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C6" w:rsidRPr="005D3D01" w:rsidRDefault="00E435C6" w:rsidP="00693066">
      <w:pPr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C1B12">
        <w:rPr>
          <w:sz w:val="18"/>
          <w:szCs w:val="18"/>
        </w:rPr>
        <w:t>Приложение №2 к Договору подряда №________ от «_____» _____________ 2016г.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="00893D07">
        <w:rPr>
          <w:sz w:val="18"/>
          <w:szCs w:val="18"/>
        </w:rPr>
        <w:tab/>
      </w:r>
      <w:r w:rsidR="00893D07">
        <w:rPr>
          <w:sz w:val="18"/>
          <w:szCs w:val="18"/>
        </w:rPr>
        <w:tab/>
      </w:r>
      <w:r w:rsidR="00893D07">
        <w:rPr>
          <w:sz w:val="18"/>
          <w:szCs w:val="18"/>
        </w:rPr>
        <w:tab/>
      </w:r>
      <w:r w:rsidR="00893D07">
        <w:rPr>
          <w:sz w:val="18"/>
          <w:szCs w:val="18"/>
        </w:rPr>
        <w:tab/>
      </w:r>
      <w:r w:rsidR="00893D07">
        <w:rPr>
          <w:sz w:val="18"/>
          <w:szCs w:val="18"/>
        </w:rPr>
        <w:tab/>
        <w:t xml:space="preserve">      </w:t>
      </w:r>
    </w:p>
    <w:p w:rsidR="00E435C6" w:rsidRPr="005D3D01" w:rsidRDefault="00E435C6" w:rsidP="00E435C6">
      <w:pPr>
        <w:ind w:left="5664" w:right="180" w:firstLine="708"/>
        <w:jc w:val="right"/>
        <w:rPr>
          <w:sz w:val="18"/>
          <w:szCs w:val="18"/>
        </w:rPr>
      </w:pPr>
    </w:p>
    <w:p w:rsidR="00E435C6" w:rsidRPr="00987825" w:rsidRDefault="00E435C6" w:rsidP="00E435C6">
      <w:pPr>
        <w:jc w:val="center"/>
        <w:rPr>
          <w:b/>
          <w:sz w:val="18"/>
          <w:szCs w:val="18"/>
        </w:rPr>
      </w:pPr>
      <w:r w:rsidRPr="00987825">
        <w:rPr>
          <w:b/>
          <w:sz w:val="18"/>
          <w:szCs w:val="18"/>
        </w:rPr>
        <w:t>Календарный график производства работ</w:t>
      </w:r>
    </w:p>
    <w:p w:rsidR="00E435C6" w:rsidRPr="00460B46" w:rsidRDefault="00E435C6" w:rsidP="00E435C6">
      <w:pPr>
        <w:widowControl w:val="0"/>
        <w:autoSpaceDE w:val="0"/>
        <w:autoSpaceDN w:val="0"/>
        <w:adjustRightInd w:val="0"/>
        <w:spacing w:before="20" w:after="20"/>
        <w:ind w:left="30" w:right="30"/>
        <w:jc w:val="center"/>
        <w:rPr>
          <w:b/>
          <w:sz w:val="18"/>
          <w:szCs w:val="18"/>
        </w:rPr>
      </w:pPr>
      <w:r w:rsidRPr="00987825">
        <w:rPr>
          <w:b/>
          <w:sz w:val="18"/>
          <w:szCs w:val="18"/>
        </w:rPr>
        <w:t xml:space="preserve">по объекту: </w:t>
      </w:r>
      <w:r w:rsidRPr="00460B46">
        <w:rPr>
          <w:b/>
          <w:sz w:val="18"/>
          <w:szCs w:val="18"/>
        </w:rPr>
        <w:t xml:space="preserve">Капитальный ремонт теплотрассы с последующим восстановлением асфальтобетонного покрытия </w:t>
      </w:r>
    </w:p>
    <w:p w:rsidR="00E435C6" w:rsidRPr="00460B46" w:rsidRDefault="00E435C6" w:rsidP="00E435C6">
      <w:pPr>
        <w:widowControl w:val="0"/>
        <w:autoSpaceDE w:val="0"/>
        <w:autoSpaceDN w:val="0"/>
        <w:adjustRightInd w:val="0"/>
        <w:spacing w:before="20" w:after="20"/>
        <w:ind w:left="30" w:right="30"/>
        <w:jc w:val="center"/>
        <w:rPr>
          <w:b/>
          <w:sz w:val="18"/>
          <w:szCs w:val="18"/>
        </w:rPr>
      </w:pPr>
      <w:r w:rsidRPr="00460B46">
        <w:rPr>
          <w:b/>
          <w:sz w:val="18"/>
          <w:szCs w:val="18"/>
        </w:rPr>
        <w:t>от пр. Ген. Острякова,139а до пр. Ген. Острякова, 151а.</w:t>
      </w:r>
      <w:r>
        <w:rPr>
          <w:b/>
          <w:sz w:val="18"/>
          <w:szCs w:val="18"/>
        </w:rPr>
        <w:t xml:space="preserve"> г. Севастополь</w:t>
      </w:r>
    </w:p>
    <w:p w:rsidR="00E435C6" w:rsidRPr="00987825" w:rsidRDefault="00E435C6" w:rsidP="00E435C6">
      <w:pPr>
        <w:jc w:val="center"/>
        <w:rPr>
          <w:b/>
          <w:i/>
          <w:sz w:val="18"/>
          <w:szCs w:val="18"/>
        </w:rPr>
      </w:pPr>
    </w:p>
    <w:tbl>
      <w:tblPr>
        <w:tblpPr w:leftFromText="180" w:rightFromText="180" w:vertAnchor="text" w:horzAnchor="page" w:tblpX="1537" w:tblpY="13"/>
        <w:tblOverlap w:val="never"/>
        <w:tblW w:w="12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1276"/>
        <w:gridCol w:w="992"/>
        <w:gridCol w:w="1985"/>
        <w:gridCol w:w="1903"/>
      </w:tblGrid>
      <w:tr w:rsidR="00210764" w:rsidRPr="00987825" w:rsidTr="00CD4B30">
        <w:trPr>
          <w:trHeight w:val="207"/>
        </w:trPr>
        <w:tc>
          <w:tcPr>
            <w:tcW w:w="675" w:type="dxa"/>
            <w:vMerge w:val="restart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  <w:sz w:val="18"/>
                <w:szCs w:val="18"/>
              </w:rPr>
            </w:pPr>
            <w:r w:rsidRPr="00987825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8782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987825">
              <w:rPr>
                <w:b/>
                <w:sz w:val="18"/>
                <w:szCs w:val="18"/>
              </w:rPr>
              <w:t>/</w:t>
            </w:r>
            <w:proofErr w:type="spellStart"/>
            <w:r w:rsidRPr="00987825">
              <w:rPr>
                <w:b/>
                <w:sz w:val="18"/>
                <w:szCs w:val="18"/>
              </w:rPr>
              <w:t>п</w:t>
            </w:r>
            <w:proofErr w:type="spellEnd"/>
          </w:p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  <w:sz w:val="18"/>
                <w:szCs w:val="18"/>
              </w:rPr>
            </w:pPr>
          </w:p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  <w:vMerge w:val="restart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  <w:sz w:val="18"/>
                <w:szCs w:val="18"/>
              </w:rPr>
            </w:pPr>
            <w:r w:rsidRPr="00987825">
              <w:rPr>
                <w:b/>
                <w:sz w:val="18"/>
                <w:szCs w:val="18"/>
              </w:rPr>
              <w:t>Наименование работ</w:t>
            </w:r>
          </w:p>
        </w:tc>
        <w:tc>
          <w:tcPr>
            <w:tcW w:w="1276" w:type="dxa"/>
            <w:vMerge w:val="restart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987825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992" w:type="dxa"/>
            <w:vMerge w:val="restart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proofErr w:type="spellStart"/>
            <w:r w:rsidRPr="00987825">
              <w:rPr>
                <w:b/>
                <w:sz w:val="18"/>
                <w:szCs w:val="18"/>
              </w:rPr>
              <w:t>Ед</w:t>
            </w:r>
            <w:proofErr w:type="gramStart"/>
            <w:r w:rsidRPr="00987825">
              <w:rPr>
                <w:b/>
                <w:sz w:val="18"/>
                <w:szCs w:val="18"/>
              </w:rPr>
              <w:t>.и</w:t>
            </w:r>
            <w:proofErr w:type="gramEnd"/>
            <w:r w:rsidRPr="00987825">
              <w:rPr>
                <w:b/>
                <w:sz w:val="18"/>
                <w:szCs w:val="18"/>
              </w:rPr>
              <w:t>зм</w:t>
            </w:r>
            <w:proofErr w:type="spellEnd"/>
          </w:p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987825">
              <w:rPr>
                <w:b/>
                <w:sz w:val="18"/>
                <w:szCs w:val="18"/>
              </w:rPr>
              <w:t>Продолжительность работ (</w:t>
            </w:r>
            <w:proofErr w:type="spellStart"/>
            <w:r w:rsidRPr="00987825">
              <w:rPr>
                <w:b/>
                <w:sz w:val="18"/>
                <w:szCs w:val="18"/>
              </w:rPr>
              <w:t>дн</w:t>
            </w:r>
            <w:proofErr w:type="spellEnd"/>
            <w:r w:rsidRPr="00987825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1903" w:type="dxa"/>
            <w:vMerge w:val="restart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987825">
              <w:rPr>
                <w:b/>
                <w:sz w:val="18"/>
                <w:szCs w:val="18"/>
              </w:rPr>
              <w:t>Начало-окончание работ</w:t>
            </w:r>
          </w:p>
        </w:tc>
      </w:tr>
      <w:tr w:rsidR="00210764" w:rsidRPr="00987825" w:rsidTr="00CD4B30">
        <w:trPr>
          <w:trHeight w:val="207"/>
        </w:trPr>
        <w:tc>
          <w:tcPr>
            <w:tcW w:w="675" w:type="dxa"/>
            <w:vMerge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  <w:vMerge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3" w:type="dxa"/>
            <w:vMerge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  <w:vMerge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987825">
              <w:rPr>
                <w:b/>
                <w:sz w:val="18"/>
                <w:szCs w:val="18"/>
              </w:rPr>
              <w:t>Кол-во человек</w:t>
            </w:r>
          </w:p>
        </w:tc>
        <w:tc>
          <w:tcPr>
            <w:tcW w:w="1903" w:type="dxa"/>
            <w:vMerge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210764" w:rsidRDefault="00210764" w:rsidP="002107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210764">
              <w:rPr>
                <w:sz w:val="18"/>
                <w:szCs w:val="18"/>
              </w:rPr>
              <w:t>1</w:t>
            </w:r>
          </w:p>
        </w:tc>
        <w:tc>
          <w:tcPr>
            <w:tcW w:w="5670" w:type="dxa"/>
          </w:tcPr>
          <w:p w:rsidR="00210764" w:rsidRPr="00210764" w:rsidRDefault="00210764" w:rsidP="00210764">
            <w:pPr>
              <w:jc w:val="center"/>
              <w:rPr>
                <w:sz w:val="18"/>
                <w:szCs w:val="18"/>
                <w:highlight w:val="yellow"/>
              </w:rPr>
            </w:pPr>
            <w:r w:rsidRPr="00210764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210764" w:rsidRPr="00210764" w:rsidRDefault="00210764" w:rsidP="00210764">
            <w:pPr>
              <w:jc w:val="center"/>
              <w:rPr>
                <w:sz w:val="18"/>
                <w:szCs w:val="18"/>
                <w:highlight w:val="yellow"/>
              </w:rPr>
            </w:pPr>
            <w:r w:rsidRPr="0021076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210764" w:rsidRPr="00210764" w:rsidRDefault="00210764" w:rsidP="00210764">
            <w:pPr>
              <w:jc w:val="center"/>
              <w:rPr>
                <w:iCs/>
                <w:sz w:val="18"/>
                <w:szCs w:val="18"/>
              </w:rPr>
            </w:pPr>
            <w:r w:rsidRPr="00210764">
              <w:rPr>
                <w:iCs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03" w:type="dxa"/>
          </w:tcPr>
          <w:p w:rsidR="00210764" w:rsidRPr="00210764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  <w:r w:rsidRPr="00210764">
              <w:rPr>
                <w:sz w:val="18"/>
                <w:szCs w:val="18"/>
              </w:rPr>
              <w:t>7</w:t>
            </w: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893D07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0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Валка деревьев с применением автогидроподъемника без корчевки пня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мягколиственных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, твердолиственных (кроме породы тополь) при диаметре ствола до 80 см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м3 дерева</w:t>
            </w: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28.14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893D07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0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тротуаров и дорожек из плит с их отноской и укладкой в штабель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основания</w:t>
            </w: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0.16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893D07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0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асфальтобетонных покрытий тротуаров толщиной до 4 см с помощью молотков отбойных пневматических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0.0991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893D07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0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Разборка покрытий и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оснований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асфальтобетонных с помощью молотков отбойных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 конструкций</w:t>
            </w: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0.57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893D07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0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бортовых камней на бетонном основании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1.47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893D07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0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цоколя на газоне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м3 бетона</w:t>
            </w: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0.25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893D07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0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Разработка грунта в отвал экскаваторами &lt;драглайн&gt; или &lt;обратная лопата&gt; с ковшом вместимостью 0,5 (0,5-0,63) м3, группа грунтов 3 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 грунта</w:t>
            </w: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1.24476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893D07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0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Разработка грунта вручную в траншеях глубиной до 2 м без креплений с откосами, группа грунтов 3 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 грунта</w:t>
            </w: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1.1385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893D07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0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Демонтаж плит перекрытий каналов площадью до 5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(2990*1480*160)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шт. сборных конструкций</w:t>
            </w: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0.84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893D07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0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Очистка проходных и полупроходных каналов от сухого ила и грязи, расстояние более 4 м при наличии труб, глубина очистки до 2 м 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м3 ила, грязи</w:t>
            </w: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37.8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893D07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0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Разборка тепловой изоляции из ваты минеральной 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наружной площади разобранной изоляции</w:t>
            </w: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6.2195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893D07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0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Демонтаж трубопроводов в непроходных каналах краном диаметром труб до 250 мм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 трубопрово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5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893D07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5670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Демонтаж П-образных компенсаторов диаметром труб до 300 мм 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компенсатор</w:t>
            </w: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606FD" w:rsidRPr="00987825" w:rsidTr="002E1229">
        <w:trPr>
          <w:trHeight w:val="3915"/>
        </w:trPr>
        <w:tc>
          <w:tcPr>
            <w:tcW w:w="675" w:type="dxa"/>
          </w:tcPr>
          <w:p w:rsidR="002606FD" w:rsidRPr="00987825" w:rsidRDefault="002606FD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0" w:type="dxa"/>
          </w:tcPr>
          <w:p w:rsidR="002606FD" w:rsidRDefault="002606FD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Прокладка трубопроводов в непроходном канале в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пенополимерминеральной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изоляции (ППМИ) при условном давлении 1,6 МПа, температуре 150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°С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, диаметр труб 250 мм в том числе с учетом комплектующих изделий: </w:t>
            </w:r>
          </w:p>
          <w:p w:rsidR="002606FD" w:rsidRPr="002606FD" w:rsidRDefault="002606FD" w:rsidP="002606F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/>
                <w:i/>
                <w:sz w:val="16"/>
                <w:szCs w:val="16"/>
              </w:rPr>
            </w:pPr>
            <w:r w:rsidRPr="002606FD">
              <w:rPr>
                <w:rFonts w:ascii="Verdana" w:hAnsi="Verdana"/>
                <w:i/>
                <w:sz w:val="16"/>
                <w:szCs w:val="16"/>
              </w:rPr>
              <w:t xml:space="preserve">01. Сварка труб в звенья. </w:t>
            </w:r>
          </w:p>
          <w:p w:rsidR="002606FD" w:rsidRPr="002606FD" w:rsidRDefault="002606FD" w:rsidP="002606F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/>
                <w:i/>
                <w:sz w:val="16"/>
                <w:szCs w:val="16"/>
              </w:rPr>
            </w:pPr>
            <w:r w:rsidRPr="002606FD">
              <w:rPr>
                <w:rFonts w:ascii="Verdana" w:hAnsi="Verdana"/>
                <w:i/>
                <w:sz w:val="16"/>
                <w:szCs w:val="16"/>
              </w:rPr>
              <w:t xml:space="preserve">02. Опускание звеньев труб и деталей в канал. </w:t>
            </w:r>
          </w:p>
          <w:p w:rsidR="002606FD" w:rsidRPr="002606FD" w:rsidRDefault="002606FD" w:rsidP="002606F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/>
                <w:i/>
                <w:sz w:val="16"/>
                <w:szCs w:val="16"/>
              </w:rPr>
            </w:pPr>
            <w:r w:rsidRPr="002606FD">
              <w:rPr>
                <w:rFonts w:ascii="Verdana" w:hAnsi="Verdana"/>
                <w:i/>
                <w:sz w:val="16"/>
                <w:szCs w:val="16"/>
              </w:rPr>
              <w:t xml:space="preserve">03. Сварка звеньев труб в канале. </w:t>
            </w:r>
          </w:p>
          <w:p w:rsidR="002606FD" w:rsidRDefault="002606FD" w:rsidP="002606F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/>
                <w:i/>
                <w:sz w:val="16"/>
                <w:szCs w:val="16"/>
              </w:rPr>
            </w:pPr>
            <w:r w:rsidRPr="002606FD">
              <w:rPr>
                <w:rFonts w:ascii="Verdana" w:hAnsi="Verdana"/>
                <w:i/>
                <w:sz w:val="16"/>
                <w:szCs w:val="16"/>
              </w:rPr>
              <w:t>04. Установка и приварка подвижных и неподвижных опор.</w:t>
            </w:r>
          </w:p>
          <w:p w:rsidR="002606FD" w:rsidRPr="002606FD" w:rsidRDefault="002606FD" w:rsidP="002606F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/>
                <w:i/>
                <w:sz w:val="16"/>
                <w:szCs w:val="16"/>
              </w:rPr>
            </w:pPr>
            <w:r w:rsidRPr="002606FD">
              <w:rPr>
                <w:rFonts w:ascii="Verdana" w:hAnsi="Verdana" w:cs="Verdana"/>
                <w:i/>
                <w:sz w:val="16"/>
                <w:szCs w:val="16"/>
              </w:rPr>
              <w:t xml:space="preserve">05.Тройник стальной 273*273*25 в </w:t>
            </w:r>
            <w:proofErr w:type="spellStart"/>
            <w:r w:rsidRPr="002606FD">
              <w:rPr>
                <w:rFonts w:ascii="Verdana" w:hAnsi="Verdana" w:cs="Verdana"/>
                <w:i/>
                <w:sz w:val="16"/>
                <w:szCs w:val="16"/>
              </w:rPr>
              <w:t>пенополимерминеральной</w:t>
            </w:r>
            <w:proofErr w:type="spellEnd"/>
            <w:r w:rsidRPr="002606FD">
              <w:rPr>
                <w:rFonts w:ascii="Verdana" w:hAnsi="Verdana" w:cs="Verdana"/>
                <w:i/>
                <w:sz w:val="16"/>
                <w:szCs w:val="16"/>
              </w:rPr>
              <w:t xml:space="preserve"> изоляции при условном давлении 1,6 МПа </w:t>
            </w:r>
            <w:proofErr w:type="spellStart"/>
            <w:r w:rsidRPr="002606FD">
              <w:rPr>
                <w:rFonts w:ascii="Verdana" w:hAnsi="Verdana" w:cs="Verdana"/>
                <w:i/>
                <w:sz w:val="16"/>
                <w:szCs w:val="16"/>
              </w:rPr>
              <w:t>t</w:t>
            </w:r>
            <w:proofErr w:type="spellEnd"/>
            <w:r w:rsidRPr="002606FD">
              <w:rPr>
                <w:rFonts w:ascii="Verdana" w:hAnsi="Verdana" w:cs="Verdana"/>
                <w:i/>
                <w:sz w:val="16"/>
                <w:szCs w:val="16"/>
              </w:rPr>
              <w:t xml:space="preserve"> 150</w:t>
            </w:r>
            <w:proofErr w:type="gramStart"/>
            <w:r w:rsidRPr="002606FD">
              <w:rPr>
                <w:rFonts w:ascii="Verdana" w:hAnsi="Verdana" w:cs="Verdana"/>
                <w:i/>
                <w:sz w:val="16"/>
                <w:szCs w:val="16"/>
              </w:rPr>
              <w:t xml:space="preserve"> С</w:t>
            </w:r>
            <w:proofErr w:type="gramEnd"/>
            <w:r w:rsidRPr="002606FD">
              <w:rPr>
                <w:rFonts w:ascii="Verdana" w:hAnsi="Verdana" w:cs="Verdana"/>
                <w:i/>
                <w:sz w:val="16"/>
                <w:szCs w:val="16"/>
              </w:rPr>
              <w:t xml:space="preserve"> наружный диаметр 273 мм толщина стенки 7 мм с шаровым краном воздушника диаметром 25</w:t>
            </w:r>
          </w:p>
          <w:p w:rsidR="002606FD" w:rsidRPr="002606FD" w:rsidRDefault="002606FD" w:rsidP="002606F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/>
                <w:i/>
                <w:sz w:val="16"/>
                <w:szCs w:val="16"/>
              </w:rPr>
            </w:pPr>
            <w:r w:rsidRPr="002606FD">
              <w:rPr>
                <w:rFonts w:ascii="Verdana" w:hAnsi="Verdana"/>
                <w:i/>
                <w:sz w:val="16"/>
                <w:szCs w:val="16"/>
              </w:rPr>
              <w:t>0</w:t>
            </w:r>
            <w:r>
              <w:rPr>
                <w:rFonts w:ascii="Verdana" w:hAnsi="Verdana"/>
                <w:i/>
                <w:sz w:val="16"/>
                <w:szCs w:val="16"/>
              </w:rPr>
              <w:t>6</w:t>
            </w:r>
            <w:r w:rsidRPr="002606FD">
              <w:rPr>
                <w:rFonts w:ascii="Verdana" w:hAnsi="Verdana"/>
                <w:i/>
                <w:sz w:val="16"/>
                <w:szCs w:val="16"/>
              </w:rPr>
              <w:t xml:space="preserve">. Изоляция стыков. </w:t>
            </w:r>
          </w:p>
          <w:p w:rsidR="002606FD" w:rsidRDefault="002606FD" w:rsidP="002606F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/>
                <w:i/>
                <w:sz w:val="16"/>
                <w:szCs w:val="16"/>
              </w:rPr>
            </w:pPr>
            <w:r w:rsidRPr="002606FD">
              <w:rPr>
                <w:rFonts w:ascii="Verdana" w:hAnsi="Verdana"/>
                <w:i/>
                <w:sz w:val="16"/>
                <w:szCs w:val="16"/>
              </w:rPr>
              <w:t>0</w:t>
            </w:r>
            <w:r>
              <w:rPr>
                <w:rFonts w:ascii="Verdana" w:hAnsi="Verdana"/>
                <w:i/>
                <w:sz w:val="16"/>
                <w:szCs w:val="16"/>
              </w:rPr>
              <w:t>7</w:t>
            </w:r>
            <w:r w:rsidRPr="002606FD">
              <w:rPr>
                <w:rFonts w:ascii="Verdana" w:hAnsi="Verdana"/>
                <w:i/>
                <w:sz w:val="16"/>
                <w:szCs w:val="16"/>
              </w:rPr>
              <w:t>. Трехкратная промывка и гидравлическое испытание трубопроводов.</w:t>
            </w:r>
          </w:p>
          <w:p w:rsidR="002606FD" w:rsidRDefault="002606FD" w:rsidP="002606F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2606FD" w:rsidRDefault="002606FD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км трубопровода</w:t>
            </w:r>
          </w:p>
        </w:tc>
        <w:tc>
          <w:tcPr>
            <w:tcW w:w="992" w:type="dxa"/>
          </w:tcPr>
          <w:p w:rsidR="002606FD" w:rsidRDefault="002606FD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0.5254</w:t>
            </w:r>
          </w:p>
        </w:tc>
        <w:tc>
          <w:tcPr>
            <w:tcW w:w="1985" w:type="dxa"/>
          </w:tcPr>
          <w:p w:rsidR="002606FD" w:rsidRPr="00987825" w:rsidRDefault="002606FD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606FD" w:rsidRPr="00987825" w:rsidRDefault="002606FD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893D07" w:rsidP="001932C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932C5">
              <w:rPr>
                <w:sz w:val="18"/>
                <w:szCs w:val="18"/>
              </w:rPr>
              <w:t>5</w:t>
            </w:r>
          </w:p>
        </w:tc>
        <w:tc>
          <w:tcPr>
            <w:tcW w:w="5670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отводов</w:t>
            </w:r>
            <w:r w:rsidR="00B85859">
              <w:rPr>
                <w:rFonts w:ascii="Verdana" w:hAnsi="Verdana" w:cs="Verdana"/>
                <w:sz w:val="16"/>
                <w:szCs w:val="16"/>
              </w:rPr>
              <w:t xml:space="preserve"> в </w:t>
            </w:r>
            <w:proofErr w:type="spellStart"/>
            <w:r w:rsidR="00B85859">
              <w:rPr>
                <w:rFonts w:ascii="Verdana" w:hAnsi="Verdana" w:cs="Verdana"/>
                <w:sz w:val="16"/>
                <w:szCs w:val="16"/>
              </w:rPr>
              <w:t>пенополимерминеральной</w:t>
            </w:r>
            <w:proofErr w:type="spellEnd"/>
            <w:r w:rsidR="00B85859">
              <w:rPr>
                <w:rFonts w:ascii="Verdana" w:hAnsi="Verdana" w:cs="Verdana"/>
                <w:sz w:val="16"/>
                <w:szCs w:val="16"/>
              </w:rPr>
              <w:t xml:space="preserve"> изоляции (ППМИ)</w:t>
            </w:r>
            <w:r w:rsidR="001932C5">
              <w:rPr>
                <w:rFonts w:ascii="Verdana" w:hAnsi="Verdana" w:cs="Verdana"/>
                <w:sz w:val="16"/>
                <w:szCs w:val="16"/>
              </w:rPr>
              <w:t xml:space="preserve"> диаметром 250 мм </w:t>
            </w:r>
          </w:p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210764" w:rsidRDefault="001932C5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210764" w:rsidRDefault="001932C5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1932C5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0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плит перекрытий каналов площадью до 5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(П12-15/бетон В25(М350), объем 0,71 м3, расход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ар-ры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44 кг/(серия 3.006.1-2.87 вып.2))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шт. сборных конструкций</w:t>
            </w: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0.84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1932C5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0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Засыпка вручную траншей, пазух котлованов и ям, группа грунтов 2 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 грунта</w:t>
            </w: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1.1385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1932C5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0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Засыпка траншей и котлованов с перемещением грунта до 5 м бульдозерами мощностью 59 кВт (80 л.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.),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группа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грунтов 2 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 грунта</w:t>
            </w: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1.24476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1932C5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0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Планировка площадей механизированным способом, группа грунтов 2 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спланированной площади</w:t>
            </w: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0.759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1932C5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0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при автомобильных перевозках дров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19.7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1932C5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0" w:type="dxa"/>
          </w:tcPr>
          <w:p w:rsidR="00210764" w:rsidRPr="00EA5F6B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A5F6B">
              <w:rPr>
                <w:rFonts w:ascii="Verdana" w:hAnsi="Verdana" w:cs="Verdana"/>
                <w:sz w:val="16"/>
                <w:szCs w:val="16"/>
              </w:rPr>
              <w:t xml:space="preserve">Погрузка при автомобильных </w:t>
            </w:r>
            <w:proofErr w:type="gramStart"/>
            <w:r w:rsidRPr="00EA5F6B">
              <w:rPr>
                <w:rFonts w:ascii="Verdana" w:hAnsi="Verdana" w:cs="Verdana"/>
                <w:sz w:val="16"/>
                <w:szCs w:val="16"/>
              </w:rPr>
              <w:t>перевозках</w:t>
            </w:r>
            <w:proofErr w:type="gramEnd"/>
            <w:r w:rsidRPr="00EA5F6B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разрушенных при разборке железобетонных плит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74.55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1932C5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0" w:type="dxa"/>
          </w:tcPr>
          <w:p w:rsidR="00210764" w:rsidRPr="00EA5F6B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A5F6B">
              <w:rPr>
                <w:rFonts w:ascii="Verdana" w:hAnsi="Verdana" w:cs="Verdana"/>
                <w:sz w:val="16"/>
                <w:szCs w:val="16"/>
              </w:rPr>
              <w:t xml:space="preserve">Погрузка при автомобильных перевозках асфальтобетон, изоляционные материалы 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11.6332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1932C5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0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Погрузка при автомобильных перевозках труб металлических с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применением автопогрузчиков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 т груза</w:t>
            </w: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15.69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1932C5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5670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30 км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121.5732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210764" w:rsidRPr="00647320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b/>
                <w:i/>
                <w:sz w:val="16"/>
                <w:szCs w:val="16"/>
              </w:rPr>
            </w:pPr>
            <w:r w:rsidRPr="00647320">
              <w:rPr>
                <w:rFonts w:ascii="Verdana" w:hAnsi="Verdana" w:cs="Verdana"/>
                <w:b/>
                <w:i/>
                <w:sz w:val="16"/>
                <w:szCs w:val="16"/>
              </w:rPr>
              <w:t>Восстановление асфальтобетонного покрытия после капитального ремонта теплотрассы от  пр. Генерала Острякова, 139а до пр. Ген. Острякова, 151а</w:t>
            </w:r>
          </w:p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Восстановление покрытий из тротуарной плитки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1932C5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0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вручную в траншеях глубиной до 2 м без креплений с откосами, группа грунтов 3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 грунта</w:t>
            </w: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0.0258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1932C5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0" w:type="dxa"/>
          </w:tcPr>
          <w:p w:rsidR="00210764" w:rsidRDefault="00210764" w:rsidP="00CD4B30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бортовых камней бетонных при других видах покрытий БР50*20*8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 бортового камня</w:t>
            </w: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0.24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1932C5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0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Устройство оснований толщиной 12 см под тротуары из кирпичного или известнякового щебня 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дорожек и тротуаров</w:t>
            </w: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0.129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1932C5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0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Устройство подстилающих и выравнивающих слоев оснований из песка 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 материала основания (в плотном теле)</w:t>
            </w: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0.0129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1932C5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0" w:type="dxa"/>
          </w:tcPr>
          <w:p w:rsidR="00210764" w:rsidRDefault="00210764" w:rsidP="00CD4B30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покрытий из тротуарной плитки, количество плитки при укладке на 1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40 шт.  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1.59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1932C5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0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Кладка стенки из кирпича на газоне 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 кладки</w:t>
            </w: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0.0025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1932C5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70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Гладкая облицовка стенки на газоне, на клее из сухих смесей по кирпичу 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поверхности облицовки</w:t>
            </w: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0.0222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Восстановление асфальтобетонных покрытий тротуаров и дороги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1932C5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0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Нарезка швов в асфальтобетонном покрытии 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 шва</w:t>
            </w: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0.605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1932C5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0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Разборка покрытий и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оснований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асфальтобетонных с помощью молотков отбойных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 конструкций</w:t>
            </w: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0.008751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1932C5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0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Устройство оснований толщиной 5 см под тротуары из кирпичного или известнякового щебня 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дорожек и тротуаров</w:t>
            </w: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1.0354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1932C5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0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оснований толщиной 7 см из щебня фракции 40-70 мм при укатке каменных материалов с пределом прочности на сжатие до 68,6 МПа (700 кгс/см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) однослойных 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основания</w:t>
            </w: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0.07095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1932C5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70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Устройство асфальтобетонных покрытий дорожек и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тротуаров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однослойных из литой мелкозернистой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асфальто-бетонной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смеси толщиной 4 см   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покрытия</w:t>
            </w: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1.0354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1932C5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5670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покрытия толщиной 5 см из горячих асфальтобетонных смесей плотных мелкозернистых типа А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,Б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,В, плотность каменных материалов 2,5-2,9 т/м3 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покрытия</w:t>
            </w: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0.07095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1932C5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70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Установка бортовых камней бетонных при других видах покрытий 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 бортового камня</w:t>
            </w: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1.47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1932C5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0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Погрузка при автомобильных перевозках асфальтобетона от нарезки швов с погрузкой вручную 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1.14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1932C5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0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25 км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1.14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210764" w:rsidRPr="00062CB2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i/>
                <w:sz w:val="16"/>
                <w:szCs w:val="16"/>
              </w:rPr>
            </w:pPr>
            <w:r w:rsidRPr="00062CB2">
              <w:rPr>
                <w:rFonts w:ascii="Verdana" w:hAnsi="Verdana" w:cs="Verdana"/>
                <w:b/>
                <w:i/>
                <w:sz w:val="16"/>
                <w:szCs w:val="16"/>
              </w:rPr>
              <w:t>Утилизация твердых бытовых отходов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93145B" w:rsidP="0069306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932C5">
              <w:rPr>
                <w:sz w:val="18"/>
                <w:szCs w:val="18"/>
              </w:rPr>
              <w:t>1</w:t>
            </w:r>
          </w:p>
        </w:tc>
        <w:tc>
          <w:tcPr>
            <w:tcW w:w="5670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Строительный мусор - 4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кл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. опасности (асфальтобетон,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минвата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12.7732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  <w:tr w:rsidR="00210764" w:rsidRPr="00987825" w:rsidTr="00CD4B30">
        <w:trPr>
          <w:trHeight w:val="20"/>
        </w:trPr>
        <w:tc>
          <w:tcPr>
            <w:tcW w:w="675" w:type="dxa"/>
          </w:tcPr>
          <w:p w:rsidR="00210764" w:rsidRPr="00987825" w:rsidRDefault="0093145B" w:rsidP="0069306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932C5">
              <w:rPr>
                <w:sz w:val="18"/>
                <w:szCs w:val="18"/>
              </w:rPr>
              <w:t>2</w:t>
            </w:r>
          </w:p>
        </w:tc>
        <w:tc>
          <w:tcPr>
            <w:tcW w:w="5670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Строительный мусор - 5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кл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. опасности (лом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ж/б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плит)</w:t>
            </w:r>
          </w:p>
        </w:tc>
        <w:tc>
          <w:tcPr>
            <w:tcW w:w="1276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210764" w:rsidRDefault="00210764" w:rsidP="00210764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74.55</w:t>
            </w:r>
          </w:p>
        </w:tc>
        <w:tc>
          <w:tcPr>
            <w:tcW w:w="1985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210764" w:rsidRPr="00987825" w:rsidRDefault="00210764" w:rsidP="00210764">
            <w:pPr>
              <w:widowControl w:val="0"/>
              <w:autoSpaceDE w:val="0"/>
              <w:autoSpaceDN w:val="0"/>
              <w:ind w:firstLine="709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E435C6" w:rsidRPr="00987825" w:rsidRDefault="00E435C6" w:rsidP="00E435C6">
      <w:pPr>
        <w:jc w:val="center"/>
        <w:rPr>
          <w:sz w:val="18"/>
          <w:szCs w:val="18"/>
        </w:rPr>
      </w:pPr>
    </w:p>
    <w:tbl>
      <w:tblPr>
        <w:tblW w:w="4459" w:type="pct"/>
        <w:tblInd w:w="7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7134"/>
        <w:gridCol w:w="6052"/>
      </w:tblGrid>
      <w:tr w:rsidR="00E435C6" w:rsidRPr="005D3D01" w:rsidTr="00C3418C">
        <w:trPr>
          <w:trHeight w:val="599"/>
        </w:trPr>
        <w:tc>
          <w:tcPr>
            <w:tcW w:w="2705" w:type="pct"/>
          </w:tcPr>
          <w:p w:rsidR="00893D07" w:rsidRDefault="00893D07" w:rsidP="00C3418C">
            <w:pPr>
              <w:rPr>
                <w:sz w:val="18"/>
                <w:szCs w:val="18"/>
              </w:rPr>
            </w:pPr>
          </w:p>
          <w:p w:rsidR="00893D07" w:rsidRDefault="00893D07" w:rsidP="00C3418C">
            <w:pPr>
              <w:rPr>
                <w:sz w:val="18"/>
                <w:szCs w:val="18"/>
              </w:rPr>
            </w:pPr>
          </w:p>
          <w:p w:rsidR="00893D07" w:rsidRDefault="00893D07" w:rsidP="00C3418C">
            <w:pPr>
              <w:rPr>
                <w:sz w:val="18"/>
                <w:szCs w:val="18"/>
              </w:rPr>
            </w:pPr>
          </w:p>
          <w:p w:rsidR="00893D07" w:rsidRDefault="00893D07" w:rsidP="00C3418C">
            <w:pPr>
              <w:rPr>
                <w:sz w:val="18"/>
                <w:szCs w:val="18"/>
              </w:rPr>
            </w:pPr>
          </w:p>
          <w:p w:rsidR="00E435C6" w:rsidRPr="005D3D01" w:rsidRDefault="00E435C6" w:rsidP="00C3418C">
            <w:pPr>
              <w:rPr>
                <w:sz w:val="18"/>
                <w:szCs w:val="18"/>
              </w:rPr>
            </w:pPr>
            <w:r w:rsidRPr="005D3D01">
              <w:rPr>
                <w:sz w:val="18"/>
                <w:szCs w:val="18"/>
              </w:rPr>
              <w:t xml:space="preserve">Заказчик:                                                                                                                                        </w:t>
            </w:r>
          </w:p>
        </w:tc>
        <w:tc>
          <w:tcPr>
            <w:tcW w:w="2295" w:type="pct"/>
          </w:tcPr>
          <w:p w:rsidR="00893D07" w:rsidRDefault="00893D07" w:rsidP="00C3418C">
            <w:pPr>
              <w:rPr>
                <w:sz w:val="18"/>
                <w:szCs w:val="18"/>
              </w:rPr>
            </w:pPr>
          </w:p>
          <w:p w:rsidR="00893D07" w:rsidRDefault="00893D07" w:rsidP="00C3418C">
            <w:pPr>
              <w:rPr>
                <w:sz w:val="18"/>
                <w:szCs w:val="18"/>
              </w:rPr>
            </w:pPr>
          </w:p>
          <w:p w:rsidR="00893D07" w:rsidRDefault="00893D07" w:rsidP="00C3418C">
            <w:pPr>
              <w:rPr>
                <w:sz w:val="18"/>
                <w:szCs w:val="18"/>
              </w:rPr>
            </w:pPr>
          </w:p>
          <w:p w:rsidR="00893D07" w:rsidRDefault="00893D07" w:rsidP="00C3418C">
            <w:pPr>
              <w:rPr>
                <w:sz w:val="18"/>
                <w:szCs w:val="18"/>
              </w:rPr>
            </w:pPr>
          </w:p>
          <w:p w:rsidR="00E435C6" w:rsidRPr="005D3D01" w:rsidRDefault="00E435C6" w:rsidP="00C3418C">
            <w:pPr>
              <w:rPr>
                <w:sz w:val="18"/>
                <w:szCs w:val="18"/>
              </w:rPr>
            </w:pPr>
            <w:r w:rsidRPr="005D3D01">
              <w:rPr>
                <w:sz w:val="18"/>
                <w:szCs w:val="18"/>
              </w:rPr>
              <w:t>Подрядчик:</w:t>
            </w:r>
          </w:p>
          <w:p w:rsidR="00E435C6" w:rsidRPr="005D3D01" w:rsidRDefault="00E435C6" w:rsidP="00C3418C">
            <w:pPr>
              <w:rPr>
                <w:sz w:val="18"/>
                <w:szCs w:val="18"/>
              </w:rPr>
            </w:pPr>
          </w:p>
        </w:tc>
      </w:tr>
    </w:tbl>
    <w:p w:rsidR="00A84444" w:rsidRDefault="00A84444"/>
    <w:sectPr w:rsidR="00A84444" w:rsidSect="00E435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35C6"/>
    <w:rsid w:val="00090263"/>
    <w:rsid w:val="001932C5"/>
    <w:rsid w:val="00210764"/>
    <w:rsid w:val="002606FD"/>
    <w:rsid w:val="003B2172"/>
    <w:rsid w:val="00520E59"/>
    <w:rsid w:val="00535CE4"/>
    <w:rsid w:val="005C1946"/>
    <w:rsid w:val="00693066"/>
    <w:rsid w:val="006C37BD"/>
    <w:rsid w:val="00893D07"/>
    <w:rsid w:val="0093145B"/>
    <w:rsid w:val="00A84444"/>
    <w:rsid w:val="00AC10B0"/>
    <w:rsid w:val="00B85859"/>
    <w:rsid w:val="00BC1B12"/>
    <w:rsid w:val="00C32C68"/>
    <w:rsid w:val="00CD4B30"/>
    <w:rsid w:val="00D42CA7"/>
    <w:rsid w:val="00DE6E11"/>
    <w:rsid w:val="00E435C6"/>
    <w:rsid w:val="00F66DD0"/>
    <w:rsid w:val="00FB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12</cp:revision>
  <cp:lastPrinted>2016-07-19T12:37:00Z</cp:lastPrinted>
  <dcterms:created xsi:type="dcterms:W3CDTF">2016-05-13T12:04:00Z</dcterms:created>
  <dcterms:modified xsi:type="dcterms:W3CDTF">2016-07-19T12:58:00Z</dcterms:modified>
</cp:coreProperties>
</file>