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10"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«НБС-ННЦ»</w:t>
      </w:r>
      <w:r w:rsid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4A6809">
        <w:rPr>
          <w:rFonts w:ascii="Times New Roman" w:eastAsia="Times New Roman" w:hAnsi="Times New Roman" w:cs="Times New Roman"/>
          <w:b/>
          <w:sz w:val="28"/>
          <w:szCs w:val="28"/>
        </w:rPr>
        <w:t>28</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4938DF">
        <w:rPr>
          <w:rFonts w:ascii="Times New Roman" w:eastAsia="Times New Roman" w:hAnsi="Times New Roman" w:cs="Times New Roman"/>
          <w:b/>
          <w:sz w:val="28"/>
          <w:szCs w:val="28"/>
        </w:rPr>
        <w:t xml:space="preserve"> сахар</w:t>
      </w:r>
      <w:r w:rsidR="000C020B">
        <w:rPr>
          <w:rFonts w:ascii="Times New Roman" w:eastAsia="Times New Roman" w:hAnsi="Times New Roman" w:cs="Times New Roman"/>
          <w:b/>
          <w:sz w:val="28"/>
          <w:szCs w:val="28"/>
        </w:rPr>
        <w:t xml:space="preserve"> </w:t>
      </w:r>
      <w:r w:rsidR="004938DF">
        <w:rPr>
          <w:rFonts w:ascii="Times New Roman" w:eastAsia="Times New Roman" w:hAnsi="Times New Roman" w:cs="Times New Roman"/>
          <w:b/>
          <w:sz w:val="28"/>
          <w:szCs w:val="28"/>
        </w:rPr>
        <w:t>- песок и соль пищевая</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8A6A4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8A6A4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_Toc425090428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33</w:t>
        </w:r>
        <w:r w:rsidR="00C35070" w:rsidRPr="007B6F45">
          <w:rPr>
            <w:rFonts w:ascii="Times New Roman" w:eastAsia="Times New Roman" w:hAnsi="Times New Roman" w:cs="Times New Roman"/>
            <w:b/>
            <w:noProof/>
            <w:webHidden/>
            <w:sz w:val="24"/>
            <w:szCs w:val="24"/>
          </w:rPr>
          <w:fldChar w:fldCharType="end"/>
        </w:r>
      </w:hyperlink>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7B6F45" w:rsidRPr="007B6F45">
        <w:rPr>
          <w:rFonts w:ascii="Times New Roman" w:eastAsia="Times New Roman" w:hAnsi="Times New Roman" w:cs="Times New Roman"/>
          <w:b/>
          <w:noProof/>
          <w:sz w:val="24"/>
          <w:szCs w:val="24"/>
        </w:rPr>
        <w:t>39</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7"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D10452"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9"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938DF" w:rsidP="004938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продуктов питания: </w:t>
            </w:r>
            <w:r w:rsidRPr="004938DF">
              <w:rPr>
                <w:rFonts w:ascii="Times New Roman" w:eastAsia="Times New Roman" w:hAnsi="Times New Roman" w:cs="Times New Roman"/>
                <w:sz w:val="24"/>
                <w:szCs w:val="24"/>
              </w:rPr>
              <w:t>сахар- песок и соль пищевая</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3C0724">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006262">
              <w:rPr>
                <w:rFonts w:ascii="Times New Roman" w:eastAsia="Times New Roman" w:hAnsi="Times New Roman" w:cs="Times New Roman"/>
                <w:color w:val="000000"/>
                <w:sz w:val="24"/>
                <w:szCs w:val="24"/>
                <w:lang w:eastAsia="ru-RU"/>
              </w:rPr>
              <w:t>145</w:t>
            </w:r>
            <w:r w:rsidR="007831A2">
              <w:rPr>
                <w:rFonts w:ascii="Times New Roman" w:eastAsia="Times New Roman" w:hAnsi="Times New Roman" w:cs="Times New Roman"/>
                <w:color w:val="000000"/>
                <w:sz w:val="24"/>
                <w:szCs w:val="24"/>
                <w:lang w:eastAsia="ru-RU"/>
              </w:rPr>
              <w:t> </w:t>
            </w:r>
            <w:r w:rsidR="00006262">
              <w:rPr>
                <w:rFonts w:ascii="Times New Roman" w:eastAsia="Times New Roman" w:hAnsi="Times New Roman" w:cs="Times New Roman"/>
                <w:color w:val="000000"/>
                <w:sz w:val="24"/>
                <w:szCs w:val="24"/>
                <w:lang w:eastAsia="ru-RU"/>
              </w:rPr>
              <w:t>533</w:t>
            </w:r>
            <w:r w:rsidR="007831A2">
              <w:rPr>
                <w:rFonts w:ascii="Times New Roman" w:eastAsia="Times New Roman" w:hAnsi="Times New Roman" w:cs="Times New Roman"/>
                <w:color w:val="000000"/>
                <w:sz w:val="24"/>
                <w:szCs w:val="24"/>
                <w:lang w:eastAsia="ru-RU"/>
              </w:rPr>
              <w:t>,</w:t>
            </w:r>
            <w:r w:rsidR="00006262">
              <w:rPr>
                <w:rFonts w:ascii="Times New Roman" w:eastAsia="Times New Roman" w:hAnsi="Times New Roman" w:cs="Times New Roman"/>
                <w:color w:val="000000"/>
                <w:sz w:val="24"/>
                <w:szCs w:val="24"/>
                <w:lang w:eastAsia="ru-RU"/>
              </w:rPr>
              <w:t>33</w:t>
            </w:r>
            <w:r w:rsidRPr="0052171B">
              <w:rPr>
                <w:rFonts w:ascii="Times New Roman" w:eastAsia="Calibri" w:hAnsi="Times New Roman" w:cs="Times New Roman"/>
                <w:color w:val="000000"/>
                <w:sz w:val="24"/>
                <w:szCs w:val="24"/>
                <w:lang w:eastAsia="zh-CN"/>
              </w:rPr>
              <w:t> (</w:t>
            </w:r>
            <w:r w:rsidR="00006262">
              <w:rPr>
                <w:rFonts w:ascii="Times New Roman" w:eastAsia="Calibri" w:hAnsi="Times New Roman" w:cs="Times New Roman"/>
                <w:color w:val="000000"/>
                <w:sz w:val="24"/>
                <w:szCs w:val="24"/>
                <w:lang w:eastAsia="zh-CN"/>
              </w:rPr>
              <w:t>сто сорок пять тысяч пятьсот тридцать три</w:t>
            </w:r>
            <w:r w:rsidR="006732B6">
              <w:rPr>
                <w:rFonts w:ascii="Times New Roman" w:eastAsia="Calibri" w:hAnsi="Times New Roman" w:cs="Times New Roman"/>
                <w:color w:val="000000"/>
                <w:sz w:val="24"/>
                <w:szCs w:val="24"/>
                <w:lang w:eastAsia="zh-CN"/>
              </w:rPr>
              <w:t>) рубл</w:t>
            </w:r>
            <w:r w:rsidR="00006262">
              <w:rPr>
                <w:rFonts w:ascii="Times New Roman" w:eastAsia="Calibri" w:hAnsi="Times New Roman" w:cs="Times New Roman"/>
                <w:color w:val="000000"/>
                <w:sz w:val="24"/>
                <w:szCs w:val="24"/>
                <w:lang w:eastAsia="zh-CN"/>
              </w:rPr>
              <w:t>я</w:t>
            </w:r>
            <w:r w:rsidRPr="0052171B">
              <w:rPr>
                <w:rFonts w:ascii="Times New Roman" w:eastAsia="Calibri" w:hAnsi="Times New Roman" w:cs="Times New Roman"/>
                <w:color w:val="000000"/>
                <w:sz w:val="24"/>
                <w:szCs w:val="24"/>
                <w:lang w:eastAsia="zh-CN"/>
              </w:rPr>
              <w:t xml:space="preserve"> </w:t>
            </w:r>
            <w:r w:rsidR="00006262">
              <w:rPr>
                <w:rFonts w:ascii="Times New Roman" w:eastAsia="Calibri" w:hAnsi="Times New Roman" w:cs="Times New Roman"/>
                <w:color w:val="000000"/>
                <w:sz w:val="24"/>
                <w:szCs w:val="24"/>
                <w:lang w:eastAsia="zh-CN"/>
              </w:rPr>
              <w:t>33</w:t>
            </w:r>
            <w:r w:rsidRPr="0052171B">
              <w:rPr>
                <w:rFonts w:ascii="Times New Roman" w:eastAsia="Calibri" w:hAnsi="Times New Roman" w:cs="Times New Roman"/>
                <w:color w:val="000000"/>
                <w:sz w:val="24"/>
                <w:szCs w:val="24"/>
                <w:lang w:eastAsia="zh-CN"/>
              </w:rPr>
              <w:t> копе</w:t>
            </w:r>
            <w:r w:rsidR="003C0724">
              <w:rPr>
                <w:rFonts w:ascii="Times New Roman" w:eastAsia="Calibri" w:hAnsi="Times New Roman" w:cs="Times New Roman"/>
                <w:color w:val="000000"/>
                <w:sz w:val="24"/>
                <w:szCs w:val="24"/>
                <w:lang w:eastAsia="zh-CN"/>
              </w:rPr>
              <w:t>йки</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1"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1669E" w:rsidP="00F1669E">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28</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C62F45">
              <w:rPr>
                <w:rFonts w:ascii="Times New Roman" w:eastAsia="Times New Roman" w:hAnsi="Times New Roman" w:cs="Times New Roman"/>
                <w:sz w:val="24"/>
                <w:szCs w:val="24"/>
              </w:rPr>
              <w:t>6</w:t>
            </w:r>
            <w:r w:rsidR="006635F2">
              <w:rPr>
                <w:rFonts w:ascii="Times New Roman" w:eastAsia="Times New Roman" w:hAnsi="Times New Roman" w:cs="Times New Roman"/>
                <w:sz w:val="24"/>
                <w:szCs w:val="24"/>
              </w:rPr>
              <w:t>:</w:t>
            </w:r>
            <w:r w:rsidR="00C62F45">
              <w:rPr>
                <w:rFonts w:ascii="Times New Roman" w:eastAsia="Times New Roman" w:hAnsi="Times New Roman" w:cs="Times New Roman"/>
                <w:sz w:val="24"/>
                <w:szCs w:val="24"/>
              </w:rPr>
              <w:t>2</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1669E">
              <w:rPr>
                <w:rFonts w:ascii="Times New Roman" w:eastAsia="Times New Roman" w:hAnsi="Times New Roman" w:cs="Times New Roman"/>
                <w:iCs/>
                <w:sz w:val="24"/>
                <w:szCs w:val="24"/>
              </w:rPr>
              <w:t>28</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C62F45">
              <w:rPr>
                <w:rFonts w:ascii="Times New Roman" w:eastAsia="Times New Roman" w:hAnsi="Times New Roman" w:cs="Times New Roman"/>
                <w:sz w:val="24"/>
                <w:szCs w:val="24"/>
              </w:rPr>
              <w:t> года 16</w:t>
            </w:r>
            <w:r w:rsidR="0052171B" w:rsidRPr="0052171B">
              <w:rPr>
                <w:rFonts w:ascii="Times New Roman" w:eastAsia="Times New Roman" w:hAnsi="Times New Roman" w:cs="Times New Roman"/>
                <w:sz w:val="24"/>
                <w:szCs w:val="24"/>
              </w:rPr>
              <w:t>:</w:t>
            </w:r>
            <w:r w:rsidR="00C62F45">
              <w:rPr>
                <w:rFonts w:ascii="Times New Roman" w:eastAsia="Times New Roman" w:hAnsi="Times New Roman" w:cs="Times New Roman"/>
                <w:sz w:val="24"/>
                <w:szCs w:val="24"/>
              </w:rPr>
              <w:t>2</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E05A45">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E05A45">
              <w:rPr>
                <w:rFonts w:ascii="Times New Roman" w:eastAsia="Times New Roman" w:hAnsi="Times New Roman" w:cs="Times New Roman"/>
                <w:iCs/>
                <w:sz w:val="24"/>
                <w:szCs w:val="24"/>
              </w:rPr>
              <w:t>07</w:t>
            </w:r>
            <w:bookmarkStart w:id="11" w:name="_GoBack"/>
            <w:bookmarkEnd w:id="11"/>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B463D">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D951B0"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r w:rsidR="001B463D">
              <w:rPr>
                <w:rFonts w:ascii="Times New Roman" w:eastAsia="Times New Roman" w:hAnsi="Times New Roman" w:cs="Times New Roman"/>
                <w:iCs/>
                <w:sz w:val="24"/>
                <w:szCs w:val="24"/>
              </w:rPr>
              <w:t xml:space="preserve"> 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D951B0" w:rsidP="001B463D">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13</w:t>
            </w:r>
            <w:r w:rsidR="001B463D">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sidR="0045382F">
              <w:rPr>
                <w:rFonts w:ascii="Times New Roman" w:eastAsia="Times New Roman" w:hAnsi="Times New Roman" w:cs="Times New Roman"/>
                <w:sz w:val="24"/>
                <w:szCs w:val="24"/>
              </w:rPr>
              <w:t>4</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D951B0" w:rsidP="0045382F">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13</w:t>
            </w:r>
            <w:r w:rsidR="001B463D">
              <w:rPr>
                <w:rFonts w:ascii="Times New Roman" w:eastAsia="Times New Roman" w:hAnsi="Times New Roman" w:cs="Times New Roman"/>
                <w:sz w:val="24"/>
                <w:szCs w:val="24"/>
              </w:rPr>
              <w:t xml:space="preserve">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 xml:space="preserve"> года в 1</w:t>
            </w:r>
            <w:r w:rsidR="0045382F">
              <w:rPr>
                <w:rFonts w:ascii="Times New Roman" w:eastAsia="Times New Roman" w:hAnsi="Times New Roman" w:cs="Times New Roman"/>
                <w:sz w:val="24"/>
                <w:szCs w:val="24"/>
              </w:rPr>
              <w:t>5</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2"/>
          <w:footerReference w:type="first" r:id="rId23"/>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582D9A" w:rsidRPr="00582D9A" w:rsidRDefault="00316A19"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p>
    <w:p w:rsidR="002A23AB" w:rsidRPr="002A23AB" w:rsidRDefault="002A23AB"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pPr>
    </w:p>
    <w:tbl>
      <w:tblPr>
        <w:tblW w:w="15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2187"/>
        <w:gridCol w:w="6626"/>
        <w:gridCol w:w="976"/>
        <w:gridCol w:w="851"/>
        <w:gridCol w:w="708"/>
        <w:gridCol w:w="709"/>
        <w:gridCol w:w="851"/>
        <w:gridCol w:w="1559"/>
      </w:tblGrid>
      <w:tr w:rsidR="00007FD7" w:rsidRPr="002A23AB" w:rsidTr="00D50ED1">
        <w:trPr>
          <w:trHeight w:val="515"/>
        </w:trPr>
        <w:tc>
          <w:tcPr>
            <w:tcW w:w="610" w:type="dxa"/>
            <w:shd w:val="clear" w:color="auto" w:fill="auto"/>
            <w:tcMar>
              <w:top w:w="0" w:type="dxa"/>
              <w:left w:w="108" w:type="dxa"/>
              <w:bottom w:w="0" w:type="dxa"/>
              <w:right w:w="108" w:type="dxa"/>
            </w:tcMar>
            <w:vAlign w:val="center"/>
          </w:tcPr>
          <w:p w:rsidR="00007FD7" w:rsidRPr="002A23AB"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п/п</w:t>
            </w:r>
          </w:p>
        </w:tc>
        <w:tc>
          <w:tcPr>
            <w:tcW w:w="2187"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Наименование объекта закупки</w:t>
            </w:r>
          </w:p>
        </w:tc>
        <w:tc>
          <w:tcPr>
            <w:tcW w:w="6626"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Описание объекта закупки</w:t>
            </w:r>
          </w:p>
        </w:tc>
        <w:tc>
          <w:tcPr>
            <w:tcW w:w="976" w:type="dxa"/>
            <w:shd w:val="clear" w:color="auto" w:fill="auto"/>
            <w:tcMar>
              <w:top w:w="0" w:type="dxa"/>
              <w:left w:w="108" w:type="dxa"/>
              <w:bottom w:w="0" w:type="dxa"/>
              <w:right w:w="108"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Ед. изм.</w:t>
            </w:r>
          </w:p>
        </w:tc>
        <w:tc>
          <w:tcPr>
            <w:tcW w:w="851"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 кв.</w:t>
            </w:r>
          </w:p>
        </w:tc>
        <w:tc>
          <w:tcPr>
            <w:tcW w:w="708" w:type="dxa"/>
            <w:shd w:val="clear" w:color="auto" w:fill="auto"/>
            <w:tcMar>
              <w:top w:w="0" w:type="dxa"/>
              <w:left w:w="10" w:type="dxa"/>
              <w:bottom w:w="0" w:type="dxa"/>
              <w:right w:w="10" w:type="dxa"/>
            </w:tcMar>
            <w:vAlign w:val="center"/>
          </w:tcPr>
          <w:p w:rsidR="00007FD7" w:rsidRPr="002A23AB" w:rsidRDefault="007831A2"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II </w:t>
            </w:r>
            <w:r w:rsidR="00007FD7" w:rsidRPr="002A23AB">
              <w:rPr>
                <w:rFonts w:ascii="Times New Roman" w:eastAsia="Calibri" w:hAnsi="Times New Roman" w:cs="Times New Roman"/>
                <w:kern w:val="3"/>
                <w:sz w:val="24"/>
                <w:szCs w:val="24"/>
                <w:lang w:eastAsia="zh-CN"/>
              </w:rPr>
              <w:t>кв.</w:t>
            </w:r>
          </w:p>
        </w:tc>
        <w:tc>
          <w:tcPr>
            <w:tcW w:w="709"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III кв.</w:t>
            </w:r>
          </w:p>
        </w:tc>
        <w:tc>
          <w:tcPr>
            <w:tcW w:w="851" w:type="dxa"/>
            <w:shd w:val="clear" w:color="auto" w:fill="auto"/>
            <w:tcMar>
              <w:top w:w="0" w:type="dxa"/>
              <w:left w:w="10" w:type="dxa"/>
              <w:bottom w:w="0" w:type="dxa"/>
              <w:right w:w="10" w:type="dxa"/>
            </w:tcMar>
            <w:vAlign w:val="center"/>
          </w:tcPr>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IV кв.</w:t>
            </w:r>
          </w:p>
        </w:tc>
        <w:tc>
          <w:tcPr>
            <w:tcW w:w="1559" w:type="dxa"/>
            <w:shd w:val="clear" w:color="auto" w:fill="auto"/>
            <w:tcMar>
              <w:top w:w="0" w:type="dxa"/>
              <w:left w:w="108" w:type="dxa"/>
              <w:bottom w:w="0" w:type="dxa"/>
              <w:right w:w="108" w:type="dxa"/>
            </w:tcMar>
            <w:vAlign w:val="center"/>
          </w:tcPr>
          <w:p w:rsidR="007831A2" w:rsidRDefault="007831A2"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Общее</w:t>
            </w:r>
          </w:p>
          <w:p w:rsidR="00007FD7" w:rsidRPr="00582D9A" w:rsidRDefault="00007FD7" w:rsidP="00582D9A">
            <w:pPr>
              <w:widowControl w:val="0"/>
              <w:suppressAutoHyphens/>
              <w:autoSpaceDN w:val="0"/>
              <w:spacing w:after="0" w:line="240" w:lineRule="auto"/>
              <w:contextualSpacing/>
              <w:jc w:val="center"/>
              <w:textAlignment w:val="baseline"/>
              <w:rPr>
                <w:rFonts w:ascii="Times New Roman" w:eastAsia="Calibri" w:hAnsi="Times New Roman" w:cs="Times New Roman"/>
                <w:kern w:val="3"/>
                <w:sz w:val="24"/>
                <w:szCs w:val="24"/>
                <w:lang w:eastAsia="zh-CN"/>
              </w:rPr>
            </w:pPr>
            <w:r w:rsidRPr="002A23AB">
              <w:rPr>
                <w:rFonts w:ascii="Times New Roman" w:eastAsia="Calibri" w:hAnsi="Times New Roman" w:cs="Times New Roman"/>
                <w:kern w:val="3"/>
                <w:sz w:val="24"/>
                <w:szCs w:val="24"/>
                <w:lang w:eastAsia="zh-CN"/>
              </w:rPr>
              <w:t>кол-во</w:t>
            </w:r>
          </w:p>
        </w:tc>
      </w:tr>
      <w:tr w:rsidR="00546B56" w:rsidRPr="002A23AB" w:rsidTr="00546B56">
        <w:trPr>
          <w:trHeight w:val="515"/>
        </w:trPr>
        <w:tc>
          <w:tcPr>
            <w:tcW w:w="610"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pPr>
            <w:r>
              <w:t>1</w:t>
            </w:r>
          </w:p>
        </w:tc>
        <w:tc>
          <w:tcPr>
            <w:tcW w:w="2187"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Сахар-песок весовой</w:t>
            </w:r>
          </w:p>
        </w:tc>
        <w:tc>
          <w:tcPr>
            <w:tcW w:w="6626" w:type="dxa"/>
            <w:tcBorders>
              <w:left w:val="single" w:sz="2" w:space="0" w:color="000000"/>
              <w:bottom w:val="single" w:sz="2" w:space="0" w:color="000000"/>
            </w:tcBorders>
            <w:tcMar>
              <w:top w:w="0" w:type="dxa"/>
              <w:left w:w="108" w:type="dxa"/>
              <w:bottom w:w="0" w:type="dxa"/>
              <w:right w:w="108" w:type="dxa"/>
            </w:tcMar>
            <w:vAlign w:val="center"/>
          </w:tcPr>
          <w:p w:rsidR="00546B56" w:rsidRDefault="00B302F3" w:rsidP="00B302F3">
            <w:pPr>
              <w:widowControl w:val="0"/>
              <w:autoSpaceDE w:val="0"/>
              <w:autoSpaceDN w:val="0"/>
              <w:adjustRightInd w:val="0"/>
              <w:spacing w:after="45" w:line="240" w:lineRule="auto"/>
              <w:jc w:val="both"/>
              <w:textAlignment w:val="top"/>
            </w:pPr>
            <w:r w:rsidRPr="00B302F3">
              <w:rPr>
                <w:rFonts w:ascii="Times New Roman" w:eastAsia="Times New Roman" w:hAnsi="Times New Roman" w:cs="Times New Roman"/>
                <w:sz w:val="24"/>
                <w:szCs w:val="24"/>
                <w:lang w:eastAsia="ru-RU"/>
              </w:rPr>
              <w:t>«</w:t>
            </w:r>
            <w:r w:rsidRPr="00B302F3">
              <w:rPr>
                <w:rFonts w:ascii="Times New Roman" w:eastAsia="Calibri" w:hAnsi="Times New Roman" w:cs="Times New Roman"/>
                <w:sz w:val="24"/>
                <w:szCs w:val="24"/>
              </w:rPr>
              <w:t xml:space="preserve">Сахар-песок весовой, сыпучий, белый. Вкус: сладкий без посторонних привкуса и запаха, как в сухом сахаре, так и в его водном растворе. Массовая доля сахарозы: не менее 99,75%; массовая доля влаги: 0,14%. Товар соответствует </w:t>
            </w:r>
            <w:r w:rsidRPr="00B302F3">
              <w:rPr>
                <w:rFonts w:ascii="Times New Roman" w:eastAsia="Times New Roman" w:hAnsi="Times New Roman" w:cs="Times New Roman"/>
                <w:color w:val="000000"/>
                <w:sz w:val="24"/>
                <w:szCs w:val="24"/>
                <w:lang w:eastAsia="ru-RU"/>
              </w:rPr>
              <w:t>ГОСТ 33222-2015 «Сахар белый. Технические условия»</w:t>
            </w:r>
            <w:r w:rsidRPr="00B302F3">
              <w:rPr>
                <w:rFonts w:ascii="Times New Roman" w:eastAsia="Calibri" w:hAnsi="Times New Roman" w:cs="Times New Roman"/>
                <w:sz w:val="24"/>
                <w:szCs w:val="24"/>
              </w:rPr>
              <w:t>. Расфасовка в мешках по 50 кг».</w:t>
            </w:r>
          </w:p>
        </w:tc>
        <w:tc>
          <w:tcPr>
            <w:tcW w:w="97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rPr>
                <w:lang w:val="ru-RU"/>
              </w:rPr>
            </w:pPr>
            <w:r>
              <w:rPr>
                <w:lang w:val="ru-RU"/>
              </w:rPr>
              <w:t>кг</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pPr>
          </w:p>
        </w:tc>
        <w:tc>
          <w:tcPr>
            <w:tcW w:w="708"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200</w:t>
            </w:r>
          </w:p>
        </w:tc>
        <w:tc>
          <w:tcPr>
            <w:tcW w:w="709"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1300</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100</w:t>
            </w:r>
          </w:p>
        </w:tc>
        <w:tc>
          <w:tcPr>
            <w:tcW w:w="1559"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546B56" w:rsidRPr="00546B56" w:rsidRDefault="00546B56" w:rsidP="00546B56">
            <w:pPr>
              <w:pStyle w:val="TableContents"/>
              <w:jc w:val="center"/>
            </w:pPr>
            <w:r w:rsidRPr="00546B56">
              <w:rPr>
                <w:lang w:val="ru-RU"/>
              </w:rPr>
              <w:t>1</w:t>
            </w:r>
            <w:r w:rsidRPr="00546B56">
              <w:t>600</w:t>
            </w:r>
          </w:p>
        </w:tc>
      </w:tr>
      <w:tr w:rsidR="00546B56" w:rsidRPr="002A23AB" w:rsidTr="00546B56">
        <w:trPr>
          <w:trHeight w:val="565"/>
        </w:trPr>
        <w:tc>
          <w:tcPr>
            <w:tcW w:w="610" w:type="dxa"/>
            <w:tcBorders>
              <w:left w:val="single" w:sz="2" w:space="0" w:color="000000"/>
              <w:bottom w:val="single" w:sz="2" w:space="0" w:color="000000"/>
            </w:tcBorders>
            <w:tcMar>
              <w:top w:w="0" w:type="dxa"/>
              <w:left w:w="108" w:type="dxa"/>
              <w:bottom w:w="0" w:type="dxa"/>
              <w:right w:w="108" w:type="dxa"/>
            </w:tcMar>
            <w:vAlign w:val="center"/>
          </w:tcPr>
          <w:p w:rsidR="00546B56" w:rsidRPr="007831A2" w:rsidRDefault="00546B56" w:rsidP="00546B5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7831A2">
              <w:rPr>
                <w:rFonts w:ascii="Times New Roman" w:eastAsia="Times New Roman" w:hAnsi="Times New Roman" w:cs="Times New Roman"/>
                <w:kern w:val="3"/>
                <w:sz w:val="24"/>
                <w:szCs w:val="24"/>
                <w:lang w:eastAsia="zh-CN"/>
              </w:rPr>
              <w:t>2</w:t>
            </w:r>
          </w:p>
        </w:tc>
        <w:tc>
          <w:tcPr>
            <w:tcW w:w="2187"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Соль поваренная пищевая</w:t>
            </w:r>
          </w:p>
        </w:tc>
        <w:tc>
          <w:tcPr>
            <w:tcW w:w="662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both"/>
              <w:rPr>
                <w:lang w:val="ru-RU"/>
              </w:rPr>
            </w:pPr>
            <w:r>
              <w:rPr>
                <w:lang w:val="ru-RU"/>
              </w:rPr>
              <w:t xml:space="preserve">Соль поваренная пищевая выварочная крупная. Первого сорта Товар соответствует </w:t>
            </w:r>
            <w:r w:rsidR="007B6F45" w:rsidRPr="007B6F45">
              <w:rPr>
                <w:lang w:val="ru-RU"/>
              </w:rPr>
              <w:t>ГОСТ Р 51574-2000</w:t>
            </w:r>
            <w:r w:rsidR="007B6F45">
              <w:rPr>
                <w:lang w:val="ru-RU"/>
              </w:rPr>
              <w:t>.</w:t>
            </w:r>
            <w:r w:rsidR="00872DC3">
              <w:rPr>
                <w:lang w:val="ru-RU"/>
              </w:rPr>
              <w:t>Расфасовка по 1кг</w:t>
            </w:r>
          </w:p>
        </w:tc>
        <w:tc>
          <w:tcPr>
            <w:tcW w:w="976" w:type="dxa"/>
            <w:tcBorders>
              <w:left w:val="single" w:sz="2" w:space="0" w:color="000000"/>
              <w:bottom w:val="single" w:sz="2" w:space="0" w:color="000000"/>
            </w:tcBorders>
            <w:tcMar>
              <w:top w:w="0" w:type="dxa"/>
              <w:left w:w="108" w:type="dxa"/>
              <w:bottom w:w="0" w:type="dxa"/>
              <w:right w:w="108" w:type="dxa"/>
            </w:tcMar>
            <w:vAlign w:val="center"/>
          </w:tcPr>
          <w:p w:rsidR="00546B56" w:rsidRDefault="00546B56" w:rsidP="00546B56">
            <w:pPr>
              <w:pStyle w:val="TableContents"/>
              <w:jc w:val="center"/>
              <w:rPr>
                <w:lang w:val="ru-RU"/>
              </w:rPr>
            </w:pPr>
            <w:r>
              <w:rPr>
                <w:lang w:val="ru-RU"/>
              </w:rPr>
              <w:t>кг</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pPr>
          </w:p>
        </w:tc>
        <w:tc>
          <w:tcPr>
            <w:tcW w:w="708"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200</w:t>
            </w:r>
          </w:p>
        </w:tc>
        <w:tc>
          <w:tcPr>
            <w:tcW w:w="7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800</w:t>
            </w:r>
          </w:p>
        </w:tc>
        <w:tc>
          <w:tcPr>
            <w:tcW w:w="851" w:type="dxa"/>
            <w:tcBorders>
              <w:left w:val="single" w:sz="2" w:space="0" w:color="000000"/>
              <w:bottom w:val="single" w:sz="2" w:space="0" w:color="000000"/>
            </w:tcBorders>
            <w:tcMar>
              <w:top w:w="0" w:type="dxa"/>
              <w:left w:w="10" w:type="dxa"/>
              <w:bottom w:w="0" w:type="dxa"/>
              <w:right w:w="10" w:type="dxa"/>
            </w:tcMar>
            <w:vAlign w:val="center"/>
          </w:tcPr>
          <w:p w:rsidR="00546B56" w:rsidRDefault="00546B56" w:rsidP="00546B56">
            <w:pPr>
              <w:pStyle w:val="TableContents"/>
              <w:jc w:val="center"/>
              <w:rPr>
                <w:lang w:val="ru-RU"/>
              </w:rPr>
            </w:pPr>
            <w:r>
              <w:rPr>
                <w:lang w:val="ru-RU"/>
              </w:rPr>
              <w:t>150</w:t>
            </w:r>
          </w:p>
        </w:tc>
        <w:tc>
          <w:tcPr>
            <w:tcW w:w="1559"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546B56" w:rsidRPr="00546B56" w:rsidRDefault="00546B56" w:rsidP="00546B56">
            <w:pPr>
              <w:pStyle w:val="TableContents"/>
              <w:jc w:val="center"/>
              <w:rPr>
                <w:lang w:val="ru-RU"/>
              </w:rPr>
            </w:pPr>
            <w:r w:rsidRPr="00546B56">
              <w:rPr>
                <w:lang w:val="ru-RU"/>
              </w:rPr>
              <w:t>1150</w:t>
            </w:r>
          </w:p>
        </w:tc>
      </w:tr>
    </w:tbl>
    <w:p w:rsidR="007831A2" w:rsidRDefault="007831A2" w:rsidP="00D3466C">
      <w:pPr>
        <w:jc w:val="both"/>
        <w:rPr>
          <w:rFonts w:ascii="Times New Roman" w:eastAsia="Times New Roman" w:hAnsi="Times New Roman" w:cs="Times New Roman"/>
          <w:sz w:val="24"/>
          <w:szCs w:val="24"/>
        </w:rPr>
      </w:pPr>
    </w:p>
    <w:p w:rsidR="007831A2" w:rsidRPr="00D3466C" w:rsidRDefault="007831A2" w:rsidP="00D3466C">
      <w:pPr>
        <w:jc w:val="both"/>
        <w:rPr>
          <w:rFonts w:ascii="Times New Roman" w:eastAsia="Times New Roman" w:hAnsi="Times New Roman" w:cs="Times New Roman"/>
          <w:sz w:val="24"/>
          <w:szCs w:val="24"/>
        </w:rPr>
        <w:sectPr w:rsidR="007831A2" w:rsidRPr="00D3466C" w:rsidSect="008165C0">
          <w:headerReference w:type="even" r:id="rId24"/>
          <w:headerReference w:type="default" r:id="rId25"/>
          <w:footerReference w:type="even" r:id="rId26"/>
          <w:footerReference w:type="default" r:id="rId27"/>
          <w:headerReference w:type="first" r:id="rId28"/>
          <w:footerReference w:type="first" r:id="rId29"/>
          <w:pgSz w:w="16838" w:h="11906" w:orient="landscape"/>
          <w:pgMar w:top="567" w:right="1134" w:bottom="1274" w:left="1134" w:header="720" w:footer="708"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 xml:space="preserve">продуктов </w:t>
      </w:r>
      <w:r w:rsidR="00430737" w:rsidRPr="00D3253D">
        <w:rPr>
          <w:rFonts w:ascii="Times New Roman" w:eastAsia="Times New Roman" w:hAnsi="Times New Roman" w:cs="Times New Roman"/>
          <w:b/>
          <w:sz w:val="24"/>
          <w:szCs w:val="24"/>
          <w:lang w:eastAsia="zh-CN"/>
        </w:rPr>
        <w:t>питания:</w:t>
      </w:r>
      <w:r w:rsidR="00430737" w:rsidRPr="00A509F9">
        <w:rPr>
          <w:rFonts w:ascii="Times New Roman" w:eastAsia="Times New Roman" w:hAnsi="Times New Roman" w:cs="Times New Roman"/>
          <w:sz w:val="24"/>
          <w:szCs w:val="24"/>
        </w:rPr>
        <w:t xml:space="preserve"> </w:t>
      </w:r>
      <w:r w:rsidR="00430737" w:rsidRPr="00430737">
        <w:rPr>
          <w:rFonts w:ascii="Times New Roman" w:eastAsia="Times New Roman" w:hAnsi="Times New Roman" w:cs="Times New Roman"/>
          <w:b/>
          <w:sz w:val="24"/>
          <w:szCs w:val="24"/>
          <w:lang w:eastAsia="zh-CN"/>
        </w:rPr>
        <w:t>сахар</w:t>
      </w:r>
      <w:r w:rsidR="00430737">
        <w:rPr>
          <w:rFonts w:ascii="Times New Roman" w:eastAsia="Times New Roman" w:hAnsi="Times New Roman" w:cs="Times New Roman"/>
          <w:b/>
          <w:sz w:val="24"/>
          <w:szCs w:val="24"/>
          <w:lang w:eastAsia="zh-CN"/>
        </w:rPr>
        <w:t xml:space="preserve"> </w:t>
      </w:r>
      <w:r w:rsidR="00430737" w:rsidRPr="00430737">
        <w:rPr>
          <w:rFonts w:ascii="Times New Roman" w:eastAsia="Times New Roman" w:hAnsi="Times New Roman" w:cs="Times New Roman"/>
          <w:b/>
          <w:sz w:val="24"/>
          <w:szCs w:val="24"/>
          <w:lang w:eastAsia="zh-CN"/>
        </w:rPr>
        <w:t>- песок и соль пищевая</w:t>
      </w:r>
      <w:r w:rsidR="00430737" w:rsidRPr="00D3253D">
        <w:rPr>
          <w:rFonts w:ascii="Times New Roman" w:eastAsia="Times New Roman" w:hAnsi="Times New Roman" w:cs="Times New Roman"/>
          <w:sz w:val="24"/>
          <w:szCs w:val="24"/>
          <w:lang w:eastAsia="zh-CN"/>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w:t>
      </w:r>
      <w:r w:rsidRPr="00D3253D">
        <w:rPr>
          <w:rFonts w:ascii="Times New Roman" w:eastAsia="Times New Roman" w:hAnsi="Times New Roman" w:cs="Times New Roman"/>
          <w:sz w:val="24"/>
          <w:szCs w:val="24"/>
          <w:lang w:eastAsia="zh-CN"/>
        </w:rPr>
        <w:lastRenderedPageBreak/>
        <w:t>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68065B" w:rsidRDefault="0068065B"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68065B" w:rsidRDefault="0068065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lastRenderedPageBreak/>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30"/>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323F63">
        <w:rPr>
          <w:rFonts w:ascii="Times New Roman" w:eastAsia="Times New Roman" w:hAnsi="Times New Roman" w:cs="Times New Roman"/>
          <w:sz w:val="24"/>
          <w:szCs w:val="24"/>
          <w:lang w:eastAsia="zh-CN"/>
        </w:rPr>
        <w:t xml:space="preserve">: </w:t>
      </w:r>
      <w:r w:rsidR="00323F63" w:rsidRPr="00323F63">
        <w:rPr>
          <w:rFonts w:ascii="Times New Roman" w:eastAsia="Times New Roman" w:hAnsi="Times New Roman" w:cs="Times New Roman"/>
          <w:sz w:val="24"/>
          <w:szCs w:val="24"/>
          <w:lang w:eastAsia="zh-CN"/>
        </w:rPr>
        <w:t>сахар- песок и соль пищевая</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430436">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2" w:space="0" w:color="000000"/>
            </w:tcBorders>
            <w:vAlign w:val="center"/>
          </w:tcPr>
          <w:p w:rsidR="0068065B" w:rsidRPr="007831A2" w:rsidRDefault="00546B56"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Соль</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3C0724">
        <w:trPr>
          <w:trHeight w:val="844"/>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left w:val="single" w:sz="2" w:space="0" w:color="000000"/>
              <w:bottom w:val="single" w:sz="2" w:space="0" w:color="000000"/>
            </w:tcBorders>
            <w:vAlign w:val="center"/>
          </w:tcPr>
          <w:p w:rsidR="0068065B" w:rsidRPr="007831A2" w:rsidRDefault="00546B56"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Сахар</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31"/>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32"/>
          <w:footerReference w:type="default" r:id="rId33"/>
          <w:footerReference w:type="first" r:id="rId34"/>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CB1DC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C35070">
          <w:headerReference w:type="even" r:id="rId35"/>
          <w:headerReference w:type="default" r:id="rId36"/>
          <w:footerReference w:type="even" r:id="rId37"/>
          <w:footerReference w:type="default" r:id="rId38"/>
          <w:headerReference w:type="first" r:id="rId39"/>
          <w:footerReference w:type="first" r:id="rId40"/>
          <w:type w:val="continuous"/>
          <w:pgSz w:w="11906" w:h="16838"/>
          <w:pgMar w:top="1134" w:right="849" w:bottom="1134" w:left="1701" w:header="720" w:footer="708"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29"/>
        <w:gridCol w:w="1316"/>
        <w:gridCol w:w="1371"/>
        <w:gridCol w:w="1371"/>
        <w:gridCol w:w="1371"/>
        <w:gridCol w:w="1876"/>
        <w:gridCol w:w="1513"/>
        <w:gridCol w:w="1452"/>
        <w:gridCol w:w="2655"/>
      </w:tblGrid>
      <w:tr w:rsidR="003A3003" w:rsidRPr="003F1CCB" w:rsidTr="003A3003">
        <w:trPr>
          <w:trHeight w:val="376"/>
        </w:trPr>
        <w:tc>
          <w:tcPr>
            <w:tcW w:w="0" w:type="auto"/>
            <w:gridSpan w:val="9"/>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3F1CCB" w:rsidRPr="003F1CCB" w:rsidTr="003A3003">
        <w:trPr>
          <w:trHeight w:val="275"/>
        </w:trPr>
        <w:tc>
          <w:tcPr>
            <w:tcW w:w="0" w:type="auto"/>
            <w:gridSpan w:val="9"/>
            <w:tcBorders>
              <w:top w:val="nil"/>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546B56" w:rsidRPr="003F1CCB" w:rsidTr="003A3003">
        <w:trPr>
          <w:trHeight w:val="1334"/>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F1CCB"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F1CCB">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F1CCB"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Pr>
                <w:rFonts w:ascii="Times New Roman" w:eastAsia="Times New Roman" w:hAnsi="Times New Roman" w:cs="Times New Roman"/>
                <w:b/>
                <w:bCs/>
                <w:caps/>
                <w:color w:val="000000"/>
                <w:sz w:val="15"/>
                <w:szCs w:val="15"/>
                <w:lang w:eastAsia="ru-RU"/>
              </w:rPr>
              <w:t>НМЦд</w:t>
            </w:r>
            <w:r w:rsidR="003F1CCB" w:rsidRPr="003F1CCB">
              <w:rPr>
                <w:rFonts w:ascii="Times New Roman" w:eastAsia="Times New Roman" w:hAnsi="Times New Roman" w:cs="Times New Roman"/>
                <w:b/>
                <w:bCs/>
                <w:caps/>
                <w:color w:val="000000"/>
                <w:sz w:val="15"/>
                <w:szCs w:val="15"/>
                <w:lang w:eastAsia="ru-RU"/>
              </w:rPr>
              <w:t xml:space="preserve"> (РУБ.)</w:t>
            </w:r>
            <w:r w:rsidR="003F1CCB" w:rsidRPr="003F1CCB">
              <w:rPr>
                <w:rFonts w:ascii="Times New Roman" w:eastAsia="Times New Roman" w:hAnsi="Times New Roman" w:cs="Times New Roman"/>
                <w:b/>
                <w:bCs/>
                <w:caps/>
                <w:color w:val="000000"/>
                <w:sz w:val="15"/>
                <w:szCs w:val="15"/>
                <w:lang w:eastAsia="ru-RU"/>
              </w:rPr>
              <w:br/>
            </w:r>
            <w:r w:rsidR="003F1CCB" w:rsidRPr="003F1CCB">
              <w:rPr>
                <w:rFonts w:ascii="Times New Roman" w:eastAsia="Times New Roman" w:hAnsi="Times New Roman" w:cs="Times New Roman"/>
                <w:b/>
                <w:bCs/>
                <w:caps/>
                <w:noProof/>
                <w:color w:val="000000"/>
                <w:sz w:val="15"/>
                <w:szCs w:val="15"/>
                <w:lang w:eastAsia="ru-RU"/>
              </w:rPr>
              <w:drawing>
                <wp:inline distT="0" distB="0" distL="0" distR="0" wp14:anchorId="79F7059D" wp14:editId="149F5DDC">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546B56" w:rsidRPr="003F1CCB" w:rsidTr="00846EB1">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6B56" w:rsidRPr="00795D87" w:rsidRDefault="00546B56" w:rsidP="00546B56">
            <w:pPr>
              <w:spacing w:before="150" w:after="150" w:line="240" w:lineRule="auto"/>
              <w:rPr>
                <w:rFonts w:ascii="Times New Roman" w:hAnsi="Times New Roman"/>
                <w:color w:val="000000"/>
                <w:sz w:val="27"/>
                <w:szCs w:val="27"/>
                <w:lang w:eastAsia="ru-RU"/>
              </w:rPr>
            </w:pPr>
            <w:r w:rsidRPr="00795D87">
              <w:rPr>
                <w:rFonts w:ascii="Times New Roman" w:hAnsi="Times New Roman"/>
                <w:color w:val="000000"/>
                <w:sz w:val="27"/>
                <w:szCs w:val="27"/>
                <w:lang w:eastAsia="ru-RU"/>
              </w:rPr>
              <w:t>сахар-песок,</w:t>
            </w:r>
            <w:r>
              <w:rPr>
                <w:rFonts w:ascii="Times New Roman" w:hAnsi="Times New Roman"/>
                <w:color w:val="000000"/>
                <w:sz w:val="27"/>
                <w:szCs w:val="27"/>
                <w:lang w:eastAsia="ru-RU"/>
              </w:rPr>
              <w:t xml:space="preserve"> </w:t>
            </w:r>
            <w:r w:rsidRPr="00795D87">
              <w:rPr>
                <w:rFonts w:ascii="Times New Roman" w:hAnsi="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70,83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7,65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10,80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113 333,33</w:t>
            </w:r>
          </w:p>
        </w:tc>
      </w:tr>
      <w:tr w:rsidR="00546B56" w:rsidRPr="003F1CCB" w:rsidTr="003E4731">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6B56" w:rsidRPr="00795D87" w:rsidRDefault="00546B56" w:rsidP="00546B56">
            <w:pPr>
              <w:spacing w:before="150" w:after="150" w:line="240" w:lineRule="auto"/>
              <w:rPr>
                <w:rFonts w:ascii="Times New Roman" w:hAnsi="Times New Roman"/>
                <w:color w:val="000000"/>
                <w:sz w:val="27"/>
                <w:szCs w:val="27"/>
                <w:lang w:eastAsia="ru-RU"/>
              </w:rPr>
            </w:pPr>
            <w:r w:rsidRPr="00795D87">
              <w:rPr>
                <w:rFonts w:ascii="Times New Roman" w:hAnsi="Times New Roman"/>
                <w:color w:val="000000"/>
                <w:sz w:val="27"/>
                <w:szCs w:val="27"/>
                <w:lang w:eastAsia="ru-RU"/>
              </w:rPr>
              <w:t>соль поваренная пищевая фасов.,</w:t>
            </w:r>
            <w:r>
              <w:rPr>
                <w:rFonts w:ascii="Times New Roman" w:hAnsi="Times New Roman"/>
                <w:color w:val="000000"/>
                <w:sz w:val="27"/>
                <w:szCs w:val="27"/>
                <w:lang w:eastAsia="ru-RU"/>
              </w:rPr>
              <w:t xml:space="preserve"> </w:t>
            </w:r>
            <w:r w:rsidRPr="00795D87">
              <w:rPr>
                <w:rFonts w:ascii="Times New Roman" w:hAnsi="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6,18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546B56" w:rsidRPr="00795D87" w:rsidRDefault="00546B56" w:rsidP="00546B56">
            <w:pPr>
              <w:spacing w:before="150" w:after="150" w:line="240" w:lineRule="auto"/>
              <w:jc w:val="right"/>
              <w:rPr>
                <w:rFonts w:ascii="Times New Roman" w:hAnsi="Times New Roman"/>
                <w:color w:val="000000"/>
                <w:sz w:val="27"/>
                <w:szCs w:val="27"/>
                <w:lang w:eastAsia="ru-RU"/>
              </w:rPr>
            </w:pPr>
            <w:r w:rsidRPr="00795D87">
              <w:rPr>
                <w:rFonts w:ascii="Times New Roman" w:hAnsi="Times New Roman"/>
                <w:color w:val="000000"/>
                <w:sz w:val="27"/>
                <w:szCs w:val="27"/>
                <w:lang w:eastAsia="ru-RU"/>
              </w:rPr>
              <w:t>32 200</w:t>
            </w:r>
          </w:p>
        </w:tc>
      </w:tr>
      <w:tr w:rsidR="00846EB1" w:rsidRPr="003F1CCB" w:rsidTr="003A3003">
        <w:trPr>
          <w:trHeight w:val="307"/>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46EB1" w:rsidRPr="003F1CCB" w:rsidRDefault="00846EB1" w:rsidP="00846EB1">
            <w:pPr>
              <w:spacing w:after="0" w:line="276" w:lineRule="auto"/>
              <w:contextualSpacing/>
              <w:rPr>
                <w:rFonts w:ascii="Times New Roman" w:eastAsia="Times New Roman" w:hAnsi="Times New Roman" w:cs="Times New Roman"/>
                <w:b/>
                <w:bCs/>
                <w:color w:val="000000"/>
                <w:sz w:val="27"/>
                <w:szCs w:val="27"/>
                <w:lang w:eastAsia="ru-RU"/>
              </w:rPr>
            </w:pPr>
            <w:r w:rsidRPr="003F1CCB">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46EB1" w:rsidRPr="00395928" w:rsidRDefault="00546B56" w:rsidP="00846EB1">
            <w:pPr>
              <w:spacing w:before="150" w:after="150" w:line="240" w:lineRule="auto"/>
              <w:jc w:val="right"/>
              <w:rPr>
                <w:rFonts w:ascii="Times New Roman" w:eastAsia="Times New Roman" w:hAnsi="Times New Roman" w:cs="Times New Roman"/>
                <w:color w:val="000000"/>
                <w:sz w:val="27"/>
                <w:szCs w:val="27"/>
                <w:lang w:eastAsia="ru-RU"/>
              </w:rPr>
            </w:pPr>
            <w:r w:rsidRPr="00795D87">
              <w:rPr>
                <w:rFonts w:ascii="Times New Roman" w:hAnsi="Times New Roman"/>
                <w:color w:val="000000"/>
                <w:sz w:val="27"/>
                <w:szCs w:val="27"/>
                <w:lang w:eastAsia="ru-RU"/>
              </w:rPr>
              <w:t>145 533,33</w:t>
            </w:r>
          </w:p>
        </w:tc>
      </w:tr>
    </w:tbl>
    <w:p w:rsidR="00C35070" w:rsidRDefault="00C35070"/>
    <w:sectPr w:rsidR="00C35070"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4C" w:rsidRDefault="008A6A4C" w:rsidP="00C35070">
      <w:pPr>
        <w:spacing w:after="0" w:line="240" w:lineRule="auto"/>
      </w:pPr>
      <w:r>
        <w:separator/>
      </w:r>
    </w:p>
  </w:endnote>
  <w:endnote w:type="continuationSeparator" w:id="0">
    <w:p w:rsidR="008A6A4C" w:rsidRDefault="008A6A4C"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E05A45">
      <w:rPr>
        <w:noProof/>
      </w:rPr>
      <w:t>23</w:t>
    </w:r>
    <w:r>
      <w:fldChar w:fldCharType="end"/>
    </w:r>
  </w:p>
  <w:p w:rsidR="000C020B" w:rsidRDefault="000C020B">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D951B0">
      <w:rPr>
        <w:noProof/>
      </w:rPr>
      <w:t>35</w:t>
    </w:r>
    <w:r>
      <w:fldChar w:fldCharType="end"/>
    </w:r>
  </w:p>
  <w:p w:rsidR="000C020B" w:rsidRDefault="000C020B">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D951B0">
      <w:rPr>
        <w:noProof/>
      </w:rPr>
      <w:t>39</w:t>
    </w:r>
    <w:r>
      <w:fldChar w:fldCharType="end"/>
    </w:r>
  </w:p>
  <w:p w:rsidR="000C020B" w:rsidRDefault="000C020B">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 xml:space="preserve"> PAGE   \* MERGEFORMAT </w:instrText>
    </w:r>
    <w:r>
      <w:fldChar w:fldCharType="separate"/>
    </w:r>
    <w:r w:rsidR="00D951B0">
      <w:rPr>
        <w:noProof/>
      </w:rPr>
      <w:t>36</w:t>
    </w:r>
    <w:r>
      <w:fldChar w:fldCharType="end"/>
    </w:r>
  </w:p>
  <w:p w:rsidR="000C020B" w:rsidRDefault="000C020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D951B0">
      <w:rPr>
        <w:noProof/>
      </w:rPr>
      <w:t>1</w:t>
    </w:r>
    <w:r>
      <w:fldChar w:fldCharType="end"/>
    </w:r>
  </w:p>
  <w:p w:rsidR="000C020B" w:rsidRDefault="000C020B">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Pr>
        <w:noProof/>
      </w:rPr>
      <w:t>25</w:t>
    </w:r>
    <w:r>
      <w:fldChar w:fldCharType="end"/>
    </w:r>
  </w:p>
  <w:p w:rsidR="000C020B" w:rsidRDefault="000C020B">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fldChar w:fldCharType="begin"/>
    </w:r>
    <w:r>
      <w:instrText>PAGE   \* MERGEFORMAT</w:instrText>
    </w:r>
    <w:r>
      <w:fldChar w:fldCharType="separate"/>
    </w:r>
    <w:r w:rsidR="00E05A45">
      <w:rPr>
        <w:noProof/>
      </w:rPr>
      <w:t>25</w:t>
    </w:r>
    <w:r>
      <w:fldChar w:fldCharType="end"/>
    </w:r>
  </w:p>
  <w:p w:rsidR="000C020B" w:rsidRDefault="000C020B">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rPr>
        <w:rStyle w:val="af5"/>
      </w:rPr>
      <w:fldChar w:fldCharType="begin"/>
    </w:r>
    <w:r>
      <w:rPr>
        <w:rStyle w:val="af5"/>
      </w:rPr>
      <w:instrText xml:space="preserve"> PAGE </w:instrText>
    </w:r>
    <w:r>
      <w:rPr>
        <w:rStyle w:val="af5"/>
      </w:rPr>
      <w:fldChar w:fldCharType="separate"/>
    </w:r>
    <w:r w:rsidR="00E05A45">
      <w:rPr>
        <w:rStyle w:val="af5"/>
        <w:noProof/>
      </w:rPr>
      <w:t>30</w:t>
    </w:r>
    <w:r>
      <w:rPr>
        <w:rStyle w:val="af5"/>
      </w:rPr>
      <w:fldChar w:fldCharType="end"/>
    </w:r>
  </w:p>
  <w:p w:rsidR="000C020B" w:rsidRDefault="000C020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jc w:val="center"/>
    </w:pPr>
    <w:r>
      <w:rPr>
        <w:rStyle w:val="af5"/>
      </w:rPr>
      <w:fldChar w:fldCharType="begin"/>
    </w:r>
    <w:r>
      <w:rPr>
        <w:rStyle w:val="af5"/>
      </w:rPr>
      <w:instrText xml:space="preserve"> PAGE </w:instrText>
    </w:r>
    <w:r>
      <w:rPr>
        <w:rStyle w:val="af5"/>
      </w:rPr>
      <w:fldChar w:fldCharType="separate"/>
    </w:r>
    <w:r w:rsidR="00D951B0">
      <w:rPr>
        <w:rStyle w:val="af5"/>
        <w:noProof/>
      </w:rPr>
      <w:t>32</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20B" w:rsidRDefault="000C020B">
                          <w:pPr>
                            <w:pStyle w:val="affd"/>
                          </w:pPr>
                          <w:r>
                            <w:rPr>
                              <w:rStyle w:val="af5"/>
                            </w:rPr>
                            <w:fldChar w:fldCharType="begin"/>
                          </w:r>
                          <w:r>
                            <w:rPr>
                              <w:rStyle w:val="af5"/>
                            </w:rPr>
                            <w:instrText xml:space="preserve"> PAGE </w:instrText>
                          </w:r>
                          <w:r>
                            <w:rPr>
                              <w:rStyle w:val="af5"/>
                            </w:rPr>
                            <w:fldChar w:fldCharType="separate"/>
                          </w:r>
                          <w:r w:rsidR="00D951B0">
                            <w:rPr>
                              <w:rStyle w:val="af5"/>
                              <w:noProof/>
                            </w:rPr>
                            <w:t>34</w:t>
                          </w:r>
                          <w:r>
                            <w:rPr>
                              <w:rStyle w:val="af5"/>
                            </w:rPr>
                            <w:fldChar w:fldCharType="end"/>
                          </w:r>
                        </w:p>
                        <w:p w:rsidR="000C020B" w:rsidRDefault="000C020B">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0C020B" w:rsidRDefault="000C020B">
                    <w:pPr>
                      <w:pStyle w:val="affd"/>
                    </w:pPr>
                    <w:r>
                      <w:rPr>
                        <w:rStyle w:val="af5"/>
                      </w:rPr>
                      <w:fldChar w:fldCharType="begin"/>
                    </w:r>
                    <w:r>
                      <w:rPr>
                        <w:rStyle w:val="af5"/>
                      </w:rPr>
                      <w:instrText xml:space="preserve"> PAGE </w:instrText>
                    </w:r>
                    <w:r>
                      <w:rPr>
                        <w:rStyle w:val="af5"/>
                      </w:rPr>
                      <w:fldChar w:fldCharType="separate"/>
                    </w:r>
                    <w:r w:rsidR="00D951B0">
                      <w:rPr>
                        <w:rStyle w:val="af5"/>
                        <w:noProof/>
                      </w:rPr>
                      <w:t>34</w:t>
                    </w:r>
                    <w:r>
                      <w:rPr>
                        <w:rStyle w:val="af5"/>
                      </w:rPr>
                      <w:fldChar w:fldCharType="end"/>
                    </w:r>
                  </w:p>
                  <w:p w:rsidR="000C020B" w:rsidRDefault="000C020B">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4C" w:rsidRDefault="008A6A4C" w:rsidP="00C35070">
      <w:pPr>
        <w:spacing w:after="0" w:line="240" w:lineRule="auto"/>
      </w:pPr>
      <w:r>
        <w:separator/>
      </w:r>
    </w:p>
  </w:footnote>
  <w:footnote w:type="continuationSeparator" w:id="0">
    <w:p w:rsidR="008A6A4C" w:rsidRDefault="008A6A4C" w:rsidP="00C35070">
      <w:pPr>
        <w:spacing w:after="0" w:line="240" w:lineRule="auto"/>
      </w:pPr>
      <w:r>
        <w:continuationSeparator/>
      </w:r>
    </w:p>
  </w:footnote>
  <w:footnote w:id="1">
    <w:p w:rsidR="000C020B" w:rsidRDefault="000C020B"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B" w:rsidRDefault="000C0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31CA"/>
    <w:rsid w:val="00035F87"/>
    <w:rsid w:val="000438BE"/>
    <w:rsid w:val="0005673A"/>
    <w:rsid w:val="000668D1"/>
    <w:rsid w:val="000C020B"/>
    <w:rsid w:val="000D0740"/>
    <w:rsid w:val="00157437"/>
    <w:rsid w:val="00196AAE"/>
    <w:rsid w:val="001B4532"/>
    <w:rsid w:val="001B463D"/>
    <w:rsid w:val="001D15EE"/>
    <w:rsid w:val="001E435C"/>
    <w:rsid w:val="0020095F"/>
    <w:rsid w:val="0020515C"/>
    <w:rsid w:val="00225C93"/>
    <w:rsid w:val="00297A04"/>
    <w:rsid w:val="002A23AB"/>
    <w:rsid w:val="002D30BD"/>
    <w:rsid w:val="00314F11"/>
    <w:rsid w:val="00316A19"/>
    <w:rsid w:val="00323F63"/>
    <w:rsid w:val="00385580"/>
    <w:rsid w:val="00395928"/>
    <w:rsid w:val="003A3003"/>
    <w:rsid w:val="003B79A5"/>
    <w:rsid w:val="003C0724"/>
    <w:rsid w:val="003D3F4E"/>
    <w:rsid w:val="003E4731"/>
    <w:rsid w:val="003F1CCB"/>
    <w:rsid w:val="00430436"/>
    <w:rsid w:val="00430737"/>
    <w:rsid w:val="004311E0"/>
    <w:rsid w:val="00433F05"/>
    <w:rsid w:val="0045382F"/>
    <w:rsid w:val="00485B11"/>
    <w:rsid w:val="004938DF"/>
    <w:rsid w:val="004A6809"/>
    <w:rsid w:val="004B41F6"/>
    <w:rsid w:val="004D4E5C"/>
    <w:rsid w:val="004E16B9"/>
    <w:rsid w:val="005064C8"/>
    <w:rsid w:val="0052171B"/>
    <w:rsid w:val="00546B56"/>
    <w:rsid w:val="00573433"/>
    <w:rsid w:val="00582D9A"/>
    <w:rsid w:val="005A3CCD"/>
    <w:rsid w:val="005C162D"/>
    <w:rsid w:val="00617C93"/>
    <w:rsid w:val="006635F2"/>
    <w:rsid w:val="006732B6"/>
    <w:rsid w:val="0068065B"/>
    <w:rsid w:val="006868C2"/>
    <w:rsid w:val="006A37A8"/>
    <w:rsid w:val="006B5400"/>
    <w:rsid w:val="006F226C"/>
    <w:rsid w:val="00740E92"/>
    <w:rsid w:val="007831A2"/>
    <w:rsid w:val="007B6F45"/>
    <w:rsid w:val="007F75C1"/>
    <w:rsid w:val="00801238"/>
    <w:rsid w:val="00803104"/>
    <w:rsid w:val="008078AA"/>
    <w:rsid w:val="008165C0"/>
    <w:rsid w:val="00825FE0"/>
    <w:rsid w:val="00841B45"/>
    <w:rsid w:val="00846EB1"/>
    <w:rsid w:val="00851F41"/>
    <w:rsid w:val="00872DC3"/>
    <w:rsid w:val="00891968"/>
    <w:rsid w:val="008A6A4C"/>
    <w:rsid w:val="008C41A9"/>
    <w:rsid w:val="008C7EFB"/>
    <w:rsid w:val="00940EB5"/>
    <w:rsid w:val="00966407"/>
    <w:rsid w:val="00A04C59"/>
    <w:rsid w:val="00A07F3F"/>
    <w:rsid w:val="00A1486F"/>
    <w:rsid w:val="00A509F9"/>
    <w:rsid w:val="00A50EB1"/>
    <w:rsid w:val="00A50EFD"/>
    <w:rsid w:val="00A65196"/>
    <w:rsid w:val="00A65B00"/>
    <w:rsid w:val="00AF1582"/>
    <w:rsid w:val="00B302F3"/>
    <w:rsid w:val="00B5686C"/>
    <w:rsid w:val="00BB7DF7"/>
    <w:rsid w:val="00BE50E2"/>
    <w:rsid w:val="00C22EAB"/>
    <w:rsid w:val="00C35070"/>
    <w:rsid w:val="00C62F45"/>
    <w:rsid w:val="00C93BCC"/>
    <w:rsid w:val="00CB1DC0"/>
    <w:rsid w:val="00CD39C5"/>
    <w:rsid w:val="00D10452"/>
    <w:rsid w:val="00D3253D"/>
    <w:rsid w:val="00D3466C"/>
    <w:rsid w:val="00D350A8"/>
    <w:rsid w:val="00D50ED1"/>
    <w:rsid w:val="00D54772"/>
    <w:rsid w:val="00D951B0"/>
    <w:rsid w:val="00E05A45"/>
    <w:rsid w:val="00F1669E"/>
    <w:rsid w:val="00F4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3.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torgi82.ru" TargetMode="Externa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eader" Target="header2.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5.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eader" Target="header1.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mailto:priemnaya-nbs-nnc@yandex.ru" TargetMode="External"/><Relationship Id="rId19" Type="http://schemas.openxmlformats.org/officeDocument/2006/relationships/hyperlink" Target="http://new.zakupki.gov.r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8E6C-238D-40CA-92BF-32E65CFD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13373</Words>
  <Characters>76231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7</cp:revision>
  <dcterms:created xsi:type="dcterms:W3CDTF">2017-03-28T13:08:00Z</dcterms:created>
  <dcterms:modified xsi:type="dcterms:W3CDTF">2017-04-05T14:48:00Z</dcterms:modified>
</cp:coreProperties>
</file>