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B91" w:rsidRDefault="001F2B91" w:rsidP="001F2B91">
      <w:pPr>
        <w:pStyle w:val="Standard"/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>
        <w:rPr>
          <w:b/>
          <w:sz w:val="24"/>
          <w:szCs w:val="24"/>
        </w:rPr>
        <w:t xml:space="preserve">Перечень изменений в документацию на проведение запроса котировок </w:t>
      </w:r>
      <w:r w:rsidRPr="00A30AC0">
        <w:rPr>
          <w:b/>
          <w:sz w:val="24"/>
          <w:szCs w:val="24"/>
        </w:rPr>
        <w:t>в электронной форме</w:t>
      </w:r>
      <w:r>
        <w:rPr>
          <w:b/>
          <w:sz w:val="24"/>
          <w:szCs w:val="24"/>
        </w:rPr>
        <w:t xml:space="preserve"> (извещение № </w:t>
      </w:r>
      <w:r w:rsidRPr="001F2B91">
        <w:rPr>
          <w:b/>
          <w:sz w:val="24"/>
          <w:szCs w:val="24"/>
        </w:rPr>
        <w:t>31704948430</w:t>
      </w:r>
    </w:p>
    <w:p w:rsidR="001F2B91" w:rsidRDefault="001F2B91" w:rsidP="001F2B91">
      <w:pPr>
        <w:pStyle w:val="Standard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«</w:t>
      </w:r>
      <w:r w:rsidRPr="001F2B91">
        <w:rPr>
          <w:b/>
          <w:sz w:val="24"/>
          <w:szCs w:val="24"/>
          <w:lang w:eastAsia="ru-RU"/>
        </w:rPr>
        <w:t>Поставка продуктов питания: овощи и грибы консервированные.</w:t>
      </w:r>
      <w:r>
        <w:rPr>
          <w:b/>
          <w:sz w:val="24"/>
          <w:szCs w:val="24"/>
          <w:lang w:eastAsia="ru-RU"/>
        </w:rPr>
        <w:t>»</w:t>
      </w:r>
    </w:p>
    <w:p w:rsidR="001F2B91" w:rsidRDefault="001F2B91" w:rsidP="001F2B91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B91" w:rsidRPr="00FC5CD8" w:rsidRDefault="001F2B91" w:rsidP="001F2B9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 w:rsidRPr="00FC5CD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 таблицы (поле «Описание предмета закупки») пункта 6 Технического задания изложить в следующей редакции: «</w:t>
      </w:r>
      <w:r w:rsidRPr="00FC5CD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Консервы «Горошек зеленый» высшего сорта. Зерна целые, без примеси оболочек зерен и кормового гороха коричневого цвета. Допускается наличие 6% битых зерен по отношению к массе горошка. Вкус и запах натуральный, свойственный консервированному зеленому горошку, без постороннего запаха. Цвет: зеленый. Расфасованы в жестяные банки массой нетто </w:t>
      </w:r>
      <w:r w:rsidR="00FC5CD8" w:rsidRPr="00FC5CD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400-</w:t>
      </w:r>
      <w:r w:rsidRPr="00FC5CD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4</w:t>
      </w:r>
      <w:r w:rsidR="00FC5CD8" w:rsidRPr="00FC5CD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25</w:t>
      </w:r>
      <w:r w:rsidRPr="00FC5CD8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г. Соответствует ГОСТ 54050-2010».</w:t>
      </w:r>
    </w:p>
    <w:p w:rsidR="001F2B91" w:rsidRPr="00715C63" w:rsidRDefault="001F2B91" w:rsidP="001F2B91">
      <w:pPr>
        <w:pStyle w:val="Default"/>
        <w:spacing w:after="45"/>
        <w:jc w:val="both"/>
        <w:textAlignment w:val="top"/>
        <w:rPr>
          <w:rFonts w:eastAsia="Times New Roman"/>
          <w:lang w:eastAsia="ru-RU"/>
        </w:rPr>
      </w:pPr>
    </w:p>
    <w:p w:rsidR="001F2B91" w:rsidRPr="007A6E4E" w:rsidRDefault="001F2B91" w:rsidP="001F2B91">
      <w:pPr>
        <w:pStyle w:val="Default"/>
        <w:spacing w:after="45"/>
        <w:jc w:val="both"/>
        <w:textAlignment w:val="top"/>
      </w:pPr>
      <w:r>
        <w:t>2. Сроки подачи заявок, запросов на разъяснения, рассмотрения и подведения итогов продлены.</w:t>
      </w:r>
    </w:p>
    <w:sectPr w:rsidR="001F2B91" w:rsidRPr="007A6E4E" w:rsidSect="00220B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91"/>
    <w:rsid w:val="0006761D"/>
    <w:rsid w:val="001F2B91"/>
    <w:rsid w:val="008C7EFB"/>
    <w:rsid w:val="00A65196"/>
    <w:rsid w:val="00F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F04E0-BFD1-47A0-AD83-BA6EE297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2B91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1F2B91"/>
    <w:pPr>
      <w:suppressAutoHyphens/>
      <w:autoSpaceDN w:val="0"/>
      <w:spacing w:after="0" w:line="240" w:lineRule="auto"/>
      <w:ind w:firstLine="720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Default">
    <w:name w:val="Default"/>
    <w:rsid w:val="001F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User</cp:lastModifiedBy>
  <cp:revision>2</cp:revision>
  <dcterms:created xsi:type="dcterms:W3CDTF">2017-04-05T13:58:00Z</dcterms:created>
  <dcterms:modified xsi:type="dcterms:W3CDTF">2017-04-05T13:58:00Z</dcterms:modified>
</cp:coreProperties>
</file>