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5229C7A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  <w:r w:rsidR="00F80769">
        <w:rPr>
          <w:rFonts w:ascii="Times New Roman" w:hAnsi="Times New Roman" w:cs="Times New Roman"/>
          <w:color w:val="auto"/>
          <w:sz w:val="24"/>
          <w:szCs w:val="24"/>
        </w:rPr>
        <w:t xml:space="preserve"> НА ЛОТ № 1</w:t>
      </w:r>
    </w:p>
    <w:p w14:paraId="46F39416" w14:textId="77777777" w:rsidR="00C96C4A" w:rsidRDefault="00C96C4A" w:rsidP="00C96C4A">
      <w:pPr>
        <w:tabs>
          <w:tab w:val="left" w:pos="993"/>
        </w:tabs>
        <w:spacing w:after="120"/>
        <w:rPr>
          <w:rFonts w:eastAsiaTheme="minorHAnsi"/>
          <w:lang w:eastAsia="en-US"/>
        </w:rPr>
      </w:pPr>
    </w:p>
    <w:p w14:paraId="2AAF193E" w14:textId="24CB972A" w:rsidR="00F80769" w:rsidRDefault="002F590D" w:rsidP="00094E37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0769">
        <w:rPr>
          <w:rFonts w:ascii="Times New Roman" w:eastAsia="Calibri" w:hAnsi="Times New Roman" w:cs="Times New Roman"/>
          <w:b/>
          <w:sz w:val="24"/>
          <w:szCs w:val="24"/>
        </w:rPr>
        <w:t>Наименование закупаемых т</w:t>
      </w:r>
      <w:r w:rsidR="002511D4" w:rsidRPr="00F80769">
        <w:rPr>
          <w:rFonts w:ascii="Times New Roman" w:eastAsia="Calibri" w:hAnsi="Times New Roman" w:cs="Times New Roman"/>
          <w:b/>
          <w:sz w:val="24"/>
          <w:szCs w:val="24"/>
        </w:rPr>
        <w:t>оваров:</w:t>
      </w:r>
      <w:r w:rsidR="004E6267" w:rsidRPr="00F807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0769">
        <w:rPr>
          <w:rFonts w:ascii="Bookman Old Style" w:hAnsi="Bookman Old Style"/>
          <w:shd w:val="clear" w:color="auto" w:fill="FFFFFF"/>
        </w:rPr>
        <w:t xml:space="preserve">Пиво </w:t>
      </w:r>
      <w:r w:rsidR="00F80769" w:rsidRPr="001865EC">
        <w:rPr>
          <w:rFonts w:ascii="Bookman Old Style" w:hAnsi="Bookman Old Style"/>
          <w:shd w:val="clear" w:color="auto" w:fill="FFFFFF"/>
        </w:rPr>
        <w:t>Corona Extra 0,33 л</w:t>
      </w:r>
      <w:r w:rsidR="00F80769">
        <w:rPr>
          <w:rFonts w:ascii="Bookman Old Style" w:hAnsi="Bookman Old Style"/>
          <w:shd w:val="clear" w:color="auto" w:fill="FFFFFF"/>
        </w:rPr>
        <w:t>. (0,355 л.) в стеклянной бутылке</w:t>
      </w:r>
      <w:r w:rsidR="00F80769" w:rsidRPr="00F807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172E413" w14:textId="77777777" w:rsidR="003F2AE4" w:rsidRPr="003F2AE4" w:rsidRDefault="003F2AE4" w:rsidP="003F2AE4">
      <w:pPr>
        <w:jc w:val="both"/>
        <w:rPr>
          <w:rFonts w:eastAsia="Calibri"/>
          <w:b/>
        </w:rPr>
      </w:pPr>
    </w:p>
    <w:p w14:paraId="6E08FD2C" w14:textId="77777777" w:rsidR="002B5F35" w:rsidRDefault="002B5F35" w:rsidP="002B5F35">
      <w:pPr>
        <w:pStyle w:val="a3"/>
        <w:numPr>
          <w:ilvl w:val="0"/>
          <w:numId w:val="6"/>
        </w:numPr>
        <w:spacing w:after="0" w:line="240" w:lineRule="auto"/>
        <w:ind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закупаемых товаров: </w:t>
      </w:r>
    </w:p>
    <w:p w14:paraId="32033322" w14:textId="77777777" w:rsidR="002B5F35" w:rsidRDefault="002B5F35" w:rsidP="002B5F35">
      <w:pPr>
        <w:pStyle w:val="a3"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809"/>
        <w:gridCol w:w="4746"/>
      </w:tblGrid>
      <w:tr w:rsidR="002B5F35" w:rsidRPr="00C71211" w14:paraId="5B23D6E5" w14:textId="77777777" w:rsidTr="002733CB">
        <w:trPr>
          <w:trHeight w:val="576"/>
          <w:jc w:val="center"/>
        </w:trPr>
        <w:tc>
          <w:tcPr>
            <w:tcW w:w="2219" w:type="pct"/>
            <w:shd w:val="clear" w:color="auto" w:fill="auto"/>
            <w:vAlign w:val="center"/>
            <w:hideMark/>
          </w:tcPr>
          <w:p w14:paraId="6478D666" w14:textId="77777777" w:rsidR="002B5F35" w:rsidRPr="00C71211" w:rsidRDefault="002B5F35" w:rsidP="00273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AC5E58B" w14:textId="77777777" w:rsidR="002B5F35" w:rsidRPr="00C71211" w:rsidRDefault="002B5F35" w:rsidP="00273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21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14:paraId="6503BAD8" w14:textId="77777777" w:rsidR="002B5F35" w:rsidRPr="00C71211" w:rsidRDefault="002B5F35" w:rsidP="00273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Ориентировочное к</w:t>
            </w:r>
            <w:r w:rsidRPr="00C71211">
              <w:rPr>
                <w:b/>
                <w:bCs/>
                <w:color w:val="000000"/>
                <w:sz w:val="20"/>
                <w:szCs w:val="20"/>
              </w:rPr>
              <w:t>ол-во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(1 год)</w:t>
            </w:r>
          </w:p>
        </w:tc>
      </w:tr>
      <w:tr w:rsidR="002B5F35" w:rsidRPr="00C71211" w14:paraId="21DF9830" w14:textId="77777777" w:rsidTr="002733CB">
        <w:trPr>
          <w:trHeight w:val="381"/>
          <w:jc w:val="center"/>
        </w:trPr>
        <w:tc>
          <w:tcPr>
            <w:tcW w:w="2219" w:type="pct"/>
            <w:shd w:val="clear" w:color="auto" w:fill="auto"/>
            <w:hideMark/>
          </w:tcPr>
          <w:p w14:paraId="08F7F4A6" w14:textId="42A734A2" w:rsidR="002B5F35" w:rsidRPr="002B5F35" w:rsidRDefault="002B5F35" w:rsidP="002733CB">
            <w:pPr>
              <w:rPr>
                <w:rFonts w:eastAsiaTheme="minorHAnsi"/>
                <w:bCs/>
                <w:sz w:val="20"/>
                <w:szCs w:val="20"/>
                <w:lang w:val="en-US" w:eastAsia="en-US" w:bidi="ru-RU"/>
              </w:rPr>
            </w:pPr>
            <w:r w:rsidRPr="002B5F35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Пиво</w:t>
            </w:r>
            <w:r w:rsidRPr="002B5F35">
              <w:rPr>
                <w:rFonts w:eastAsiaTheme="minorHAnsi"/>
                <w:bCs/>
                <w:sz w:val="20"/>
                <w:szCs w:val="20"/>
                <w:lang w:val="en-US" w:eastAsia="en-US" w:bidi="ru-RU"/>
              </w:rPr>
              <w:t xml:space="preserve"> Corona Extra 0,33 </w:t>
            </w:r>
            <w:r w:rsidRPr="002B5F35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л</w:t>
            </w:r>
            <w:r w:rsidRPr="002B5F35">
              <w:rPr>
                <w:rFonts w:eastAsiaTheme="minorHAnsi"/>
                <w:bCs/>
                <w:sz w:val="20"/>
                <w:szCs w:val="20"/>
                <w:lang w:val="en-US" w:eastAsia="en-US" w:bidi="ru-RU"/>
              </w:rPr>
              <w:t xml:space="preserve">. (0,355 </w:t>
            </w:r>
            <w:r w:rsidRPr="002B5F35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л</w:t>
            </w:r>
            <w:r w:rsidRPr="002B5F35">
              <w:rPr>
                <w:rFonts w:eastAsiaTheme="minorHAnsi"/>
                <w:bCs/>
                <w:sz w:val="20"/>
                <w:szCs w:val="20"/>
                <w:lang w:val="en-US" w:eastAsia="en-US" w:bidi="ru-RU"/>
              </w:rPr>
              <w:t>.)</w:t>
            </w:r>
            <w:bookmarkStart w:id="0" w:name="_GoBack"/>
            <w:bookmarkEnd w:id="0"/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B713589" w14:textId="77777777" w:rsidR="002B5F35" w:rsidRPr="00C71211" w:rsidRDefault="002B5F35" w:rsidP="0027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76" w:type="pct"/>
            <w:shd w:val="clear" w:color="auto" w:fill="auto"/>
            <w:hideMark/>
          </w:tcPr>
          <w:p w14:paraId="311F8936" w14:textId="6C5D7FBD" w:rsidR="002B5F35" w:rsidRPr="00985B65" w:rsidRDefault="002B5F35" w:rsidP="002733CB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2B5F35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5 000</w:t>
            </w:r>
          </w:p>
        </w:tc>
      </w:tr>
      <w:tr w:rsidR="002B5F35" w:rsidRPr="00C71211" w14:paraId="55AD7624" w14:textId="77777777" w:rsidTr="002733CB">
        <w:trPr>
          <w:trHeight w:val="415"/>
          <w:jc w:val="center"/>
        </w:trPr>
        <w:tc>
          <w:tcPr>
            <w:tcW w:w="2219" w:type="pct"/>
            <w:shd w:val="clear" w:color="auto" w:fill="auto"/>
          </w:tcPr>
          <w:p w14:paraId="19DE2C6D" w14:textId="77777777" w:rsidR="002B5F35" w:rsidRPr="00985B65" w:rsidRDefault="002B5F35" w:rsidP="002733CB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B5B13E8" w14:textId="77777777" w:rsidR="002B5F35" w:rsidRDefault="002B5F35" w:rsidP="0027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76" w:type="pct"/>
            <w:shd w:val="clear" w:color="auto" w:fill="auto"/>
          </w:tcPr>
          <w:p w14:paraId="7017A1F7" w14:textId="026B8F64" w:rsidR="002B5F35" w:rsidRPr="00985B65" w:rsidRDefault="002B5F35" w:rsidP="002733CB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2B5F35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5 000</w:t>
            </w:r>
          </w:p>
        </w:tc>
      </w:tr>
    </w:tbl>
    <w:p w14:paraId="3FCD6DBA" w14:textId="77777777" w:rsidR="002B5F35" w:rsidRPr="002B5F35" w:rsidRDefault="002B5F35" w:rsidP="002B5F3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13F05E" w14:textId="658ECAB3" w:rsidR="002F590D" w:rsidRPr="00F80769" w:rsidRDefault="00E83D43" w:rsidP="00094E37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0769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397E722E" w14:textId="77777777" w:rsidR="002F590D" w:rsidRPr="002F590D" w:rsidRDefault="00C96C4A" w:rsidP="002F590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D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</w:t>
      </w:r>
      <w:r w:rsidR="0021435E" w:rsidRPr="002F590D">
        <w:rPr>
          <w:rFonts w:ascii="Times New Roman" w:eastAsia="Calibri" w:hAnsi="Times New Roman" w:cs="Times New Roman"/>
          <w:sz w:val="24"/>
          <w:szCs w:val="24"/>
        </w:rPr>
        <w:t xml:space="preserve">Республика </w:t>
      </w:r>
      <w:r w:rsidRPr="002F590D">
        <w:rPr>
          <w:rFonts w:ascii="Times New Roman" w:eastAsia="Calibri" w:hAnsi="Times New Roman" w:cs="Times New Roman"/>
          <w:sz w:val="24"/>
          <w:szCs w:val="24"/>
        </w:rPr>
        <w:t xml:space="preserve">Крым, г. Ялта, с. Оползневое, ул. Генерала Острякова, д. 9. </w:t>
      </w:r>
    </w:p>
    <w:p w14:paraId="704AD0F5" w14:textId="2CA119A8" w:rsidR="002F590D" w:rsidRPr="002F590D" w:rsidRDefault="00F80769" w:rsidP="00F80769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769">
        <w:rPr>
          <w:rFonts w:ascii="Times New Roman" w:eastAsia="Calibri" w:hAnsi="Times New Roman" w:cs="Times New Roman"/>
          <w:sz w:val="24"/>
          <w:szCs w:val="24"/>
        </w:rPr>
        <w:t xml:space="preserve">Поставка Товара осуществляется отдельными партиями по заявкам, срок поставки в течении </w:t>
      </w:r>
      <w:r w:rsidRPr="00F80769">
        <w:rPr>
          <w:rFonts w:ascii="Times New Roman" w:eastAsia="Calibri" w:hAnsi="Times New Roman" w:cs="Times New Roman"/>
          <w:b/>
          <w:sz w:val="24"/>
          <w:szCs w:val="24"/>
        </w:rPr>
        <w:t>5 (пяти) календарных дней</w:t>
      </w:r>
      <w:r w:rsidRPr="00F80769">
        <w:rPr>
          <w:rFonts w:ascii="Times New Roman" w:eastAsia="Calibri" w:hAnsi="Times New Roman" w:cs="Times New Roman"/>
          <w:sz w:val="24"/>
          <w:szCs w:val="24"/>
        </w:rPr>
        <w:t xml:space="preserve"> с даты получения Поставщиком заявки от Покупателя. Срок поставки Товаров включает в себя срок их доставки до склада Покупателя.</w:t>
      </w:r>
    </w:p>
    <w:p w14:paraId="26DE605A" w14:textId="73AF4088" w:rsidR="002F590D" w:rsidRPr="002F590D" w:rsidRDefault="0024690A" w:rsidP="002F590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D">
        <w:rPr>
          <w:rFonts w:ascii="Times New Roman" w:hAnsi="Times New Roman" w:cs="Times New Roman"/>
          <w:bCs/>
          <w:snapToGrid w:val="0"/>
          <w:sz w:val="24"/>
          <w:szCs w:val="24"/>
        </w:rPr>
        <w:t>Поставка осуществляется силами Поставщика на чистом и оборудованном для перевозки пищевых продуктов автотранспорте.</w:t>
      </w:r>
    </w:p>
    <w:p w14:paraId="7B5CF7CB" w14:textId="274444CC" w:rsidR="0024690A" w:rsidRPr="002F590D" w:rsidRDefault="0024690A" w:rsidP="002F590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D">
        <w:rPr>
          <w:rFonts w:ascii="Times New Roman" w:hAnsi="Times New Roman" w:cs="Times New Roman"/>
          <w:bCs/>
          <w:snapToGrid w:val="0"/>
          <w:sz w:val="24"/>
          <w:szCs w:val="24"/>
        </w:rPr>
        <w:t>Одновременно с Товаром Поставщик обязан передать подлинники следующих документов на него:</w:t>
      </w:r>
    </w:p>
    <w:p w14:paraId="192D053D" w14:textId="77777777" w:rsidR="0024690A" w:rsidRDefault="0024690A" w:rsidP="0024690A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товарная накладная или УПД, подписанная Поставщиком; </w:t>
      </w:r>
    </w:p>
    <w:p w14:paraId="68A975FF" w14:textId="367D995C" w:rsidR="0024690A" w:rsidRDefault="002F590D" w:rsidP="0024690A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счет-фактура на т</w:t>
      </w:r>
      <w:r w:rsidR="0024690A"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>овар или УПД (если применимо);</w:t>
      </w:r>
    </w:p>
    <w:p w14:paraId="190F6291" w14:textId="77777777" w:rsidR="0024690A" w:rsidRDefault="0024690A" w:rsidP="0024690A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>транспортная или товарно-транспортная накладная, подписанная Поставщиком;</w:t>
      </w:r>
    </w:p>
    <w:p w14:paraId="2E6D68E8" w14:textId="375233FE" w:rsidR="0024690A" w:rsidRDefault="0024690A" w:rsidP="0024690A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>счет</w:t>
      </w:r>
      <w:r w:rsidR="002F590D">
        <w:rPr>
          <w:rFonts w:ascii="Times New Roman" w:hAnsi="Times New Roman" w:cs="Times New Roman"/>
          <w:bCs/>
          <w:snapToGrid w:val="0"/>
          <w:sz w:val="24"/>
          <w:szCs w:val="24"/>
        </w:rPr>
        <w:t>-фактура на услуги по доставке т</w:t>
      </w: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>овара или УПД (если применимо);</w:t>
      </w:r>
    </w:p>
    <w:p w14:paraId="2B0BB9FA" w14:textId="2236CDF8" w:rsidR="0024690A" w:rsidRDefault="0024690A" w:rsidP="0024690A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сертификат (паспорт) о соответствии или декларация</w:t>
      </w: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 соответствии;</w:t>
      </w:r>
    </w:p>
    <w:p w14:paraId="173125E4" w14:textId="4047822C" w:rsidR="0024690A" w:rsidRPr="0024690A" w:rsidRDefault="002F590D" w:rsidP="0024690A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иные относящиеся к т</w:t>
      </w:r>
      <w:r w:rsidR="0024690A"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>овару документы, необходимые для его приемки и использования, предусмотренные действующим законодательством РФ.</w:t>
      </w:r>
    </w:p>
    <w:p w14:paraId="1B8BC162" w14:textId="77777777" w:rsidR="002511D4" w:rsidRPr="003A21B2" w:rsidRDefault="002511D4" w:rsidP="004F4A75">
      <w:pPr>
        <w:pStyle w:val="a3"/>
        <w:spacing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971604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1D9D36F3" w:rsidR="002511D4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</w:t>
      </w:r>
      <w:r w:rsidR="001F1949">
        <w:rPr>
          <w:rFonts w:ascii="Times New Roman" w:eastAsia="Calibri" w:hAnsi="Times New Roman" w:cs="Times New Roman"/>
          <w:sz w:val="24"/>
          <w:szCs w:val="24"/>
        </w:rPr>
        <w:t xml:space="preserve"> на русском языке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о наименовании Товара, весе/объеме, сроке изготовления</w:t>
      </w:r>
      <w:r w:rsidR="001F1949">
        <w:rPr>
          <w:rFonts w:ascii="Times New Roman" w:eastAsia="Calibri" w:hAnsi="Times New Roman" w:cs="Times New Roman"/>
          <w:sz w:val="24"/>
          <w:szCs w:val="24"/>
        </w:rPr>
        <w:t xml:space="preserve"> и сроке годности</w:t>
      </w:r>
      <w:r w:rsidRPr="003A21B2">
        <w:rPr>
          <w:rFonts w:ascii="Times New Roman" w:eastAsia="Calibri" w:hAnsi="Times New Roman" w:cs="Times New Roman"/>
          <w:sz w:val="24"/>
          <w:szCs w:val="24"/>
        </w:rPr>
        <w:t>, а также иную информацию, предусмотренную для данного вида продукции.</w:t>
      </w:r>
    </w:p>
    <w:p w14:paraId="3351C4BF" w14:textId="75B17F1F" w:rsidR="00F80769" w:rsidRDefault="00F80769" w:rsidP="00F80769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769">
        <w:rPr>
          <w:rFonts w:ascii="Times New Roman" w:eastAsia="Calibri" w:hAnsi="Times New Roman" w:cs="Times New Roman"/>
          <w:sz w:val="24"/>
          <w:szCs w:val="24"/>
        </w:rPr>
        <w:t>Маркировка товаров должна содержать полную информацию о товаре. Информация доводится до потребителя непосредственно с товаром в виде текста, условных обозначений и рисунков на потребительской таре, этикетке, контрэтикетке, кольеретке, ярлыке, пробке, листе-вкладыше, иным способом, принятым для отдельных видов товаров, т.е. в любом доступном для потребителя виде. При доступе потребителя к информации не должна нарушаться целостность потребительской упаковки, если упаковка не позволяет получить информацию без её вскрытия, то информация должна быть продублирована на упаковке.</w:t>
      </w:r>
    </w:p>
    <w:p w14:paraId="281F748B" w14:textId="251C0D45" w:rsidR="002511D4" w:rsidRPr="001F1949" w:rsidRDefault="002511D4" w:rsidP="00971604">
      <w:pPr>
        <w:jc w:val="both"/>
        <w:rPr>
          <w:rFonts w:eastAsia="Calibri"/>
        </w:rPr>
      </w:pPr>
    </w:p>
    <w:p w14:paraId="59C6B290" w14:textId="77777777" w:rsidR="002511D4" w:rsidRPr="003A21B2" w:rsidRDefault="002511D4" w:rsidP="00971604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62801BA8" w14:textId="77777777" w:rsidR="0021435E" w:rsidRDefault="0021435E" w:rsidP="0021435E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1435E">
        <w:rPr>
          <w:rFonts w:ascii="Times New Roman" w:eastAsia="Calibri" w:hAnsi="Times New Roman" w:cs="Times New Roman"/>
          <w:sz w:val="24"/>
          <w:szCs w:val="24"/>
        </w:rPr>
        <w:t xml:space="preserve">родукция должна быть безопасна для потребления человеком в отношении микробиологических, паразитарных и радиологических показателей, безвредна по химическому составу, иметь благоприятные органолептические свойства в соответствии с требованиями СанПиН 2.1.4.1116-02. </w:t>
      </w:r>
    </w:p>
    <w:p w14:paraId="304C10CF" w14:textId="3374EE34" w:rsidR="0021435E" w:rsidRDefault="0021435E" w:rsidP="003F2AE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35E">
        <w:rPr>
          <w:rFonts w:ascii="Times New Roman" w:eastAsia="Calibri" w:hAnsi="Times New Roman" w:cs="Times New Roman"/>
          <w:sz w:val="24"/>
          <w:szCs w:val="24"/>
        </w:rPr>
        <w:t xml:space="preserve">Поставщик обязан соблюдать конечные сроки реализации продукции, исполнять требования к обеспечению качества и безопасности пищевых продуктов при их изготовлении, хранении, </w:t>
      </w:r>
      <w:r w:rsidRPr="0021435E">
        <w:rPr>
          <w:rFonts w:ascii="Times New Roman" w:eastAsia="Calibri" w:hAnsi="Times New Roman" w:cs="Times New Roman"/>
          <w:sz w:val="24"/>
          <w:szCs w:val="24"/>
        </w:rPr>
        <w:lastRenderedPageBreak/>
        <w:t>перевозке и реализации в соответствии с требованиями Федерального закона от 02.01.2000 г. № 29 - ФЗ «О качестве и безопасности пищевых продуктов», Федерального закона от 30.03.1999 №52-ФЗ «О санитарно-эпидемиологи</w:t>
      </w:r>
      <w:r w:rsidR="00F80769">
        <w:rPr>
          <w:rFonts w:ascii="Times New Roman" w:eastAsia="Calibri" w:hAnsi="Times New Roman" w:cs="Times New Roman"/>
          <w:sz w:val="24"/>
          <w:szCs w:val="24"/>
        </w:rPr>
        <w:t>ческом благополучии населения»</w:t>
      </w:r>
      <w:r w:rsidR="003F2A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2AE4" w:rsidRPr="003F2AE4">
        <w:rPr>
          <w:rFonts w:ascii="Times New Roman" w:eastAsia="Calibri" w:hAnsi="Times New Roman" w:cs="Times New Roman"/>
          <w:sz w:val="24"/>
          <w:szCs w:val="24"/>
        </w:rPr>
        <w:t>ГОСТ 31711-2012. Пиво. Общие технические условия</w:t>
      </w:r>
      <w:r w:rsidR="003F2AE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C3CEC2" w14:textId="22A971E5" w:rsidR="002511D4" w:rsidRPr="00843192" w:rsidRDefault="0021435E" w:rsidP="0021435E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92">
        <w:rPr>
          <w:rFonts w:ascii="Times New Roman" w:eastAsia="Calibri" w:hAnsi="Times New Roman" w:cs="Times New Roman"/>
          <w:sz w:val="24"/>
          <w:szCs w:val="24"/>
        </w:rPr>
        <w:t xml:space="preserve">Остаточный срок годности </w:t>
      </w:r>
      <w:r w:rsidR="003F2AE4">
        <w:rPr>
          <w:rFonts w:ascii="Times New Roman" w:eastAsia="Calibri" w:hAnsi="Times New Roman" w:cs="Times New Roman"/>
          <w:sz w:val="24"/>
          <w:szCs w:val="24"/>
        </w:rPr>
        <w:t xml:space="preserve">товара </w:t>
      </w:r>
      <w:r w:rsidRPr="00843192">
        <w:rPr>
          <w:rFonts w:ascii="Times New Roman" w:eastAsia="Calibri" w:hAnsi="Times New Roman" w:cs="Times New Roman"/>
          <w:sz w:val="24"/>
          <w:szCs w:val="24"/>
        </w:rPr>
        <w:t>на момент доставки должен составлять не менее 80%.</w:t>
      </w:r>
    </w:p>
    <w:p w14:paraId="6F73314D" w14:textId="77777777" w:rsidR="002511D4" w:rsidRPr="003A21B2" w:rsidRDefault="002511D4" w:rsidP="00971604">
      <w:pPr>
        <w:ind w:left="480"/>
        <w:jc w:val="both"/>
        <w:rPr>
          <w:rFonts w:eastAsia="Calibri"/>
        </w:rPr>
      </w:pPr>
    </w:p>
    <w:p w14:paraId="313750CF" w14:textId="77777777" w:rsidR="002511D4" w:rsidRPr="003A21B2" w:rsidRDefault="002511D4" w:rsidP="00971604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14C2B398" w:rsidR="002511D4" w:rsidRPr="003A21B2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Цена Товара включает: стоимость доставки </w:t>
      </w:r>
      <w:r w:rsidR="002F590D">
        <w:rPr>
          <w:rFonts w:ascii="Times New Roman" w:eastAsia="Calibri" w:hAnsi="Times New Roman" w:cs="Times New Roman"/>
          <w:sz w:val="24"/>
          <w:szCs w:val="24"/>
        </w:rPr>
        <w:t>т</w:t>
      </w:r>
      <w:r w:rsidRPr="003A21B2">
        <w:rPr>
          <w:rFonts w:ascii="Times New Roman" w:eastAsia="Calibri" w:hAnsi="Times New Roman" w:cs="Times New Roman"/>
          <w:sz w:val="24"/>
          <w:szCs w:val="24"/>
        </w:rPr>
        <w:t>овара по адресу,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</w:t>
      </w:r>
      <w:r w:rsidR="004F4A75">
        <w:rPr>
          <w:rFonts w:ascii="Times New Roman" w:eastAsia="Calibri" w:hAnsi="Times New Roman" w:cs="Times New Roman"/>
          <w:sz w:val="24"/>
          <w:szCs w:val="24"/>
        </w:rPr>
        <w:t xml:space="preserve">йствующие на момент поставки, а </w:t>
      </w:r>
      <w:r w:rsidRPr="003A21B2">
        <w:rPr>
          <w:rFonts w:ascii="Times New Roman" w:eastAsia="Calibri" w:hAnsi="Times New Roman" w:cs="Times New Roman"/>
          <w:sz w:val="24"/>
          <w:szCs w:val="24"/>
        </w:rPr>
        <w:t>также любые иные расходы Поставщика, связанные с надлежащим исполнением обязательств по поставке.</w:t>
      </w:r>
    </w:p>
    <w:p w14:paraId="03F2A46A" w14:textId="62560292" w:rsidR="001F1949" w:rsidRDefault="002511D4" w:rsidP="0097160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8AD74BB" w14:textId="59832F1D" w:rsidR="003F2AE4" w:rsidRDefault="003F2AE4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14:paraId="273C69C8" w14:textId="1594C924" w:rsidR="003F2AE4" w:rsidRPr="003F2AE4" w:rsidRDefault="003F2AE4" w:rsidP="003F2AE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ТЕХНИЧЕСКОЕ ЗАДАНИЕ НА ЛОТ № 2</w:t>
      </w:r>
    </w:p>
    <w:p w14:paraId="53B2DBD9" w14:textId="77777777" w:rsidR="003F2AE4" w:rsidRPr="003F2AE4" w:rsidRDefault="003F2AE4" w:rsidP="003F2AE4">
      <w:pPr>
        <w:jc w:val="both"/>
        <w:rPr>
          <w:rFonts w:eastAsia="Calibri"/>
        </w:rPr>
      </w:pPr>
    </w:p>
    <w:p w14:paraId="7E90FF15" w14:textId="20BC4F07" w:rsidR="003F2AE4" w:rsidRPr="003F2AE4" w:rsidRDefault="003F2AE4" w:rsidP="003F2AE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AE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закупаемых товаров: </w:t>
      </w:r>
      <w:r w:rsidRPr="003F2AE4">
        <w:rPr>
          <w:rFonts w:ascii="Bookman Old Style" w:hAnsi="Bookman Old Style"/>
          <w:shd w:val="clear" w:color="auto" w:fill="FFFFFF"/>
        </w:rPr>
        <w:t xml:space="preserve">Поставка </w:t>
      </w:r>
      <w:r w:rsidR="002B5F35">
        <w:rPr>
          <w:rFonts w:ascii="Bookman Old Style" w:hAnsi="Bookman Old Style"/>
          <w:shd w:val="clear" w:color="auto" w:fill="FFFFFF"/>
        </w:rPr>
        <w:t xml:space="preserve">безалкогольного </w:t>
      </w:r>
      <w:r w:rsidRPr="003F2AE4">
        <w:rPr>
          <w:rFonts w:ascii="Bookman Old Style" w:hAnsi="Bookman Old Style"/>
          <w:shd w:val="clear" w:color="auto" w:fill="FFFFFF"/>
        </w:rPr>
        <w:t>пива "Tsingtao" Zero 0,33 л. в стеклянной бутылке</w:t>
      </w:r>
    </w:p>
    <w:p w14:paraId="03ABD93B" w14:textId="77777777" w:rsidR="003F2AE4" w:rsidRPr="003F2AE4" w:rsidRDefault="003F2AE4" w:rsidP="003F2AE4">
      <w:pPr>
        <w:jc w:val="both"/>
        <w:rPr>
          <w:rFonts w:eastAsia="Calibri"/>
          <w:b/>
        </w:rPr>
      </w:pPr>
    </w:p>
    <w:p w14:paraId="09F6634C" w14:textId="3C8D6EEC" w:rsidR="002B5F35" w:rsidRDefault="002B5F35" w:rsidP="003F2AE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закупаемых товаров: 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809"/>
        <w:gridCol w:w="4746"/>
      </w:tblGrid>
      <w:tr w:rsidR="002B5F35" w:rsidRPr="00C71211" w14:paraId="6905A578" w14:textId="77777777" w:rsidTr="002733CB">
        <w:trPr>
          <w:trHeight w:val="576"/>
          <w:jc w:val="center"/>
        </w:trPr>
        <w:tc>
          <w:tcPr>
            <w:tcW w:w="2219" w:type="pct"/>
            <w:shd w:val="clear" w:color="auto" w:fill="auto"/>
            <w:vAlign w:val="center"/>
            <w:hideMark/>
          </w:tcPr>
          <w:p w14:paraId="47C4E63A" w14:textId="77777777" w:rsidR="002B5F35" w:rsidRPr="00C71211" w:rsidRDefault="002B5F35" w:rsidP="00273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7C11875" w14:textId="77777777" w:rsidR="002B5F35" w:rsidRPr="00C71211" w:rsidRDefault="002B5F35" w:rsidP="00273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21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14:paraId="75D43517" w14:textId="77777777" w:rsidR="002B5F35" w:rsidRPr="00C71211" w:rsidRDefault="002B5F35" w:rsidP="00273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Ориентировочное к</w:t>
            </w:r>
            <w:r w:rsidRPr="00C71211">
              <w:rPr>
                <w:b/>
                <w:bCs/>
                <w:color w:val="000000"/>
                <w:sz w:val="20"/>
                <w:szCs w:val="20"/>
              </w:rPr>
              <w:t>ол-во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(1 год)</w:t>
            </w:r>
          </w:p>
        </w:tc>
      </w:tr>
      <w:tr w:rsidR="002B5F35" w:rsidRPr="00C71211" w14:paraId="6FC89646" w14:textId="77777777" w:rsidTr="002733CB">
        <w:trPr>
          <w:trHeight w:val="381"/>
          <w:jc w:val="center"/>
        </w:trPr>
        <w:tc>
          <w:tcPr>
            <w:tcW w:w="2219" w:type="pct"/>
            <w:shd w:val="clear" w:color="auto" w:fill="auto"/>
            <w:hideMark/>
          </w:tcPr>
          <w:p w14:paraId="18A9DF03" w14:textId="7C0A7B21" w:rsidR="002B5F35" w:rsidRPr="00985B65" w:rsidRDefault="002B5F35" w:rsidP="002733CB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2B5F35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"</w:t>
            </w:r>
            <w:r w:rsidRPr="002B5F35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Tsingtao" Zero 0,33 л.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47DD3794" w14:textId="77777777" w:rsidR="002B5F35" w:rsidRPr="00C71211" w:rsidRDefault="002B5F35" w:rsidP="0027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76" w:type="pct"/>
            <w:shd w:val="clear" w:color="auto" w:fill="auto"/>
            <w:hideMark/>
          </w:tcPr>
          <w:p w14:paraId="0CA9F92B" w14:textId="5725E39F" w:rsidR="002B5F35" w:rsidRPr="00985B65" w:rsidRDefault="002B5F35" w:rsidP="002733CB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2B5F35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3 000</w:t>
            </w:r>
          </w:p>
        </w:tc>
      </w:tr>
      <w:tr w:rsidR="002B5F35" w:rsidRPr="00C71211" w14:paraId="7FE30184" w14:textId="77777777" w:rsidTr="002733CB">
        <w:trPr>
          <w:trHeight w:val="415"/>
          <w:jc w:val="center"/>
        </w:trPr>
        <w:tc>
          <w:tcPr>
            <w:tcW w:w="2219" w:type="pct"/>
            <w:shd w:val="clear" w:color="auto" w:fill="auto"/>
          </w:tcPr>
          <w:p w14:paraId="466E6004" w14:textId="77777777" w:rsidR="002B5F35" w:rsidRPr="00985B65" w:rsidRDefault="002B5F35" w:rsidP="002733CB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3664462" w14:textId="77777777" w:rsidR="002B5F35" w:rsidRDefault="002B5F35" w:rsidP="0027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76" w:type="pct"/>
            <w:shd w:val="clear" w:color="auto" w:fill="auto"/>
          </w:tcPr>
          <w:p w14:paraId="555A2FA7" w14:textId="74CC881E" w:rsidR="002B5F35" w:rsidRPr="00985B65" w:rsidRDefault="002B5F35" w:rsidP="002B5F35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2B5F35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3 000</w:t>
            </w:r>
          </w:p>
        </w:tc>
      </w:tr>
    </w:tbl>
    <w:p w14:paraId="4C4C0D09" w14:textId="77777777" w:rsidR="002B5F35" w:rsidRPr="002B5F35" w:rsidRDefault="002B5F35" w:rsidP="002B5F3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4F7340" w14:textId="38AE18B3" w:rsidR="003F2AE4" w:rsidRPr="003F2AE4" w:rsidRDefault="003F2AE4" w:rsidP="003F2AE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AE4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020511CE" w14:textId="77777777" w:rsidR="003F2AE4" w:rsidRPr="002F590D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D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Республика Крым, г. Ялта, с. Оползневое, ул. Генерала Острякова, д. 9. </w:t>
      </w:r>
    </w:p>
    <w:p w14:paraId="1788BE1E" w14:textId="77777777" w:rsidR="003F2AE4" w:rsidRPr="002F590D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769">
        <w:rPr>
          <w:rFonts w:ascii="Times New Roman" w:eastAsia="Calibri" w:hAnsi="Times New Roman" w:cs="Times New Roman"/>
          <w:sz w:val="24"/>
          <w:szCs w:val="24"/>
        </w:rPr>
        <w:t xml:space="preserve">Поставка Товара осуществляется отдельными партиями по заявкам, срок поставки в течении </w:t>
      </w:r>
      <w:r w:rsidRPr="00F80769">
        <w:rPr>
          <w:rFonts w:ascii="Times New Roman" w:eastAsia="Calibri" w:hAnsi="Times New Roman" w:cs="Times New Roman"/>
          <w:b/>
          <w:sz w:val="24"/>
          <w:szCs w:val="24"/>
        </w:rPr>
        <w:t>5 (пяти) календарных дней</w:t>
      </w:r>
      <w:r w:rsidRPr="00F80769">
        <w:rPr>
          <w:rFonts w:ascii="Times New Roman" w:eastAsia="Calibri" w:hAnsi="Times New Roman" w:cs="Times New Roman"/>
          <w:sz w:val="24"/>
          <w:szCs w:val="24"/>
        </w:rPr>
        <w:t xml:space="preserve"> с даты получения Поставщиком заявки от Покупателя. Срок поставки Товаров включает в себя срок их доставки до склада Покупателя.</w:t>
      </w:r>
    </w:p>
    <w:p w14:paraId="73F233CE" w14:textId="77777777" w:rsidR="003F2AE4" w:rsidRPr="002F590D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D">
        <w:rPr>
          <w:rFonts w:ascii="Times New Roman" w:hAnsi="Times New Roman" w:cs="Times New Roman"/>
          <w:bCs/>
          <w:snapToGrid w:val="0"/>
          <w:sz w:val="24"/>
          <w:szCs w:val="24"/>
        </w:rPr>
        <w:t>Поставка осуществляется силами Поставщика на чистом и оборудованном для перевозки пищевых продуктов автотранспорте.</w:t>
      </w:r>
    </w:p>
    <w:p w14:paraId="2DBA4B71" w14:textId="77777777" w:rsidR="003F2AE4" w:rsidRPr="002F590D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90D">
        <w:rPr>
          <w:rFonts w:ascii="Times New Roman" w:hAnsi="Times New Roman" w:cs="Times New Roman"/>
          <w:bCs/>
          <w:snapToGrid w:val="0"/>
          <w:sz w:val="24"/>
          <w:szCs w:val="24"/>
        </w:rPr>
        <w:t>Одновременно с Товаром Поставщик обязан передать подлинники следующих документов на него:</w:t>
      </w:r>
    </w:p>
    <w:p w14:paraId="5EECED37" w14:textId="77777777" w:rsidR="003F2AE4" w:rsidRDefault="003F2AE4" w:rsidP="003F2AE4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товарная накладная или УПД, подписанная Поставщиком; </w:t>
      </w:r>
    </w:p>
    <w:p w14:paraId="4255358A" w14:textId="77777777" w:rsidR="003F2AE4" w:rsidRDefault="003F2AE4" w:rsidP="003F2AE4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счет-фактура на т</w:t>
      </w: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>овар или УПД (если применимо);</w:t>
      </w:r>
    </w:p>
    <w:p w14:paraId="59F3D1D0" w14:textId="77777777" w:rsidR="003F2AE4" w:rsidRDefault="003F2AE4" w:rsidP="003F2AE4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>транспортная или товарно-транспортная накладная, подписанная Поставщиком;</w:t>
      </w:r>
    </w:p>
    <w:p w14:paraId="79C4FADD" w14:textId="77777777" w:rsidR="003F2AE4" w:rsidRDefault="003F2AE4" w:rsidP="003F2AE4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>счет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-фактура на услуги по доставке т</w:t>
      </w: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>овара или УПД (если применимо);</w:t>
      </w:r>
    </w:p>
    <w:p w14:paraId="14D8FC7B" w14:textId="77777777" w:rsidR="003F2AE4" w:rsidRDefault="003F2AE4" w:rsidP="003F2AE4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сертификат (паспорт) о соответствии или декларация</w:t>
      </w: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 соответствии;</w:t>
      </w:r>
    </w:p>
    <w:p w14:paraId="635AA877" w14:textId="77777777" w:rsidR="003F2AE4" w:rsidRPr="0024690A" w:rsidRDefault="003F2AE4" w:rsidP="003F2AE4">
      <w:pPr>
        <w:pStyle w:val="a3"/>
        <w:numPr>
          <w:ilvl w:val="0"/>
          <w:numId w:val="7"/>
        </w:numPr>
        <w:tabs>
          <w:tab w:val="left" w:pos="993"/>
        </w:tabs>
        <w:spacing w:after="120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иные относящиеся к т</w:t>
      </w:r>
      <w:r w:rsidRPr="0024690A">
        <w:rPr>
          <w:rFonts w:ascii="Times New Roman" w:hAnsi="Times New Roman" w:cs="Times New Roman"/>
          <w:bCs/>
          <w:snapToGrid w:val="0"/>
          <w:sz w:val="24"/>
          <w:szCs w:val="24"/>
        </w:rPr>
        <w:t>овару документы, необходимые для его приемки и использования, предусмотренные действующим законодательством РФ.</w:t>
      </w:r>
    </w:p>
    <w:p w14:paraId="27FDB666" w14:textId="77777777" w:rsidR="003F2AE4" w:rsidRPr="003A21B2" w:rsidRDefault="003F2AE4" w:rsidP="003F2AE4">
      <w:pPr>
        <w:pStyle w:val="a3"/>
        <w:spacing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4B2060" w14:textId="77777777" w:rsidR="003F2AE4" w:rsidRPr="003A21B2" w:rsidRDefault="003F2AE4" w:rsidP="003F2AE4">
      <w:pPr>
        <w:pStyle w:val="a3"/>
        <w:numPr>
          <w:ilvl w:val="0"/>
          <w:numId w:val="11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1C25DAFE" w14:textId="77777777" w:rsidR="003F2AE4" w:rsidRPr="003A21B2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734F0D20" w14:textId="77777777" w:rsidR="003F2AE4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русском языке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о наименовании Товара, весе/объеме, сроке изготовления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сроке годности</w:t>
      </w:r>
      <w:r w:rsidRPr="003A21B2">
        <w:rPr>
          <w:rFonts w:ascii="Times New Roman" w:eastAsia="Calibri" w:hAnsi="Times New Roman" w:cs="Times New Roman"/>
          <w:sz w:val="24"/>
          <w:szCs w:val="24"/>
        </w:rPr>
        <w:t>, а также иную информацию, предусмотренную для данного вида продукции.</w:t>
      </w:r>
    </w:p>
    <w:p w14:paraId="3AB77013" w14:textId="77777777" w:rsidR="003F2AE4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769">
        <w:rPr>
          <w:rFonts w:ascii="Times New Roman" w:eastAsia="Calibri" w:hAnsi="Times New Roman" w:cs="Times New Roman"/>
          <w:sz w:val="24"/>
          <w:szCs w:val="24"/>
        </w:rPr>
        <w:t>Маркировка товаров должна содержать полную информацию о товаре. Информация доводится до потребителя непосредственно с товаром в виде текста, условных обозначений и рисунков на потребительской таре, этикетке, контрэтикетке, кольеретке, ярлыке, пробке, листе-вкладыше, иным способом, принятым для отдельных видов товаров, т.е. в любом доступном для потребителя виде. При доступе потребителя к информации не должна нарушаться целостность потребительской упаковки, если упаковка не позволяет получить информацию без её вскрытия, то информация должна быть продублирована на упаковке.</w:t>
      </w:r>
    </w:p>
    <w:p w14:paraId="2A534EAA" w14:textId="77777777" w:rsidR="003F2AE4" w:rsidRPr="001F1949" w:rsidRDefault="003F2AE4" w:rsidP="003F2AE4">
      <w:pPr>
        <w:jc w:val="both"/>
        <w:rPr>
          <w:rFonts w:eastAsia="Calibri"/>
        </w:rPr>
      </w:pPr>
    </w:p>
    <w:p w14:paraId="58FD875A" w14:textId="77777777" w:rsidR="003F2AE4" w:rsidRPr="003A21B2" w:rsidRDefault="003F2AE4" w:rsidP="003F2AE4">
      <w:pPr>
        <w:pStyle w:val="a3"/>
        <w:numPr>
          <w:ilvl w:val="0"/>
          <w:numId w:val="11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113E7F5C" w14:textId="77777777" w:rsidR="003F2AE4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1435E">
        <w:rPr>
          <w:rFonts w:ascii="Times New Roman" w:eastAsia="Calibri" w:hAnsi="Times New Roman" w:cs="Times New Roman"/>
          <w:sz w:val="24"/>
          <w:szCs w:val="24"/>
        </w:rPr>
        <w:t xml:space="preserve">родукция должна быть безопасна для потребления человеком в отношении микробиологических, паразитарных и радиологических показателей, безвредна по химическому составу, иметь благоприятные органолептические свойства в соответствии с требованиями СанПиН 2.1.4.1116-02. </w:t>
      </w:r>
    </w:p>
    <w:p w14:paraId="25A8A2F9" w14:textId="77777777" w:rsidR="003F2AE4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35E">
        <w:rPr>
          <w:rFonts w:ascii="Times New Roman" w:eastAsia="Calibri" w:hAnsi="Times New Roman" w:cs="Times New Roman"/>
          <w:sz w:val="24"/>
          <w:szCs w:val="24"/>
        </w:rPr>
        <w:t xml:space="preserve">Поставщик обязан соблюдать конечные сроки реализации продукции, исполнять требования к обеспечению качества и безопасности пищевых продуктов при их изготовлении, хранении, перевозке и реализации в соответствии с требованиями Федерального закона от 02.01.2000 г. № 29 - ФЗ «О качестве и безопасности пищевых продуктов», Федерального закона от </w:t>
      </w:r>
      <w:r w:rsidRPr="0021435E">
        <w:rPr>
          <w:rFonts w:ascii="Times New Roman" w:eastAsia="Calibri" w:hAnsi="Times New Roman" w:cs="Times New Roman"/>
          <w:sz w:val="24"/>
          <w:szCs w:val="24"/>
        </w:rPr>
        <w:lastRenderedPageBreak/>
        <w:t>30.03.1999 №52-ФЗ «О санитарно-эпидемиологи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ческом благополучии населения», </w:t>
      </w:r>
      <w:r w:rsidRPr="003F2AE4">
        <w:rPr>
          <w:rFonts w:ascii="Times New Roman" w:eastAsia="Calibri" w:hAnsi="Times New Roman" w:cs="Times New Roman"/>
          <w:sz w:val="24"/>
          <w:szCs w:val="24"/>
        </w:rPr>
        <w:t>ГОСТ 31711-2012. Пиво. Общие технические условия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80E6EC" w14:textId="77777777" w:rsidR="003F2AE4" w:rsidRPr="00843192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92">
        <w:rPr>
          <w:rFonts w:ascii="Times New Roman" w:eastAsia="Calibri" w:hAnsi="Times New Roman" w:cs="Times New Roman"/>
          <w:sz w:val="24"/>
          <w:szCs w:val="24"/>
        </w:rPr>
        <w:t xml:space="preserve">Остаточный срок годности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товара </w:t>
      </w:r>
      <w:r w:rsidRPr="00843192">
        <w:rPr>
          <w:rFonts w:ascii="Times New Roman" w:eastAsia="Calibri" w:hAnsi="Times New Roman" w:cs="Times New Roman"/>
          <w:sz w:val="24"/>
          <w:szCs w:val="24"/>
        </w:rPr>
        <w:t>на момент доставки должен составлять не менее 80%.</w:t>
      </w:r>
    </w:p>
    <w:p w14:paraId="5927DBFA" w14:textId="77777777" w:rsidR="003F2AE4" w:rsidRPr="003A21B2" w:rsidRDefault="003F2AE4" w:rsidP="003F2AE4">
      <w:pPr>
        <w:ind w:left="480"/>
        <w:jc w:val="both"/>
        <w:rPr>
          <w:rFonts w:eastAsia="Calibri"/>
        </w:rPr>
      </w:pPr>
    </w:p>
    <w:p w14:paraId="692EE367" w14:textId="77777777" w:rsidR="003F2AE4" w:rsidRPr="003A21B2" w:rsidRDefault="003F2AE4" w:rsidP="003F2AE4">
      <w:pPr>
        <w:pStyle w:val="a3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46D6E19A" w14:textId="77777777" w:rsidR="003F2AE4" w:rsidRPr="003A21B2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Цена Товара включает: стоимость доставки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3A21B2">
        <w:rPr>
          <w:rFonts w:ascii="Times New Roman" w:eastAsia="Calibri" w:hAnsi="Times New Roman" w:cs="Times New Roman"/>
          <w:sz w:val="24"/>
          <w:szCs w:val="24"/>
        </w:rPr>
        <w:t>овара по адресу,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йствующие на момент поставки, а </w:t>
      </w:r>
      <w:r w:rsidRPr="003A21B2">
        <w:rPr>
          <w:rFonts w:ascii="Times New Roman" w:eastAsia="Calibri" w:hAnsi="Times New Roman" w:cs="Times New Roman"/>
          <w:sz w:val="24"/>
          <w:szCs w:val="24"/>
        </w:rPr>
        <w:t>также любые иные расходы Поставщика, связанные с надлежащим исполнением обязательств по поставке.</w:t>
      </w:r>
    </w:p>
    <w:p w14:paraId="3C999C19" w14:textId="77777777" w:rsidR="003F2AE4" w:rsidRDefault="003F2AE4" w:rsidP="003F2AE4">
      <w:pPr>
        <w:pStyle w:val="a3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42802D5B" w14:textId="77777777" w:rsidR="000D109E" w:rsidRPr="00F80769" w:rsidRDefault="000D109E" w:rsidP="003F2AE4">
      <w:pPr>
        <w:ind w:left="851"/>
      </w:pPr>
    </w:p>
    <w:sectPr w:rsidR="000D109E" w:rsidRPr="00F80769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1D171" w14:textId="77777777" w:rsidR="0084259D" w:rsidRDefault="0084259D" w:rsidP="0084259D">
      <w:r>
        <w:separator/>
      </w:r>
    </w:p>
  </w:endnote>
  <w:endnote w:type="continuationSeparator" w:id="0">
    <w:p w14:paraId="06F30A54" w14:textId="77777777" w:rsidR="0084259D" w:rsidRDefault="0084259D" w:rsidP="0084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4679B" w14:textId="77777777" w:rsidR="0084259D" w:rsidRDefault="0084259D" w:rsidP="0084259D">
      <w:r>
        <w:separator/>
      </w:r>
    </w:p>
  </w:footnote>
  <w:footnote w:type="continuationSeparator" w:id="0">
    <w:p w14:paraId="4F657ABC" w14:textId="77777777" w:rsidR="0084259D" w:rsidRDefault="0084259D" w:rsidP="0084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4BC671DA"/>
    <w:lvl w:ilvl="0">
      <w:start w:val="1"/>
      <w:numFmt w:val="decimal"/>
      <w:lvlText w:val="%1"/>
      <w:lvlJc w:val="left"/>
      <w:pPr>
        <w:ind w:left="1276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C41B2"/>
    <w:multiLevelType w:val="multilevel"/>
    <w:tmpl w:val="7A84ABD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3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74B657F"/>
    <w:multiLevelType w:val="multilevel"/>
    <w:tmpl w:val="276A60F6"/>
    <w:lvl w:ilvl="0">
      <w:start w:val="1"/>
      <w:numFmt w:val="decimal"/>
      <w:lvlText w:val="%1"/>
      <w:lvlJc w:val="left"/>
      <w:pPr>
        <w:ind w:left="1068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188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0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50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48" w:hanging="1800"/>
      </w:pPr>
      <w:rPr>
        <w:rFonts w:eastAsia="Times New Roman" w:hint="default"/>
      </w:rPr>
    </w:lvl>
  </w:abstractNum>
  <w:abstractNum w:abstractNumId="7" w15:restartNumberingAfterBreak="0">
    <w:nsid w:val="693C62B5"/>
    <w:multiLevelType w:val="hybridMultilevel"/>
    <w:tmpl w:val="25D4BEB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6B915690"/>
    <w:multiLevelType w:val="multilevel"/>
    <w:tmpl w:val="276A60F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9" w15:restartNumberingAfterBreak="0">
    <w:nsid w:val="7C440C25"/>
    <w:multiLevelType w:val="multilevel"/>
    <w:tmpl w:val="7A84ABD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0" w15:restartNumberingAfterBreak="0">
    <w:nsid w:val="7D515EF6"/>
    <w:multiLevelType w:val="hybridMultilevel"/>
    <w:tmpl w:val="76645CDC"/>
    <w:lvl w:ilvl="0" w:tplc="052CA3E8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54BBC"/>
    <w:rsid w:val="000D109E"/>
    <w:rsid w:val="00122A7C"/>
    <w:rsid w:val="00150340"/>
    <w:rsid w:val="001E23BB"/>
    <w:rsid w:val="001F1949"/>
    <w:rsid w:val="0021435E"/>
    <w:rsid w:val="0024690A"/>
    <w:rsid w:val="002511D4"/>
    <w:rsid w:val="002B5F35"/>
    <w:rsid w:val="002D642C"/>
    <w:rsid w:val="002E5836"/>
    <w:rsid w:val="002F590D"/>
    <w:rsid w:val="003058AE"/>
    <w:rsid w:val="00353616"/>
    <w:rsid w:val="003A21B2"/>
    <w:rsid w:val="003F1E0C"/>
    <w:rsid w:val="003F2AE4"/>
    <w:rsid w:val="004432A9"/>
    <w:rsid w:val="00481514"/>
    <w:rsid w:val="00486C37"/>
    <w:rsid w:val="0049583B"/>
    <w:rsid w:val="004B0DDF"/>
    <w:rsid w:val="004D09B2"/>
    <w:rsid w:val="004E6267"/>
    <w:rsid w:val="004F4A75"/>
    <w:rsid w:val="00550B5D"/>
    <w:rsid w:val="00596C97"/>
    <w:rsid w:val="005F4A6B"/>
    <w:rsid w:val="00617322"/>
    <w:rsid w:val="006C31F1"/>
    <w:rsid w:val="006D404F"/>
    <w:rsid w:val="00707368"/>
    <w:rsid w:val="00732FE3"/>
    <w:rsid w:val="00737443"/>
    <w:rsid w:val="00781CA8"/>
    <w:rsid w:val="007E5A6C"/>
    <w:rsid w:val="0084259D"/>
    <w:rsid w:val="00843192"/>
    <w:rsid w:val="008D14BE"/>
    <w:rsid w:val="00931E56"/>
    <w:rsid w:val="00971604"/>
    <w:rsid w:val="009A3F05"/>
    <w:rsid w:val="009C0CF0"/>
    <w:rsid w:val="009C4C95"/>
    <w:rsid w:val="00A15F3A"/>
    <w:rsid w:val="00A67AF0"/>
    <w:rsid w:val="00A80BE8"/>
    <w:rsid w:val="00AC32F5"/>
    <w:rsid w:val="00AD041A"/>
    <w:rsid w:val="00AD3099"/>
    <w:rsid w:val="00AF65BB"/>
    <w:rsid w:val="00B443F2"/>
    <w:rsid w:val="00B508CC"/>
    <w:rsid w:val="00B852C5"/>
    <w:rsid w:val="00B9016D"/>
    <w:rsid w:val="00BC45A3"/>
    <w:rsid w:val="00C1743C"/>
    <w:rsid w:val="00C528D4"/>
    <w:rsid w:val="00C765CD"/>
    <w:rsid w:val="00C819FC"/>
    <w:rsid w:val="00C91882"/>
    <w:rsid w:val="00C96C4A"/>
    <w:rsid w:val="00CE5A99"/>
    <w:rsid w:val="00D43022"/>
    <w:rsid w:val="00DA4EED"/>
    <w:rsid w:val="00E01EDE"/>
    <w:rsid w:val="00E421EF"/>
    <w:rsid w:val="00E83D43"/>
    <w:rsid w:val="00EA3CCD"/>
    <w:rsid w:val="00ED0113"/>
    <w:rsid w:val="00F47082"/>
    <w:rsid w:val="00F63B1E"/>
    <w:rsid w:val="00F80769"/>
    <w:rsid w:val="00F84475"/>
    <w:rsid w:val="00F8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  <w:style w:type="character" w:customStyle="1" w:styleId="UnresolvedMention">
    <w:name w:val="Unresolved Mention"/>
    <w:basedOn w:val="a0"/>
    <w:uiPriority w:val="99"/>
    <w:semiHidden/>
    <w:unhideWhenUsed/>
    <w:rsid w:val="00B852C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4E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84259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425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43F8-A991-4A40-AC2D-9F8A494D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Юлия Савельева</cp:lastModifiedBy>
  <cp:revision>9</cp:revision>
  <dcterms:created xsi:type="dcterms:W3CDTF">2023-09-13T11:53:00Z</dcterms:created>
  <dcterms:modified xsi:type="dcterms:W3CDTF">2023-09-21T11:03:00Z</dcterms:modified>
</cp:coreProperties>
</file>