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BDF8" w14:textId="573A1D82" w:rsidR="00696CD9" w:rsidRPr="00C00478" w:rsidRDefault="00126AE7" w:rsidP="00C00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478">
        <w:rPr>
          <w:rFonts w:ascii="Times New Roman" w:hAnsi="Times New Roman" w:cs="Times New Roman"/>
          <w:b/>
          <w:bCs/>
          <w:sz w:val="24"/>
          <w:szCs w:val="24"/>
        </w:rPr>
        <w:t>Перечень внесенных изменений в документацию от 1</w:t>
      </w:r>
      <w:r w:rsidR="00C0047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00478">
        <w:rPr>
          <w:rFonts w:ascii="Times New Roman" w:hAnsi="Times New Roman" w:cs="Times New Roman"/>
          <w:b/>
          <w:bCs/>
          <w:sz w:val="24"/>
          <w:szCs w:val="24"/>
        </w:rPr>
        <w:t>.11.2023г.</w:t>
      </w:r>
    </w:p>
    <w:p w14:paraId="054B2B18" w14:textId="227F07D4" w:rsidR="00126AE7" w:rsidRPr="00C00478" w:rsidRDefault="00126AE7">
      <w:pPr>
        <w:rPr>
          <w:rFonts w:ascii="Times New Roman" w:hAnsi="Times New Roman" w:cs="Times New Roman"/>
          <w:sz w:val="24"/>
          <w:szCs w:val="24"/>
        </w:rPr>
      </w:pPr>
      <w:r w:rsidRPr="00C00478">
        <w:rPr>
          <w:rFonts w:ascii="Times New Roman" w:hAnsi="Times New Roman" w:cs="Times New Roman"/>
          <w:sz w:val="24"/>
          <w:szCs w:val="24"/>
        </w:rPr>
        <w:t xml:space="preserve">Документация о закупке. </w:t>
      </w:r>
      <w:r w:rsidR="00EC2E4E">
        <w:rPr>
          <w:rFonts w:ascii="Times New Roman" w:hAnsi="Times New Roman" w:cs="Times New Roman"/>
          <w:sz w:val="24"/>
          <w:szCs w:val="24"/>
        </w:rPr>
        <w:t xml:space="preserve">БЛОК 2. </w:t>
      </w:r>
      <w:r w:rsidRPr="00C00478">
        <w:rPr>
          <w:rFonts w:ascii="Times New Roman" w:hAnsi="Times New Roman" w:cs="Times New Roman"/>
          <w:sz w:val="24"/>
          <w:szCs w:val="24"/>
        </w:rPr>
        <w:t>Информационная карта.</w:t>
      </w:r>
    </w:p>
    <w:p w14:paraId="3576321B" w14:textId="0743BD78" w:rsidR="00126AE7" w:rsidRPr="00C00478" w:rsidRDefault="00AE5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6AE7" w:rsidRPr="00C00478">
        <w:rPr>
          <w:rFonts w:ascii="Times New Roman" w:hAnsi="Times New Roman" w:cs="Times New Roman"/>
          <w:sz w:val="24"/>
          <w:szCs w:val="24"/>
        </w:rPr>
        <w:t xml:space="preserve">.15 </w:t>
      </w:r>
      <w:r w:rsidR="00126AE7" w:rsidRPr="00C00478">
        <w:rPr>
          <w:rFonts w:ascii="Times New Roman" w:hAnsi="Times New Roman" w:cs="Times New Roman"/>
          <w:sz w:val="24"/>
          <w:szCs w:val="24"/>
        </w:rPr>
        <w:t>Обеспечение исполнения договора, размер, срок и порядок его предоставления</w:t>
      </w:r>
      <w:r w:rsidR="00126AE7" w:rsidRPr="00C00478">
        <w:rPr>
          <w:rFonts w:ascii="Times New Roman" w:hAnsi="Times New Roman" w:cs="Times New Roman"/>
          <w:sz w:val="24"/>
          <w:szCs w:val="24"/>
        </w:rPr>
        <w:t>:</w:t>
      </w:r>
    </w:p>
    <w:p w14:paraId="361CC686" w14:textId="77777777" w:rsidR="00126AE7" w:rsidRPr="00C00478" w:rsidRDefault="00126AE7" w:rsidP="00126AE7">
      <w:pPr>
        <w:tabs>
          <w:tab w:val="left" w:pos="426"/>
        </w:tabs>
        <w:adjustRightInd w:val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bidi="he-IL"/>
        </w:rPr>
      </w:pPr>
      <w:r w:rsidRPr="00C00478">
        <w:rPr>
          <w:rFonts w:ascii="Times New Roman" w:hAnsi="Times New Roman" w:cs="Times New Roman"/>
          <w:bCs/>
          <w:color w:val="000000"/>
          <w:sz w:val="24"/>
          <w:szCs w:val="24"/>
          <w:lang w:bidi="he-IL"/>
        </w:rPr>
        <w:t>Установлено</w:t>
      </w:r>
    </w:p>
    <w:p w14:paraId="08F8E118" w14:textId="77777777" w:rsidR="00126AE7" w:rsidRPr="00C00478" w:rsidRDefault="00126AE7" w:rsidP="00126AE7">
      <w:pPr>
        <w:tabs>
          <w:tab w:val="left" w:pos="426"/>
        </w:tabs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C0047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E00419" w14:textId="77777777" w:rsidR="00126AE7" w:rsidRPr="00C00478" w:rsidRDefault="00126AE7" w:rsidP="00C00478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C00478">
        <w:rPr>
          <w:rFonts w:ascii="Times New Roman" w:hAnsi="Times New Roman" w:cs="Times New Roman"/>
          <w:sz w:val="24"/>
          <w:szCs w:val="24"/>
        </w:rPr>
        <w:t xml:space="preserve">Обеспечение исполнения договора </w:t>
      </w:r>
      <w:r w:rsidRPr="00C00478">
        <w:rPr>
          <w:rFonts w:ascii="Times New Roman" w:eastAsia="Times New Roman" w:hAnsi="Times New Roman" w:cs="Times New Roman"/>
          <w:sz w:val="24"/>
          <w:szCs w:val="24"/>
        </w:rPr>
        <w:t xml:space="preserve">в конкурентной закупке может предоставляться участником конкурентной закупки следующими способами: </w:t>
      </w:r>
    </w:p>
    <w:p w14:paraId="030A1DA2" w14:textId="77777777" w:rsidR="00126AE7" w:rsidRPr="00C00478" w:rsidRDefault="00126AE7" w:rsidP="00126AE7">
      <w:pPr>
        <w:pStyle w:val="a3"/>
        <w:numPr>
          <w:ilvl w:val="0"/>
          <w:numId w:val="1"/>
        </w:numPr>
        <w:tabs>
          <w:tab w:val="left" w:pos="426"/>
        </w:tabs>
        <w:rPr>
          <w:sz w:val="24"/>
          <w:szCs w:val="24"/>
        </w:rPr>
      </w:pPr>
      <w:r w:rsidRPr="00C00478">
        <w:rPr>
          <w:sz w:val="24"/>
          <w:szCs w:val="24"/>
        </w:rPr>
        <w:t>Путем внесения денежных средств на расчетный счет Заказчика в размере эквивалентном 50 % (пятидесяти процентам) от цены Договора, по которой в соответствии с Федеральным законом № 223-ФЗ заключается Договор.</w:t>
      </w:r>
    </w:p>
    <w:p w14:paraId="361F8E91" w14:textId="77777777" w:rsidR="00126AE7" w:rsidRPr="00C00478" w:rsidRDefault="00126AE7" w:rsidP="00126AE7">
      <w:pPr>
        <w:tabs>
          <w:tab w:val="left" w:pos="426"/>
        </w:tabs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73AD2BCA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Реквизиты счёта для перечисления </w:t>
      </w:r>
      <w:r w:rsidRPr="00C00478">
        <w:rPr>
          <w:rFonts w:ascii="Times New Roman" w:hAnsi="Times New Roman" w:cs="Times New Roman"/>
          <w:b/>
          <w:bCs/>
          <w:sz w:val="24"/>
          <w:szCs w:val="24"/>
        </w:rPr>
        <w:t>обеспечения исполнения договора:</w:t>
      </w:r>
    </w:p>
    <w:p w14:paraId="5575D06E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Наименование организации: ОБЩЕСТВО С ОГРАНИЧЕННОЙ ОТВЕТСТВЕННОСТЬЮ "ОБЪЕДИНЕННЫЙ ВОДОКАНАЛ"</w:t>
      </w:r>
    </w:p>
    <w:p w14:paraId="23C9E31B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ИНН организации: 2311183939</w:t>
      </w:r>
    </w:p>
    <w:p w14:paraId="131A3FCE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КПП организации: 231101001</w:t>
      </w:r>
    </w:p>
    <w:p w14:paraId="710E6FC4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Номер расчётного счета: 40702810000230005677</w:t>
      </w:r>
    </w:p>
    <w:p w14:paraId="51E2994E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БИК Банка: 044525411</w:t>
      </w:r>
    </w:p>
    <w:p w14:paraId="7D201CC6" w14:textId="77777777" w:rsidR="00126AE7" w:rsidRPr="00C00478" w:rsidRDefault="00126AE7" w:rsidP="00126AE7">
      <w:pPr>
        <w:spacing w:after="12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Корреспондентский счёт: 30101810145250000411</w:t>
      </w:r>
    </w:p>
    <w:p w14:paraId="53FCD728" w14:textId="77777777" w:rsidR="00126AE7" w:rsidRPr="00C00478" w:rsidRDefault="00126AE7" w:rsidP="00126AE7">
      <w:pPr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0478">
        <w:rPr>
          <w:rFonts w:ascii="Times New Roman" w:hAnsi="Times New Roman" w:cs="Times New Roman"/>
          <w:color w:val="000000"/>
          <w:sz w:val="24"/>
          <w:szCs w:val="24"/>
        </w:rPr>
        <w:t>Банк: ФИЛИАЛ "ЦЕНТРАЛЬНЫЙ" БАНКА ВТБ (ПАО)</w:t>
      </w:r>
    </w:p>
    <w:p w14:paraId="25D703DB" w14:textId="77777777" w:rsidR="00126AE7" w:rsidRPr="00C00478" w:rsidRDefault="00126AE7" w:rsidP="00126AE7">
      <w:pPr>
        <w:tabs>
          <w:tab w:val="left" w:pos="426"/>
        </w:tabs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C00478">
        <w:rPr>
          <w:rFonts w:ascii="Times New Roman" w:hAnsi="Times New Roman" w:cs="Times New Roman"/>
          <w:sz w:val="24"/>
          <w:szCs w:val="24"/>
        </w:rPr>
        <w:t>В платежном поручении в графе «наименование платежа» необходимо указать «Обеспечение исполнения договора по запросу предложений (наименование запроса предложений), а также «НДС не облагается».</w:t>
      </w:r>
    </w:p>
    <w:p w14:paraId="78EDB9B6" w14:textId="059F110C" w:rsidR="00126AE7" w:rsidRPr="00C00478" w:rsidRDefault="00126AE7" w:rsidP="00126AE7">
      <w:pPr>
        <w:pStyle w:val="a3"/>
        <w:numPr>
          <w:ilvl w:val="0"/>
          <w:numId w:val="1"/>
        </w:numPr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 </w:t>
      </w:r>
      <w:r w:rsidRPr="00C00478">
        <w:rPr>
          <w:sz w:val="24"/>
          <w:szCs w:val="24"/>
        </w:rPr>
        <w:t xml:space="preserve">Путем  предоставления независимой гарантии (срок действия независимой гарантии, предоставленной в качестве обеспечения исполнения договора, должен составлять не менее чем 1 (один) месяц с даты окончания исполнения договора). </w:t>
      </w:r>
    </w:p>
    <w:p w14:paraId="4B19B0F7" w14:textId="77777777" w:rsidR="00C00478" w:rsidRDefault="00C00478" w:rsidP="00126AE7">
      <w:pPr>
        <w:pStyle w:val="a3"/>
        <w:tabs>
          <w:tab w:val="left" w:pos="426"/>
        </w:tabs>
        <w:adjustRightInd w:val="0"/>
        <w:rPr>
          <w:b/>
          <w:bCs/>
          <w:sz w:val="24"/>
          <w:szCs w:val="24"/>
        </w:rPr>
      </w:pPr>
    </w:p>
    <w:p w14:paraId="1FE1923A" w14:textId="6B8AE901" w:rsidR="00126AE7" w:rsidRPr="00C00478" w:rsidRDefault="00126AE7" w:rsidP="00126AE7">
      <w:pPr>
        <w:pStyle w:val="a3"/>
        <w:tabs>
          <w:tab w:val="left" w:pos="426"/>
        </w:tabs>
        <w:adjustRightInd w:val="0"/>
        <w:rPr>
          <w:b/>
          <w:bCs/>
          <w:sz w:val="24"/>
          <w:szCs w:val="24"/>
        </w:rPr>
      </w:pPr>
      <w:r w:rsidRPr="00C00478">
        <w:rPr>
          <w:b/>
          <w:bCs/>
          <w:sz w:val="24"/>
          <w:szCs w:val="24"/>
        </w:rPr>
        <w:t>Выбор способа обеспечения исполнения договора на участие в конкурентной закупке из числа предусмотренных заказчиком в извещении об осуществлении закупки, документации о закупке осуществляется участником закупки.</w:t>
      </w:r>
    </w:p>
    <w:p w14:paraId="2BB36FBF" w14:textId="77777777" w:rsidR="00126AE7" w:rsidRPr="00C00478" w:rsidRDefault="00126AE7" w:rsidP="00126AE7">
      <w:pPr>
        <w:pStyle w:val="a3"/>
        <w:spacing w:line="360" w:lineRule="atLeast"/>
        <w:rPr>
          <w:color w:val="000000"/>
          <w:sz w:val="24"/>
          <w:szCs w:val="24"/>
        </w:rPr>
      </w:pPr>
    </w:p>
    <w:p w14:paraId="1DD2C077" w14:textId="77777777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>Обеспечение исполнения договора должно быть осуществлено участником до подписания договора.</w:t>
      </w:r>
    </w:p>
    <w:p w14:paraId="392E530C" w14:textId="77777777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 Участник, с которым заключается договор, обязан разместить на ЭТП вместе договором документы подтверждающие факт внесения обеспечение исполнения договора.</w:t>
      </w:r>
    </w:p>
    <w:p w14:paraId="4134C794" w14:textId="787690BC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В случае, если участником не осуществлено обеспечение исполнения договора </w:t>
      </w:r>
      <w:r w:rsidRPr="00C00478">
        <w:rPr>
          <w:sz w:val="24"/>
          <w:szCs w:val="24"/>
        </w:rPr>
        <w:t>–</w:t>
      </w:r>
      <w:r w:rsidRPr="00C00478">
        <w:rPr>
          <w:sz w:val="24"/>
          <w:szCs w:val="24"/>
        </w:rPr>
        <w:t xml:space="preserve"> участник</w:t>
      </w:r>
      <w:r w:rsidRPr="00C00478">
        <w:rPr>
          <w:sz w:val="24"/>
          <w:szCs w:val="24"/>
        </w:rPr>
        <w:t xml:space="preserve"> </w:t>
      </w:r>
      <w:r w:rsidRPr="00C00478">
        <w:rPr>
          <w:sz w:val="24"/>
          <w:szCs w:val="24"/>
        </w:rPr>
        <w:t>признается уклонившимся от заключения договора.</w:t>
      </w:r>
    </w:p>
    <w:p w14:paraId="20D958E7" w14:textId="77777777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>Обеспечение исполнения договора обеспечивает надлежащее исполнение Исполнителем всех обязательств по договору.</w:t>
      </w:r>
    </w:p>
    <w:p w14:paraId="4D344B1E" w14:textId="77777777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Порядок удержания обеспечения, в случае предоставления обеспечения путем </w:t>
      </w:r>
      <w:r w:rsidRPr="00C00478">
        <w:rPr>
          <w:sz w:val="24"/>
          <w:szCs w:val="24"/>
        </w:rPr>
        <w:lastRenderedPageBreak/>
        <w:t>внесения денежных средств на расчетный счет Заказчика:</w:t>
      </w:r>
    </w:p>
    <w:p w14:paraId="6A329663" w14:textId="77777777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Заказчик удерживает обеспечение исполнения договора в случае неисполнения или ненадлежащего исполнения Исполнителем своих обязательств по договору. </w:t>
      </w:r>
    </w:p>
    <w:p w14:paraId="31C041A9" w14:textId="77777777" w:rsidR="00126AE7" w:rsidRPr="00C00478" w:rsidRDefault="00126AE7" w:rsidP="00126AE7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Возврат обеспечения исполнения договора возможен только после полного исполнения Исполнителем своих обязательств. Подтверждением этому становятся правильно оформленные документы. </w:t>
      </w:r>
    </w:p>
    <w:p w14:paraId="37A3C73D" w14:textId="77777777" w:rsidR="00126AE7" w:rsidRPr="00C00478" w:rsidRDefault="00126AE7" w:rsidP="00C00478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 xml:space="preserve">Для того, чтобы Заказчик вернул обеспечение, Исполнитель должен отправить ему соответствующий запрос (письменный). </w:t>
      </w:r>
    </w:p>
    <w:p w14:paraId="211F36A5" w14:textId="77777777" w:rsidR="00126AE7" w:rsidRPr="00C00478" w:rsidRDefault="00126AE7" w:rsidP="00C00478">
      <w:pPr>
        <w:pStyle w:val="a3"/>
        <w:tabs>
          <w:tab w:val="left" w:pos="426"/>
        </w:tabs>
        <w:adjustRightInd w:val="0"/>
        <w:rPr>
          <w:sz w:val="24"/>
          <w:szCs w:val="24"/>
        </w:rPr>
      </w:pPr>
      <w:r w:rsidRPr="00C00478">
        <w:rPr>
          <w:sz w:val="24"/>
          <w:szCs w:val="24"/>
        </w:rPr>
        <w:t>Возврат обеспечения исполнения договора осуществляется в течение 30 дней после исполнения Исполнителем обязательств по надлежащему исполнению условий договора.</w:t>
      </w:r>
    </w:p>
    <w:p w14:paraId="22E9978A" w14:textId="77777777" w:rsidR="00C00478" w:rsidRDefault="00126AE7" w:rsidP="00C00478">
      <w:pPr>
        <w:pStyle w:val="a3"/>
        <w:rPr>
          <w:sz w:val="24"/>
          <w:szCs w:val="24"/>
        </w:rPr>
      </w:pPr>
      <w:r w:rsidRPr="00C00478">
        <w:rPr>
          <w:sz w:val="24"/>
          <w:szCs w:val="24"/>
        </w:rPr>
        <w:t xml:space="preserve">В ходе исполнения договора Исполнитель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</w:t>
      </w:r>
    </w:p>
    <w:p w14:paraId="4580165B" w14:textId="63A5B378" w:rsidR="00126AE7" w:rsidRDefault="00126AE7" w:rsidP="00C00478">
      <w:pPr>
        <w:pStyle w:val="a3"/>
        <w:rPr>
          <w:sz w:val="24"/>
          <w:szCs w:val="24"/>
        </w:rPr>
      </w:pPr>
      <w:r w:rsidRPr="00C00478">
        <w:rPr>
          <w:sz w:val="24"/>
          <w:szCs w:val="24"/>
        </w:rPr>
        <w:t>Порядок удержания (возврата) обеспечения, в случае предоставления обеспечения путем предоставления независимой гарантии, в соответствии с законодательством.</w:t>
      </w:r>
    </w:p>
    <w:p w14:paraId="66E2E246" w14:textId="14640354" w:rsidR="007A174C" w:rsidRDefault="007A174C" w:rsidP="00C00478">
      <w:pPr>
        <w:pStyle w:val="a3"/>
        <w:rPr>
          <w:sz w:val="24"/>
          <w:szCs w:val="24"/>
        </w:rPr>
      </w:pPr>
    </w:p>
    <w:p w14:paraId="4C9F034B" w14:textId="71677483" w:rsidR="00DD0515" w:rsidRDefault="00DD0515" w:rsidP="00DD0515">
      <w:pPr>
        <w:rPr>
          <w:rFonts w:ascii="Times New Roman" w:hAnsi="Times New Roman" w:cs="Times New Roman"/>
          <w:sz w:val="24"/>
          <w:szCs w:val="24"/>
        </w:rPr>
      </w:pPr>
      <w:r w:rsidRPr="00C00478">
        <w:rPr>
          <w:rFonts w:ascii="Times New Roman" w:hAnsi="Times New Roman" w:cs="Times New Roman"/>
          <w:sz w:val="24"/>
          <w:szCs w:val="24"/>
        </w:rPr>
        <w:t xml:space="preserve">Документация о закупке. </w:t>
      </w:r>
      <w:r w:rsidR="00EC2E4E">
        <w:rPr>
          <w:rFonts w:ascii="Times New Roman" w:hAnsi="Times New Roman" w:cs="Times New Roman"/>
          <w:sz w:val="24"/>
          <w:szCs w:val="24"/>
        </w:rPr>
        <w:t xml:space="preserve">БЛОК 6. </w:t>
      </w:r>
      <w:r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Pr="00C00478">
        <w:rPr>
          <w:rFonts w:ascii="Times New Roman" w:hAnsi="Times New Roman" w:cs="Times New Roman"/>
          <w:sz w:val="24"/>
          <w:szCs w:val="24"/>
        </w:rPr>
        <w:t>.</w:t>
      </w:r>
    </w:p>
    <w:p w14:paraId="28EDA6C6" w14:textId="37421278" w:rsidR="00EF1A30" w:rsidRPr="00EF1A30" w:rsidRDefault="00EF1A30" w:rsidP="00DD0515">
      <w:pPr>
        <w:rPr>
          <w:rFonts w:ascii="Times New Roman" w:hAnsi="Times New Roman" w:cs="Times New Roman"/>
          <w:sz w:val="24"/>
          <w:szCs w:val="24"/>
        </w:rPr>
      </w:pPr>
      <w:r w:rsidRPr="00EF1A30">
        <w:rPr>
          <w:rFonts w:ascii="Times New Roman" w:hAnsi="Times New Roman" w:cs="Times New Roman"/>
          <w:sz w:val="24"/>
          <w:szCs w:val="24"/>
        </w:rPr>
        <w:t xml:space="preserve">п.13. </w:t>
      </w:r>
      <w:r w:rsidRPr="00EF1A30">
        <w:rPr>
          <w:rFonts w:ascii="Times New Roman" w:hAnsi="Times New Roman" w:cs="Times New Roman"/>
          <w:bCs/>
          <w:sz w:val="24"/>
          <w:szCs w:val="24"/>
        </w:rPr>
        <w:t>Требования к участию в СРО</w:t>
      </w:r>
      <w:r w:rsidRPr="00EF1A30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Pr="00EF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A30">
        <w:rPr>
          <w:rFonts w:ascii="Times New Roman" w:hAnsi="Times New Roman" w:cs="Times New Roman"/>
          <w:b/>
          <w:bCs/>
          <w:sz w:val="24"/>
          <w:szCs w:val="24"/>
        </w:rPr>
        <w:t>Членство</w:t>
      </w:r>
      <w:r w:rsidRPr="00EF1A30">
        <w:rPr>
          <w:rFonts w:ascii="Times New Roman" w:hAnsi="Times New Roman" w:cs="Times New Roman"/>
          <w:b/>
          <w:bCs/>
          <w:sz w:val="24"/>
          <w:szCs w:val="24"/>
        </w:rPr>
        <w:t xml:space="preserve"> в СРО – НЕ ТРЕБУЕТСЯ.</w:t>
      </w:r>
    </w:p>
    <w:p w14:paraId="5BE072BF" w14:textId="77777777" w:rsidR="00DD0515" w:rsidRDefault="00DD0515" w:rsidP="00C00478">
      <w:pPr>
        <w:pStyle w:val="a3"/>
        <w:rPr>
          <w:sz w:val="24"/>
          <w:szCs w:val="24"/>
        </w:rPr>
      </w:pPr>
    </w:p>
    <w:p w14:paraId="55F6D67F" w14:textId="77777777" w:rsidR="007A174C" w:rsidRPr="00C00478" w:rsidRDefault="007A174C" w:rsidP="00C00478">
      <w:pPr>
        <w:pStyle w:val="a3"/>
        <w:rPr>
          <w:sz w:val="24"/>
          <w:szCs w:val="24"/>
        </w:rPr>
      </w:pPr>
    </w:p>
    <w:p w14:paraId="425DB47A" w14:textId="77777777" w:rsidR="00126AE7" w:rsidRPr="00C00478" w:rsidRDefault="00126AE7" w:rsidP="00C00478">
      <w:pPr>
        <w:pStyle w:val="a3"/>
        <w:tabs>
          <w:tab w:val="left" w:pos="426"/>
        </w:tabs>
        <w:adjustRightInd w:val="0"/>
        <w:rPr>
          <w:sz w:val="24"/>
          <w:szCs w:val="24"/>
        </w:rPr>
      </w:pPr>
    </w:p>
    <w:p w14:paraId="0AA785C0" w14:textId="52FA6D62" w:rsidR="00126AE7" w:rsidRDefault="00126AE7"/>
    <w:sectPr w:rsidR="0012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1C20"/>
    <w:multiLevelType w:val="hybridMultilevel"/>
    <w:tmpl w:val="C1A6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4F98"/>
    <w:multiLevelType w:val="hybridMultilevel"/>
    <w:tmpl w:val="C1A6A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B"/>
    <w:rsid w:val="00126AE7"/>
    <w:rsid w:val="00696CD9"/>
    <w:rsid w:val="006B697B"/>
    <w:rsid w:val="007A174C"/>
    <w:rsid w:val="00AE5CD3"/>
    <w:rsid w:val="00C00478"/>
    <w:rsid w:val="00DD0515"/>
    <w:rsid w:val="00E0580B"/>
    <w:rsid w:val="00EC2E4E"/>
    <w:rsid w:val="00E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CAF9"/>
  <w15:chartTrackingRefBased/>
  <w15:docId w15:val="{15446106-9C22-4FDF-8B75-BB7623F3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улет 1,Bullet List,numbered,FooterText,Bullet Number,Нумерованый список,List Paragraph1,lp1,lp11,List Paragraph11,Bullet 1,Use Case List Paragraph,Paragraphe de liste1,ПАРАГРАФ,Алроса_маркер (Уровень 4),Маркер"/>
    <w:basedOn w:val="a"/>
    <w:link w:val="a4"/>
    <w:uiPriority w:val="34"/>
    <w:qFormat/>
    <w:rsid w:val="00126AE7"/>
    <w:pPr>
      <w:widowControl w:val="0"/>
      <w:tabs>
        <w:tab w:val="left" w:pos="1134"/>
      </w:tabs>
      <w:spacing w:before="120"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basedOn w:val="a0"/>
    <w:link w:val="a3"/>
    <w:uiPriority w:val="34"/>
    <w:locked/>
    <w:rsid w:val="00126A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11</cp:revision>
  <dcterms:created xsi:type="dcterms:W3CDTF">2023-11-10T12:39:00Z</dcterms:created>
  <dcterms:modified xsi:type="dcterms:W3CDTF">2023-11-10T12:47:00Z</dcterms:modified>
</cp:coreProperties>
</file>