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5CD18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E41A95D" wp14:editId="480B2110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9C81F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5EEFBC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C3E6CD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E35D7C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8639E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686DA6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3433028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39B2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13AFAFD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EBB8BA2" w14:textId="77777777" w:rsidR="006618ED" w:rsidRDefault="006618ED" w:rsidP="006618ED">
      <w:pPr>
        <w:pStyle w:val="text"/>
        <w:rPr>
          <w:lang w:eastAsia="en-US" w:bidi="ar-SA"/>
        </w:rPr>
      </w:pPr>
    </w:p>
    <w:p w14:paraId="3BE8A9E2" w14:textId="77777777" w:rsidR="006618ED" w:rsidRDefault="006618ED" w:rsidP="006618ED">
      <w:pPr>
        <w:pStyle w:val="text"/>
        <w:rPr>
          <w:lang w:eastAsia="en-US" w:bidi="ar-SA"/>
        </w:rPr>
      </w:pPr>
    </w:p>
    <w:p w14:paraId="67CA0962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4CD6DCFA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7B9D310" w14:textId="77777777" w:rsidR="004355B3" w:rsidRPr="006618ED" w:rsidRDefault="004355B3" w:rsidP="004355B3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ЗАПРОСА КОММЕРЧЕСКИХ ПРЕДЛОЖЕНИЙ ДЛЯ ФОРМИРОВАНИЯ НМЦД</w:t>
      </w:r>
    </w:p>
    <w:p w14:paraId="46F79F3F" w14:textId="12F0B83F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37D90727" w14:textId="1BF43AD6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0381EB27" w14:textId="2A26EE9E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329CE6C3" w14:textId="484D85A1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610C5391" w14:textId="30EED8F6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560635CD" w14:textId="474ACA8C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1B4924DE" w14:textId="6018217A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18C93471" w14:textId="79ED94D6" w:rsidR="004355B3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2A73C204" w14:textId="77777777" w:rsidR="004355B3" w:rsidRPr="00B63034" w:rsidRDefault="004355B3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24A506C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011644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C02E1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B4AD60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6C1C3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183F3E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30B10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4E1D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57DB47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84102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6C8E7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A182EF" w14:textId="0E20FC9F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6275A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728C44B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51FF574C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C4E795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5BF52B53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78BF414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7F1F96C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9E93A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036796A6" w14:textId="2BFE220C" w:rsidR="00C75CFF" w:rsidRPr="00961049" w:rsidRDefault="008209C9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8308D3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Пётр Припачкин</w:t>
      </w: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8308D3" w:rsidRPr="008308D3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Petr.Pripachkin@mriyaresort.com</w:t>
      </w:r>
    </w:p>
    <w:p w14:paraId="380B1A9F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1D092812" w14:textId="3789F71D" w:rsidR="00C75CFF" w:rsidRPr="00FE6BD9" w:rsidRDefault="00C75CFF" w:rsidP="00F93267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395970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395970" w:rsidRPr="00395970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телекоммуникационного оборудования</w:t>
      </w:r>
    </w:p>
    <w:p w14:paraId="0352FA02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14DCC6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0A8908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BD3920" w14:textId="16F23127" w:rsidR="00C75CFF" w:rsidRPr="00961049" w:rsidRDefault="00C75CFF" w:rsidP="00CB4EA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4EA5" w:rsidRPr="00CB4EA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298685, РФ, Республика Крым, г. Ялта, с. Оползневое, ул. Генерала Острякова, д. 9</w:t>
      </w:r>
    </w:p>
    <w:p w14:paraId="7F454F4C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1000C2D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9DFCDAD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E22995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предоплата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</w:t>
      </w:r>
      <w:r w:rsidR="00AF67E2" w:rsidRPr="00961049">
        <w:rPr>
          <w:rFonts w:ascii="Bookman Old Style" w:hAnsi="Bookman Old Style"/>
          <w:color w:val="000000"/>
          <w:shd w:val="clear" w:color="auto" w:fill="FFFFFF"/>
        </w:rPr>
        <w:t>20 рабочих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дней с момента поставки товара. </w:t>
      </w:r>
    </w:p>
    <w:p w14:paraId="34621AC3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2A97851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2A798E3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7"/>
        <w:gridCol w:w="1249"/>
        <w:gridCol w:w="850"/>
        <w:gridCol w:w="3811"/>
        <w:gridCol w:w="1706"/>
        <w:gridCol w:w="1429"/>
      </w:tblGrid>
      <w:tr w:rsidR="00FE6BD9" w:rsidRPr="009103A7" w14:paraId="68FAA331" w14:textId="77777777" w:rsidTr="00FE6BD9">
        <w:trPr>
          <w:trHeight w:val="2260"/>
        </w:trPr>
        <w:tc>
          <w:tcPr>
            <w:tcW w:w="567" w:type="dxa"/>
            <w:shd w:val="clear" w:color="auto" w:fill="auto"/>
            <w:vAlign w:val="center"/>
          </w:tcPr>
          <w:p w14:paraId="1451EF89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№ п/п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65F118B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Наименование товара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830D2DF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67286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Количество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C3483C1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Основные характеристики, позволяющие идентифицировать товар и/или торговая марка, модель, комплектация. Требования к совместимости, гарантийным обязательствам, к цвету, дизайну (возможно предоставление с заявкой дизайн-проекта, чертежа, фотографии, технического паспорта) и/или ссылка на сайт с описанием товара.</w:t>
            </w:r>
          </w:p>
        </w:tc>
        <w:tc>
          <w:tcPr>
            <w:tcW w:w="1706" w:type="dxa"/>
          </w:tcPr>
          <w:p w14:paraId="25AF4D5F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 xml:space="preserve">Возможность применения аналогов с указанием существенных характеристик </w:t>
            </w:r>
          </w:p>
        </w:tc>
        <w:tc>
          <w:tcPr>
            <w:tcW w:w="1429" w:type="dxa"/>
          </w:tcPr>
          <w:p w14:paraId="5137E936" w14:textId="77777777" w:rsidR="00FE6BD9" w:rsidRPr="00D30456" w:rsidRDefault="00FE6BD9" w:rsidP="00FE6BD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Примечание</w:t>
            </w:r>
          </w:p>
        </w:tc>
      </w:tr>
      <w:tr w:rsidR="00AB1A27" w:rsidRPr="00D70859" w14:paraId="5259F88B" w14:textId="77777777" w:rsidTr="00866056">
        <w:trPr>
          <w:trHeight w:val="750"/>
        </w:trPr>
        <w:tc>
          <w:tcPr>
            <w:tcW w:w="567" w:type="dxa"/>
            <w:shd w:val="clear" w:color="auto" w:fill="auto"/>
            <w:vAlign w:val="center"/>
          </w:tcPr>
          <w:p w14:paraId="72538230" w14:textId="77777777" w:rsidR="00AB1A27" w:rsidRPr="00D30456" w:rsidRDefault="00AB1A27" w:rsidP="00AB1A27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D30456"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B66127" w14:textId="1B602C28" w:rsidR="00AB1A27" w:rsidRPr="00D30456" w:rsidRDefault="00395970" w:rsidP="00AB1A27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Т</w:t>
            </w:r>
            <w:r w:rsidRPr="00395970"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елекоммуникационно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395970"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 xml:space="preserve"> оборудовани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е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7B9D66E" w14:textId="5FF1B0A5" w:rsidR="00AB1A27" w:rsidRPr="00D30456" w:rsidRDefault="008C37DA" w:rsidP="00AB1A27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Усл.ед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41BD2" w14:textId="761F1EBC" w:rsidR="00AB1A27" w:rsidRPr="00D30456" w:rsidRDefault="008C37DA" w:rsidP="00AB1A27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E8C034F" w14:textId="3430CE8B" w:rsidR="00AB1A27" w:rsidRPr="00D30456" w:rsidRDefault="008C37DA" w:rsidP="00D7085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shd w:val="clear" w:color="auto" w:fill="FFFFFF"/>
              </w:rPr>
              <w:t>Согласно прил. 1 Техническое задание</w:t>
            </w:r>
          </w:p>
        </w:tc>
        <w:tc>
          <w:tcPr>
            <w:tcW w:w="1706" w:type="dxa"/>
            <w:vAlign w:val="center"/>
          </w:tcPr>
          <w:p w14:paraId="2C67B422" w14:textId="0B50883F" w:rsidR="00AB1A27" w:rsidRPr="008C37DA" w:rsidRDefault="00AB1A27" w:rsidP="00D7085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</w:p>
        </w:tc>
        <w:tc>
          <w:tcPr>
            <w:tcW w:w="1429" w:type="dxa"/>
            <w:vAlign w:val="center"/>
          </w:tcPr>
          <w:p w14:paraId="21764C4D" w14:textId="538AB50D" w:rsidR="00AB1A27" w:rsidRPr="008C37DA" w:rsidRDefault="00AB1A27" w:rsidP="00D70859">
            <w:pPr>
              <w:pStyle w:val="text"/>
              <w:jc w:val="center"/>
              <w:rPr>
                <w:rFonts w:ascii="Bookman Old Style" w:eastAsiaTheme="minorHAnsi" w:hAnsi="Bookman Old Style" w:cstheme="minorBidi"/>
                <w:color w:val="000000"/>
                <w:kern w:val="0"/>
                <w:sz w:val="16"/>
                <w:szCs w:val="16"/>
                <w:shd w:val="clear" w:color="auto" w:fill="FFFFFF"/>
                <w:lang w:eastAsia="en-US" w:bidi="ar-SA"/>
              </w:rPr>
            </w:pPr>
          </w:p>
        </w:tc>
      </w:tr>
    </w:tbl>
    <w:p w14:paraId="592DFD37" w14:textId="77777777" w:rsidR="00C75CFF" w:rsidRPr="00CB17CD" w:rsidRDefault="00C75CFF" w:rsidP="00C75CFF">
      <w:pPr>
        <w:pStyle w:val="variable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3226C9" w14:textId="77777777" w:rsidR="006B1339" w:rsidRPr="00961049" w:rsidRDefault="006B133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DFAB79" w14:textId="77777777" w:rsidR="004355B3" w:rsidRDefault="004355B3" w:rsidP="004355B3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коммерческому предложению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коммерческое предложение, предложение о реальном сроке поставки,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2BC22D61" w14:textId="77777777" w:rsidR="004355B3" w:rsidRDefault="004355B3" w:rsidP="004355B3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53B5C8" w14:textId="77777777" w:rsidR="004355B3" w:rsidRDefault="004355B3" w:rsidP="004355B3">
      <w:pPr>
        <w:pStyle w:val="text"/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участия в запросе коммерческих предложений для формирования НМЦД: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коммерческое предложение подается на электронной торговой площадке </w:t>
      </w:r>
      <w:r w:rsidRPr="00AF62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etp.torgi82.ru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D71A7CD" w14:textId="77777777" w:rsidR="004355B3" w:rsidRDefault="004355B3" w:rsidP="004355B3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3F3DC4" w14:textId="77777777" w:rsidR="004355B3" w:rsidRDefault="004355B3" w:rsidP="004355B3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Регистрация на площадке, а также участие в закупочных процедурах для всех участников - БЕСПЛАТНО! </w:t>
      </w:r>
    </w:p>
    <w:p w14:paraId="61C96E50" w14:textId="77C0BAA8" w:rsidR="006E5B32" w:rsidRDefault="004355B3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625F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Перечисление депозита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для участия в запросе коммерческих предложений для формирования НМЦД – </w:t>
      </w:r>
      <w:r w:rsidRPr="00AF625F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НЕ ТРЕБУЕТСЯ!</w:t>
      </w:r>
    </w:p>
    <w:sectPr w:rsidR="006E5B32" w:rsidSect="006618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2C62"/>
    <w:multiLevelType w:val="hybridMultilevel"/>
    <w:tmpl w:val="57EC6D8E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5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7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B1A2710"/>
    <w:multiLevelType w:val="hybridMultilevel"/>
    <w:tmpl w:val="B590C28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CDF67B9"/>
    <w:multiLevelType w:val="hybridMultilevel"/>
    <w:tmpl w:val="2AA0B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545799"/>
    <w:multiLevelType w:val="hybridMultilevel"/>
    <w:tmpl w:val="A0B827C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92C37"/>
    <w:multiLevelType w:val="hybridMultilevel"/>
    <w:tmpl w:val="E74E36F8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5F772F22"/>
    <w:multiLevelType w:val="multilevel"/>
    <w:tmpl w:val="D71853B2"/>
    <w:lvl w:ilvl="0">
      <w:start w:val="9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i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51568F"/>
    <w:multiLevelType w:val="hybridMultilevel"/>
    <w:tmpl w:val="2FE6F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AC3FCE"/>
    <w:multiLevelType w:val="multilevel"/>
    <w:tmpl w:val="16F4CC0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24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5" w15:restartNumberingAfterBreak="0">
    <w:nsid w:val="7EB075B7"/>
    <w:multiLevelType w:val="hybridMultilevel"/>
    <w:tmpl w:val="9AD8F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645221D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4"/>
  </w:num>
  <w:num w:numId="17">
    <w:abstractNumId w:val="6"/>
  </w:num>
  <w:num w:numId="18">
    <w:abstractNumId w:val="12"/>
  </w:num>
  <w:num w:numId="19">
    <w:abstractNumId w:val="5"/>
  </w:num>
  <w:num w:numId="20">
    <w:abstractNumId w:val="25"/>
  </w:num>
  <w:num w:numId="21">
    <w:abstractNumId w:val="18"/>
  </w:num>
  <w:num w:numId="22">
    <w:abstractNumId w:val="9"/>
  </w:num>
  <w:num w:numId="23">
    <w:abstractNumId w:val="10"/>
  </w:num>
  <w:num w:numId="24">
    <w:abstractNumId w:val="4"/>
  </w:num>
  <w:num w:numId="25">
    <w:abstractNumId w:val="17"/>
  </w:num>
  <w:num w:numId="26">
    <w:abstractNumId w:val="22"/>
  </w:num>
  <w:num w:numId="27">
    <w:abstractNumId w:val="23"/>
  </w:num>
  <w:num w:numId="28">
    <w:abstractNumId w:val="8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99"/>
    <w:rsid w:val="00031AB5"/>
    <w:rsid w:val="000D048E"/>
    <w:rsid w:val="001849B0"/>
    <w:rsid w:val="001A091C"/>
    <w:rsid w:val="001E1D51"/>
    <w:rsid w:val="001E4EB7"/>
    <w:rsid w:val="00287F67"/>
    <w:rsid w:val="002C6387"/>
    <w:rsid w:val="002D335A"/>
    <w:rsid w:val="002E0396"/>
    <w:rsid w:val="00375094"/>
    <w:rsid w:val="00395970"/>
    <w:rsid w:val="00407A63"/>
    <w:rsid w:val="004355B3"/>
    <w:rsid w:val="00445088"/>
    <w:rsid w:val="004C4E9A"/>
    <w:rsid w:val="00506E78"/>
    <w:rsid w:val="00523FFB"/>
    <w:rsid w:val="005253A9"/>
    <w:rsid w:val="00527199"/>
    <w:rsid w:val="0056606D"/>
    <w:rsid w:val="006275AE"/>
    <w:rsid w:val="00644ED5"/>
    <w:rsid w:val="006618ED"/>
    <w:rsid w:val="006B1339"/>
    <w:rsid w:val="006E5486"/>
    <w:rsid w:val="006E5B32"/>
    <w:rsid w:val="006F6004"/>
    <w:rsid w:val="00700277"/>
    <w:rsid w:val="00724121"/>
    <w:rsid w:val="00740BCB"/>
    <w:rsid w:val="00757720"/>
    <w:rsid w:val="00767D70"/>
    <w:rsid w:val="007707BC"/>
    <w:rsid w:val="007B1F6F"/>
    <w:rsid w:val="00817CD9"/>
    <w:rsid w:val="008209C9"/>
    <w:rsid w:val="008232F9"/>
    <w:rsid w:val="008271ED"/>
    <w:rsid w:val="008308D3"/>
    <w:rsid w:val="00866056"/>
    <w:rsid w:val="00876A2E"/>
    <w:rsid w:val="00885863"/>
    <w:rsid w:val="008C37DA"/>
    <w:rsid w:val="009450A2"/>
    <w:rsid w:val="0095264B"/>
    <w:rsid w:val="00961049"/>
    <w:rsid w:val="0098208B"/>
    <w:rsid w:val="009B767F"/>
    <w:rsid w:val="009E17CA"/>
    <w:rsid w:val="009F17C5"/>
    <w:rsid w:val="009F1945"/>
    <w:rsid w:val="00A17E29"/>
    <w:rsid w:val="00A35DE8"/>
    <w:rsid w:val="00AB1A27"/>
    <w:rsid w:val="00AF257D"/>
    <w:rsid w:val="00AF67E2"/>
    <w:rsid w:val="00B63034"/>
    <w:rsid w:val="00B72E81"/>
    <w:rsid w:val="00BD3640"/>
    <w:rsid w:val="00BD3DB2"/>
    <w:rsid w:val="00C2193B"/>
    <w:rsid w:val="00C5185C"/>
    <w:rsid w:val="00C75CFF"/>
    <w:rsid w:val="00CB17CD"/>
    <w:rsid w:val="00CB4EA5"/>
    <w:rsid w:val="00D01DCE"/>
    <w:rsid w:val="00D30456"/>
    <w:rsid w:val="00D436DC"/>
    <w:rsid w:val="00D70859"/>
    <w:rsid w:val="00DC4B1A"/>
    <w:rsid w:val="00DE32A2"/>
    <w:rsid w:val="00DE6970"/>
    <w:rsid w:val="00E2206E"/>
    <w:rsid w:val="00E70D9C"/>
    <w:rsid w:val="00E96CDE"/>
    <w:rsid w:val="00EC0EAA"/>
    <w:rsid w:val="00F66FCF"/>
    <w:rsid w:val="00F93267"/>
    <w:rsid w:val="00FD7505"/>
    <w:rsid w:val="00FE34D3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6A4B"/>
  <w15:docId w15:val="{6AE85143-A5B7-4EDD-9C61-FFBC3A8E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E9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Пётр Припачкин</cp:lastModifiedBy>
  <cp:revision>5</cp:revision>
  <dcterms:created xsi:type="dcterms:W3CDTF">2023-04-03T12:46:00Z</dcterms:created>
  <dcterms:modified xsi:type="dcterms:W3CDTF">2023-11-23T08:45:00Z</dcterms:modified>
</cp:coreProperties>
</file>