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DA" w:rsidRDefault="00535E27">
      <w:pPr>
        <w:pStyle w:val="Standard"/>
        <w:suppressAutoHyphens w:val="0"/>
        <w:jc w:val="right"/>
        <w:rPr>
          <w:rFonts w:ascii="Times New Roman" w:eastAsia="Calibri" w:hAnsi="Times New Roman"/>
          <w:i/>
          <w:sz w:val="26"/>
          <w:szCs w:val="26"/>
          <w:lang w:eastAsia="ar-SA"/>
        </w:rPr>
      </w:pPr>
      <w:r>
        <w:rPr>
          <w:rFonts w:ascii="Times New Roman" w:eastAsia="Calibri" w:hAnsi="Times New Roman"/>
          <w:i/>
          <w:sz w:val="26"/>
          <w:szCs w:val="26"/>
          <w:lang w:eastAsia="ar-SA"/>
        </w:rPr>
        <w:t>Приложение 3 к закупочной документации</w:t>
      </w:r>
    </w:p>
    <w:p w:rsidR="00B91CDA" w:rsidRDefault="00B91CDA">
      <w:pPr>
        <w:pStyle w:val="ConsPlusNonformat"/>
        <w:suppressAutoHyphens w:val="0"/>
        <w:jc w:val="right"/>
        <w:rPr>
          <w:rFonts w:ascii="Times New Roman" w:hAnsi="Times New Roman" w:cs="Times New Roman"/>
          <w:sz w:val="26"/>
          <w:szCs w:val="26"/>
        </w:rPr>
      </w:pPr>
    </w:p>
    <w:p w:rsidR="00B91CDA" w:rsidRDefault="00535E27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РАСЧЕТ ПОРОГОВОЙ ЦЕНЫ</w:t>
      </w:r>
    </w:p>
    <w:p w:rsidR="00B91CDA" w:rsidRDefault="00535E27">
      <w:pPr>
        <w:pStyle w:val="a8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на поставку </w:t>
      </w:r>
    </w:p>
    <w:p w:rsidR="00B91CDA" w:rsidRDefault="00535E27">
      <w:pPr>
        <w:pStyle w:val="a8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смывающих, обезвреживающих и защитных средств</w:t>
      </w:r>
    </w:p>
    <w:p w:rsidR="00B91CDA" w:rsidRDefault="00535E27">
      <w:pPr>
        <w:pStyle w:val="a8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(далее – товар)</w:t>
      </w:r>
    </w:p>
    <w:p w:rsidR="00B91CDA" w:rsidRDefault="00B91CDA">
      <w:pPr>
        <w:pStyle w:val="Textbody"/>
        <w:spacing w:after="0" w:line="276" w:lineRule="auto"/>
        <w:ind w:left="72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1468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0"/>
        <w:gridCol w:w="2835"/>
        <w:gridCol w:w="2145"/>
        <w:gridCol w:w="2220"/>
        <w:gridCol w:w="2160"/>
        <w:gridCol w:w="2325"/>
        <w:gridCol w:w="2430"/>
      </w:tblGrid>
      <w:tr w:rsidR="00B91CD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Наименование товара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tabs>
                <w:tab w:val="center" w:pos="142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CDA" w:rsidRDefault="00B91CDA">
            <w:pPr>
              <w:tabs>
                <w:tab w:val="center" w:pos="142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CDA" w:rsidRDefault="00535E27">
            <w:pPr>
              <w:tabs>
                <w:tab w:val="center" w:pos="142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  <w:t>Ед.</w:t>
            </w:r>
          </w:p>
          <w:p w:rsidR="00B91CDA" w:rsidRDefault="00535E27">
            <w:pPr>
              <w:tabs>
                <w:tab w:val="center" w:pos="142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  <w:t>изм.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Standard"/>
              <w:tabs>
                <w:tab w:val="center" w:pos="142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bidi="ar-SA"/>
              </w:rPr>
              <w:t>Ценовое предложение с транспортными услугами, без НДС, руб.</w:t>
            </w:r>
          </w:p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Standard"/>
              <w:tabs>
                <w:tab w:val="center" w:pos="142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bidi="ar-SA"/>
              </w:rPr>
              <w:t xml:space="preserve">Средняя </w:t>
            </w:r>
            <w:r>
              <w:rPr>
                <w:rFonts w:ascii="Times New Roman" w:hAnsi="Times New Roman"/>
                <w:sz w:val="26"/>
                <w:szCs w:val="26"/>
                <w:lang w:bidi="ar-SA"/>
              </w:rPr>
              <w:t>стартовая цена за единицу товара,</w:t>
            </w:r>
          </w:p>
          <w:p w:rsidR="00B91CDA" w:rsidRDefault="00535E27">
            <w:pPr>
              <w:pStyle w:val="Standard"/>
              <w:tabs>
                <w:tab w:val="center" w:pos="142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bidi="ar-SA"/>
              </w:rPr>
              <w:t>без НДС,</w:t>
            </w:r>
          </w:p>
          <w:p w:rsidR="00B91CDA" w:rsidRDefault="00535E27">
            <w:pPr>
              <w:pStyle w:val="Textbody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руб.</w:t>
            </w:r>
          </w:p>
        </w:tc>
      </w:tr>
      <w:tr w:rsidR="00B91CDA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CDA" w:rsidRDefault="00535E2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  <w:t>Ценовое (коммерческое) предложение</w:t>
            </w:r>
          </w:p>
          <w:p w:rsidR="00B91CDA" w:rsidRDefault="00535E2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  <w:t>№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CDA" w:rsidRDefault="00535E2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  <w:t>Ценовое (коммерческое) предложение</w:t>
            </w:r>
          </w:p>
          <w:p w:rsidR="00B91CDA" w:rsidRDefault="00535E2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  <w:t>№ 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CDA" w:rsidRDefault="00535E2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  <w:t>Ценовое (коммерческое) предложение</w:t>
            </w:r>
          </w:p>
          <w:p w:rsidR="00B91CDA" w:rsidRDefault="00535E2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  <w:t>№ 3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/>
        </w:tc>
      </w:tr>
      <w:tr w:rsidR="00B91C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suppressAutoHyphens/>
              <w:snapToGrid w:val="0"/>
              <w:ind w:right="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  <w:t>Мыло туалетное твердое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snapToGri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  <w:t>кг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231,67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220,84</w:t>
            </w:r>
          </w:p>
        </w:tc>
      </w:tr>
      <w:tr w:rsidR="00B91C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suppressAutoHyphens/>
              <w:snapToGrid w:val="0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ar-SA"/>
              </w:rPr>
              <w:t>Очищающие пасты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snapToGri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  <w:t>литр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350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387,5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contextualSpacing/>
              <w:jc w:val="center"/>
            </w:pPr>
            <w:r>
              <w:rPr>
                <w:rStyle w:val="a4"/>
                <w:rFonts w:ascii="Times New Roman" w:eastAsia="Calibri" w:hAnsi="Times New Roman"/>
                <w:b w:val="0"/>
                <w:color w:val="auto"/>
                <w:sz w:val="26"/>
                <w:szCs w:val="26"/>
                <w:lang w:eastAsia="ru-RU" w:bidi="ar-SA"/>
              </w:rPr>
              <w:t>368,75</w:t>
            </w:r>
          </w:p>
        </w:tc>
      </w:tr>
      <w:tr w:rsidR="00B91C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suppressAutoHyphens/>
              <w:snapToGrid w:val="0"/>
              <w:ind w:right="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  <w:t>Крем гидрофобный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snapToGri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  <w:t>литр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441,67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486,67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contextualSpacing/>
              <w:jc w:val="center"/>
            </w:pPr>
            <w:r>
              <w:rPr>
                <w:rStyle w:val="a4"/>
                <w:rFonts w:ascii="Times New Roman" w:eastAsia="Calibri" w:hAnsi="Times New Roman"/>
                <w:b w:val="0"/>
                <w:color w:val="auto"/>
                <w:sz w:val="26"/>
                <w:szCs w:val="26"/>
                <w:lang w:eastAsia="ru-RU" w:bidi="ar-SA"/>
              </w:rPr>
              <w:t>464,17</w:t>
            </w:r>
          </w:p>
        </w:tc>
      </w:tr>
      <w:tr w:rsidR="00B91C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suppressAutoHyphens/>
              <w:snapToGrid w:val="0"/>
              <w:ind w:left="57" w:right="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  <w:t>Крем комбинированный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snapToGri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  <w:t>литр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441,67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483,33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contextualSpacing/>
              <w:jc w:val="center"/>
            </w:pPr>
            <w:r>
              <w:rPr>
                <w:rStyle w:val="a4"/>
                <w:rFonts w:ascii="Times New Roman" w:eastAsia="Calibri" w:hAnsi="Times New Roman"/>
                <w:b w:val="0"/>
                <w:color w:val="auto"/>
                <w:sz w:val="26"/>
                <w:szCs w:val="26"/>
                <w:lang w:eastAsia="ru-RU" w:bidi="ar-SA"/>
              </w:rPr>
              <w:t>462,50</w:t>
            </w:r>
          </w:p>
        </w:tc>
      </w:tr>
      <w:tr w:rsidR="00B91C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suppressAutoHyphens/>
              <w:snapToGrid w:val="0"/>
              <w:ind w:right="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  <w:t>Крем регенирующий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snapToGri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  <w:t>литр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441,67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483,33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contextualSpacing/>
              <w:jc w:val="center"/>
            </w:pPr>
            <w:r>
              <w:rPr>
                <w:rStyle w:val="a4"/>
                <w:rFonts w:ascii="Times New Roman" w:eastAsia="Calibri" w:hAnsi="Times New Roman"/>
                <w:b w:val="0"/>
                <w:color w:val="auto"/>
                <w:sz w:val="26"/>
                <w:szCs w:val="26"/>
                <w:lang w:eastAsia="ru-RU" w:bidi="ar-SA"/>
              </w:rPr>
              <w:t>462,50</w:t>
            </w:r>
          </w:p>
        </w:tc>
      </w:tr>
      <w:tr w:rsidR="00B91C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suppressAutoHyphens/>
              <w:snapToGrid w:val="0"/>
              <w:ind w:right="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  <w:t>Крем защитный от ультрафиолетового излучения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snapToGri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  <w:t>литр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716,67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783,33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contextualSpacing/>
              <w:jc w:val="center"/>
            </w:pPr>
            <w:r>
              <w:rPr>
                <w:rStyle w:val="a4"/>
                <w:rFonts w:ascii="Times New Roman" w:eastAsia="Calibri" w:hAnsi="Times New Roman"/>
                <w:b w:val="0"/>
                <w:color w:val="auto"/>
                <w:sz w:val="26"/>
                <w:szCs w:val="26"/>
                <w:lang w:eastAsia="ru-RU" w:bidi="ar-SA"/>
              </w:rPr>
              <w:t>750</w:t>
            </w:r>
          </w:p>
        </w:tc>
      </w:tr>
      <w:tr w:rsidR="00B91CDA">
        <w:trPr>
          <w:trHeight w:val="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lang w:bidi="ar-SA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suppressAutoHyphens/>
              <w:snapToGrid w:val="0"/>
              <w:ind w:right="5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 w:bidi="ar-SA"/>
              </w:rPr>
              <w:t>Средства защиты ног от грибковых поражений (спрей)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snapToGri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 w:bidi="ar-SA"/>
              </w:rPr>
              <w:t>литр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833,33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Textbody"/>
              <w:spacing w:after="0"/>
              <w:contextualSpacing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  <w:t>916,67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pStyle w:val="Textbody"/>
              <w:spacing w:after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pStyle w:val="a9"/>
              <w:contextualSpacing/>
              <w:jc w:val="center"/>
            </w:pPr>
            <w:r>
              <w:rPr>
                <w:rStyle w:val="a4"/>
                <w:rFonts w:ascii="Times New Roman" w:eastAsia="Calibri" w:hAnsi="Times New Roman"/>
                <w:b w:val="0"/>
                <w:color w:val="auto"/>
                <w:sz w:val="26"/>
                <w:szCs w:val="26"/>
                <w:lang w:eastAsia="ru-RU" w:bidi="ar-SA"/>
              </w:rPr>
              <w:t>875,00</w:t>
            </w:r>
          </w:p>
        </w:tc>
      </w:tr>
      <w:tr w:rsidR="00B91CDA">
        <w:trPr>
          <w:trHeight w:val="380"/>
        </w:trPr>
        <w:tc>
          <w:tcPr>
            <w:tcW w:w="5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suppressAutoHyphens/>
              <w:snapToGrid w:val="0"/>
              <w:ind w:right="57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 w:bidi="ar-SA"/>
              </w:rPr>
              <w:t>ИТОГО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3 435,01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3 772,50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B91CD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CDA" w:rsidRDefault="00535E2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3 603,76</w:t>
            </w:r>
          </w:p>
        </w:tc>
      </w:tr>
    </w:tbl>
    <w:p w:rsidR="00B91CDA" w:rsidRDefault="00B91CDA">
      <w:pPr>
        <w:pStyle w:val="Textbody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91CDA" w:rsidRDefault="00535E27">
      <w:pPr>
        <w:pStyle w:val="Textbody"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Начальник СПК и ОТ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И.Ф. Шаповалов</w:t>
      </w:r>
    </w:p>
    <w:sectPr w:rsidR="00B91CDA">
      <w:headerReference w:type="default" r:id="rId7"/>
      <w:footerReference w:type="default" r:id="rId8"/>
      <w:pgSz w:w="16838" w:h="11906" w:orient="landscape"/>
      <w:pgMar w:top="766" w:right="1134" w:bottom="1134" w:left="1134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5E27">
      <w:r>
        <w:separator/>
      </w:r>
    </w:p>
  </w:endnote>
  <w:endnote w:type="continuationSeparator" w:id="0">
    <w:p w:rsidR="00000000" w:rsidRDefault="0053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DA" w:rsidRDefault="00B91CDA">
    <w:pPr>
      <w:pStyle w:val="a6"/>
      <w:spacing w:before="100" w:after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5E27">
      <w:r>
        <w:separator/>
      </w:r>
    </w:p>
  </w:footnote>
  <w:footnote w:type="continuationSeparator" w:id="0">
    <w:p w:rsidR="00000000" w:rsidRDefault="0053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DA" w:rsidRDefault="00535E27">
    <w:pPr>
      <w:pStyle w:val="a5"/>
      <w:spacing w:before="100" w:after="10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C64"/>
    <w:multiLevelType w:val="multilevel"/>
    <w:tmpl w:val="0446544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CDA"/>
    <w:rsid w:val="00535E27"/>
    <w:rsid w:val="00B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5B03B-1656-4A86-BDF4-633AE68A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qFormat/>
    <w:rPr>
      <w:b/>
      <w:color w:val="26282F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Mangal"/>
      <w:color w:val="auto"/>
    </w:rPr>
  </w:style>
  <w:style w:type="paragraph" w:customStyle="1" w:styleId="Textbody">
    <w:name w:val="Text body"/>
    <w:basedOn w:val="Standard"/>
    <w:qFormat/>
    <w:pPr>
      <w:spacing w:after="120"/>
    </w:pPr>
    <w:rPr>
      <w:rFonts w:ascii="Calibri" w:eastAsia="Calibri" w:hAnsi="Calibri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  <w:lang w:eastAsia="ru-RU" w:bidi="ar-SA"/>
    </w:rPr>
  </w:style>
  <w:style w:type="paragraph" w:styleId="a7">
    <w:name w:val="No Spacing"/>
    <w:qFormat/>
    <w:pPr>
      <w:suppressAutoHyphens/>
    </w:pPr>
    <w:rPr>
      <w:rFonts w:ascii="Calibri" w:eastAsia="Times New Roman" w:hAnsi="Calibri" w:cs="Times New Roman"/>
      <w:szCs w:val="20"/>
      <w:lang w:eastAsia="ru-RU" w:bidi="ar-SA"/>
    </w:rPr>
  </w:style>
  <w:style w:type="paragraph" w:styleId="a8">
    <w:name w:val="Normal (Web)"/>
    <w:basedOn w:val="a"/>
    <w:qFormat/>
  </w:style>
  <w:style w:type="paragraph" w:customStyle="1" w:styleId="a9">
    <w:name w:val="Содержимое таблицы"/>
    <w:basedOn w:val="a"/>
    <w:qFormat/>
    <w:pPr>
      <w:suppressLineNumbers/>
      <w:suppressAutoHyphens/>
      <w:textAlignment w:val="baseline"/>
    </w:pPr>
    <w:rPr>
      <w:rFonts w:eastAsia="Times New Roman" w:cs="Times New Roman"/>
      <w:color w:val="auto"/>
      <w:sz w:val="20"/>
      <w:szCs w:val="20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Блочная цитата"/>
    <w:basedOn w:val="a"/>
    <w:qFormat/>
    <w:pPr>
      <w:spacing w:after="283"/>
      <w:ind w:left="567" w:right="567"/>
    </w:pPr>
  </w:style>
  <w:style w:type="paragraph" w:styleId="ac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d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rea5</cp:lastModifiedBy>
  <cp:revision>17</cp:revision>
  <cp:lastPrinted>2022-08-04T12:08:00Z</cp:lastPrinted>
  <dcterms:created xsi:type="dcterms:W3CDTF">2024-01-18T10:43:00Z</dcterms:created>
  <dcterms:modified xsi:type="dcterms:W3CDTF">2024-01-18T10:43:00Z</dcterms:modified>
  <dc:language>ru-RU</dc:language>
</cp:coreProperties>
</file>