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052" w:rsidRDefault="007703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0308">
        <w:rPr>
          <w:rFonts w:ascii="Times New Roman" w:hAnsi="Times New Roman" w:cs="Times New Roman"/>
          <w:b/>
          <w:i/>
          <w:sz w:val="24"/>
          <w:szCs w:val="24"/>
        </w:rPr>
        <w:t xml:space="preserve">Внесение изменений </w:t>
      </w:r>
    </w:p>
    <w:p w:rsidR="00770308" w:rsidRPr="00770308" w:rsidRDefault="00770308" w:rsidP="007703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70308">
        <w:rPr>
          <w:rFonts w:ascii="Times New Roman" w:hAnsi="Times New Roman" w:cs="Times New Roman"/>
          <w:b/>
          <w:i/>
          <w:sz w:val="24"/>
          <w:szCs w:val="24"/>
        </w:rPr>
        <w:t>Услуги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поверке средств измерений, </w:t>
      </w:r>
      <w:bookmarkStart w:id="0" w:name="_GoBack"/>
      <w:bookmarkEnd w:id="0"/>
      <w:r w:rsidRPr="00770308">
        <w:rPr>
          <w:rFonts w:ascii="Times New Roman" w:hAnsi="Times New Roman" w:cs="Times New Roman"/>
          <w:b/>
          <w:i/>
          <w:sz w:val="24"/>
          <w:szCs w:val="24"/>
        </w:rPr>
        <w:t>иные метрологические услуги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8"/>
        <w:gridCol w:w="7192"/>
      </w:tblGrid>
      <w:tr w:rsidR="00770308" w:rsidTr="00770308">
        <w:tc>
          <w:tcPr>
            <w:tcW w:w="7792" w:type="dxa"/>
          </w:tcPr>
          <w:p w:rsidR="00770308" w:rsidRPr="00770308" w:rsidRDefault="007703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Старая версия:</w:t>
            </w:r>
          </w:p>
        </w:tc>
        <w:tc>
          <w:tcPr>
            <w:tcW w:w="6768" w:type="dxa"/>
          </w:tcPr>
          <w:p w:rsidR="00770308" w:rsidRPr="00770308" w:rsidRDefault="007703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Новая </w:t>
            </w:r>
            <w:r w:rsidRPr="007703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версия:</w:t>
            </w:r>
          </w:p>
        </w:tc>
      </w:tr>
      <w:tr w:rsidR="00770308" w:rsidTr="00770308">
        <w:tc>
          <w:tcPr>
            <w:tcW w:w="7792" w:type="dxa"/>
          </w:tcPr>
          <w:tbl>
            <w:tblPr>
              <w:tblW w:w="6966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2968"/>
              <w:gridCol w:w="3352"/>
            </w:tblGrid>
            <w:tr w:rsidR="00770308" w:rsidRPr="00770308" w:rsidTr="00770308">
              <w:trPr>
                <w:trHeight w:val="20"/>
              </w:trPr>
              <w:tc>
                <w:tcPr>
                  <w:tcW w:w="6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начала подачи котировочных заявок </w:t>
                  </w:r>
                </w:p>
              </w:tc>
              <w:tc>
                <w:tcPr>
                  <w:tcW w:w="33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70308" w:rsidRPr="00770308" w:rsidRDefault="00770308" w:rsidP="00770308">
                  <w:pPr>
                    <w:ind w:right="1643"/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«02» февраля 2024 года</w:t>
                  </w:r>
                </w:p>
              </w:tc>
            </w:tr>
            <w:tr w:rsidR="00770308" w:rsidRPr="00770308" w:rsidTr="00770308">
              <w:trPr>
                <w:trHeight w:val="591"/>
              </w:trPr>
              <w:tc>
                <w:tcPr>
                  <w:tcW w:w="6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и время окончания подачи котировочных заявок </w:t>
                  </w:r>
                </w:p>
              </w:tc>
              <w:tc>
                <w:tcPr>
                  <w:tcW w:w="33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70308" w:rsidRPr="00770308" w:rsidRDefault="00770308" w:rsidP="00770308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10:00 (время московское) «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12</w:t>
                  </w:r>
                  <w:r w:rsidRPr="00770308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» февраля 2024 года</w:t>
                  </w:r>
                </w:p>
              </w:tc>
            </w:tr>
            <w:tr w:rsidR="00770308" w:rsidRPr="00770308" w:rsidTr="00770308">
              <w:trPr>
                <w:trHeight w:val="20"/>
              </w:trPr>
              <w:tc>
                <w:tcPr>
                  <w:tcW w:w="6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подведения итогов запроса котировок</w:t>
                  </w:r>
                  <w:r w:rsidRPr="00770308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70308" w:rsidRPr="00770308" w:rsidRDefault="00770308" w:rsidP="00770308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не позднее «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12</w:t>
                  </w:r>
                  <w:r w:rsidRPr="00770308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» февраля 2024 года</w:t>
                  </w:r>
                  <w:r w:rsidRPr="00770308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  <w:p w:rsidR="00770308" w:rsidRPr="00770308" w:rsidRDefault="00770308" w:rsidP="00770308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Заказчик вправе продлевать сроки, указанные в </w:t>
                  </w:r>
                  <w:proofErr w:type="spellStart"/>
                  <w:r w:rsidRPr="00770308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п.п</w:t>
                  </w:r>
                  <w:proofErr w:type="spellEnd"/>
                  <w:r w:rsidRPr="00770308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. 1.8. – 1.10. настоящего Извещения.</w:t>
                  </w:r>
                </w:p>
              </w:tc>
            </w:tr>
            <w:tr w:rsidR="00770308" w:rsidRPr="00770308" w:rsidTr="00770308">
              <w:trPr>
                <w:trHeight w:val="20"/>
              </w:trPr>
              <w:tc>
                <w:tcPr>
                  <w:tcW w:w="6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1.16.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Сроки предоставления разъяснений положений Извещения о проведении запроса котировок</w:t>
                  </w:r>
                </w:p>
              </w:tc>
              <w:tc>
                <w:tcPr>
                  <w:tcW w:w="33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ind w:left="32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 xml:space="preserve">Дата начала предоставления разъяснений: </w:t>
                  </w:r>
                  <w:r w:rsidRPr="0077030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>«02» февраля 2024 года.</w:t>
                  </w:r>
                </w:p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pacing w:val="-4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>Дата и время окончания предоставления разъяснений:</w:t>
                  </w:r>
                  <w:r w:rsidRPr="0077030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 17:00 </w:t>
                  </w:r>
                  <w:r w:rsidRPr="0077030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>(время московское)</w:t>
                  </w:r>
                  <w:r w:rsidRPr="0077030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70308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09</w:t>
                  </w:r>
                  <w:r w:rsidRPr="00770308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» февраля 2024 года.</w:t>
                  </w:r>
                </w:p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(предоставление разъяснений положений Извещения осуществляется в соответствии с порядком, установленном в Приложении № 2 к настоящему Извещению)</w:t>
                  </w:r>
                </w:p>
              </w:tc>
            </w:tr>
          </w:tbl>
          <w:p w:rsidR="00770308" w:rsidRDefault="0077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8" w:type="dxa"/>
          </w:tcPr>
          <w:tbl>
            <w:tblPr>
              <w:tblW w:w="6966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2968"/>
              <w:gridCol w:w="3352"/>
            </w:tblGrid>
            <w:tr w:rsidR="00770308" w:rsidRPr="00770308" w:rsidTr="004E0D3D">
              <w:trPr>
                <w:trHeight w:val="20"/>
              </w:trPr>
              <w:tc>
                <w:tcPr>
                  <w:tcW w:w="6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начала подачи котировочных заявок </w:t>
                  </w:r>
                </w:p>
              </w:tc>
              <w:tc>
                <w:tcPr>
                  <w:tcW w:w="33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70308" w:rsidRPr="00770308" w:rsidRDefault="00770308" w:rsidP="00770308">
                  <w:pPr>
                    <w:ind w:right="1643"/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«02» февраля 2024 года</w:t>
                  </w:r>
                </w:p>
              </w:tc>
            </w:tr>
            <w:tr w:rsidR="00770308" w:rsidRPr="00770308" w:rsidTr="004E0D3D">
              <w:trPr>
                <w:trHeight w:val="591"/>
              </w:trPr>
              <w:tc>
                <w:tcPr>
                  <w:tcW w:w="6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и время окончания подачи котировочных заявок </w:t>
                  </w:r>
                </w:p>
              </w:tc>
              <w:tc>
                <w:tcPr>
                  <w:tcW w:w="33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70308" w:rsidRPr="00770308" w:rsidRDefault="00770308" w:rsidP="00770308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10:00 (время московское) «14» февраля 2024 года</w:t>
                  </w:r>
                </w:p>
              </w:tc>
            </w:tr>
            <w:tr w:rsidR="00770308" w:rsidRPr="00770308" w:rsidTr="004E0D3D">
              <w:trPr>
                <w:trHeight w:val="20"/>
              </w:trPr>
              <w:tc>
                <w:tcPr>
                  <w:tcW w:w="6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подведения итогов запроса котировок</w:t>
                  </w:r>
                  <w:r w:rsidRPr="00770308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  <w:vAlign w:val="center"/>
                </w:tcPr>
                <w:p w:rsidR="00770308" w:rsidRPr="00770308" w:rsidRDefault="00770308" w:rsidP="00770308">
                  <w:pPr>
                    <w:shd w:val="clear" w:color="auto" w:fill="FFFFFF"/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не позднее «14» февраля 2024 года</w:t>
                  </w:r>
                  <w:r w:rsidRPr="00770308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  <w:p w:rsidR="00770308" w:rsidRPr="00770308" w:rsidRDefault="00770308" w:rsidP="00770308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 xml:space="preserve">Заказчик вправе продлевать сроки, указанные в </w:t>
                  </w:r>
                  <w:proofErr w:type="spellStart"/>
                  <w:r w:rsidRPr="00770308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п.п</w:t>
                  </w:r>
                  <w:proofErr w:type="spellEnd"/>
                  <w:r w:rsidRPr="00770308">
                    <w:rPr>
                      <w:rFonts w:ascii="Times New Roman" w:hAnsi="Times New Roman" w:cs="Times New Roman"/>
                      <w:bCs/>
                      <w:i/>
                      <w:sz w:val="20"/>
                      <w:szCs w:val="20"/>
                    </w:rPr>
                    <w:t>. 1.8. – 1.10. настоящего Извещения.</w:t>
                  </w:r>
                </w:p>
              </w:tc>
            </w:tr>
            <w:tr w:rsidR="00770308" w:rsidRPr="00770308" w:rsidTr="004E0D3D">
              <w:trPr>
                <w:trHeight w:val="20"/>
              </w:trPr>
              <w:tc>
                <w:tcPr>
                  <w:tcW w:w="64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1.16.</w:t>
                  </w:r>
                </w:p>
              </w:tc>
              <w:tc>
                <w:tcPr>
                  <w:tcW w:w="296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Сроки предоставления разъяснений положений Извещения о проведении запроса котировок</w:t>
                  </w:r>
                </w:p>
              </w:tc>
              <w:tc>
                <w:tcPr>
                  <w:tcW w:w="335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98" w:type="dxa"/>
                  </w:tcMar>
                </w:tcPr>
                <w:p w:rsidR="00770308" w:rsidRPr="00770308" w:rsidRDefault="00770308" w:rsidP="00770308">
                  <w:pPr>
                    <w:ind w:left="32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 xml:space="preserve">Дата начала предоставления разъяснений: </w:t>
                  </w:r>
                  <w:r w:rsidRPr="0077030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>«02» февраля 2024 года.</w:t>
                  </w:r>
                </w:p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pacing w:val="-4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>Дата и время окончания предоставления разъяснений:</w:t>
                  </w:r>
                  <w:r w:rsidRPr="0077030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 17:00 </w:t>
                  </w:r>
                  <w:r w:rsidRPr="0077030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pacing w:val="-4"/>
                      <w:sz w:val="20"/>
                      <w:szCs w:val="20"/>
                    </w:rPr>
                    <w:t>(время московское)</w:t>
                  </w:r>
                  <w:r w:rsidRPr="00770308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770308">
                    <w:rPr>
                      <w:rFonts w:ascii="Times New Roman" w:hAnsi="Times New Roman" w:cs="Times New Roman"/>
                      <w:b/>
                      <w:color w:val="000000" w:themeColor="text1"/>
                      <w:spacing w:val="-4"/>
                      <w:sz w:val="20"/>
                      <w:szCs w:val="20"/>
                    </w:rPr>
                    <w:t>«12» февраля 2024 года.</w:t>
                  </w:r>
                </w:p>
                <w:p w:rsidR="00770308" w:rsidRPr="00770308" w:rsidRDefault="00770308" w:rsidP="0077030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70308">
                    <w:rPr>
                      <w:rFonts w:ascii="Times New Roman" w:hAnsi="Times New Roman" w:cs="Times New Roman"/>
                      <w:spacing w:val="-4"/>
                      <w:sz w:val="20"/>
                      <w:szCs w:val="20"/>
                    </w:rPr>
                    <w:t>(предоставление разъяснений положений Извещения осуществляется в соответствии с порядком, установленном в Приложении № 2 к настоящему Извещению)</w:t>
                  </w:r>
                </w:p>
              </w:tc>
            </w:tr>
          </w:tbl>
          <w:p w:rsidR="00770308" w:rsidRDefault="00770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308" w:rsidRPr="00770308" w:rsidRDefault="00770308">
      <w:pPr>
        <w:rPr>
          <w:rFonts w:ascii="Times New Roman" w:hAnsi="Times New Roman" w:cs="Times New Roman"/>
          <w:sz w:val="24"/>
          <w:szCs w:val="24"/>
        </w:rPr>
      </w:pPr>
    </w:p>
    <w:sectPr w:rsidR="00770308" w:rsidRPr="00770308" w:rsidSect="0077030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4A"/>
    <w:rsid w:val="00770308"/>
    <w:rsid w:val="00816052"/>
    <w:rsid w:val="00B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E72A"/>
  <w15:chartTrackingRefBased/>
  <w15:docId w15:val="{25850AD3-3227-4F71-90F7-A4AE7D37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0308"/>
    <w:rPr>
      <w:color w:val="0563C1" w:themeColor="hyperlink"/>
      <w:u w:val="single"/>
    </w:rPr>
  </w:style>
  <w:style w:type="character" w:customStyle="1" w:styleId="namefield">
    <w:name w:val="namefield"/>
    <w:basedOn w:val="a0"/>
    <w:rsid w:val="0077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2024-02-09T12:13:00Z</dcterms:created>
  <dcterms:modified xsi:type="dcterms:W3CDTF">2024-02-09T12:18:00Z</dcterms:modified>
</cp:coreProperties>
</file>