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6B58" w14:textId="77777777" w:rsidR="00334D8D" w:rsidRPr="00527199" w:rsidRDefault="00334D8D" w:rsidP="00334D8D">
      <w:pPr>
        <w:spacing w:after="0"/>
        <w:ind w:hanging="1134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E08A57" wp14:editId="4A27DB56">
            <wp:simplePos x="0" y="0"/>
            <wp:positionH relativeFrom="column">
              <wp:posOffset>3442970</wp:posOffset>
            </wp:positionH>
            <wp:positionV relativeFrom="paragraph">
              <wp:posOffset>-496073</wp:posOffset>
            </wp:positionV>
            <wp:extent cx="2848610" cy="174117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DDDE" w14:textId="77777777" w:rsidR="00334D8D" w:rsidRPr="00527199" w:rsidRDefault="00334D8D" w:rsidP="00334D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85371C2" w14:textId="77777777" w:rsidR="00334D8D" w:rsidRPr="00527199" w:rsidRDefault="00334D8D" w:rsidP="00334D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43FC65E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DA9C20B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485D4D3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b w:val="0"/>
          <w:caps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D42584C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25425DE9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7E1988AF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349DA7FF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1F42B662" w14:textId="77777777" w:rsidR="00334D8D" w:rsidRDefault="00334D8D" w:rsidP="00334D8D">
      <w:pPr>
        <w:pStyle w:val="text"/>
        <w:rPr>
          <w:lang w:eastAsia="en-US" w:bidi="ar-SA"/>
        </w:rPr>
      </w:pPr>
    </w:p>
    <w:p w14:paraId="5D5B91C9" w14:textId="77777777" w:rsidR="00334D8D" w:rsidRDefault="00334D8D" w:rsidP="00334D8D">
      <w:pPr>
        <w:pStyle w:val="text"/>
        <w:rPr>
          <w:lang w:eastAsia="en-US" w:bidi="ar-SA"/>
        </w:rPr>
      </w:pPr>
    </w:p>
    <w:p w14:paraId="1CF4B11A" w14:textId="77777777" w:rsidR="00334D8D" w:rsidRPr="006618ED" w:rsidRDefault="00334D8D" w:rsidP="00334D8D">
      <w:pPr>
        <w:pStyle w:val="text"/>
        <w:rPr>
          <w:lang w:eastAsia="en-US" w:bidi="ar-SA"/>
        </w:rPr>
      </w:pPr>
    </w:p>
    <w:p w14:paraId="723AE731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58C43E35" w14:textId="77777777" w:rsidR="00334D8D" w:rsidRDefault="00334D8D" w:rsidP="00334D8D">
      <w:pPr>
        <w:pStyle w:val="messagecaption"/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ДОКУМЕНТАЦИ</w:t>
      </w:r>
      <w:r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>Я</w:t>
      </w:r>
      <w:r w:rsidRPr="006618ED">
        <w:rPr>
          <w:rFonts w:ascii="Bookman Old Style" w:eastAsiaTheme="minorHAnsi" w:hAnsi="Bookman Old Style" w:cstheme="minorBidi"/>
          <w:caps w:val="0"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 О ПРОВЕДЕНИИ ЗАКУПКИ</w:t>
      </w:r>
    </w:p>
    <w:p w14:paraId="7B935762" w14:textId="77777777" w:rsidR="00334D8D" w:rsidRPr="00B63034" w:rsidRDefault="00334D8D" w:rsidP="00334D8D">
      <w:pPr>
        <w:pStyle w:val="text"/>
        <w:rPr>
          <w:lang w:eastAsia="en-US" w:bidi="ar-SA"/>
        </w:rPr>
      </w:pPr>
    </w:p>
    <w:p w14:paraId="5E8C4C87" w14:textId="77777777" w:rsidR="00334D8D" w:rsidRPr="00B63034" w:rsidRDefault="00334D8D" w:rsidP="00334D8D">
      <w:pPr>
        <w:pStyle w:val="text"/>
        <w:rPr>
          <w:lang w:eastAsia="en-US" w:bidi="ar-SA"/>
        </w:rPr>
      </w:pPr>
    </w:p>
    <w:p w14:paraId="4760AFAF" w14:textId="77777777" w:rsidR="00334D8D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  <w:t xml:space="preserve">Запрос ценовых предложений для заключения договора </w:t>
      </w:r>
    </w:p>
    <w:p w14:paraId="6340A1D7" w14:textId="77777777" w:rsidR="00334D8D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48"/>
          <w:szCs w:val="22"/>
          <w:shd w:val="clear" w:color="auto" w:fill="FFFFFF"/>
          <w:lang w:eastAsia="en-US" w:bidi="ar-SA"/>
        </w:rPr>
      </w:pPr>
    </w:p>
    <w:p w14:paraId="418DAA12" w14:textId="77777777" w:rsidR="00334D8D" w:rsidRPr="00B63034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</w:pP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(</w:t>
      </w:r>
      <w:r w:rsidRPr="00644ED5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участники закупочной процедуры имеют возможность улучшить свое ценовое предложение после окончания подач</w:t>
      </w:r>
      <w:r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и заявок и публикации протокола</w:t>
      </w:r>
      <w:r w:rsidRPr="00B63034">
        <w:rPr>
          <w:rFonts w:ascii="Bookman Old Style" w:eastAsiaTheme="minorHAnsi" w:hAnsi="Bookman Old Style" w:cstheme="minorBidi"/>
          <w:b/>
          <w:i/>
          <w:color w:val="000000"/>
          <w:kern w:val="0"/>
          <w:sz w:val="36"/>
          <w:szCs w:val="22"/>
          <w:u w:val="single"/>
          <w:shd w:val="clear" w:color="auto" w:fill="FFFFFF"/>
          <w:lang w:eastAsia="en-US" w:bidi="ar-SA"/>
        </w:rPr>
        <w:t>)</w:t>
      </w:r>
    </w:p>
    <w:p w14:paraId="72C23CC4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0A22F4E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8FD7FCF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1CCBB8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BC00910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128A5FF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F75012D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6BAF782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DB62019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EFA522C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42F3BD3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316DF53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контактное лицо Голобоков Дмитрий Николаевич +7(988)345-47-47.</w:t>
      </w:r>
    </w:p>
    <w:p w14:paraId="0F824C8C" w14:textId="77777777" w:rsidR="00334D8D" w:rsidRPr="00961049" w:rsidRDefault="00334D8D" w:rsidP="00334D8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4BF3EB9" w14:textId="77777777" w:rsidR="00334D8D" w:rsidRPr="00961049" w:rsidRDefault="00334D8D" w:rsidP="00334D8D">
      <w:pPr>
        <w:pStyle w:val="variable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Сведения об организаторе: </w:t>
      </w:r>
    </w:p>
    <w:p w14:paraId="07D60AF7" w14:textId="77777777" w:rsidR="00334D8D" w:rsidRDefault="00334D8D" w:rsidP="00334D8D">
      <w:pPr>
        <w:pStyle w:val="a4"/>
        <w:shd w:val="clear" w:color="auto" w:fill="FFFFFF"/>
        <w:spacing w:after="0"/>
        <w:jc w:val="both"/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</w:pPr>
      <w:r w:rsidRPr="00817CD9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>Олег Наумов</w:t>
      </w:r>
      <w:r w:rsidRPr="008C3E02"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, </w:t>
      </w:r>
      <w:hyperlink r:id="rId5" w:history="1">
        <w:r w:rsidRPr="0049657B"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val="en-US" w:eastAsia="en-US"/>
          </w:rPr>
          <w:t>Oleg</w:t>
        </w:r>
        <w:r w:rsidRPr="0049657B"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eastAsia="en-US"/>
          </w:rPr>
          <w:t>.</w:t>
        </w:r>
        <w:r w:rsidRPr="0049657B"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val="en-US" w:eastAsia="en-US"/>
          </w:rPr>
          <w:t>Naumov</w:t>
        </w:r>
        <w:r w:rsidRPr="0049657B"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eastAsia="en-US"/>
          </w:rPr>
          <w:t>@mriyaresort.com</w:t>
        </w:r>
      </w:hyperlink>
      <w:r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 – по процедурным вопросам</w:t>
      </w:r>
    </w:p>
    <w:p w14:paraId="396F4B58" w14:textId="77777777" w:rsidR="00334D8D" w:rsidRPr="008C3E02" w:rsidRDefault="00334D8D" w:rsidP="00334D8D">
      <w:pPr>
        <w:pStyle w:val="a4"/>
        <w:shd w:val="clear" w:color="auto" w:fill="FFFFFF"/>
        <w:spacing w:after="0"/>
        <w:jc w:val="both"/>
        <w:rPr>
          <w:rFonts w:ascii="Bookman Old Style" w:eastAsiaTheme="minorHAnsi" w:hAnsi="Bookman Old Style" w:cstheme="minorBidi"/>
          <w:color w:val="FF0000"/>
          <w:sz w:val="22"/>
          <w:szCs w:val="22"/>
          <w:shd w:val="clear" w:color="auto" w:fill="FFFFFF"/>
          <w:lang w:eastAsia="en-US"/>
        </w:rPr>
      </w:pPr>
      <w:r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lastRenderedPageBreak/>
        <w:t xml:space="preserve">- Александр Клименко, </w:t>
      </w:r>
      <w:hyperlink r:id="rId6" w:history="1">
        <w:r w:rsidRPr="000D075D">
          <w:rPr>
            <w:rStyle w:val="a3"/>
            <w:rFonts w:ascii="Bookman Old Style" w:eastAsiaTheme="minorHAnsi" w:hAnsi="Bookman Old Style" w:cstheme="minorBidi"/>
            <w:sz w:val="22"/>
            <w:szCs w:val="22"/>
            <w:shd w:val="clear" w:color="auto" w:fill="FFFFFF"/>
            <w:lang w:eastAsia="en-US"/>
          </w:rPr>
          <w:t>aleksandr.klimenko@mriyaresort.com</w:t>
        </w:r>
      </w:hyperlink>
      <w:r w:rsidRPr="000D075D">
        <w:rPr>
          <w:rStyle w:val="a3"/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 </w:t>
      </w:r>
      <w:r w:rsidRPr="000D075D">
        <w:rPr>
          <w:rStyle w:val="a3"/>
          <w:rFonts w:eastAsiaTheme="minorHAnsi"/>
        </w:rPr>
        <w:t>–</w:t>
      </w:r>
      <w:r>
        <w:rPr>
          <w:rFonts w:ascii="Bookman Old Style" w:eastAsiaTheme="minorHAnsi" w:hAnsi="Bookman Old Style" w:cstheme="minorBidi"/>
          <w:sz w:val="22"/>
          <w:szCs w:val="22"/>
          <w:shd w:val="clear" w:color="auto" w:fill="FFFFFF"/>
          <w:lang w:eastAsia="en-US"/>
        </w:rPr>
        <w:t xml:space="preserve"> по техническим вопросам</w:t>
      </w:r>
    </w:p>
    <w:p w14:paraId="7DAA4FD9" w14:textId="77777777" w:rsidR="00334D8D" w:rsidRPr="00684D2D" w:rsidRDefault="00334D8D" w:rsidP="00334D8D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/>
          <w:sz w:val="22"/>
          <w:szCs w:val="22"/>
          <w:shd w:val="clear" w:color="auto" w:fill="FFFFFF"/>
          <w:lang w:eastAsia="en-US"/>
        </w:rPr>
      </w:pPr>
    </w:p>
    <w:p w14:paraId="09C632B8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</w:pPr>
      <w:r w:rsidRPr="00684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Наименование предмета договора (лота): </w:t>
      </w:r>
      <w:r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7108</w:t>
      </w:r>
      <w:r w:rsidRPr="00C42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 xml:space="preserve"> / Поставка </w:t>
      </w:r>
      <w:r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блоков питания и гибкого неона</w:t>
      </w:r>
      <w:r w:rsidRPr="00C42D2D">
        <w:rPr>
          <w:rFonts w:ascii="Bookman Old Style" w:eastAsiaTheme="minorHAnsi" w:hAnsi="Bookman Old Style" w:cstheme="minorBidi"/>
          <w:b/>
          <w:kern w:val="0"/>
          <w:sz w:val="22"/>
          <w:szCs w:val="22"/>
          <w:shd w:val="clear" w:color="auto" w:fill="FFFFFF"/>
          <w:lang w:eastAsia="en-US" w:bidi="ar-SA"/>
        </w:rPr>
        <w:t>.</w:t>
      </w:r>
    </w:p>
    <w:p w14:paraId="13946C20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004D2B4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поставщику (подрядчику, исполнителю):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нет.</w:t>
      </w:r>
    </w:p>
    <w:p w14:paraId="14141D62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2B7F1D8" w14:textId="77777777" w:rsidR="00334D8D" w:rsidRPr="00961049" w:rsidRDefault="00334D8D" w:rsidP="00334D8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Место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Российская Федерация, Республика Крым, г. Ялта,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5F1245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с. Оползневое, Севастопольское шоссе, д. 2</w:t>
      </w:r>
    </w:p>
    <w:p w14:paraId="45C5E2FB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3A18628" w14:textId="77777777" w:rsidR="00334D8D" w:rsidRPr="00961049" w:rsidRDefault="00334D8D" w:rsidP="00334D8D">
      <w:pPr>
        <w:pStyle w:val="variable"/>
        <w:jc w:val="both"/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Условия поставки товаров (выполнения работ, оказания услуг):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 доставка товара </w:t>
      </w:r>
      <w:r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>за счет поставщика</w:t>
      </w:r>
      <w:r w:rsidRPr="00961049">
        <w:rPr>
          <w:rFonts w:ascii="Bookman Old Style" w:eastAsiaTheme="minorHAnsi" w:hAnsi="Bookman Old Style" w:cstheme="minorBidi"/>
          <w:b w:val="0"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76A4979A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58DE71" w14:textId="77777777" w:rsidR="00334D8D" w:rsidRPr="00CB17C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35A5351" w14:textId="77777777" w:rsidR="00334D8D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AF257D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Основные характеристики товара</w:t>
      </w:r>
    </w:p>
    <w:p w14:paraId="5B3B2217" w14:textId="77777777" w:rsidR="00334D8D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697BA21" w14:textId="77777777" w:rsidR="00334D8D" w:rsidRPr="004D39D0" w:rsidRDefault="00334D8D" w:rsidP="00334D8D">
      <w:pPr>
        <w:pStyle w:val="text"/>
        <w:jc w:val="center"/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4D39D0">
        <w:rPr>
          <w:rFonts w:ascii="Bookman Old Style" w:eastAsiaTheme="minorHAnsi" w:hAnsi="Bookman Old Style" w:cstheme="minorBidi"/>
          <w:b/>
          <w:bCs/>
          <w:color w:val="000000"/>
          <w:kern w:val="0"/>
          <w:sz w:val="22"/>
          <w:szCs w:val="22"/>
          <w:shd w:val="clear" w:color="auto" w:fill="FFFFFF"/>
          <w:lang w:eastAsia="en-US" w:bidi="ar-SA"/>
        </w:rPr>
        <w:t>Согласно техническому заданию во вложении лота закупки</w:t>
      </w:r>
    </w:p>
    <w:p w14:paraId="05CC3B70" w14:textId="77777777" w:rsidR="00334D8D" w:rsidRPr="00792700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710FB0D" w14:textId="77777777" w:rsidR="00334D8D" w:rsidRPr="00961049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Требование к составу заявки</w:t>
      </w: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: ценовое предложение, предложение о реальном сроке поставки, форме поставки (доставка или самовывоз), в случае предложения эквивалентного товара - основные технические характеристики этого товара, карточка организации (с контактным номером телефона и электронной почты).</w:t>
      </w:r>
    </w:p>
    <w:p w14:paraId="317BE084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юр. Лица:</w:t>
      </w:r>
    </w:p>
    <w:p w14:paraId="7860E3AB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Устав</w:t>
      </w:r>
    </w:p>
    <w:p w14:paraId="380B0E68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</w:t>
      </w:r>
    </w:p>
    <w:p w14:paraId="1B348C37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49F3EB0D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-ЕГРЮЛ</w:t>
      </w:r>
    </w:p>
    <w:p w14:paraId="2D8D4018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-Приказ на руководителя</w:t>
      </w:r>
    </w:p>
    <w:p w14:paraId="1EE0A18D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 Решение о назначении/протокол</w:t>
      </w:r>
    </w:p>
    <w:p w14:paraId="2AA266FB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3556CF9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>Для физ. Лица:</w:t>
      </w:r>
    </w:p>
    <w:p w14:paraId="6F42525D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-ОГРНИП</w:t>
      </w:r>
    </w:p>
    <w:p w14:paraId="5E5EA5AE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-выписка из ЕГРИП</w:t>
      </w:r>
    </w:p>
    <w:p w14:paraId="7006F3A0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-ИНН</w:t>
      </w:r>
    </w:p>
    <w:p w14:paraId="55BD4526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961049"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-копия паспорта</w:t>
      </w:r>
    </w:p>
    <w:p w14:paraId="59129EBE" w14:textId="77777777" w:rsidR="00334D8D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A60B3FE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Ход проведения закупки: </w:t>
      </w:r>
      <w:r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  <w:t>после завершения подачи заявок, Заказчик публикует протокол рассмотрения заявок и назначает временной промежуток переторжки. На протяжении этого времени все участники, подавшие заявки и допущенные до участия по результатам, опубликованным в протоколе рассмотрения заявок, могут улучшить свое ценовое предложение. Увеличение цены относительно ранее поданного ценового предложения недопустимы, такие заявки подлежат отклонению на этапе подведения итогов.</w:t>
      </w:r>
    </w:p>
    <w:p w14:paraId="2AE5F05D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242F880" w14:textId="77777777" w:rsidR="00334D8D" w:rsidRPr="002E0396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r w:rsidRPr="002E0396"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  <w:t xml:space="preserve">Минимальное ценовое предложение указывается в протоколе рассмотрения заявок </w:t>
      </w:r>
    </w:p>
    <w:p w14:paraId="6E4422BC" w14:textId="77777777" w:rsidR="00334D8D" w:rsidRPr="00961049" w:rsidRDefault="00334D8D" w:rsidP="00334D8D">
      <w:pPr>
        <w:pStyle w:val="text"/>
        <w:rPr>
          <w:rFonts w:ascii="Bookman Old Style" w:eastAsiaTheme="minorHAnsi" w:hAnsi="Bookman Old Style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6F57724" w14:textId="77777777" w:rsidR="00334D8D" w:rsidRPr="002D61E3" w:rsidRDefault="00334D8D" w:rsidP="00334D8D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961049">
        <w:rPr>
          <w:rFonts w:ascii="Bookman Old Style" w:hAnsi="Bookman Old Style"/>
          <w:b/>
          <w:color w:val="000000"/>
          <w:shd w:val="clear" w:color="auto" w:fill="FFFFFF"/>
        </w:rPr>
        <w:t>Условия участия в закупке:</w:t>
      </w:r>
      <w:r w:rsidRPr="00961049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Размер тарифа составляет 1% от предлагаемого участником ценового предложения.</w:t>
      </w:r>
    </w:p>
    <w:p w14:paraId="51E868D5" w14:textId="77777777" w:rsidR="00334D8D" w:rsidRPr="002D61E3" w:rsidRDefault="00334D8D" w:rsidP="00334D8D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 xml:space="preserve"> Оплата тарифа в процедуре, где НМЦД не определена, осуществляется победителем закупки после подведения итогов данной процедуры (опубликования Заказчиком итогового протокола процедуры) путем списания средств с лицевого счета участника, либо если средства отсутствуют на лицевом счету, оплаты счета, выставленного Оператором. Срок оплаты такого счета составляет три дня с момента его получения Участником на электронную почту, указанную в личном кабинете при регистрации в Системе. </w:t>
      </w:r>
    </w:p>
    <w:p w14:paraId="5C0A9B87" w14:textId="77777777" w:rsidR="00334D8D" w:rsidRPr="002D61E3" w:rsidRDefault="00334D8D" w:rsidP="00334D8D">
      <w:pPr>
        <w:jc w:val="both"/>
        <w:rPr>
          <w:rFonts w:ascii="Bookman Old Style" w:hAnsi="Bookman Old Style"/>
          <w:color w:val="000000"/>
          <w:highlight w:val="yellow"/>
          <w:shd w:val="clear" w:color="auto" w:fill="FFFFFF"/>
        </w:rPr>
      </w:pPr>
      <w:r w:rsidRPr="002D61E3">
        <w:rPr>
          <w:rFonts w:ascii="Bookman Old Style" w:hAnsi="Bookman Old Style"/>
          <w:color w:val="000000"/>
          <w:highlight w:val="yellow"/>
          <w:shd w:val="clear" w:color="auto" w:fill="FFFFFF"/>
        </w:rPr>
        <w:t>В случае просрочки оплаты счета Участник обязан уплатить пеню в размере 1% от суммы задолженности в день.</w:t>
      </w:r>
    </w:p>
    <w:p w14:paraId="1DFD7651" w14:textId="77777777" w:rsidR="00334D8D" w:rsidRPr="002D61E3" w:rsidRDefault="00334D8D" w:rsidP="00334D8D">
      <w:pPr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2D61E3">
        <w:rPr>
          <w:rFonts w:ascii="Bookman Old Style" w:hAnsi="Bookman Old Style"/>
          <w:b/>
          <w:color w:val="000000"/>
          <w:highlight w:val="yellow"/>
          <w:shd w:val="clear" w:color="auto" w:fill="FFFFFF"/>
        </w:rPr>
        <w:t>Ускоренная аккредитация и зачисление денежных средств для участников закупок, проводимых Заказчиками секции ООО "ГАРАНТ-СВ" - бесплатны.</w:t>
      </w:r>
    </w:p>
    <w:p w14:paraId="1FB0C6F6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BCD946C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8C3D0E4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B31BCFB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E2BB04B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D16EF2F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3E2B1EC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AD06807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8339E59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F4E92F2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4684D39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30672833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07DF19E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AAAD9A4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76C5EF8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3840ECF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C38F650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04E301C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22985BDE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A09283E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C59AF22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7A098AB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70DD8D9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944D912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1485206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E7F526C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589D374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1381BC65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3252B75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74010D41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7666A3A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5F061766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07BC8637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66759D82" w14:textId="77777777" w:rsidR="00334D8D" w:rsidRDefault="00334D8D" w:rsidP="00334D8D">
      <w:pPr>
        <w:pStyle w:val="text"/>
        <w:jc w:val="both"/>
        <w:rPr>
          <w:rFonts w:ascii="Bookman Old Style" w:eastAsiaTheme="minorHAnsi" w:hAnsi="Bookman Old Style" w:cstheme="minorBidi"/>
          <w:b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</w:p>
    <w:p w14:paraId="4928608A" w14:textId="77777777" w:rsidR="00334D8D" w:rsidRPr="00BC28D1" w:rsidRDefault="00334D8D" w:rsidP="00334D8D">
      <w:pPr>
        <w:ind w:left="-340" w:right="113" w:firstLine="482"/>
        <w:jc w:val="both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D0C5F95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4EBB9B9D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E4DB0A0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557DB4C1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528C26A8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5B3CD00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DCC6E43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66AEE471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5E7EB6AA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E327C03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31CC5A47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7B031CF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0D7387C7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242C8BE7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5BFFCFA5" w14:textId="77777777" w:rsidR="00334D8D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7FCDC5A7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14249A45" w14:textId="77777777" w:rsidR="00334D8D" w:rsidRPr="00BC28D1" w:rsidRDefault="00334D8D" w:rsidP="00334D8D">
      <w:pPr>
        <w:ind w:left="-340" w:right="113" w:firstLine="482"/>
        <w:rPr>
          <w:rFonts w:ascii="Bookman Old Style" w:eastAsia="Lucida Sans Unicode" w:hAnsi="Bookman Old Style" w:cs="Arial"/>
          <w:color w:val="000000"/>
          <w:kern w:val="1"/>
          <w:sz w:val="24"/>
          <w:szCs w:val="24"/>
          <w:lang w:eastAsia="ru-RU" w:bidi="ru-RU"/>
        </w:rPr>
      </w:pPr>
    </w:p>
    <w:p w14:paraId="5B3F139E" w14:textId="77777777" w:rsidR="00334D8D" w:rsidRPr="00BC28D1" w:rsidRDefault="00334D8D" w:rsidP="00334D8D">
      <w:pPr>
        <w:pStyle w:val="text"/>
        <w:jc w:val="both"/>
        <w:rPr>
          <w:rFonts w:ascii="Bookman Old Style" w:hAnsi="Bookman Old Style" w:cs="Arial"/>
          <w:color w:val="000000"/>
        </w:rPr>
      </w:pPr>
    </w:p>
    <w:p w14:paraId="2FC2BC11" w14:textId="77777777" w:rsidR="00AC234F" w:rsidRDefault="00AC234F"/>
    <w:sectPr w:rsidR="00AC234F" w:rsidSect="001F02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A0"/>
    <w:rsid w:val="001F021E"/>
    <w:rsid w:val="00334D8D"/>
    <w:rsid w:val="009D66A3"/>
    <w:rsid w:val="00AC234F"/>
    <w:rsid w:val="00B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B32A-2A69-4BB0-976C-91B42F9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8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34D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  <w14:ligatures w14:val="none"/>
    </w:rPr>
  </w:style>
  <w:style w:type="paragraph" w:customStyle="1" w:styleId="messagecaption">
    <w:name w:val="messagecaption"/>
    <w:basedOn w:val="text"/>
    <w:next w:val="text"/>
    <w:rsid w:val="00334D8D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rsid w:val="00334D8D"/>
    <w:rPr>
      <w:b/>
    </w:rPr>
  </w:style>
  <w:style w:type="character" w:styleId="a3">
    <w:name w:val="Hyperlink"/>
    <w:basedOn w:val="a0"/>
    <w:uiPriority w:val="99"/>
    <w:unhideWhenUsed/>
    <w:rsid w:val="00334D8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3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.klimenko@mriyaresort.com" TargetMode="External"/><Relationship Id="rId5" Type="http://schemas.openxmlformats.org/officeDocument/2006/relationships/hyperlink" Target="mailto:Oleg.Naumov@mriyaresor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Наумов</dc:creator>
  <cp:keywords/>
  <dc:description/>
  <cp:lastModifiedBy>Олег Наумов</cp:lastModifiedBy>
  <cp:revision>2</cp:revision>
  <dcterms:created xsi:type="dcterms:W3CDTF">2024-03-15T08:43:00Z</dcterms:created>
  <dcterms:modified xsi:type="dcterms:W3CDTF">2024-03-15T08:43:00Z</dcterms:modified>
</cp:coreProperties>
</file>