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F6DD6" w14:textId="4B82A5C5" w:rsidR="00F413D0" w:rsidRPr="00126374" w:rsidRDefault="00126374">
      <w:pPr>
        <w:spacing w:line="240" w:lineRule="auto"/>
        <w:ind w:left="0" w:firstLine="0"/>
        <w:jc w:val="right"/>
        <w:rPr>
          <w:sz w:val="22"/>
          <w:szCs w:val="22"/>
        </w:rPr>
      </w:pPr>
      <w:r w:rsidRPr="00126374">
        <w:rPr>
          <w:sz w:val="22"/>
          <w:szCs w:val="22"/>
        </w:rPr>
        <w:t>Согласовано</w:t>
      </w:r>
    </w:p>
    <w:p w14:paraId="6E1E43F7" w14:textId="3699B338" w:rsidR="00126374" w:rsidRPr="00126374" w:rsidRDefault="00126374">
      <w:pPr>
        <w:spacing w:line="240" w:lineRule="auto"/>
        <w:ind w:left="0" w:firstLine="0"/>
        <w:jc w:val="right"/>
        <w:rPr>
          <w:sz w:val="22"/>
          <w:szCs w:val="22"/>
        </w:rPr>
      </w:pPr>
      <w:r w:rsidRPr="00126374">
        <w:rPr>
          <w:sz w:val="22"/>
          <w:szCs w:val="22"/>
        </w:rPr>
        <w:t>Генеральный директор ООО «ОВК»</w:t>
      </w:r>
    </w:p>
    <w:p w14:paraId="417D3E84" w14:textId="7CD41941" w:rsidR="00126374" w:rsidRPr="00126374" w:rsidRDefault="00126374">
      <w:pPr>
        <w:spacing w:line="240" w:lineRule="auto"/>
        <w:ind w:left="0" w:firstLine="0"/>
        <w:jc w:val="right"/>
        <w:rPr>
          <w:sz w:val="22"/>
          <w:szCs w:val="22"/>
        </w:rPr>
      </w:pPr>
    </w:p>
    <w:p w14:paraId="6FD9C181" w14:textId="03975D72" w:rsidR="00126374" w:rsidRPr="00126374" w:rsidRDefault="00126374">
      <w:pPr>
        <w:spacing w:line="240" w:lineRule="auto"/>
        <w:ind w:left="0" w:firstLine="0"/>
        <w:jc w:val="right"/>
        <w:rPr>
          <w:sz w:val="22"/>
          <w:szCs w:val="22"/>
        </w:rPr>
      </w:pPr>
      <w:r w:rsidRPr="00126374">
        <w:rPr>
          <w:sz w:val="22"/>
          <w:szCs w:val="22"/>
        </w:rPr>
        <w:t>_______________</w:t>
      </w:r>
      <w:proofErr w:type="spellStart"/>
      <w:r w:rsidRPr="00126374">
        <w:rPr>
          <w:sz w:val="22"/>
          <w:szCs w:val="22"/>
        </w:rPr>
        <w:t>В.В.Бондаренко</w:t>
      </w:r>
      <w:proofErr w:type="spellEnd"/>
    </w:p>
    <w:p w14:paraId="6E758DCB" w14:textId="77777777" w:rsidR="00F413D0" w:rsidRPr="003B1F4F" w:rsidRDefault="00F413D0">
      <w:pPr>
        <w:spacing w:line="240" w:lineRule="auto"/>
        <w:ind w:left="0" w:firstLine="0"/>
        <w:jc w:val="center"/>
      </w:pPr>
    </w:p>
    <w:p w14:paraId="2ECDA9E5" w14:textId="77777777" w:rsidR="00F413D0" w:rsidRDefault="00815A72">
      <w:pPr>
        <w:spacing w:line="240" w:lineRule="auto"/>
        <w:ind w:left="0" w:firstLine="0"/>
        <w:jc w:val="center"/>
        <w:rPr>
          <w:b/>
        </w:rPr>
      </w:pPr>
      <w:r>
        <w:rPr>
          <w:b/>
        </w:rPr>
        <w:t>ТЕХНИЧЕСКОЕ ЗАДАНИЕ</w:t>
      </w:r>
    </w:p>
    <w:p w14:paraId="22FB877E" w14:textId="28E101B7" w:rsidR="00F413D0" w:rsidRPr="00440340" w:rsidRDefault="00815A72">
      <w:pPr>
        <w:spacing w:line="240" w:lineRule="auto"/>
        <w:ind w:left="0" w:firstLine="0"/>
        <w:jc w:val="center"/>
        <w:rPr>
          <w:sz w:val="22"/>
          <w:szCs w:val="22"/>
        </w:rPr>
      </w:pPr>
      <w:r w:rsidRPr="00440340">
        <w:rPr>
          <w:sz w:val="22"/>
          <w:szCs w:val="22"/>
        </w:rPr>
        <w:t xml:space="preserve">на </w:t>
      </w:r>
      <w:r w:rsidR="005177D1">
        <w:rPr>
          <w:sz w:val="22"/>
          <w:szCs w:val="22"/>
        </w:rPr>
        <w:t>выполнение</w:t>
      </w:r>
      <w:r w:rsidRPr="00440340">
        <w:rPr>
          <w:sz w:val="22"/>
          <w:szCs w:val="22"/>
        </w:rPr>
        <w:t xml:space="preserve"> работ </w:t>
      </w:r>
      <w:r w:rsidR="00440340" w:rsidRPr="00440340">
        <w:rPr>
          <w:sz w:val="22"/>
          <w:szCs w:val="22"/>
        </w:rPr>
        <w:t>по бурению скважин</w:t>
      </w:r>
      <w:r w:rsidR="00A3507B">
        <w:rPr>
          <w:sz w:val="22"/>
          <w:szCs w:val="22"/>
        </w:rPr>
        <w:t>,</w:t>
      </w:r>
      <w:r w:rsidR="00440340" w:rsidRPr="00440340">
        <w:rPr>
          <w:sz w:val="22"/>
          <w:szCs w:val="22"/>
        </w:rPr>
        <w:t xml:space="preserve"> </w:t>
      </w:r>
      <w:r w:rsidRPr="00440340">
        <w:rPr>
          <w:sz w:val="22"/>
          <w:szCs w:val="22"/>
        </w:rPr>
        <w:t>по объекту:</w:t>
      </w:r>
      <w:r w:rsidR="00C02CB1" w:rsidRPr="00440340">
        <w:rPr>
          <w:color w:val="auto"/>
          <w:sz w:val="22"/>
          <w:szCs w:val="22"/>
        </w:rPr>
        <w:t xml:space="preserve"> </w:t>
      </w:r>
      <w:r w:rsidRPr="00440340">
        <w:rPr>
          <w:color w:val="auto"/>
          <w:sz w:val="22"/>
          <w:szCs w:val="22"/>
        </w:rPr>
        <w:t>«Разведка участка недр «</w:t>
      </w:r>
      <w:proofErr w:type="spellStart"/>
      <w:r w:rsidRPr="00440340">
        <w:rPr>
          <w:color w:val="auto"/>
          <w:sz w:val="22"/>
          <w:szCs w:val="22"/>
        </w:rPr>
        <w:t>Европея</w:t>
      </w:r>
      <w:proofErr w:type="spellEnd"/>
      <w:r w:rsidR="00D12133" w:rsidRPr="00440340">
        <w:rPr>
          <w:color w:val="auto"/>
          <w:sz w:val="22"/>
          <w:szCs w:val="22"/>
        </w:rPr>
        <w:t xml:space="preserve"> 2</w:t>
      </w:r>
      <w:r w:rsidRPr="00440340">
        <w:rPr>
          <w:color w:val="auto"/>
          <w:sz w:val="22"/>
          <w:szCs w:val="22"/>
        </w:rPr>
        <w:t xml:space="preserve">» Краснодарского месторождения пресных подземных вод </w:t>
      </w:r>
      <w:proofErr w:type="gramStart"/>
      <w:r w:rsidRPr="00440340">
        <w:rPr>
          <w:color w:val="auto"/>
          <w:sz w:val="22"/>
          <w:szCs w:val="22"/>
        </w:rPr>
        <w:t>для питьевого и хозяйственно-бытового водоснабжения</w:t>
      </w:r>
      <w:proofErr w:type="gramEnd"/>
      <w:r w:rsidRPr="00440340">
        <w:rPr>
          <w:color w:val="auto"/>
          <w:sz w:val="22"/>
          <w:szCs w:val="22"/>
        </w:rPr>
        <w:t xml:space="preserve"> расположенного </w:t>
      </w:r>
      <w:r w:rsidR="00D12133" w:rsidRPr="00440340">
        <w:rPr>
          <w:color w:val="auto"/>
          <w:sz w:val="22"/>
          <w:szCs w:val="22"/>
        </w:rPr>
        <w:t xml:space="preserve">на земельном участке с к/н </w:t>
      </w:r>
      <w:r w:rsidR="00D12133" w:rsidRPr="00440340">
        <w:rPr>
          <w:color w:val="auto"/>
          <w:sz w:val="22"/>
          <w:szCs w:val="22"/>
          <w:shd w:val="clear" w:color="auto" w:fill="FFFFFF"/>
        </w:rPr>
        <w:t>23:43:0106012:28056»</w:t>
      </w:r>
    </w:p>
    <w:p w14:paraId="2689A353" w14:textId="77777777" w:rsidR="00F413D0" w:rsidRDefault="00F413D0">
      <w:pPr>
        <w:spacing w:line="240" w:lineRule="auto"/>
        <w:ind w:left="0" w:firstLine="0"/>
        <w:jc w:val="center"/>
      </w:pPr>
    </w:p>
    <w:tbl>
      <w:tblPr>
        <w:tblStyle w:val="13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6"/>
        <w:gridCol w:w="2302"/>
        <w:gridCol w:w="7195"/>
      </w:tblGrid>
      <w:tr w:rsidR="00910B12" w:rsidRPr="00C37A5A" w14:paraId="6055076B" w14:textId="77777777" w:rsidTr="00910B12">
        <w:tc>
          <w:tcPr>
            <w:tcW w:w="426" w:type="dxa"/>
            <w:shd w:val="clear" w:color="auto" w:fill="auto"/>
          </w:tcPr>
          <w:p w14:paraId="094B63A0" w14:textId="77777777" w:rsidR="00F413D0" w:rsidRPr="00C37A5A" w:rsidRDefault="00F413D0" w:rsidP="003B1F4F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38"/>
                <w:tab w:val="left" w:pos="476"/>
              </w:tabs>
              <w:spacing w:line="240" w:lineRule="auto"/>
              <w:ind w:left="51" w:firstLine="0"/>
              <w:rPr>
                <w:color w:val="auto"/>
              </w:rPr>
            </w:pPr>
          </w:p>
        </w:tc>
        <w:tc>
          <w:tcPr>
            <w:tcW w:w="2302" w:type="dxa"/>
            <w:shd w:val="clear" w:color="auto" w:fill="auto"/>
          </w:tcPr>
          <w:p w14:paraId="2C3994A4" w14:textId="77777777" w:rsidR="00F413D0" w:rsidRPr="00C37A5A" w:rsidRDefault="00815A72" w:rsidP="003B1F4F">
            <w:pPr>
              <w:keepLines/>
              <w:widowControl w:val="0"/>
              <w:tabs>
                <w:tab w:val="left" w:pos="476"/>
              </w:tabs>
              <w:spacing w:line="240" w:lineRule="auto"/>
              <w:ind w:left="51" w:firstLine="0"/>
              <w:jc w:val="left"/>
              <w:rPr>
                <w:color w:val="auto"/>
              </w:rPr>
            </w:pPr>
            <w:r w:rsidRPr="00C37A5A">
              <w:rPr>
                <w:color w:val="auto"/>
              </w:rPr>
              <w:t>Заказчик</w:t>
            </w:r>
          </w:p>
        </w:tc>
        <w:tc>
          <w:tcPr>
            <w:tcW w:w="7195" w:type="dxa"/>
            <w:shd w:val="clear" w:color="auto" w:fill="auto"/>
          </w:tcPr>
          <w:p w14:paraId="3808352A" w14:textId="77777777" w:rsidR="00F413D0" w:rsidRPr="00C37A5A" w:rsidRDefault="00815A72" w:rsidP="003B1F4F">
            <w:pPr>
              <w:widowControl w:val="0"/>
              <w:spacing w:line="240" w:lineRule="auto"/>
              <w:ind w:left="71" w:firstLine="0"/>
              <w:jc w:val="left"/>
              <w:rPr>
                <w:color w:val="auto"/>
              </w:rPr>
            </w:pPr>
            <w:r w:rsidRPr="00C37A5A">
              <w:rPr>
                <w:color w:val="auto"/>
              </w:rPr>
              <w:t>Общество с ограниченной ответственностью "Объединенный водоканал" (ООО "ОВК")</w:t>
            </w:r>
          </w:p>
          <w:p w14:paraId="2DEC6114" w14:textId="77777777" w:rsidR="00F413D0" w:rsidRPr="00C37A5A" w:rsidRDefault="00815A72" w:rsidP="003B1F4F">
            <w:pPr>
              <w:widowControl w:val="0"/>
              <w:spacing w:line="240" w:lineRule="auto"/>
              <w:ind w:left="71" w:firstLine="0"/>
              <w:jc w:val="left"/>
              <w:rPr>
                <w:color w:val="auto"/>
                <w:highlight w:val="white"/>
              </w:rPr>
            </w:pPr>
            <w:r w:rsidRPr="00C37A5A">
              <w:rPr>
                <w:color w:val="auto"/>
              </w:rPr>
              <w:t>350053, Краснодарский край, г. Краснодар, пр. Гёте, дом 5, пом. 2</w:t>
            </w:r>
          </w:p>
        </w:tc>
      </w:tr>
      <w:tr w:rsidR="00910B12" w:rsidRPr="00C37A5A" w14:paraId="476B536B" w14:textId="77777777" w:rsidTr="00910B12">
        <w:tc>
          <w:tcPr>
            <w:tcW w:w="426" w:type="dxa"/>
            <w:shd w:val="clear" w:color="auto" w:fill="auto"/>
          </w:tcPr>
          <w:p w14:paraId="390A74D4" w14:textId="77777777" w:rsidR="00F413D0" w:rsidRPr="00C37A5A" w:rsidRDefault="00F413D0" w:rsidP="003B1F4F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38"/>
                <w:tab w:val="left" w:pos="476"/>
              </w:tabs>
              <w:spacing w:line="240" w:lineRule="auto"/>
              <w:ind w:left="51" w:firstLine="0"/>
              <w:rPr>
                <w:color w:val="auto"/>
              </w:rPr>
            </w:pPr>
          </w:p>
        </w:tc>
        <w:tc>
          <w:tcPr>
            <w:tcW w:w="2302" w:type="dxa"/>
            <w:shd w:val="clear" w:color="auto" w:fill="auto"/>
          </w:tcPr>
          <w:p w14:paraId="6130C480" w14:textId="77777777" w:rsidR="00F413D0" w:rsidRPr="00C37A5A" w:rsidRDefault="00815A72">
            <w:pPr>
              <w:widowControl w:val="0"/>
              <w:spacing w:line="240" w:lineRule="auto"/>
              <w:ind w:left="0" w:firstLine="0"/>
              <w:rPr>
                <w:color w:val="auto"/>
              </w:rPr>
            </w:pPr>
            <w:r w:rsidRPr="00C37A5A">
              <w:rPr>
                <w:color w:val="auto"/>
              </w:rPr>
              <w:t>Адрес строительства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26EF5A63" w14:textId="78445A42" w:rsidR="00F413D0" w:rsidRPr="00C37A5A" w:rsidRDefault="00815A72" w:rsidP="003B1F4F">
            <w:pPr>
              <w:widowControl w:val="0"/>
              <w:spacing w:line="240" w:lineRule="auto"/>
              <w:ind w:left="0" w:right="-54" w:firstLine="0"/>
              <w:rPr>
                <w:color w:val="auto"/>
                <w:highlight w:val="yellow"/>
              </w:rPr>
            </w:pPr>
            <w:r w:rsidRPr="00C37A5A">
              <w:rPr>
                <w:color w:val="auto"/>
              </w:rPr>
              <w:t xml:space="preserve">Краснодарский край, г. Краснодар, з/у с кадастровым номером </w:t>
            </w:r>
            <w:r w:rsidR="00D12133" w:rsidRPr="00656045">
              <w:rPr>
                <w:shd w:val="clear" w:color="auto" w:fill="FFFFFF"/>
              </w:rPr>
              <w:t>23:43:0106012:28056</w:t>
            </w:r>
          </w:p>
        </w:tc>
      </w:tr>
      <w:tr w:rsidR="00910B12" w:rsidRPr="00C37A5A" w14:paraId="1B7A62FA" w14:textId="77777777" w:rsidTr="00910B12">
        <w:trPr>
          <w:trHeight w:val="758"/>
        </w:trPr>
        <w:tc>
          <w:tcPr>
            <w:tcW w:w="426" w:type="dxa"/>
            <w:shd w:val="clear" w:color="auto" w:fill="auto"/>
          </w:tcPr>
          <w:p w14:paraId="7B6C0656" w14:textId="77777777" w:rsidR="00F413D0" w:rsidRPr="00C37A5A" w:rsidRDefault="00F413D0" w:rsidP="003B1F4F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476"/>
              </w:tabs>
              <w:spacing w:line="240" w:lineRule="auto"/>
              <w:ind w:left="51" w:firstLine="0"/>
              <w:rPr>
                <w:color w:val="auto"/>
              </w:rPr>
            </w:pPr>
          </w:p>
        </w:tc>
        <w:tc>
          <w:tcPr>
            <w:tcW w:w="2302" w:type="dxa"/>
            <w:shd w:val="clear" w:color="auto" w:fill="auto"/>
          </w:tcPr>
          <w:p w14:paraId="7A3C029B" w14:textId="77777777" w:rsidR="00F413D0" w:rsidRPr="00C37A5A" w:rsidRDefault="00815A72" w:rsidP="003B1F4F">
            <w:pPr>
              <w:keepLines/>
              <w:widowControl w:val="0"/>
              <w:tabs>
                <w:tab w:val="left" w:pos="476"/>
              </w:tabs>
              <w:spacing w:line="240" w:lineRule="auto"/>
              <w:ind w:left="0" w:firstLine="0"/>
              <w:jc w:val="left"/>
              <w:rPr>
                <w:color w:val="auto"/>
              </w:rPr>
            </w:pPr>
            <w:r w:rsidRPr="00C37A5A">
              <w:rPr>
                <w:color w:val="auto"/>
              </w:rPr>
              <w:t>Основание для выполнения работ</w:t>
            </w:r>
          </w:p>
        </w:tc>
        <w:tc>
          <w:tcPr>
            <w:tcW w:w="7195" w:type="dxa"/>
            <w:shd w:val="clear" w:color="auto" w:fill="auto"/>
          </w:tcPr>
          <w:p w14:paraId="6B3CEDC4" w14:textId="51ABD293" w:rsidR="00F413D0" w:rsidRPr="00A3507B" w:rsidRDefault="00656045" w:rsidP="003B1F4F">
            <w:pPr>
              <w:keepLines/>
              <w:widowControl w:val="0"/>
              <w:tabs>
                <w:tab w:val="left" w:pos="476"/>
              </w:tabs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A3507B">
              <w:rPr>
                <w:color w:val="auto"/>
                <w:sz w:val="22"/>
                <w:szCs w:val="22"/>
              </w:rPr>
              <w:t xml:space="preserve">Проектная документация на проведение работ по объекту: </w:t>
            </w:r>
            <w:r w:rsidR="00D12133" w:rsidRPr="00A3507B">
              <w:rPr>
                <w:color w:val="auto"/>
                <w:sz w:val="22"/>
                <w:szCs w:val="22"/>
              </w:rPr>
              <w:t>«Разведка участка недр «</w:t>
            </w:r>
            <w:proofErr w:type="spellStart"/>
            <w:r w:rsidR="00D12133" w:rsidRPr="00A3507B">
              <w:rPr>
                <w:color w:val="auto"/>
                <w:sz w:val="22"/>
                <w:szCs w:val="22"/>
              </w:rPr>
              <w:t>Европея</w:t>
            </w:r>
            <w:proofErr w:type="spellEnd"/>
            <w:r w:rsidR="00D12133" w:rsidRPr="00A3507B">
              <w:rPr>
                <w:color w:val="auto"/>
                <w:sz w:val="22"/>
                <w:szCs w:val="22"/>
              </w:rPr>
              <w:t xml:space="preserve"> 2» Краснодарского месторождения пресных подземных вод для питьевого и хозяйственно-бытового водоснабжения, расположенного на земельном участке с к/н </w:t>
            </w:r>
            <w:r w:rsidR="00D12133" w:rsidRPr="00A3507B">
              <w:rPr>
                <w:color w:val="auto"/>
                <w:sz w:val="22"/>
                <w:szCs w:val="22"/>
                <w:shd w:val="clear" w:color="auto" w:fill="FFFFFF"/>
              </w:rPr>
              <w:t>23:43:0106012:28056»</w:t>
            </w:r>
            <w:r w:rsidRPr="00A3507B">
              <w:rPr>
                <w:color w:val="auto"/>
                <w:sz w:val="22"/>
                <w:szCs w:val="22"/>
                <w:shd w:val="clear" w:color="auto" w:fill="FFFFFF"/>
              </w:rPr>
              <w:t>,</w:t>
            </w:r>
            <w:r w:rsidR="00815A72" w:rsidRPr="00A3507B">
              <w:rPr>
                <w:color w:val="auto"/>
                <w:sz w:val="22"/>
                <w:szCs w:val="22"/>
              </w:rPr>
              <w:t xml:space="preserve"> в соответствии с лицензией КРД 0</w:t>
            </w:r>
            <w:r w:rsidR="00D12133" w:rsidRPr="00A3507B">
              <w:rPr>
                <w:color w:val="auto"/>
                <w:sz w:val="22"/>
                <w:szCs w:val="22"/>
              </w:rPr>
              <w:t>6707 ВР</w:t>
            </w:r>
            <w:r w:rsidR="00815A72" w:rsidRPr="00A3507B">
              <w:rPr>
                <w:color w:val="auto"/>
                <w:sz w:val="22"/>
                <w:szCs w:val="22"/>
              </w:rPr>
              <w:t>.</w:t>
            </w:r>
          </w:p>
        </w:tc>
      </w:tr>
      <w:tr w:rsidR="00910B12" w:rsidRPr="00C37A5A" w14:paraId="7644DBB9" w14:textId="77777777" w:rsidTr="00910B12">
        <w:trPr>
          <w:trHeight w:val="1923"/>
        </w:trPr>
        <w:tc>
          <w:tcPr>
            <w:tcW w:w="426" w:type="dxa"/>
            <w:shd w:val="clear" w:color="auto" w:fill="auto"/>
          </w:tcPr>
          <w:p w14:paraId="4133E484" w14:textId="77777777" w:rsidR="00F413D0" w:rsidRPr="00C37A5A" w:rsidRDefault="00F413D0" w:rsidP="003B1F4F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476"/>
              </w:tabs>
              <w:spacing w:line="240" w:lineRule="auto"/>
              <w:ind w:left="51" w:firstLine="0"/>
              <w:rPr>
                <w:color w:val="auto"/>
              </w:rPr>
            </w:pPr>
          </w:p>
        </w:tc>
        <w:tc>
          <w:tcPr>
            <w:tcW w:w="2302" w:type="dxa"/>
            <w:shd w:val="clear" w:color="auto" w:fill="auto"/>
          </w:tcPr>
          <w:p w14:paraId="68C6CD78" w14:textId="77777777" w:rsidR="00F413D0" w:rsidRDefault="00815A72" w:rsidP="003B1F4F">
            <w:pPr>
              <w:keepLines/>
              <w:widowControl w:val="0"/>
              <w:tabs>
                <w:tab w:val="left" w:pos="476"/>
              </w:tabs>
              <w:spacing w:line="240" w:lineRule="auto"/>
              <w:ind w:left="51" w:firstLine="0"/>
              <w:jc w:val="left"/>
              <w:rPr>
                <w:color w:val="auto"/>
              </w:rPr>
            </w:pPr>
            <w:r w:rsidRPr="00C37A5A">
              <w:rPr>
                <w:color w:val="auto"/>
              </w:rPr>
              <w:t>Предмет договора</w:t>
            </w:r>
          </w:p>
          <w:p w14:paraId="0855A7DC" w14:textId="77777777" w:rsidR="00A3507B" w:rsidRDefault="00A3507B" w:rsidP="003B1F4F">
            <w:pPr>
              <w:keepLines/>
              <w:widowControl w:val="0"/>
              <w:tabs>
                <w:tab w:val="left" w:pos="476"/>
              </w:tabs>
              <w:spacing w:line="240" w:lineRule="auto"/>
              <w:ind w:left="51" w:firstLine="0"/>
              <w:jc w:val="left"/>
              <w:rPr>
                <w:color w:val="auto"/>
              </w:rPr>
            </w:pPr>
          </w:p>
          <w:p w14:paraId="207E314D" w14:textId="77777777" w:rsidR="00A3507B" w:rsidRDefault="00A3507B" w:rsidP="003B1F4F">
            <w:pPr>
              <w:keepLines/>
              <w:widowControl w:val="0"/>
              <w:tabs>
                <w:tab w:val="left" w:pos="476"/>
              </w:tabs>
              <w:spacing w:line="240" w:lineRule="auto"/>
              <w:ind w:left="51" w:firstLine="0"/>
              <w:jc w:val="left"/>
              <w:rPr>
                <w:color w:val="auto"/>
              </w:rPr>
            </w:pPr>
          </w:p>
          <w:p w14:paraId="4A861511" w14:textId="77777777" w:rsidR="00A3507B" w:rsidRDefault="00A3507B" w:rsidP="003B1F4F">
            <w:pPr>
              <w:keepLines/>
              <w:widowControl w:val="0"/>
              <w:tabs>
                <w:tab w:val="left" w:pos="476"/>
              </w:tabs>
              <w:spacing w:line="240" w:lineRule="auto"/>
              <w:ind w:left="51" w:firstLine="0"/>
              <w:jc w:val="left"/>
              <w:rPr>
                <w:color w:val="auto"/>
              </w:rPr>
            </w:pPr>
          </w:p>
          <w:p w14:paraId="7ED271AB" w14:textId="06B2BADD" w:rsidR="00A3507B" w:rsidRPr="00C37A5A" w:rsidRDefault="00A3507B" w:rsidP="003B1F4F">
            <w:pPr>
              <w:keepLines/>
              <w:widowControl w:val="0"/>
              <w:tabs>
                <w:tab w:val="left" w:pos="476"/>
              </w:tabs>
              <w:spacing w:line="240" w:lineRule="auto"/>
              <w:ind w:left="51" w:firstLine="0"/>
              <w:jc w:val="left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Основные характеристики объекта закупки</w:t>
            </w:r>
          </w:p>
        </w:tc>
        <w:tc>
          <w:tcPr>
            <w:tcW w:w="7195" w:type="dxa"/>
            <w:shd w:val="clear" w:color="auto" w:fill="auto"/>
          </w:tcPr>
          <w:p w14:paraId="52151203" w14:textId="2A9B8158" w:rsidR="00D12133" w:rsidRPr="00A3507B" w:rsidRDefault="005177D1">
            <w:pPr>
              <w:widowControl w:val="0"/>
              <w:spacing w:line="240" w:lineRule="auto"/>
              <w:ind w:left="0" w:firstLine="0"/>
              <w:rPr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color w:val="auto"/>
                <w:sz w:val="22"/>
                <w:szCs w:val="22"/>
              </w:rPr>
              <w:t>Выполнение</w:t>
            </w:r>
            <w:r w:rsidR="00815A72" w:rsidRPr="00A3507B">
              <w:rPr>
                <w:color w:val="auto"/>
                <w:sz w:val="22"/>
                <w:szCs w:val="22"/>
              </w:rPr>
              <w:t xml:space="preserve"> работ </w:t>
            </w:r>
            <w:r w:rsidR="00A3507B" w:rsidRPr="00A3507B">
              <w:rPr>
                <w:color w:val="auto"/>
                <w:sz w:val="22"/>
                <w:szCs w:val="22"/>
              </w:rPr>
              <w:t xml:space="preserve">по бурению скважин, </w:t>
            </w:r>
            <w:r w:rsidR="00815A72" w:rsidRPr="00A3507B">
              <w:rPr>
                <w:color w:val="auto"/>
                <w:sz w:val="22"/>
                <w:szCs w:val="22"/>
              </w:rPr>
              <w:t xml:space="preserve">по объекту: </w:t>
            </w:r>
            <w:r w:rsidR="00D12133" w:rsidRPr="00A3507B">
              <w:rPr>
                <w:color w:val="auto"/>
                <w:sz w:val="22"/>
                <w:szCs w:val="22"/>
              </w:rPr>
              <w:t>«Разведка участка недр «</w:t>
            </w:r>
            <w:proofErr w:type="spellStart"/>
            <w:r w:rsidR="00D12133" w:rsidRPr="00A3507B">
              <w:rPr>
                <w:color w:val="auto"/>
                <w:sz w:val="22"/>
                <w:szCs w:val="22"/>
              </w:rPr>
              <w:t>Европея</w:t>
            </w:r>
            <w:proofErr w:type="spellEnd"/>
            <w:r w:rsidR="00D12133" w:rsidRPr="00A3507B">
              <w:rPr>
                <w:color w:val="auto"/>
                <w:sz w:val="22"/>
                <w:szCs w:val="22"/>
              </w:rPr>
              <w:t xml:space="preserve"> 2» Краснодарского месторождения пресных подземных вод для питьевого и хозяйственно-бытового водоснабжения, расположенного на земельном участке с к/н </w:t>
            </w:r>
            <w:r w:rsidR="00D12133" w:rsidRPr="00A3507B">
              <w:rPr>
                <w:color w:val="auto"/>
                <w:sz w:val="22"/>
                <w:szCs w:val="22"/>
                <w:shd w:val="clear" w:color="auto" w:fill="FFFFFF"/>
              </w:rPr>
              <w:t>23:43:0106012:28056»</w:t>
            </w:r>
          </w:p>
          <w:p w14:paraId="725E2859" w14:textId="4736B1B2" w:rsidR="00F413D0" w:rsidRPr="00A3507B" w:rsidRDefault="00111A69">
            <w:pPr>
              <w:widowControl w:val="0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A3507B">
              <w:rPr>
                <w:color w:val="auto"/>
                <w:sz w:val="22"/>
                <w:szCs w:val="22"/>
              </w:rPr>
              <w:t>1</w:t>
            </w:r>
            <w:r w:rsidR="00D12133" w:rsidRPr="00A3507B">
              <w:rPr>
                <w:color w:val="auto"/>
                <w:sz w:val="22"/>
                <w:szCs w:val="22"/>
              </w:rPr>
              <w:t>.</w:t>
            </w:r>
            <w:r w:rsidRPr="00A3507B">
              <w:rPr>
                <w:color w:val="auto"/>
                <w:sz w:val="22"/>
                <w:szCs w:val="22"/>
              </w:rPr>
              <w:t xml:space="preserve">«Бурение скважины глубиной </w:t>
            </w:r>
            <w:r w:rsidR="00F31721" w:rsidRPr="00A3507B">
              <w:rPr>
                <w:color w:val="auto"/>
                <w:sz w:val="22"/>
                <w:szCs w:val="22"/>
              </w:rPr>
              <w:t>215</w:t>
            </w:r>
            <w:r w:rsidRPr="00A3507B">
              <w:rPr>
                <w:color w:val="auto"/>
                <w:sz w:val="22"/>
                <w:szCs w:val="22"/>
              </w:rPr>
              <w:t xml:space="preserve"> м на з/у с кадастровым номером</w:t>
            </w:r>
            <w:r w:rsidR="00D12133" w:rsidRPr="00A3507B">
              <w:rPr>
                <w:color w:val="auto"/>
                <w:sz w:val="22"/>
                <w:szCs w:val="22"/>
              </w:rPr>
              <w:t xml:space="preserve"> </w:t>
            </w:r>
            <w:r w:rsidR="00D12133" w:rsidRPr="00A3507B">
              <w:rPr>
                <w:color w:val="auto"/>
                <w:sz w:val="22"/>
                <w:szCs w:val="22"/>
                <w:shd w:val="clear" w:color="auto" w:fill="FFFFFF"/>
              </w:rPr>
              <w:t>23:43:0106012:28056</w:t>
            </w:r>
            <w:r w:rsidRPr="00A3507B">
              <w:rPr>
                <w:color w:val="auto"/>
                <w:sz w:val="22"/>
                <w:szCs w:val="22"/>
              </w:rPr>
              <w:t>»</w:t>
            </w:r>
          </w:p>
          <w:p w14:paraId="6507C607" w14:textId="0D60D835" w:rsidR="00F413D0" w:rsidRPr="00A3507B" w:rsidRDefault="00EA44CE" w:rsidP="006C3BA3">
            <w:pPr>
              <w:widowControl w:val="0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A3507B">
              <w:rPr>
                <w:color w:val="auto"/>
                <w:sz w:val="22"/>
                <w:szCs w:val="22"/>
              </w:rPr>
              <w:t xml:space="preserve">2.«Бурение </w:t>
            </w:r>
            <w:proofErr w:type="gramStart"/>
            <w:r w:rsidRPr="00A3507B">
              <w:rPr>
                <w:color w:val="auto"/>
                <w:sz w:val="22"/>
                <w:szCs w:val="22"/>
              </w:rPr>
              <w:t xml:space="preserve">скважины </w:t>
            </w:r>
            <w:r w:rsidR="00910B12" w:rsidRPr="00A3507B">
              <w:rPr>
                <w:color w:val="auto"/>
                <w:sz w:val="22"/>
                <w:szCs w:val="22"/>
              </w:rPr>
              <w:t xml:space="preserve"> </w:t>
            </w:r>
            <w:r w:rsidR="00815A72" w:rsidRPr="00A3507B">
              <w:rPr>
                <w:color w:val="auto"/>
                <w:sz w:val="22"/>
                <w:szCs w:val="22"/>
              </w:rPr>
              <w:t>глубиной</w:t>
            </w:r>
            <w:proofErr w:type="gramEnd"/>
            <w:r w:rsidR="00815A72" w:rsidRPr="00A3507B">
              <w:rPr>
                <w:color w:val="auto"/>
                <w:sz w:val="22"/>
                <w:szCs w:val="22"/>
              </w:rPr>
              <w:t xml:space="preserve"> </w:t>
            </w:r>
            <w:r w:rsidR="00F31721" w:rsidRPr="00A3507B">
              <w:rPr>
                <w:color w:val="auto"/>
                <w:sz w:val="22"/>
                <w:szCs w:val="22"/>
              </w:rPr>
              <w:t>400</w:t>
            </w:r>
            <w:r w:rsidR="00815A72" w:rsidRPr="00A3507B">
              <w:rPr>
                <w:color w:val="auto"/>
                <w:sz w:val="22"/>
                <w:szCs w:val="22"/>
              </w:rPr>
              <w:t xml:space="preserve"> м на з/у с кадастровым номером </w:t>
            </w:r>
            <w:r w:rsidR="00D12133" w:rsidRPr="00A3507B">
              <w:rPr>
                <w:color w:val="auto"/>
                <w:sz w:val="22"/>
                <w:szCs w:val="22"/>
                <w:shd w:val="clear" w:color="auto" w:fill="FFFFFF"/>
              </w:rPr>
              <w:t>23:43:0106012:28056</w:t>
            </w:r>
            <w:r w:rsidR="00815A72" w:rsidRPr="00A3507B">
              <w:rPr>
                <w:color w:val="auto"/>
                <w:sz w:val="22"/>
                <w:szCs w:val="22"/>
              </w:rPr>
              <w:t>»</w:t>
            </w:r>
          </w:p>
        </w:tc>
      </w:tr>
      <w:tr w:rsidR="00910B12" w:rsidRPr="00C37A5A" w14:paraId="5007B9CC" w14:textId="77777777" w:rsidTr="00910B12">
        <w:tc>
          <w:tcPr>
            <w:tcW w:w="426" w:type="dxa"/>
            <w:shd w:val="clear" w:color="auto" w:fill="auto"/>
          </w:tcPr>
          <w:p w14:paraId="4AAE46FC" w14:textId="77777777" w:rsidR="00F413D0" w:rsidRPr="00C37A5A" w:rsidRDefault="00F413D0" w:rsidP="003B1F4F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476"/>
              </w:tabs>
              <w:spacing w:line="240" w:lineRule="auto"/>
              <w:ind w:left="51" w:firstLine="0"/>
              <w:rPr>
                <w:color w:val="auto"/>
              </w:rPr>
            </w:pPr>
          </w:p>
        </w:tc>
        <w:tc>
          <w:tcPr>
            <w:tcW w:w="2302" w:type="dxa"/>
            <w:shd w:val="clear" w:color="auto" w:fill="auto"/>
          </w:tcPr>
          <w:p w14:paraId="1AE61847" w14:textId="77777777" w:rsidR="00F413D0" w:rsidRPr="00C37A5A" w:rsidRDefault="00815A72" w:rsidP="003B1F4F">
            <w:pPr>
              <w:keepLines/>
              <w:widowControl w:val="0"/>
              <w:tabs>
                <w:tab w:val="left" w:pos="476"/>
              </w:tabs>
              <w:spacing w:line="240" w:lineRule="auto"/>
              <w:ind w:left="51" w:firstLine="0"/>
              <w:jc w:val="left"/>
              <w:rPr>
                <w:color w:val="auto"/>
              </w:rPr>
            </w:pPr>
            <w:r w:rsidRPr="00C37A5A">
              <w:rPr>
                <w:color w:val="auto"/>
              </w:rPr>
              <w:t xml:space="preserve">Вид работ </w:t>
            </w:r>
          </w:p>
        </w:tc>
        <w:tc>
          <w:tcPr>
            <w:tcW w:w="7195" w:type="dxa"/>
            <w:shd w:val="clear" w:color="auto" w:fill="auto"/>
          </w:tcPr>
          <w:p w14:paraId="083E1065" w14:textId="77777777" w:rsidR="00F413D0" w:rsidRPr="00C37A5A" w:rsidRDefault="00815A72" w:rsidP="003B1F4F">
            <w:pPr>
              <w:keepLines/>
              <w:widowControl w:val="0"/>
              <w:tabs>
                <w:tab w:val="left" w:pos="476"/>
              </w:tabs>
              <w:spacing w:line="240" w:lineRule="auto"/>
              <w:ind w:left="51" w:firstLine="0"/>
              <w:rPr>
                <w:color w:val="auto"/>
              </w:rPr>
            </w:pPr>
            <w:r w:rsidRPr="00C37A5A">
              <w:rPr>
                <w:color w:val="auto"/>
              </w:rPr>
              <w:t>Новое строительство</w:t>
            </w:r>
          </w:p>
        </w:tc>
      </w:tr>
      <w:tr w:rsidR="00910B12" w:rsidRPr="00C37A5A" w14:paraId="35EAAFA2" w14:textId="77777777" w:rsidTr="00910B12">
        <w:tc>
          <w:tcPr>
            <w:tcW w:w="426" w:type="dxa"/>
            <w:shd w:val="clear" w:color="auto" w:fill="auto"/>
          </w:tcPr>
          <w:p w14:paraId="536FAF69" w14:textId="77777777" w:rsidR="00F413D0" w:rsidRPr="00C37A5A" w:rsidRDefault="00F413D0" w:rsidP="003B1F4F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476"/>
              </w:tabs>
              <w:spacing w:line="240" w:lineRule="auto"/>
              <w:ind w:left="51" w:firstLine="0"/>
              <w:rPr>
                <w:color w:val="auto"/>
              </w:rPr>
            </w:pPr>
          </w:p>
        </w:tc>
        <w:tc>
          <w:tcPr>
            <w:tcW w:w="2302" w:type="dxa"/>
            <w:shd w:val="clear" w:color="auto" w:fill="auto"/>
          </w:tcPr>
          <w:p w14:paraId="7EA922FC" w14:textId="77777777" w:rsidR="00F413D0" w:rsidRPr="00C37A5A" w:rsidRDefault="00815A72" w:rsidP="003B1F4F">
            <w:pPr>
              <w:keepLines/>
              <w:widowControl w:val="0"/>
              <w:tabs>
                <w:tab w:val="left" w:pos="476"/>
              </w:tabs>
              <w:spacing w:line="240" w:lineRule="auto"/>
              <w:ind w:left="51" w:firstLine="0"/>
              <w:jc w:val="left"/>
              <w:rPr>
                <w:color w:val="auto"/>
              </w:rPr>
            </w:pPr>
            <w:r w:rsidRPr="00C37A5A">
              <w:rPr>
                <w:color w:val="auto"/>
              </w:rPr>
              <w:t>Способ выполнения работ</w:t>
            </w:r>
          </w:p>
        </w:tc>
        <w:tc>
          <w:tcPr>
            <w:tcW w:w="7195" w:type="dxa"/>
            <w:shd w:val="clear" w:color="auto" w:fill="auto"/>
          </w:tcPr>
          <w:p w14:paraId="39B02791" w14:textId="77777777" w:rsidR="00F413D0" w:rsidRPr="00C37A5A" w:rsidRDefault="00815A72" w:rsidP="003B1F4F">
            <w:pPr>
              <w:keepLines/>
              <w:widowControl w:val="0"/>
              <w:tabs>
                <w:tab w:val="left" w:pos="476"/>
              </w:tabs>
              <w:spacing w:line="240" w:lineRule="auto"/>
              <w:ind w:left="51" w:firstLine="0"/>
              <w:rPr>
                <w:color w:val="auto"/>
              </w:rPr>
            </w:pPr>
            <w:r w:rsidRPr="00C37A5A">
              <w:rPr>
                <w:color w:val="auto"/>
              </w:rPr>
              <w:t>Подрядный</w:t>
            </w:r>
          </w:p>
        </w:tc>
      </w:tr>
      <w:tr w:rsidR="00910B12" w:rsidRPr="00C37A5A" w14:paraId="2D566B3D" w14:textId="77777777" w:rsidTr="00910B12">
        <w:tc>
          <w:tcPr>
            <w:tcW w:w="426" w:type="dxa"/>
            <w:shd w:val="clear" w:color="auto" w:fill="auto"/>
          </w:tcPr>
          <w:p w14:paraId="0760980C" w14:textId="77777777" w:rsidR="00F413D0" w:rsidRPr="00C37A5A" w:rsidRDefault="00F413D0" w:rsidP="003B1F4F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476"/>
              </w:tabs>
              <w:spacing w:line="240" w:lineRule="auto"/>
              <w:ind w:left="51" w:firstLine="0"/>
              <w:rPr>
                <w:color w:val="auto"/>
              </w:rPr>
            </w:pPr>
          </w:p>
        </w:tc>
        <w:tc>
          <w:tcPr>
            <w:tcW w:w="2302" w:type="dxa"/>
            <w:shd w:val="clear" w:color="auto" w:fill="auto"/>
          </w:tcPr>
          <w:p w14:paraId="1FB5AEB2" w14:textId="77777777" w:rsidR="00F413D0" w:rsidRPr="00C37A5A" w:rsidRDefault="00815A72" w:rsidP="003B1F4F">
            <w:pPr>
              <w:keepLines/>
              <w:widowControl w:val="0"/>
              <w:tabs>
                <w:tab w:val="left" w:pos="476"/>
              </w:tabs>
              <w:spacing w:line="240" w:lineRule="auto"/>
              <w:ind w:left="51" w:firstLine="0"/>
              <w:jc w:val="left"/>
              <w:rPr>
                <w:color w:val="auto"/>
              </w:rPr>
            </w:pPr>
            <w:r w:rsidRPr="00C37A5A">
              <w:rPr>
                <w:color w:val="auto"/>
              </w:rPr>
              <w:t xml:space="preserve">Наличие проектно-сметной документации </w:t>
            </w:r>
          </w:p>
        </w:tc>
        <w:tc>
          <w:tcPr>
            <w:tcW w:w="7195" w:type="dxa"/>
            <w:shd w:val="clear" w:color="auto" w:fill="auto"/>
          </w:tcPr>
          <w:p w14:paraId="17FBAE32" w14:textId="77777777" w:rsidR="00F413D0" w:rsidRPr="00C37A5A" w:rsidRDefault="00815A72" w:rsidP="003B1F4F">
            <w:pPr>
              <w:keepLines/>
              <w:widowControl w:val="0"/>
              <w:tabs>
                <w:tab w:val="left" w:pos="476"/>
              </w:tabs>
              <w:spacing w:line="240" w:lineRule="auto"/>
              <w:ind w:left="51" w:firstLine="0"/>
              <w:rPr>
                <w:color w:val="auto"/>
                <w:highlight w:val="yellow"/>
              </w:rPr>
            </w:pPr>
            <w:r w:rsidRPr="00C37A5A">
              <w:rPr>
                <w:color w:val="auto"/>
              </w:rPr>
              <w:t>Работы выполнить согласно проектной документации (п.3)</w:t>
            </w:r>
          </w:p>
        </w:tc>
      </w:tr>
      <w:tr w:rsidR="00910B12" w:rsidRPr="00C37A5A" w14:paraId="064A20A8" w14:textId="77777777" w:rsidTr="00910B12">
        <w:tc>
          <w:tcPr>
            <w:tcW w:w="426" w:type="dxa"/>
            <w:shd w:val="clear" w:color="auto" w:fill="auto"/>
          </w:tcPr>
          <w:p w14:paraId="675CCA0A" w14:textId="77777777" w:rsidR="00F413D0" w:rsidRPr="00C37A5A" w:rsidRDefault="00F413D0" w:rsidP="003B1F4F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476"/>
              </w:tabs>
              <w:spacing w:line="240" w:lineRule="auto"/>
              <w:ind w:left="51" w:firstLine="0"/>
              <w:rPr>
                <w:color w:val="auto"/>
              </w:rPr>
            </w:pPr>
          </w:p>
        </w:tc>
        <w:tc>
          <w:tcPr>
            <w:tcW w:w="2302" w:type="dxa"/>
            <w:shd w:val="clear" w:color="auto" w:fill="auto"/>
          </w:tcPr>
          <w:p w14:paraId="6DBFDB64" w14:textId="77777777" w:rsidR="00F413D0" w:rsidRPr="00C37A5A" w:rsidRDefault="00815A72" w:rsidP="003B1F4F">
            <w:pPr>
              <w:keepLines/>
              <w:widowControl w:val="0"/>
              <w:tabs>
                <w:tab w:val="left" w:pos="476"/>
              </w:tabs>
              <w:spacing w:line="240" w:lineRule="auto"/>
              <w:ind w:left="51" w:firstLine="0"/>
              <w:jc w:val="left"/>
              <w:rPr>
                <w:color w:val="auto"/>
              </w:rPr>
            </w:pPr>
            <w:r w:rsidRPr="00C37A5A">
              <w:rPr>
                <w:color w:val="auto"/>
              </w:rPr>
              <w:t>Особые условия</w:t>
            </w:r>
          </w:p>
        </w:tc>
        <w:tc>
          <w:tcPr>
            <w:tcW w:w="7195" w:type="dxa"/>
            <w:shd w:val="clear" w:color="auto" w:fill="auto"/>
          </w:tcPr>
          <w:p w14:paraId="74506B88" w14:textId="77777777" w:rsidR="00F413D0" w:rsidRPr="00C37A5A" w:rsidRDefault="00815A72">
            <w:pPr>
              <w:widowControl w:val="0"/>
              <w:spacing w:line="240" w:lineRule="auto"/>
              <w:ind w:left="51" w:hanging="17"/>
              <w:rPr>
                <w:color w:val="auto"/>
              </w:rPr>
            </w:pPr>
            <w:r w:rsidRPr="00C37A5A">
              <w:rPr>
                <w:color w:val="auto"/>
              </w:rPr>
              <w:t>После согласования с Заказчиком плана организации ведения работ на действующем объекте Подрядчик разрабатывает и утверждает у Заказчика проект производства работ (ППР), а также обеспечивает организацию и выполнение всех видов СМР в соответствии с проектной документацией.</w:t>
            </w:r>
          </w:p>
          <w:p w14:paraId="4C3A494D" w14:textId="77777777" w:rsidR="00F413D0" w:rsidRPr="00C37A5A" w:rsidRDefault="00815A72">
            <w:pPr>
              <w:widowControl w:val="0"/>
              <w:spacing w:line="240" w:lineRule="auto"/>
              <w:ind w:left="51" w:hanging="17"/>
              <w:rPr>
                <w:color w:val="auto"/>
              </w:rPr>
            </w:pPr>
            <w:r w:rsidRPr="00C37A5A">
              <w:rPr>
                <w:color w:val="auto"/>
              </w:rPr>
              <w:t>Работы должны проводиться согласно графику и сроков выполнения работ, согласованных на основании заключенного договора подряда.</w:t>
            </w:r>
          </w:p>
          <w:p w14:paraId="120649EF" w14:textId="77777777" w:rsidR="003359F2" w:rsidRPr="005A5003" w:rsidRDefault="003359F2" w:rsidP="003359F2">
            <w:pPr>
              <w:pStyle w:val="af5"/>
              <w:ind w:left="29" w:firstLine="0"/>
              <w:rPr>
                <w:sz w:val="22"/>
                <w:szCs w:val="22"/>
                <w:lang w:eastAsia="ar-SA"/>
              </w:rPr>
            </w:pPr>
            <w:bookmarkStart w:id="0" w:name="_Hlk162352354"/>
            <w:r w:rsidRPr="005A5003">
              <w:rPr>
                <w:color w:val="auto"/>
                <w:sz w:val="22"/>
                <w:szCs w:val="22"/>
              </w:rPr>
              <w:t>Подрядчик</w:t>
            </w:r>
            <w:r w:rsidRPr="005A5003">
              <w:rPr>
                <w:rFonts w:eastAsia="Calibri"/>
                <w:sz w:val="22"/>
                <w:szCs w:val="22"/>
                <w:lang w:eastAsia="en-US"/>
              </w:rPr>
              <w:t xml:space="preserve"> вправе привлекать к выполнению работ по договору 3-х лиц, в соответствии с требованиями предъявляемыми договором и техническим заданием к Подрядчику. Привлечение к выполнению работ по договору 3-х лиц возможно только с письменного согласия Заказчика, при этом </w:t>
            </w:r>
            <w:r w:rsidRPr="005A5003">
              <w:rPr>
                <w:color w:val="auto"/>
                <w:sz w:val="22"/>
                <w:szCs w:val="22"/>
              </w:rPr>
              <w:t>Подрядчик</w:t>
            </w:r>
            <w:r w:rsidRPr="005A5003">
              <w:rPr>
                <w:rFonts w:eastAsia="Calibri"/>
                <w:sz w:val="22"/>
                <w:szCs w:val="22"/>
                <w:lang w:eastAsia="en-US"/>
              </w:rPr>
              <w:t xml:space="preserve"> несет полную ответственность за действия (бездействие) 3-х лиц в рамках исполнения </w:t>
            </w:r>
            <w:proofErr w:type="gramStart"/>
            <w:r w:rsidRPr="005A5003">
              <w:rPr>
                <w:rFonts w:eastAsia="Calibri"/>
                <w:sz w:val="22"/>
                <w:szCs w:val="22"/>
                <w:lang w:eastAsia="en-US"/>
              </w:rPr>
              <w:t>обязательств</w:t>
            </w:r>
            <w:proofErr w:type="gramEnd"/>
            <w:r w:rsidRPr="005A5003">
              <w:rPr>
                <w:rFonts w:eastAsia="Calibri"/>
                <w:sz w:val="22"/>
                <w:szCs w:val="22"/>
                <w:lang w:eastAsia="en-US"/>
              </w:rPr>
              <w:t xml:space="preserve"> предусмотренных договором.</w:t>
            </w:r>
          </w:p>
          <w:bookmarkEnd w:id="0"/>
          <w:p w14:paraId="164F0302" w14:textId="77777777" w:rsidR="003359F2" w:rsidRPr="007A6778" w:rsidRDefault="003359F2" w:rsidP="003359F2">
            <w:pPr>
              <w:ind w:left="25" w:firstLine="0"/>
              <w:rPr>
                <w:sz w:val="22"/>
                <w:szCs w:val="22"/>
              </w:rPr>
            </w:pPr>
            <w:proofErr w:type="gramStart"/>
            <w:r w:rsidRPr="007A6778">
              <w:rPr>
                <w:iCs/>
                <w:sz w:val="22"/>
                <w:szCs w:val="22"/>
              </w:rPr>
              <w:t>Подрядчик  должен</w:t>
            </w:r>
            <w:proofErr w:type="gramEnd"/>
            <w:r w:rsidRPr="007A6778">
              <w:rPr>
                <w:iCs/>
                <w:sz w:val="22"/>
                <w:szCs w:val="22"/>
              </w:rPr>
              <w:t xml:space="preserve"> являться членом саморегулируемой организации</w:t>
            </w:r>
            <w:r w:rsidRPr="007A6778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7A6778">
              <w:rPr>
                <w:sz w:val="22"/>
                <w:szCs w:val="22"/>
              </w:rPr>
              <w:t xml:space="preserve">в области строительства,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 </w:t>
            </w:r>
          </w:p>
          <w:p w14:paraId="70332B81" w14:textId="77777777" w:rsidR="003359F2" w:rsidRPr="007A6778" w:rsidRDefault="003359F2" w:rsidP="003359F2">
            <w:pPr>
              <w:pStyle w:val="af6"/>
              <w:numPr>
                <w:ilvl w:val="0"/>
                <w:numId w:val="4"/>
              </w:numPr>
              <w:suppressAutoHyphens/>
              <w:spacing w:after="200" w:line="276" w:lineRule="auto"/>
              <w:rPr>
                <w:color w:val="1A1A1A"/>
                <w:sz w:val="22"/>
                <w:szCs w:val="22"/>
                <w:shd w:val="clear" w:color="auto" w:fill="FFFFFF"/>
              </w:rPr>
            </w:pPr>
            <w:r w:rsidRPr="007A6778">
              <w:rPr>
                <w:color w:val="1A1A1A"/>
                <w:sz w:val="22"/>
                <w:szCs w:val="22"/>
                <w:shd w:val="clear" w:color="auto" w:fill="FFFFFF"/>
              </w:rPr>
              <w:lastRenderedPageBreak/>
              <w:t xml:space="preserve">Минимальный размер взноса участника закупки в компенсационный фонд возмещения вреда должен соответствовать требованиям ч. 12 ст. 55.16 Градостроительного кодекса Российской Федерации; </w:t>
            </w:r>
          </w:p>
          <w:p w14:paraId="7618F483" w14:textId="77777777" w:rsidR="003359F2" w:rsidRPr="007A6778" w:rsidRDefault="003359F2" w:rsidP="003359F2">
            <w:pPr>
              <w:pStyle w:val="af6"/>
              <w:numPr>
                <w:ilvl w:val="0"/>
                <w:numId w:val="4"/>
              </w:numPr>
              <w:suppressAutoHyphens/>
              <w:spacing w:after="200" w:line="276" w:lineRule="auto"/>
              <w:rPr>
                <w:color w:val="1A1A1A"/>
                <w:sz w:val="22"/>
                <w:szCs w:val="22"/>
                <w:shd w:val="clear" w:color="auto" w:fill="FFFFFF"/>
              </w:rPr>
            </w:pPr>
            <w:r w:rsidRPr="007A6778">
              <w:rPr>
                <w:color w:val="1A1A1A"/>
                <w:sz w:val="22"/>
                <w:szCs w:val="22"/>
                <w:shd w:val="clear" w:color="auto" w:fill="FFFFFF"/>
              </w:rPr>
              <w:t xml:space="preserve">Минимальный размер взноса участника закупки в компенсационный фонд обеспечения договорных обязательств должен соответствовать требованиям ч. 13 ст. 55.16 Градостроительного кодекса Российской Федерации. </w:t>
            </w:r>
          </w:p>
          <w:p w14:paraId="36694126" w14:textId="77777777" w:rsidR="003359F2" w:rsidRPr="005A5003" w:rsidRDefault="003359F2" w:rsidP="003359F2">
            <w:pPr>
              <w:widowControl w:val="0"/>
              <w:spacing w:line="240" w:lineRule="auto"/>
              <w:ind w:left="51" w:hanging="17"/>
              <w:rPr>
                <w:color w:val="auto"/>
                <w:sz w:val="22"/>
                <w:szCs w:val="22"/>
              </w:rPr>
            </w:pPr>
            <w:r w:rsidRPr="005A5003">
              <w:rPr>
                <w:b/>
                <w:i/>
                <w:color w:val="auto"/>
                <w:sz w:val="22"/>
                <w:szCs w:val="22"/>
                <w:u w:val="single"/>
              </w:rPr>
              <w:t>Для допуска на строительную площадку, подрядчик предоставляет Заказчику следующие документы в соответствии с условиями и видами работ (перечень общий)</w:t>
            </w:r>
            <w:r w:rsidRPr="005A5003">
              <w:rPr>
                <w:color w:val="auto"/>
                <w:sz w:val="22"/>
                <w:szCs w:val="22"/>
              </w:rPr>
              <w:t xml:space="preserve">: </w:t>
            </w:r>
          </w:p>
          <w:p w14:paraId="67740CB5" w14:textId="4BE4EABB" w:rsidR="00F413D0" w:rsidRPr="00C37A5A" w:rsidRDefault="003359F2">
            <w:pPr>
              <w:widowControl w:val="0"/>
              <w:spacing w:line="240" w:lineRule="auto"/>
              <w:ind w:left="51" w:hanging="17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815A72" w:rsidRPr="00C37A5A">
              <w:rPr>
                <w:color w:val="auto"/>
              </w:rPr>
              <w:t>. Акт приема-п</w:t>
            </w:r>
            <w:r w:rsidR="001D560A">
              <w:rPr>
                <w:color w:val="auto"/>
              </w:rPr>
              <w:t>ередачи проектной документации.</w:t>
            </w:r>
          </w:p>
          <w:p w14:paraId="6A18682C" w14:textId="399243F8" w:rsidR="00F413D0" w:rsidRPr="00C37A5A" w:rsidRDefault="003359F2">
            <w:pPr>
              <w:widowControl w:val="0"/>
              <w:spacing w:line="240" w:lineRule="auto"/>
              <w:ind w:left="51" w:hanging="17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815A72" w:rsidRPr="00C37A5A">
              <w:rPr>
                <w:color w:val="auto"/>
              </w:rPr>
              <w:t xml:space="preserve">. Наличие ППР и </w:t>
            </w:r>
            <w:proofErr w:type="spellStart"/>
            <w:r w:rsidR="00815A72" w:rsidRPr="00C37A5A">
              <w:rPr>
                <w:color w:val="auto"/>
              </w:rPr>
              <w:t>ППРк</w:t>
            </w:r>
            <w:proofErr w:type="spellEnd"/>
            <w:r w:rsidR="00815A72" w:rsidRPr="00C37A5A">
              <w:rPr>
                <w:color w:val="auto"/>
              </w:rPr>
              <w:t xml:space="preserve"> (в случае необходимости).</w:t>
            </w:r>
          </w:p>
          <w:p w14:paraId="456159D1" w14:textId="77777777" w:rsidR="00F413D0" w:rsidRPr="00C37A5A" w:rsidRDefault="00815A72">
            <w:pPr>
              <w:widowControl w:val="0"/>
              <w:spacing w:line="240" w:lineRule="auto"/>
              <w:ind w:left="51" w:hanging="17"/>
              <w:rPr>
                <w:color w:val="auto"/>
              </w:rPr>
            </w:pPr>
            <w:r w:rsidRPr="00C37A5A">
              <w:rPr>
                <w:color w:val="auto"/>
              </w:rPr>
              <w:t>утвержденного главным инженером (техническим руководителем) подрядной организации, согласованного Заказчиком.</w:t>
            </w:r>
          </w:p>
          <w:p w14:paraId="42BF8E1A" w14:textId="163227F4" w:rsidR="00F413D0" w:rsidRPr="00C37A5A" w:rsidRDefault="003359F2">
            <w:pPr>
              <w:widowControl w:val="0"/>
              <w:spacing w:line="240" w:lineRule="auto"/>
              <w:ind w:left="51" w:hanging="17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815A72" w:rsidRPr="00C37A5A">
              <w:rPr>
                <w:color w:val="auto"/>
              </w:rPr>
              <w:t>. Технологические карты на основные виды работ в т.ч. на входной контроль применяемых материалов и производственный контроль качества работ.</w:t>
            </w:r>
          </w:p>
          <w:p w14:paraId="49BB59DB" w14:textId="5C7F1DEF" w:rsidR="00F413D0" w:rsidRPr="00C37A5A" w:rsidRDefault="003359F2">
            <w:pPr>
              <w:widowControl w:val="0"/>
              <w:spacing w:line="240" w:lineRule="auto"/>
              <w:ind w:left="51" w:hanging="17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815A72" w:rsidRPr="00C37A5A">
              <w:rPr>
                <w:color w:val="auto"/>
              </w:rPr>
              <w:t xml:space="preserve">. Наличие подписи персонала, назначенного для производства работ, об ознакомлении с ППР, </w:t>
            </w:r>
            <w:proofErr w:type="spellStart"/>
            <w:r w:rsidR="00815A72" w:rsidRPr="00C37A5A">
              <w:rPr>
                <w:color w:val="auto"/>
              </w:rPr>
              <w:t>ППРк</w:t>
            </w:r>
            <w:proofErr w:type="spellEnd"/>
            <w:r w:rsidR="00815A72" w:rsidRPr="00C37A5A">
              <w:rPr>
                <w:color w:val="auto"/>
              </w:rPr>
              <w:t xml:space="preserve"> (в случае необходимости).</w:t>
            </w:r>
          </w:p>
          <w:p w14:paraId="3372FB4E" w14:textId="54770231" w:rsidR="00F413D0" w:rsidRPr="00C37A5A" w:rsidRDefault="003359F2">
            <w:pPr>
              <w:widowControl w:val="0"/>
              <w:spacing w:line="240" w:lineRule="auto"/>
              <w:ind w:left="51" w:hanging="17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815A72" w:rsidRPr="00C37A5A">
              <w:rPr>
                <w:color w:val="auto"/>
              </w:rPr>
              <w:t>. Приказ о назначении ИТР ответственных за подготовку объекта, безопасность и качество проведения работ со стороны подрядчика, п. 10 ВСН 31-81; п.5.5 СНиП 12-03-2001.</w:t>
            </w:r>
          </w:p>
          <w:p w14:paraId="5D1FA385" w14:textId="1C35E98E" w:rsidR="00F413D0" w:rsidRPr="00C37A5A" w:rsidRDefault="003359F2">
            <w:pPr>
              <w:widowControl w:val="0"/>
              <w:spacing w:line="240" w:lineRule="auto"/>
              <w:ind w:left="51" w:hanging="17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="00815A72" w:rsidRPr="00C37A5A">
              <w:rPr>
                <w:color w:val="auto"/>
              </w:rPr>
              <w:t>. Приказ на лицо, ответственное за производство работ с грузоподъемными кранами и механизмами (в случае применения ГПМ), п. 23ж «Правила безопасности опасных производственных объектов, на которых используются подъемные сооружения»</w:t>
            </w:r>
          </w:p>
          <w:p w14:paraId="21D10A66" w14:textId="4E46FD5C" w:rsidR="00F413D0" w:rsidRPr="00C37A5A" w:rsidRDefault="003359F2">
            <w:pPr>
              <w:widowControl w:val="0"/>
              <w:spacing w:line="240" w:lineRule="auto"/>
              <w:ind w:left="51" w:hanging="17"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="00815A72" w:rsidRPr="00C37A5A">
              <w:rPr>
                <w:color w:val="auto"/>
              </w:rPr>
              <w:t>. Оформленный акт-допуск. п.4.6, приложение В СНиП 12-03-01.</w:t>
            </w:r>
          </w:p>
          <w:p w14:paraId="6B889FCD" w14:textId="52C6E51A" w:rsidR="00F413D0" w:rsidRPr="00C37A5A" w:rsidRDefault="008A30FC">
            <w:pPr>
              <w:widowControl w:val="0"/>
              <w:spacing w:line="240" w:lineRule="auto"/>
              <w:ind w:left="51" w:hanging="17"/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="00815A72" w:rsidRPr="00C37A5A">
              <w:rPr>
                <w:color w:val="auto"/>
              </w:rPr>
              <w:t>. Список лиц, участвующих в производстве работ, п.2.4.2, форма 1.1 ВСН 012-88, ч. II.</w:t>
            </w:r>
          </w:p>
          <w:p w14:paraId="736776E0" w14:textId="1EA4DC78" w:rsidR="00F413D0" w:rsidRPr="00C37A5A" w:rsidRDefault="008A30FC">
            <w:pPr>
              <w:widowControl w:val="0"/>
              <w:spacing w:line="240" w:lineRule="auto"/>
              <w:ind w:left="51" w:hanging="17"/>
              <w:rPr>
                <w:color w:val="auto"/>
              </w:rPr>
            </w:pPr>
            <w:r>
              <w:rPr>
                <w:color w:val="auto"/>
              </w:rPr>
              <w:t>9</w:t>
            </w:r>
            <w:r w:rsidR="00815A72" w:rsidRPr="00C37A5A">
              <w:rPr>
                <w:color w:val="auto"/>
              </w:rPr>
              <w:t>. Наличие квалификационных удостоверений по профессиям у ИТР и рабочего персонала, в соответствии с приказом о закреплении за работами, а также копии квалификационных удостоверений стропальщиков (в случае необходимости).</w:t>
            </w:r>
          </w:p>
          <w:p w14:paraId="634875DF" w14:textId="6CB59717" w:rsidR="00F413D0" w:rsidRPr="00C37A5A" w:rsidRDefault="00815A72">
            <w:pPr>
              <w:widowControl w:val="0"/>
              <w:spacing w:line="240" w:lineRule="auto"/>
              <w:ind w:left="51" w:hanging="17"/>
              <w:rPr>
                <w:color w:val="auto"/>
              </w:rPr>
            </w:pPr>
            <w:r w:rsidRPr="00C37A5A">
              <w:rPr>
                <w:color w:val="auto"/>
              </w:rPr>
              <w:t>1</w:t>
            </w:r>
            <w:r w:rsidR="008A30FC">
              <w:rPr>
                <w:color w:val="auto"/>
              </w:rPr>
              <w:t>0</w:t>
            </w:r>
            <w:r w:rsidRPr="00C37A5A">
              <w:rPr>
                <w:color w:val="auto"/>
              </w:rPr>
              <w:t>. Копии (заверенные) аттестационных удостоверений сварщиков и специалистов сварочного производства (в случае необходимости).</w:t>
            </w:r>
          </w:p>
          <w:p w14:paraId="6DDEC7A6" w14:textId="708CECF1" w:rsidR="00F413D0" w:rsidRPr="00C37A5A" w:rsidRDefault="00815A72">
            <w:pPr>
              <w:widowControl w:val="0"/>
              <w:spacing w:line="240" w:lineRule="auto"/>
              <w:ind w:left="51" w:hanging="17"/>
              <w:rPr>
                <w:color w:val="auto"/>
              </w:rPr>
            </w:pPr>
            <w:r w:rsidRPr="00C37A5A">
              <w:rPr>
                <w:color w:val="auto"/>
              </w:rPr>
              <w:t>1</w:t>
            </w:r>
            <w:r w:rsidR="008A30FC">
              <w:rPr>
                <w:color w:val="auto"/>
              </w:rPr>
              <w:t>1</w:t>
            </w:r>
            <w:r w:rsidRPr="00C37A5A">
              <w:rPr>
                <w:color w:val="auto"/>
              </w:rPr>
              <w:t>. Наличие удостоверений и заверенных копий протоколов аттестации ИТР, ответственных за проведение работ, по промышленной безопасности, ФЗ от 21.07.1997 №116-Ф «О промышленной безопасности опасных производственных объектов» п.2, статья 9 (при условии проведения СМР на опасном производственном объекте);</w:t>
            </w:r>
          </w:p>
          <w:p w14:paraId="169E0AC4" w14:textId="40B54F84" w:rsidR="00F413D0" w:rsidRPr="00C37A5A" w:rsidRDefault="00815A72">
            <w:pPr>
              <w:widowControl w:val="0"/>
              <w:spacing w:line="240" w:lineRule="auto"/>
              <w:ind w:left="51" w:hanging="17"/>
              <w:rPr>
                <w:color w:val="auto"/>
              </w:rPr>
            </w:pPr>
            <w:r w:rsidRPr="00C37A5A">
              <w:rPr>
                <w:color w:val="auto"/>
              </w:rPr>
              <w:t>1</w:t>
            </w:r>
            <w:r w:rsidR="008A30FC">
              <w:rPr>
                <w:color w:val="auto"/>
              </w:rPr>
              <w:t>2</w:t>
            </w:r>
            <w:r w:rsidRPr="00C37A5A">
              <w:rPr>
                <w:color w:val="auto"/>
              </w:rPr>
              <w:t>.Наличие и копии удостоверений у руководителя, ответственных ИТР по охране труда.</w:t>
            </w:r>
          </w:p>
          <w:p w14:paraId="480FC490" w14:textId="6920DB56" w:rsidR="00F413D0" w:rsidRPr="00C37A5A" w:rsidRDefault="00815A72">
            <w:pPr>
              <w:widowControl w:val="0"/>
              <w:spacing w:line="240" w:lineRule="auto"/>
              <w:ind w:left="51" w:hanging="17"/>
              <w:rPr>
                <w:color w:val="auto"/>
              </w:rPr>
            </w:pPr>
            <w:r w:rsidRPr="00C37A5A">
              <w:rPr>
                <w:color w:val="auto"/>
              </w:rPr>
              <w:t>1</w:t>
            </w:r>
            <w:r w:rsidR="008A30FC">
              <w:rPr>
                <w:color w:val="auto"/>
              </w:rPr>
              <w:t>3</w:t>
            </w:r>
            <w:r w:rsidRPr="00C37A5A">
              <w:rPr>
                <w:color w:val="auto"/>
              </w:rPr>
              <w:t xml:space="preserve">. Наличие заверенной копии Свидетельства об аттестации в НАКС сварочных материалов, оборудования и технологии сварки. РД 03-615-03, п.5.2 РД 03(613)614-03, п.2.3. (в случае использования). </w:t>
            </w:r>
          </w:p>
          <w:p w14:paraId="1FF4AD78" w14:textId="7C593517" w:rsidR="00F413D0" w:rsidRPr="00C37A5A" w:rsidRDefault="00815A72">
            <w:pPr>
              <w:widowControl w:val="0"/>
              <w:spacing w:line="240" w:lineRule="auto"/>
              <w:ind w:left="51" w:hanging="17"/>
              <w:rPr>
                <w:color w:val="auto"/>
              </w:rPr>
            </w:pPr>
            <w:r w:rsidRPr="00C37A5A">
              <w:rPr>
                <w:color w:val="auto"/>
              </w:rPr>
              <w:t>1</w:t>
            </w:r>
            <w:r w:rsidR="008A30FC">
              <w:rPr>
                <w:color w:val="auto"/>
              </w:rPr>
              <w:t>4</w:t>
            </w:r>
            <w:r w:rsidRPr="00C37A5A">
              <w:rPr>
                <w:color w:val="auto"/>
              </w:rPr>
              <w:t>. Журнал учета работ и регистрации визуального и измерительного контроля, раздел VIII, приложение ЖРД 03-606-03(в случае необходимости).</w:t>
            </w:r>
          </w:p>
          <w:p w14:paraId="08AF9051" w14:textId="6C07D1B0" w:rsidR="00F413D0" w:rsidRPr="00C37A5A" w:rsidRDefault="00815A72">
            <w:pPr>
              <w:widowControl w:val="0"/>
              <w:spacing w:line="240" w:lineRule="auto"/>
              <w:ind w:left="51" w:hanging="17"/>
              <w:rPr>
                <w:color w:val="auto"/>
              </w:rPr>
            </w:pPr>
            <w:r w:rsidRPr="00C37A5A">
              <w:rPr>
                <w:color w:val="auto"/>
              </w:rPr>
              <w:t>1</w:t>
            </w:r>
            <w:r w:rsidR="008A30FC">
              <w:rPr>
                <w:color w:val="auto"/>
              </w:rPr>
              <w:t>5</w:t>
            </w:r>
            <w:r w:rsidRPr="00C37A5A">
              <w:rPr>
                <w:color w:val="auto"/>
              </w:rPr>
              <w:t xml:space="preserve">. Журнал сварочных работ, ВСН 468-86, форма 5 (в случае </w:t>
            </w:r>
            <w:r w:rsidRPr="00C37A5A">
              <w:rPr>
                <w:color w:val="auto"/>
              </w:rPr>
              <w:lastRenderedPageBreak/>
              <w:t>необходимости).</w:t>
            </w:r>
          </w:p>
          <w:p w14:paraId="52401DFC" w14:textId="56275A60" w:rsidR="00F413D0" w:rsidRPr="00C37A5A" w:rsidRDefault="00815A72">
            <w:pPr>
              <w:widowControl w:val="0"/>
              <w:spacing w:line="240" w:lineRule="auto"/>
              <w:ind w:left="51" w:hanging="17"/>
              <w:rPr>
                <w:color w:val="auto"/>
              </w:rPr>
            </w:pPr>
            <w:r w:rsidRPr="00C37A5A">
              <w:rPr>
                <w:color w:val="auto"/>
              </w:rPr>
              <w:t>1</w:t>
            </w:r>
            <w:r w:rsidR="008A30FC">
              <w:rPr>
                <w:color w:val="auto"/>
              </w:rPr>
              <w:t>6</w:t>
            </w:r>
            <w:r w:rsidRPr="00C37A5A">
              <w:rPr>
                <w:color w:val="auto"/>
              </w:rPr>
              <w:t>. Журнал входного контроля, (произвольная форма)</w:t>
            </w:r>
          </w:p>
          <w:p w14:paraId="00CB2CFC" w14:textId="5987B8E7" w:rsidR="00F413D0" w:rsidRPr="00C37A5A" w:rsidRDefault="008A30FC">
            <w:pPr>
              <w:widowControl w:val="0"/>
              <w:spacing w:line="240" w:lineRule="auto"/>
              <w:ind w:left="51" w:hanging="17"/>
              <w:rPr>
                <w:color w:val="auto"/>
              </w:rPr>
            </w:pPr>
            <w:r>
              <w:rPr>
                <w:color w:val="auto"/>
              </w:rPr>
              <w:t>17</w:t>
            </w:r>
            <w:r w:rsidR="00815A72" w:rsidRPr="00C37A5A">
              <w:rPr>
                <w:color w:val="auto"/>
              </w:rPr>
              <w:t>. Общий журнал работ, Приложение 1РД11-05-2007</w:t>
            </w:r>
          </w:p>
          <w:p w14:paraId="0D896A42" w14:textId="56A1E7D5" w:rsidR="00F413D0" w:rsidRPr="00C37A5A" w:rsidRDefault="008A30FC">
            <w:pPr>
              <w:widowControl w:val="0"/>
              <w:spacing w:line="240" w:lineRule="auto"/>
              <w:ind w:left="51" w:hanging="17"/>
              <w:rPr>
                <w:color w:val="auto"/>
              </w:rPr>
            </w:pPr>
            <w:r>
              <w:rPr>
                <w:color w:val="auto"/>
              </w:rPr>
              <w:t>18</w:t>
            </w:r>
            <w:r w:rsidR="00815A72" w:rsidRPr="00C37A5A">
              <w:rPr>
                <w:color w:val="auto"/>
              </w:rPr>
              <w:t>. Журнал бетонных работ. Приложение Х СП 70.13330.2012(в случае необходимости).</w:t>
            </w:r>
          </w:p>
          <w:p w14:paraId="6BBE2DFB" w14:textId="5723D237" w:rsidR="00F413D0" w:rsidRPr="00C37A5A" w:rsidRDefault="008A30FC">
            <w:pPr>
              <w:widowControl w:val="0"/>
              <w:spacing w:line="240" w:lineRule="auto"/>
              <w:ind w:left="51" w:hanging="17"/>
              <w:rPr>
                <w:color w:val="auto"/>
              </w:rPr>
            </w:pPr>
            <w:r>
              <w:rPr>
                <w:color w:val="auto"/>
              </w:rPr>
              <w:t>19</w:t>
            </w:r>
            <w:r w:rsidR="00815A72" w:rsidRPr="00C37A5A">
              <w:rPr>
                <w:color w:val="auto"/>
              </w:rPr>
              <w:t>. Журнал производства изоляционно-укладочных работ и ремонта изоляции, форма 2.14 ВСН 012-88, ч.</w:t>
            </w:r>
            <w:r w:rsidR="00910B12" w:rsidRPr="00C37A5A">
              <w:rPr>
                <w:color w:val="auto"/>
              </w:rPr>
              <w:t xml:space="preserve"> </w:t>
            </w:r>
            <w:r w:rsidR="00815A72" w:rsidRPr="00C37A5A">
              <w:rPr>
                <w:color w:val="auto"/>
              </w:rPr>
              <w:t>II (в случае необходимости).</w:t>
            </w:r>
          </w:p>
          <w:p w14:paraId="79F6F0E0" w14:textId="6D04C681" w:rsidR="00F413D0" w:rsidRPr="00C37A5A" w:rsidRDefault="008A30FC">
            <w:pPr>
              <w:widowControl w:val="0"/>
              <w:spacing w:line="240" w:lineRule="auto"/>
              <w:ind w:left="51" w:hanging="17"/>
              <w:rPr>
                <w:color w:val="auto"/>
              </w:rPr>
            </w:pPr>
            <w:r>
              <w:rPr>
                <w:color w:val="auto"/>
              </w:rPr>
              <w:t>20</w:t>
            </w:r>
            <w:r w:rsidR="00815A72" w:rsidRPr="00C37A5A">
              <w:rPr>
                <w:color w:val="auto"/>
              </w:rPr>
              <w:t>. Журнал производства изоляционно-укладочных работ и ремонта изоляции, форма 2.14 ВСН 012-88, ч.</w:t>
            </w:r>
            <w:r w:rsidR="00910B12" w:rsidRPr="00C37A5A">
              <w:rPr>
                <w:color w:val="auto"/>
              </w:rPr>
              <w:t xml:space="preserve"> </w:t>
            </w:r>
            <w:r w:rsidR="00815A72" w:rsidRPr="00C37A5A">
              <w:rPr>
                <w:color w:val="auto"/>
              </w:rPr>
              <w:t>II.</w:t>
            </w:r>
          </w:p>
          <w:p w14:paraId="1183BF2F" w14:textId="77777777" w:rsidR="00F413D0" w:rsidRPr="00C37A5A" w:rsidRDefault="00815A72" w:rsidP="003B1F4F">
            <w:pPr>
              <w:keepLines/>
              <w:widowControl w:val="0"/>
              <w:tabs>
                <w:tab w:val="left" w:pos="476"/>
              </w:tabs>
              <w:spacing w:line="240" w:lineRule="auto"/>
              <w:ind w:left="51" w:hanging="17"/>
              <w:rPr>
                <w:color w:val="auto"/>
              </w:rPr>
            </w:pPr>
            <w:r w:rsidRPr="00C37A5A">
              <w:rPr>
                <w:color w:val="auto"/>
              </w:rPr>
              <w:t>Пусконаладочные работы технологического оборудования проводятся в рамках данного договора.</w:t>
            </w:r>
          </w:p>
        </w:tc>
      </w:tr>
      <w:tr w:rsidR="00910B12" w:rsidRPr="00C37A5A" w14:paraId="3B9C8A63" w14:textId="77777777" w:rsidTr="00910B12">
        <w:tc>
          <w:tcPr>
            <w:tcW w:w="426" w:type="dxa"/>
            <w:shd w:val="clear" w:color="auto" w:fill="auto"/>
          </w:tcPr>
          <w:p w14:paraId="64D37172" w14:textId="77777777" w:rsidR="00F413D0" w:rsidRPr="00C37A5A" w:rsidRDefault="00F413D0" w:rsidP="003B1F4F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476"/>
              </w:tabs>
              <w:spacing w:line="240" w:lineRule="auto"/>
              <w:ind w:left="51" w:firstLine="0"/>
              <w:rPr>
                <w:color w:val="auto"/>
              </w:rPr>
            </w:pPr>
          </w:p>
        </w:tc>
        <w:tc>
          <w:tcPr>
            <w:tcW w:w="2302" w:type="dxa"/>
            <w:shd w:val="clear" w:color="auto" w:fill="auto"/>
          </w:tcPr>
          <w:p w14:paraId="1EB406E5" w14:textId="77777777" w:rsidR="00F413D0" w:rsidRPr="008A30FC" w:rsidRDefault="00815A72" w:rsidP="003B1F4F">
            <w:pPr>
              <w:keepLines/>
              <w:widowControl w:val="0"/>
              <w:tabs>
                <w:tab w:val="left" w:pos="476"/>
              </w:tabs>
              <w:spacing w:line="240" w:lineRule="auto"/>
              <w:ind w:left="51" w:firstLine="0"/>
              <w:jc w:val="left"/>
              <w:rPr>
                <w:color w:val="auto"/>
              </w:rPr>
            </w:pPr>
            <w:r w:rsidRPr="008A30FC">
              <w:rPr>
                <w:color w:val="auto"/>
              </w:rPr>
              <w:t>Виды работ.</w:t>
            </w:r>
          </w:p>
          <w:p w14:paraId="7B7948EB" w14:textId="77777777" w:rsidR="00F413D0" w:rsidRPr="008A30FC" w:rsidRDefault="00815A72" w:rsidP="003B1F4F">
            <w:pPr>
              <w:keepLines/>
              <w:widowControl w:val="0"/>
              <w:tabs>
                <w:tab w:val="left" w:pos="476"/>
              </w:tabs>
              <w:spacing w:line="240" w:lineRule="auto"/>
              <w:ind w:left="51" w:firstLine="0"/>
              <w:jc w:val="left"/>
              <w:rPr>
                <w:color w:val="auto"/>
              </w:rPr>
            </w:pPr>
            <w:r w:rsidRPr="008A30FC">
              <w:rPr>
                <w:color w:val="auto"/>
              </w:rPr>
              <w:t>Требуемые технические показатели, характеристики объекта, в том числе мощность и производительность.</w:t>
            </w:r>
          </w:p>
        </w:tc>
        <w:tc>
          <w:tcPr>
            <w:tcW w:w="7195" w:type="dxa"/>
            <w:shd w:val="clear" w:color="auto" w:fill="auto"/>
          </w:tcPr>
          <w:p w14:paraId="76EF5561" w14:textId="55591622" w:rsidR="00F413D0" w:rsidRPr="008A30FC" w:rsidRDefault="00815A72" w:rsidP="003B1F4F">
            <w:pPr>
              <w:pStyle w:val="af6"/>
              <w:keepLines/>
              <w:widowControl w:val="0"/>
              <w:tabs>
                <w:tab w:val="left" w:pos="34"/>
              </w:tabs>
              <w:ind w:left="34"/>
              <w:jc w:val="both"/>
              <w:rPr>
                <w:color w:val="auto"/>
                <w:szCs w:val="22"/>
              </w:rPr>
            </w:pPr>
            <w:r w:rsidRPr="008A30FC">
              <w:rPr>
                <w:b/>
                <w:bCs/>
                <w:color w:val="auto"/>
                <w:szCs w:val="22"/>
              </w:rPr>
              <w:t xml:space="preserve">1. Бурение скважины глубиной 400 м на з/у с кадастровым номером </w:t>
            </w:r>
            <w:r w:rsidR="006857CA" w:rsidRPr="008A30FC">
              <w:rPr>
                <w:b/>
                <w:bCs/>
                <w:color w:val="auto"/>
                <w:shd w:val="clear" w:color="auto" w:fill="FFFFFF"/>
              </w:rPr>
              <w:t>23:43:0106012:28056</w:t>
            </w:r>
          </w:p>
          <w:p w14:paraId="56AB6DBD" w14:textId="6C91844B" w:rsidR="00F413D0" w:rsidRPr="008A30FC" w:rsidRDefault="00111A69" w:rsidP="003B1F4F">
            <w:pPr>
              <w:keepLines/>
              <w:widowControl w:val="0"/>
              <w:tabs>
                <w:tab w:val="left" w:pos="476"/>
              </w:tabs>
              <w:spacing w:line="240" w:lineRule="auto"/>
              <w:ind w:left="0" w:firstLine="0"/>
              <w:rPr>
                <w:color w:val="auto"/>
              </w:rPr>
            </w:pPr>
            <w:r w:rsidRPr="008A30FC">
              <w:rPr>
                <w:color w:val="auto"/>
              </w:rPr>
              <w:t>1</w:t>
            </w:r>
            <w:r w:rsidR="00815A72" w:rsidRPr="008A30FC">
              <w:rPr>
                <w:color w:val="auto"/>
              </w:rPr>
              <w:t xml:space="preserve">.1 При бурении необходимо предусмотреть следующую конструкцию: </w:t>
            </w:r>
            <w:r w:rsidR="002528CF" w:rsidRPr="008A30FC">
              <w:t xml:space="preserve">Направляющая колонна (кондуктор) Ø 325 мм устанавливается от + 0,3 до 15,0 м с последующей цементацией </w:t>
            </w:r>
            <w:proofErr w:type="spellStart"/>
            <w:r w:rsidR="002528CF" w:rsidRPr="008A30FC">
              <w:t>затрубного</w:t>
            </w:r>
            <w:proofErr w:type="spellEnd"/>
            <w:r w:rsidR="002528CF" w:rsidRPr="008A30FC">
              <w:t xml:space="preserve"> пространства на всю длину колонны. Эксплуатационная колонна Ø 219 мм предусмотрена от + 0,5 до 230,0 м с цементацией </w:t>
            </w:r>
            <w:proofErr w:type="spellStart"/>
            <w:r w:rsidR="002528CF" w:rsidRPr="008A30FC">
              <w:t>затрубного</w:t>
            </w:r>
            <w:proofErr w:type="spellEnd"/>
            <w:r w:rsidR="002528CF" w:rsidRPr="008A30FC">
              <w:t xml:space="preserve"> пространства на всю длину колонны. 54 Верхняя часть </w:t>
            </w:r>
            <w:proofErr w:type="spellStart"/>
            <w:r w:rsidR="002528CF" w:rsidRPr="008A30FC">
              <w:t>надфильтровой</w:t>
            </w:r>
            <w:proofErr w:type="spellEnd"/>
            <w:r w:rsidR="002528CF" w:rsidRPr="008A30FC">
              <w:t xml:space="preserve"> трубы должна быть выше башмака обсадной колонны не менее чем на 5 м при глубине скважины более 50 м; при этом между обсадной колонной и </w:t>
            </w:r>
            <w:proofErr w:type="spellStart"/>
            <w:r w:rsidR="002528CF" w:rsidRPr="008A30FC">
              <w:t>надфильтровой</w:t>
            </w:r>
            <w:proofErr w:type="spellEnd"/>
            <w:r w:rsidR="002528CF" w:rsidRPr="008A30FC">
              <w:t xml:space="preserve"> трубой должен быть установлен сальник. Фильтровая колонна Ø 133 мм устанавливается от 225,0 до 400,0 м. Интервалы фильтров предполагаются следующие:238-250 м; 258-261 м; 282-285 м; 291-294 м; 301-305 м; 315-319 м; 322-325 м; 358-360 м; 362-365 м; 381-386 м. Установку фильтровых колонн следует производить только по результатам </w:t>
            </w:r>
            <w:proofErr w:type="spellStart"/>
            <w:r w:rsidR="002528CF" w:rsidRPr="008A30FC">
              <w:t>электрокаротажных</w:t>
            </w:r>
            <w:proofErr w:type="spellEnd"/>
            <w:r w:rsidR="002528CF" w:rsidRPr="008A30FC">
              <w:t xml:space="preserve"> работ и выделения интервалов залегания водоносных прослоев. Минимальная длина фильтра равна 25 м.</w:t>
            </w:r>
          </w:p>
          <w:p w14:paraId="099DBD1C" w14:textId="00C3A1B0" w:rsidR="00F413D0" w:rsidRPr="008A30FC" w:rsidRDefault="00111A69" w:rsidP="003B1F4F">
            <w:pPr>
              <w:keepLines/>
              <w:widowControl w:val="0"/>
              <w:tabs>
                <w:tab w:val="left" w:pos="476"/>
              </w:tabs>
              <w:spacing w:line="240" w:lineRule="auto"/>
              <w:ind w:left="34" w:hanging="34"/>
              <w:rPr>
                <w:color w:val="auto"/>
              </w:rPr>
            </w:pPr>
            <w:r w:rsidRPr="008A30FC">
              <w:rPr>
                <w:color w:val="auto"/>
              </w:rPr>
              <w:t>1</w:t>
            </w:r>
            <w:r w:rsidR="00815A72" w:rsidRPr="008A30FC">
              <w:rPr>
                <w:color w:val="auto"/>
              </w:rPr>
              <w:t>.2. Дебит скважины должен составлять не менее 3</w:t>
            </w:r>
            <w:r w:rsidR="002528CF" w:rsidRPr="008A30FC">
              <w:rPr>
                <w:color w:val="auto"/>
              </w:rPr>
              <w:t>5</w:t>
            </w:r>
            <w:r w:rsidR="00815A72" w:rsidRPr="008A30FC">
              <w:rPr>
                <w:color w:val="auto"/>
              </w:rPr>
              <w:t xml:space="preserve"> м3/час; </w:t>
            </w:r>
          </w:p>
          <w:p w14:paraId="036C9FA9" w14:textId="2C6E2F58" w:rsidR="00F413D0" w:rsidRPr="008A30FC" w:rsidRDefault="00111A69" w:rsidP="003B1F4F">
            <w:pPr>
              <w:keepLines/>
              <w:widowControl w:val="0"/>
              <w:tabs>
                <w:tab w:val="left" w:pos="34"/>
              </w:tabs>
              <w:spacing w:line="240" w:lineRule="auto"/>
              <w:ind w:left="34" w:hanging="34"/>
              <w:rPr>
                <w:color w:val="auto"/>
              </w:rPr>
            </w:pPr>
            <w:r w:rsidRPr="008A30FC">
              <w:rPr>
                <w:color w:val="auto"/>
              </w:rPr>
              <w:t>1</w:t>
            </w:r>
            <w:r w:rsidR="00815A72" w:rsidRPr="008A30FC">
              <w:rPr>
                <w:color w:val="auto"/>
              </w:rPr>
              <w:t>.3. Выполнить обвязку вновь пробуренной скважины (водозаборный узел в ж/б колодце Д 2000мм, с установкой герметизированного оголовка, трубки с датчиком уровня, погружного насоса ЭЦВ8-40-</w:t>
            </w:r>
            <w:r w:rsidR="002528CF" w:rsidRPr="008A30FC">
              <w:rPr>
                <w:color w:val="auto"/>
              </w:rPr>
              <w:t>90</w:t>
            </w:r>
            <w:r w:rsidR="00815A72" w:rsidRPr="008A30FC">
              <w:rPr>
                <w:color w:val="auto"/>
              </w:rPr>
              <w:t>).</w:t>
            </w:r>
            <w:r w:rsidR="00C94487" w:rsidRPr="008A30FC">
              <w:rPr>
                <w:color w:val="auto"/>
              </w:rPr>
              <w:t xml:space="preserve"> Станция управления и защиты СУЗ-100.</w:t>
            </w:r>
          </w:p>
          <w:p w14:paraId="7935CA9E" w14:textId="580A5626" w:rsidR="00F413D0" w:rsidRPr="008A30FC" w:rsidRDefault="00111A69" w:rsidP="003B1F4F">
            <w:pPr>
              <w:keepLines/>
              <w:widowControl w:val="0"/>
              <w:tabs>
                <w:tab w:val="left" w:pos="476"/>
              </w:tabs>
              <w:spacing w:line="240" w:lineRule="auto"/>
              <w:ind w:left="34" w:hanging="34"/>
              <w:rPr>
                <w:color w:val="auto"/>
              </w:rPr>
            </w:pPr>
            <w:r w:rsidRPr="008A30FC">
              <w:rPr>
                <w:color w:val="auto"/>
              </w:rPr>
              <w:t>1</w:t>
            </w:r>
            <w:r w:rsidR="00815A72" w:rsidRPr="008A30FC">
              <w:rPr>
                <w:color w:val="auto"/>
              </w:rPr>
              <w:t>.4. Качество подаваемой питьевой воды должно соответствовать СанПиН 2.1.4.1074-01 «Вода питьевая».</w:t>
            </w:r>
          </w:p>
          <w:p w14:paraId="1FAB0065" w14:textId="1D78AC9B" w:rsidR="00F413D0" w:rsidRPr="008A30FC" w:rsidRDefault="00111A69">
            <w:pPr>
              <w:keepLines/>
              <w:widowControl w:val="0"/>
              <w:tabs>
                <w:tab w:val="left" w:pos="34"/>
                <w:tab w:val="left" w:pos="476"/>
              </w:tabs>
              <w:spacing w:line="240" w:lineRule="auto"/>
              <w:ind w:left="34" w:firstLine="0"/>
              <w:rPr>
                <w:color w:val="auto"/>
              </w:rPr>
            </w:pPr>
            <w:r w:rsidRPr="008A30FC">
              <w:rPr>
                <w:color w:val="auto"/>
              </w:rPr>
              <w:t>1</w:t>
            </w:r>
            <w:r w:rsidR="00815A72" w:rsidRPr="008A30FC">
              <w:rPr>
                <w:color w:val="auto"/>
              </w:rPr>
              <w:t>.5. Необходимо соблюдение требований техники безопасности, в том числе при производстве услуг на высоте с обязательным использованием СИЗ, пожарной безопасности. Правил охраны труда при производстве услуг.</w:t>
            </w:r>
          </w:p>
          <w:p w14:paraId="7E3AD2DE" w14:textId="6C101AD0" w:rsidR="00F413D0" w:rsidRPr="008A30FC" w:rsidRDefault="00815A72">
            <w:pPr>
              <w:pStyle w:val="af6"/>
              <w:keepLines/>
              <w:widowControl w:val="0"/>
              <w:tabs>
                <w:tab w:val="left" w:pos="34"/>
              </w:tabs>
              <w:ind w:left="34"/>
              <w:rPr>
                <w:color w:val="FF0000"/>
                <w:szCs w:val="22"/>
              </w:rPr>
            </w:pPr>
            <w:r w:rsidRPr="008A30FC">
              <w:rPr>
                <w:b/>
                <w:bCs/>
                <w:color w:val="auto"/>
                <w:szCs w:val="22"/>
              </w:rPr>
              <w:t xml:space="preserve">2. </w:t>
            </w:r>
            <w:r w:rsidRPr="008A30FC">
              <w:rPr>
                <w:b/>
                <w:bCs/>
                <w:color w:val="auto"/>
                <w:szCs w:val="22"/>
                <w:highlight w:val="white"/>
              </w:rPr>
              <w:t xml:space="preserve">Бурение скважин глубиной 215 м на з/у с кадастровым номером </w:t>
            </w:r>
            <w:r w:rsidR="006857CA" w:rsidRPr="008A30FC">
              <w:rPr>
                <w:b/>
                <w:bCs/>
                <w:color w:val="auto"/>
                <w:shd w:val="clear" w:color="auto" w:fill="FFFFFF"/>
              </w:rPr>
              <w:t>23:43:0106012:28056</w:t>
            </w:r>
          </w:p>
          <w:p w14:paraId="31B886FC" w14:textId="153654E8" w:rsidR="00F413D0" w:rsidRPr="008A30FC" w:rsidRDefault="00815A72" w:rsidP="003B1F4F">
            <w:pPr>
              <w:keepLines/>
              <w:widowControl w:val="0"/>
              <w:tabs>
                <w:tab w:val="left" w:pos="476"/>
              </w:tabs>
              <w:spacing w:line="240" w:lineRule="auto"/>
              <w:ind w:left="0" w:firstLine="0"/>
              <w:rPr>
                <w:color w:val="auto"/>
              </w:rPr>
            </w:pPr>
            <w:r w:rsidRPr="008A30FC">
              <w:rPr>
                <w:color w:val="auto"/>
              </w:rPr>
              <w:lastRenderedPageBreak/>
              <w:t xml:space="preserve">2.1 При бурении необходимо предусмотреть следующую конструкцию: </w:t>
            </w:r>
            <w:r w:rsidR="007E3AFC" w:rsidRPr="008A30FC">
              <w:t xml:space="preserve">Направляющая колонна (кондуктор) Ø 325 мм устанавливается от + 0,3 до 15,0 м с последующей цементацией </w:t>
            </w:r>
            <w:proofErr w:type="spellStart"/>
            <w:r w:rsidR="007E3AFC" w:rsidRPr="008A30FC">
              <w:t>затрубного</w:t>
            </w:r>
            <w:proofErr w:type="spellEnd"/>
            <w:r w:rsidR="007E3AFC" w:rsidRPr="008A30FC">
              <w:t xml:space="preserve"> пространства на всю длину колонны. Эксплуатационная колонна Ø 219 мм предусмотрена от + 0,5 до 115,5 м с цементацией </w:t>
            </w:r>
            <w:proofErr w:type="spellStart"/>
            <w:r w:rsidR="007E3AFC" w:rsidRPr="008A30FC">
              <w:t>затрубного</w:t>
            </w:r>
            <w:proofErr w:type="spellEnd"/>
            <w:r w:rsidR="007E3AFC" w:rsidRPr="008A30FC">
              <w:t xml:space="preserve"> пространства на всю длину колонны. Верхняя часть </w:t>
            </w:r>
            <w:proofErr w:type="spellStart"/>
            <w:r w:rsidR="007E3AFC" w:rsidRPr="008A30FC">
              <w:t>надфильтровой</w:t>
            </w:r>
            <w:proofErr w:type="spellEnd"/>
            <w:r w:rsidR="007E3AFC" w:rsidRPr="008A30FC">
              <w:t xml:space="preserve"> трубы должна быть выше башмака обсадной колонны не менее чем на 5 м при глубине скважины более 50 м; при этом между обсадной колонной и </w:t>
            </w:r>
            <w:proofErr w:type="spellStart"/>
            <w:r w:rsidR="007E3AFC" w:rsidRPr="008A30FC">
              <w:t>надфильтровой</w:t>
            </w:r>
            <w:proofErr w:type="spellEnd"/>
            <w:r w:rsidR="007E3AFC" w:rsidRPr="008A30FC">
              <w:t xml:space="preserve"> трубой должен быть установлен сальник. Фильтровая колонна Ø 133 мм устанавливается от 110,0 до 215,0 м. Интервалы фильтров предполагаются следующие:141-150 м; 152-159 м; 167-171 м; 177-181 м; 195-205 м. Установку фильтровых колонн следует производить только по результатам </w:t>
            </w:r>
            <w:proofErr w:type="spellStart"/>
            <w:r w:rsidR="007E3AFC" w:rsidRPr="008A30FC">
              <w:t>электрокаротажных</w:t>
            </w:r>
            <w:proofErr w:type="spellEnd"/>
            <w:r w:rsidR="007E3AFC" w:rsidRPr="008A30FC">
              <w:t xml:space="preserve"> работ и выделения интервалов залегания водоносных просл</w:t>
            </w:r>
            <w:r w:rsidR="002528CF" w:rsidRPr="008A30FC">
              <w:t>оев. Проектная длина фильтров 34 м.</w:t>
            </w:r>
          </w:p>
          <w:p w14:paraId="0F1F4099" w14:textId="647AA0AE" w:rsidR="00F413D0" w:rsidRPr="008A30FC" w:rsidRDefault="00815A72" w:rsidP="003B1F4F">
            <w:pPr>
              <w:keepLines/>
              <w:widowControl w:val="0"/>
              <w:tabs>
                <w:tab w:val="left" w:pos="476"/>
              </w:tabs>
              <w:spacing w:line="240" w:lineRule="auto"/>
              <w:ind w:left="34" w:hanging="34"/>
              <w:rPr>
                <w:color w:val="auto"/>
              </w:rPr>
            </w:pPr>
            <w:r w:rsidRPr="008A30FC">
              <w:rPr>
                <w:color w:val="auto"/>
                <w:highlight w:val="white"/>
              </w:rPr>
              <w:t>2.2. Дебит скважины должен составлять не менее 3</w:t>
            </w:r>
            <w:r w:rsidR="002528CF" w:rsidRPr="008A30FC">
              <w:rPr>
                <w:color w:val="auto"/>
                <w:highlight w:val="white"/>
              </w:rPr>
              <w:t>5</w:t>
            </w:r>
            <w:r w:rsidRPr="008A30FC">
              <w:rPr>
                <w:color w:val="auto"/>
                <w:highlight w:val="white"/>
              </w:rPr>
              <w:t xml:space="preserve"> м3/час; </w:t>
            </w:r>
          </w:p>
          <w:p w14:paraId="7F6A4933" w14:textId="787E9D87" w:rsidR="00C94487" w:rsidRPr="008A30FC" w:rsidRDefault="00815A72" w:rsidP="00C94487">
            <w:pPr>
              <w:keepLines/>
              <w:widowControl w:val="0"/>
              <w:tabs>
                <w:tab w:val="left" w:pos="34"/>
              </w:tabs>
              <w:spacing w:line="240" w:lineRule="auto"/>
              <w:ind w:left="34" w:hanging="34"/>
              <w:rPr>
                <w:color w:val="auto"/>
              </w:rPr>
            </w:pPr>
            <w:r w:rsidRPr="008A30FC">
              <w:rPr>
                <w:color w:val="auto"/>
              </w:rPr>
              <w:t>2.3. Выполнить обвязку вновь пробуренной скважины (водозаборный узел в ж/б колодце Д 2000мм, с установкой герметизированного оголовка, трубки с датчиком уровня, погружного насоса ЭЦВ8-40-90).</w:t>
            </w:r>
            <w:r w:rsidR="00C94487" w:rsidRPr="008A30FC">
              <w:rPr>
                <w:color w:val="auto"/>
              </w:rPr>
              <w:t xml:space="preserve"> Станция управления и защиты СУЗ-100.</w:t>
            </w:r>
          </w:p>
          <w:p w14:paraId="76504459" w14:textId="77777777" w:rsidR="00F413D0" w:rsidRPr="008A30FC" w:rsidRDefault="00815A72" w:rsidP="00C94487">
            <w:pPr>
              <w:keepLines/>
              <w:widowControl w:val="0"/>
              <w:tabs>
                <w:tab w:val="left" w:pos="476"/>
              </w:tabs>
              <w:spacing w:line="240" w:lineRule="auto"/>
              <w:ind w:left="0" w:firstLine="0"/>
              <w:rPr>
                <w:color w:val="auto"/>
              </w:rPr>
            </w:pPr>
            <w:r w:rsidRPr="008A30FC">
              <w:rPr>
                <w:color w:val="auto"/>
              </w:rPr>
              <w:t>2.4. Качество подаваемой питьевой воды должно соответствовать СанПиН 2.1.4.1074-01 «Вода питьевая».</w:t>
            </w:r>
          </w:p>
          <w:p w14:paraId="567AA459" w14:textId="77777777" w:rsidR="00F413D0" w:rsidRPr="008A30FC" w:rsidRDefault="00815A72">
            <w:pPr>
              <w:keepLines/>
              <w:widowControl w:val="0"/>
              <w:tabs>
                <w:tab w:val="left" w:pos="34"/>
                <w:tab w:val="left" w:pos="476"/>
              </w:tabs>
              <w:spacing w:line="240" w:lineRule="auto"/>
              <w:ind w:left="34" w:firstLine="0"/>
              <w:rPr>
                <w:color w:val="auto"/>
              </w:rPr>
            </w:pPr>
            <w:r w:rsidRPr="008A30FC">
              <w:rPr>
                <w:color w:val="auto"/>
              </w:rPr>
              <w:t>2.5. Необходимо соблюдение требований техники безопасности, в том числе при производстве услуг на высоте с обязательным использованием СИЗ, пожарной безопасности. Правил охраны труда при производстве услуг.</w:t>
            </w:r>
          </w:p>
          <w:p w14:paraId="005AEF57" w14:textId="0847C4C8" w:rsidR="00111A69" w:rsidRPr="008A30FC" w:rsidRDefault="00111A69" w:rsidP="004B6FEF">
            <w:pPr>
              <w:keepLines/>
              <w:widowControl w:val="0"/>
              <w:tabs>
                <w:tab w:val="left" w:pos="34"/>
                <w:tab w:val="left" w:pos="476"/>
              </w:tabs>
              <w:spacing w:line="240" w:lineRule="auto"/>
              <w:ind w:hanging="300"/>
              <w:rPr>
                <w:color w:val="auto"/>
              </w:rPr>
            </w:pPr>
          </w:p>
        </w:tc>
      </w:tr>
      <w:tr w:rsidR="00910B12" w:rsidRPr="00C37A5A" w14:paraId="3BDBF59C" w14:textId="77777777" w:rsidTr="00687084">
        <w:trPr>
          <w:trHeight w:val="1595"/>
        </w:trPr>
        <w:tc>
          <w:tcPr>
            <w:tcW w:w="426" w:type="dxa"/>
            <w:shd w:val="clear" w:color="auto" w:fill="auto"/>
          </w:tcPr>
          <w:p w14:paraId="7F75D121" w14:textId="77777777" w:rsidR="00F413D0" w:rsidRPr="00C37A5A" w:rsidRDefault="00F413D0" w:rsidP="003B1F4F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476"/>
              </w:tabs>
              <w:spacing w:line="240" w:lineRule="auto"/>
              <w:ind w:left="51" w:firstLine="0"/>
              <w:rPr>
                <w:color w:val="auto"/>
              </w:rPr>
            </w:pPr>
          </w:p>
        </w:tc>
        <w:tc>
          <w:tcPr>
            <w:tcW w:w="2302" w:type="dxa"/>
            <w:shd w:val="clear" w:color="auto" w:fill="auto"/>
          </w:tcPr>
          <w:p w14:paraId="65E4CD0E" w14:textId="4A00D7FA" w:rsidR="00F413D0" w:rsidRPr="00C37A5A" w:rsidRDefault="00815A72" w:rsidP="003B1F4F">
            <w:pPr>
              <w:keepLines/>
              <w:widowControl w:val="0"/>
              <w:tabs>
                <w:tab w:val="left" w:pos="476"/>
              </w:tabs>
              <w:spacing w:line="240" w:lineRule="auto"/>
              <w:ind w:left="51" w:firstLine="0"/>
              <w:jc w:val="left"/>
              <w:rPr>
                <w:color w:val="auto"/>
              </w:rPr>
            </w:pPr>
            <w:r w:rsidRPr="00C37A5A">
              <w:rPr>
                <w:color w:val="auto"/>
              </w:rPr>
              <w:t xml:space="preserve">Сроки выполнения работ </w:t>
            </w:r>
          </w:p>
        </w:tc>
        <w:tc>
          <w:tcPr>
            <w:tcW w:w="7195" w:type="dxa"/>
            <w:shd w:val="clear" w:color="auto" w:fill="auto"/>
          </w:tcPr>
          <w:p w14:paraId="4A36EA2A" w14:textId="77777777" w:rsidR="008A30FC" w:rsidRPr="00D723F7" w:rsidRDefault="008A30FC" w:rsidP="008A30FC">
            <w:pPr>
              <w:keepLines/>
              <w:widowControl w:val="0"/>
              <w:tabs>
                <w:tab w:val="left" w:pos="476"/>
              </w:tabs>
              <w:suppressAutoHyphens/>
              <w:ind w:left="0" w:firstLine="31"/>
              <w:rPr>
                <w:sz w:val="22"/>
                <w:szCs w:val="22"/>
              </w:rPr>
            </w:pPr>
            <w:bookmarkStart w:id="1" w:name="_Hlk162354335"/>
            <w:r w:rsidRPr="00D723F7">
              <w:rPr>
                <w:sz w:val="22"/>
                <w:szCs w:val="22"/>
              </w:rPr>
              <w:t xml:space="preserve">Подрядчик приступает к выполнению работ по факту получения Заявки от Заказчика. Заказчик вправе направить заявку в любое время в течении срока действия договора, а именно до 31.12.2024 </w:t>
            </w:r>
            <w:proofErr w:type="gramStart"/>
            <w:r w:rsidRPr="00D723F7">
              <w:rPr>
                <w:sz w:val="22"/>
                <w:szCs w:val="22"/>
              </w:rPr>
              <w:t>года .</w:t>
            </w:r>
            <w:proofErr w:type="gramEnd"/>
          </w:p>
          <w:p w14:paraId="37C228BF" w14:textId="77777777" w:rsidR="008A30FC" w:rsidRPr="006C6A4A" w:rsidRDefault="008A30FC" w:rsidP="008A30FC">
            <w:pPr>
              <w:keepLines/>
              <w:widowControl w:val="0"/>
              <w:tabs>
                <w:tab w:val="left" w:pos="476"/>
              </w:tabs>
              <w:spacing w:line="240" w:lineRule="auto"/>
              <w:ind w:left="51" w:firstLine="0"/>
              <w:rPr>
                <w:sz w:val="22"/>
                <w:szCs w:val="22"/>
              </w:rPr>
            </w:pPr>
          </w:p>
          <w:p w14:paraId="2EA1F8E9" w14:textId="77777777" w:rsidR="008A30FC" w:rsidRPr="006C6A4A" w:rsidRDefault="008A30FC" w:rsidP="008A30FC">
            <w:pPr>
              <w:spacing w:line="240" w:lineRule="auto"/>
              <w:ind w:left="26" w:firstLine="0"/>
              <w:rPr>
                <w:sz w:val="22"/>
                <w:szCs w:val="22"/>
              </w:rPr>
            </w:pPr>
            <w:r w:rsidRPr="006C6A4A">
              <w:rPr>
                <w:sz w:val="22"/>
                <w:szCs w:val="22"/>
              </w:rPr>
              <w:t xml:space="preserve">Начало выполнения </w:t>
            </w:r>
            <w:proofErr w:type="gramStart"/>
            <w:r w:rsidRPr="006C6A4A">
              <w:rPr>
                <w:sz w:val="22"/>
                <w:szCs w:val="22"/>
              </w:rPr>
              <w:t>работ</w:t>
            </w:r>
            <w:r w:rsidRPr="006C6A4A">
              <w:rPr>
                <w:color w:val="auto"/>
                <w:sz w:val="22"/>
                <w:szCs w:val="22"/>
              </w:rPr>
              <w:t xml:space="preserve">:  </w:t>
            </w:r>
            <w:r w:rsidRPr="006C6A4A">
              <w:rPr>
                <w:sz w:val="22"/>
                <w:szCs w:val="22"/>
              </w:rPr>
              <w:t>в</w:t>
            </w:r>
            <w:proofErr w:type="gramEnd"/>
            <w:r w:rsidRPr="006C6A4A">
              <w:rPr>
                <w:sz w:val="22"/>
                <w:szCs w:val="22"/>
              </w:rPr>
              <w:t xml:space="preserve"> течении 10 (десяти) календарных дней с даты подачи Заявки Заказчиком. </w:t>
            </w:r>
          </w:p>
          <w:p w14:paraId="16D6CE1A" w14:textId="77777777" w:rsidR="008A30FC" w:rsidRPr="006C6A4A" w:rsidRDefault="008A30FC" w:rsidP="008A30FC">
            <w:pPr>
              <w:keepLines/>
              <w:widowControl w:val="0"/>
              <w:tabs>
                <w:tab w:val="left" w:pos="476"/>
              </w:tabs>
              <w:spacing w:line="240" w:lineRule="auto"/>
              <w:ind w:left="51" w:firstLine="0"/>
              <w:rPr>
                <w:color w:val="auto"/>
                <w:sz w:val="22"/>
                <w:szCs w:val="22"/>
              </w:rPr>
            </w:pPr>
          </w:p>
          <w:p w14:paraId="49AD6B8D" w14:textId="77777777" w:rsidR="008A30FC" w:rsidRPr="006C6A4A" w:rsidRDefault="008A30FC" w:rsidP="008A30FC">
            <w:pPr>
              <w:keepLines/>
              <w:widowControl w:val="0"/>
              <w:tabs>
                <w:tab w:val="left" w:pos="476"/>
              </w:tabs>
              <w:spacing w:line="240" w:lineRule="auto"/>
              <w:ind w:left="51" w:firstLine="0"/>
              <w:rPr>
                <w:color w:val="auto"/>
                <w:sz w:val="22"/>
                <w:szCs w:val="22"/>
              </w:rPr>
            </w:pPr>
            <w:r w:rsidRPr="006C6A4A">
              <w:rPr>
                <w:sz w:val="22"/>
                <w:szCs w:val="22"/>
              </w:rPr>
              <w:t>Окончание выполнения работ</w:t>
            </w:r>
            <w:r w:rsidRPr="006C6A4A">
              <w:rPr>
                <w:color w:val="auto"/>
                <w:sz w:val="22"/>
                <w:szCs w:val="22"/>
              </w:rPr>
              <w:t>: не позднее 40 (Сорока) рабочих дней с даты начала выполнения работ.</w:t>
            </w:r>
          </w:p>
          <w:bookmarkEnd w:id="1"/>
          <w:p w14:paraId="33897861" w14:textId="33C290B9" w:rsidR="00F413D0" w:rsidRPr="00687084" w:rsidRDefault="00F413D0" w:rsidP="00D74346">
            <w:pPr>
              <w:widowControl w:val="0"/>
              <w:tabs>
                <w:tab w:val="left" w:pos="476"/>
              </w:tabs>
              <w:spacing w:line="240" w:lineRule="auto"/>
              <w:ind w:left="51" w:firstLine="0"/>
              <w:rPr>
                <w:color w:val="auto"/>
              </w:rPr>
            </w:pPr>
          </w:p>
        </w:tc>
      </w:tr>
      <w:tr w:rsidR="00910B12" w:rsidRPr="00C37A5A" w14:paraId="7898DBF1" w14:textId="77777777" w:rsidTr="00910B12">
        <w:tc>
          <w:tcPr>
            <w:tcW w:w="426" w:type="dxa"/>
            <w:shd w:val="clear" w:color="auto" w:fill="auto"/>
          </w:tcPr>
          <w:p w14:paraId="006A2962" w14:textId="77777777" w:rsidR="00F413D0" w:rsidRPr="00C37A5A" w:rsidRDefault="00F413D0" w:rsidP="003B1F4F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476"/>
              </w:tabs>
              <w:spacing w:line="240" w:lineRule="auto"/>
              <w:ind w:left="51" w:firstLine="0"/>
              <w:rPr>
                <w:color w:val="auto"/>
              </w:rPr>
            </w:pPr>
          </w:p>
        </w:tc>
        <w:tc>
          <w:tcPr>
            <w:tcW w:w="2302" w:type="dxa"/>
            <w:shd w:val="clear" w:color="auto" w:fill="auto"/>
          </w:tcPr>
          <w:p w14:paraId="03C24190" w14:textId="77777777" w:rsidR="00F413D0" w:rsidRPr="00C37A5A" w:rsidRDefault="00815A72" w:rsidP="003B1F4F">
            <w:pPr>
              <w:keepLines/>
              <w:widowControl w:val="0"/>
              <w:tabs>
                <w:tab w:val="left" w:pos="476"/>
              </w:tabs>
              <w:spacing w:line="240" w:lineRule="auto"/>
              <w:ind w:left="51" w:firstLine="0"/>
              <w:jc w:val="left"/>
              <w:rPr>
                <w:color w:val="auto"/>
              </w:rPr>
            </w:pPr>
            <w:r w:rsidRPr="00C37A5A">
              <w:rPr>
                <w:color w:val="auto"/>
              </w:rPr>
              <w:t>Основные требования к выполнению работ</w:t>
            </w:r>
          </w:p>
        </w:tc>
        <w:tc>
          <w:tcPr>
            <w:tcW w:w="7195" w:type="dxa"/>
            <w:shd w:val="clear" w:color="auto" w:fill="auto"/>
          </w:tcPr>
          <w:p w14:paraId="4E59E430" w14:textId="77777777" w:rsidR="00F413D0" w:rsidRPr="00C37A5A" w:rsidRDefault="00815A72">
            <w:pPr>
              <w:pStyle w:val="ab"/>
              <w:widowControl w:val="0"/>
              <w:ind w:left="34" w:firstLine="37"/>
              <w:jc w:val="both"/>
              <w:rPr>
                <w:b w:val="0"/>
                <w:bCs w:val="0"/>
              </w:rPr>
            </w:pPr>
            <w:r w:rsidRPr="00C37A5A">
              <w:rPr>
                <w:b w:val="0"/>
                <w:bCs w:val="0"/>
              </w:rPr>
              <w:t>Выполнение работ должно осуществляться в соответствии с действующими СП (СНиП), ГОСТ, ТУ, техникой безопасности, противопожарными, санитарно-гигиеническими и экологическими нормами и правилами и утвержденным ППР, др. действующими нормами и правилами:</w:t>
            </w:r>
          </w:p>
          <w:p w14:paraId="6993F795" w14:textId="77777777" w:rsidR="00F413D0" w:rsidRPr="00C37A5A" w:rsidRDefault="00815A72" w:rsidP="003B1F4F">
            <w:pPr>
              <w:pStyle w:val="af6"/>
              <w:widowControl w:val="0"/>
              <w:numPr>
                <w:ilvl w:val="1"/>
                <w:numId w:val="2"/>
              </w:numPr>
              <w:ind w:left="601" w:hanging="567"/>
              <w:jc w:val="both"/>
              <w:rPr>
                <w:color w:val="auto"/>
                <w:szCs w:val="22"/>
                <w:lang w:eastAsia="ru-RU"/>
              </w:rPr>
            </w:pPr>
            <w:r w:rsidRPr="00C37A5A">
              <w:rPr>
                <w:color w:val="auto"/>
                <w:szCs w:val="22"/>
                <w:lang w:eastAsia="ru-RU"/>
              </w:rPr>
              <w:t>СНиП 2.01.02-85* «Противопожарные нормы»</w:t>
            </w:r>
          </w:p>
          <w:p w14:paraId="6C8E1087" w14:textId="77777777" w:rsidR="00F413D0" w:rsidRPr="00C37A5A" w:rsidRDefault="00815A72" w:rsidP="003B1F4F">
            <w:pPr>
              <w:pStyle w:val="af6"/>
              <w:widowControl w:val="0"/>
              <w:numPr>
                <w:ilvl w:val="1"/>
                <w:numId w:val="2"/>
              </w:numPr>
              <w:ind w:left="601" w:hanging="567"/>
              <w:jc w:val="both"/>
              <w:rPr>
                <w:color w:val="auto"/>
                <w:szCs w:val="22"/>
                <w:lang w:eastAsia="ru-RU"/>
              </w:rPr>
            </w:pPr>
            <w:r w:rsidRPr="00C37A5A">
              <w:rPr>
                <w:color w:val="auto"/>
                <w:szCs w:val="22"/>
                <w:lang w:eastAsia="ru-RU"/>
              </w:rPr>
              <w:t>Постановление Правительства РФ от 25 апреля 2012 года №390 «О противопожарном режиме» (с изменениями на 21 марта 2017 года)</w:t>
            </w:r>
          </w:p>
          <w:p w14:paraId="211CFF7C" w14:textId="77777777" w:rsidR="00F413D0" w:rsidRPr="00C37A5A" w:rsidRDefault="00815A72" w:rsidP="003B1F4F">
            <w:pPr>
              <w:pStyle w:val="af6"/>
              <w:widowControl w:val="0"/>
              <w:numPr>
                <w:ilvl w:val="1"/>
                <w:numId w:val="2"/>
              </w:numPr>
              <w:ind w:left="601" w:hanging="567"/>
              <w:jc w:val="both"/>
              <w:rPr>
                <w:color w:val="auto"/>
                <w:szCs w:val="22"/>
                <w:lang w:eastAsia="ru-RU"/>
              </w:rPr>
            </w:pPr>
            <w:r w:rsidRPr="00C37A5A">
              <w:rPr>
                <w:color w:val="auto"/>
                <w:szCs w:val="22"/>
                <w:lang w:eastAsia="ru-RU"/>
              </w:rPr>
              <w:t>Федеральный закон от 22 июля 2008 г. №123-ФЗ «Технический регламент о требованиях пожарной безопасности»</w:t>
            </w:r>
          </w:p>
          <w:p w14:paraId="7081F603" w14:textId="77777777" w:rsidR="00F413D0" w:rsidRPr="00C37A5A" w:rsidRDefault="00815A72" w:rsidP="003B1F4F">
            <w:pPr>
              <w:pStyle w:val="af6"/>
              <w:widowControl w:val="0"/>
              <w:numPr>
                <w:ilvl w:val="1"/>
                <w:numId w:val="2"/>
              </w:numPr>
              <w:ind w:left="601" w:hanging="567"/>
              <w:jc w:val="both"/>
              <w:rPr>
                <w:color w:val="auto"/>
                <w:szCs w:val="22"/>
                <w:lang w:eastAsia="ru-RU"/>
              </w:rPr>
            </w:pPr>
            <w:r w:rsidRPr="00C37A5A">
              <w:rPr>
                <w:color w:val="auto"/>
                <w:szCs w:val="22"/>
                <w:lang w:eastAsia="ru-RU"/>
              </w:rPr>
              <w:t xml:space="preserve">Федеральный закон «Об охране окружающей среды (с изменениями на 28 декабря 2016 года) (редакция, </w:t>
            </w:r>
            <w:r w:rsidRPr="00C37A5A">
              <w:rPr>
                <w:color w:val="auto"/>
                <w:szCs w:val="22"/>
                <w:lang w:eastAsia="ru-RU"/>
              </w:rPr>
              <w:lastRenderedPageBreak/>
              <w:t>действующая с 1 марта 2017 года)»</w:t>
            </w:r>
          </w:p>
          <w:p w14:paraId="44C7B33F" w14:textId="77777777" w:rsidR="00F413D0" w:rsidRPr="00C37A5A" w:rsidRDefault="00815A72" w:rsidP="003B1F4F">
            <w:pPr>
              <w:pStyle w:val="af6"/>
              <w:widowControl w:val="0"/>
              <w:numPr>
                <w:ilvl w:val="1"/>
                <w:numId w:val="2"/>
              </w:numPr>
              <w:ind w:left="601" w:hanging="567"/>
              <w:jc w:val="both"/>
              <w:rPr>
                <w:color w:val="auto"/>
                <w:szCs w:val="22"/>
                <w:lang w:eastAsia="ru-RU"/>
              </w:rPr>
            </w:pPr>
            <w:r w:rsidRPr="00C37A5A">
              <w:rPr>
                <w:color w:val="auto"/>
                <w:szCs w:val="22"/>
                <w:lang w:eastAsia="ru-RU"/>
              </w:rPr>
              <w:t>Закон Краснодарского края от 31 декабря 2003 года №657-кз «Об охране окружающей среды на территории Краснодарского края (с изменениями на: 07.02.2017)»</w:t>
            </w:r>
          </w:p>
          <w:p w14:paraId="3C344FEE" w14:textId="77777777" w:rsidR="00F413D0" w:rsidRPr="00C37A5A" w:rsidRDefault="00815A72" w:rsidP="003B1F4F">
            <w:pPr>
              <w:pStyle w:val="af6"/>
              <w:widowControl w:val="0"/>
              <w:numPr>
                <w:ilvl w:val="1"/>
                <w:numId w:val="2"/>
              </w:numPr>
              <w:ind w:left="601" w:hanging="567"/>
              <w:jc w:val="both"/>
              <w:rPr>
                <w:color w:val="auto"/>
                <w:szCs w:val="22"/>
                <w:lang w:eastAsia="ru-RU"/>
              </w:rPr>
            </w:pPr>
            <w:r w:rsidRPr="00C37A5A">
              <w:rPr>
                <w:color w:val="auto"/>
                <w:szCs w:val="22"/>
                <w:lang w:eastAsia="ru-RU"/>
              </w:rPr>
              <w:t xml:space="preserve"> Закон Краснодарского края от 13 марта 2000 г. N 245-КЗ «Об отходах производства и потребления». Принят Законодательным Собранием Краснодарского края 29 февраля 2000 года.</w:t>
            </w:r>
          </w:p>
          <w:p w14:paraId="3DEB2159" w14:textId="77777777" w:rsidR="00F413D0" w:rsidRPr="00C37A5A" w:rsidRDefault="00815A72" w:rsidP="003B1F4F">
            <w:pPr>
              <w:pStyle w:val="af6"/>
              <w:widowControl w:val="0"/>
              <w:numPr>
                <w:ilvl w:val="1"/>
                <w:numId w:val="2"/>
              </w:numPr>
              <w:ind w:left="601" w:hanging="567"/>
              <w:jc w:val="both"/>
              <w:rPr>
                <w:color w:val="auto"/>
                <w:szCs w:val="22"/>
                <w:lang w:eastAsia="ru-RU"/>
              </w:rPr>
            </w:pPr>
            <w:r w:rsidRPr="00C37A5A">
              <w:rPr>
                <w:color w:val="auto"/>
                <w:szCs w:val="22"/>
                <w:lang w:eastAsia="ru-RU"/>
              </w:rPr>
              <w:t>СП 48.13330.2011 «Организация строительства». Актуализированная редакция СНиП 12-01-2004 (с Изменением №1)</w:t>
            </w:r>
          </w:p>
          <w:p w14:paraId="006B1C8B" w14:textId="77777777" w:rsidR="00F413D0" w:rsidRPr="00C37A5A" w:rsidRDefault="00815A72" w:rsidP="003B1F4F">
            <w:pPr>
              <w:pStyle w:val="af6"/>
              <w:widowControl w:val="0"/>
              <w:numPr>
                <w:ilvl w:val="1"/>
                <w:numId w:val="2"/>
              </w:numPr>
              <w:ind w:left="601" w:hanging="567"/>
              <w:jc w:val="both"/>
              <w:rPr>
                <w:color w:val="auto"/>
                <w:szCs w:val="22"/>
              </w:rPr>
            </w:pPr>
            <w:r w:rsidRPr="00C37A5A">
              <w:rPr>
                <w:color w:val="auto"/>
                <w:szCs w:val="22"/>
                <w:lang w:eastAsia="ru-RU"/>
              </w:rPr>
              <w:t xml:space="preserve"> </w:t>
            </w:r>
            <w:hyperlink r:id="rId9">
              <w:r w:rsidRPr="00C37A5A">
                <w:rPr>
                  <w:color w:val="auto"/>
                  <w:szCs w:val="22"/>
                </w:rPr>
                <w:t>СТО НОСТРОЙ 2.33.51-2011</w:t>
              </w:r>
            </w:hyperlink>
            <w:r w:rsidRPr="00C37A5A">
              <w:rPr>
                <w:color w:val="auto"/>
                <w:szCs w:val="22"/>
                <w:lang w:eastAsia="ru-RU"/>
              </w:rPr>
              <w:t xml:space="preserve"> «Организация строительного производства. Подготовка и производство строительных и монтажных работ»</w:t>
            </w:r>
          </w:p>
          <w:p w14:paraId="28329F5E" w14:textId="77777777" w:rsidR="00F413D0" w:rsidRPr="00C37A5A" w:rsidRDefault="0043108A" w:rsidP="003B1F4F">
            <w:pPr>
              <w:pStyle w:val="af6"/>
              <w:widowControl w:val="0"/>
              <w:numPr>
                <w:ilvl w:val="1"/>
                <w:numId w:val="2"/>
              </w:numPr>
              <w:ind w:left="601" w:hanging="567"/>
              <w:jc w:val="both"/>
              <w:rPr>
                <w:color w:val="auto"/>
                <w:szCs w:val="22"/>
              </w:rPr>
            </w:pPr>
            <w:hyperlink r:id="rId10">
              <w:r w:rsidR="00815A72" w:rsidRPr="00C37A5A">
                <w:rPr>
                  <w:color w:val="auto"/>
                  <w:szCs w:val="22"/>
                </w:rPr>
                <w:t>СТО НОСТРОЙ 2.33.14-2011</w:t>
              </w:r>
            </w:hyperlink>
            <w:r w:rsidR="00815A72" w:rsidRPr="00C37A5A">
              <w:rPr>
                <w:color w:val="auto"/>
                <w:szCs w:val="22"/>
                <w:lang w:eastAsia="ru-RU"/>
              </w:rPr>
              <w:t xml:space="preserve"> «Организация строительного производства. Общие положения»</w:t>
            </w:r>
          </w:p>
          <w:p w14:paraId="3918ACB2" w14:textId="77777777" w:rsidR="00F413D0" w:rsidRPr="00C37A5A" w:rsidRDefault="00815A72" w:rsidP="003B1F4F">
            <w:pPr>
              <w:pStyle w:val="af6"/>
              <w:widowControl w:val="0"/>
              <w:numPr>
                <w:ilvl w:val="1"/>
                <w:numId w:val="2"/>
              </w:numPr>
              <w:ind w:left="601" w:hanging="567"/>
              <w:jc w:val="both"/>
              <w:rPr>
                <w:color w:val="auto"/>
                <w:szCs w:val="22"/>
                <w:lang w:eastAsia="ru-RU"/>
              </w:rPr>
            </w:pPr>
            <w:r w:rsidRPr="00C37A5A">
              <w:rPr>
                <w:color w:val="auto"/>
                <w:szCs w:val="22"/>
                <w:lang w:eastAsia="ru-RU"/>
              </w:rPr>
              <w:t xml:space="preserve"> СП 12-135-2003 «Безопасность труда в строительстве. Отраслевые типовые инструкции по охране труда»</w:t>
            </w:r>
          </w:p>
          <w:p w14:paraId="02A5FBF3" w14:textId="77777777" w:rsidR="00F413D0" w:rsidRPr="00C37A5A" w:rsidRDefault="0043108A" w:rsidP="003B1F4F">
            <w:pPr>
              <w:pStyle w:val="af6"/>
              <w:widowControl w:val="0"/>
              <w:numPr>
                <w:ilvl w:val="1"/>
                <w:numId w:val="2"/>
              </w:numPr>
              <w:ind w:left="601" w:hanging="567"/>
              <w:jc w:val="both"/>
              <w:rPr>
                <w:color w:val="auto"/>
                <w:szCs w:val="22"/>
              </w:rPr>
            </w:pPr>
            <w:hyperlink r:id="rId11">
              <w:r w:rsidR="00815A72" w:rsidRPr="00C37A5A">
                <w:rPr>
                  <w:color w:val="auto"/>
                  <w:szCs w:val="22"/>
                </w:rPr>
                <w:t>СТО НОСТРОЙ 2.35.122-2013</w:t>
              </w:r>
            </w:hyperlink>
            <w:r w:rsidR="00815A72" w:rsidRPr="00C37A5A">
              <w:rPr>
                <w:color w:val="auto"/>
                <w:szCs w:val="22"/>
                <w:lang w:eastAsia="ru-RU"/>
              </w:rPr>
              <w:t xml:space="preserve"> «Система контроля качества «НОСТРОЙ». Требования и руководство по применению в строительных организациях»</w:t>
            </w:r>
          </w:p>
          <w:p w14:paraId="34BF5BD1" w14:textId="77777777" w:rsidR="00F413D0" w:rsidRPr="00C37A5A" w:rsidRDefault="00815A72" w:rsidP="003B1F4F">
            <w:pPr>
              <w:pStyle w:val="af6"/>
              <w:widowControl w:val="0"/>
              <w:numPr>
                <w:ilvl w:val="1"/>
                <w:numId w:val="2"/>
              </w:numPr>
              <w:ind w:left="601" w:hanging="567"/>
              <w:jc w:val="both"/>
              <w:rPr>
                <w:color w:val="auto"/>
                <w:szCs w:val="22"/>
                <w:lang w:eastAsia="ru-RU"/>
              </w:rPr>
            </w:pPr>
            <w:r w:rsidRPr="00C37A5A">
              <w:rPr>
                <w:color w:val="auto"/>
                <w:szCs w:val="22"/>
                <w:lang w:eastAsia="ru-RU"/>
              </w:rPr>
              <w:t>СП 31.13330.2012 Водоснабжение. Наружные сети и сооружения. Актуализированная редакция СНиП 2.04.02-84 (с Изменениями N 1, 2)</w:t>
            </w:r>
          </w:p>
          <w:p w14:paraId="2C321FCB" w14:textId="77777777" w:rsidR="00F413D0" w:rsidRPr="00C37A5A" w:rsidRDefault="00815A72" w:rsidP="003B1F4F">
            <w:pPr>
              <w:pStyle w:val="af6"/>
              <w:widowControl w:val="0"/>
              <w:numPr>
                <w:ilvl w:val="1"/>
                <w:numId w:val="2"/>
              </w:numPr>
              <w:ind w:left="601" w:hanging="567"/>
              <w:jc w:val="both"/>
              <w:rPr>
                <w:color w:val="auto"/>
                <w:szCs w:val="22"/>
                <w:lang w:eastAsia="ru-RU"/>
              </w:rPr>
            </w:pPr>
            <w:r w:rsidRPr="00C37A5A">
              <w:rPr>
                <w:color w:val="auto"/>
                <w:szCs w:val="22"/>
                <w:lang w:eastAsia="ru-RU"/>
              </w:rPr>
              <w:t>«Гигиенические требования безопасности материалов, реагентов, оборудования, используемых для водоочистки и водоподготовки Изменение №3» в СанПиН 2.1.4.1074-01, «Санитарно-эпидемиологические правила и нормативы» СанПиН 2.1.4.2652-10</w:t>
            </w:r>
          </w:p>
          <w:p w14:paraId="19FA8870" w14:textId="77777777" w:rsidR="00F413D0" w:rsidRPr="00C37A5A" w:rsidRDefault="00815A72" w:rsidP="003B1F4F">
            <w:pPr>
              <w:pStyle w:val="af6"/>
              <w:widowControl w:val="0"/>
              <w:numPr>
                <w:ilvl w:val="1"/>
                <w:numId w:val="2"/>
              </w:numPr>
              <w:ind w:left="601" w:hanging="567"/>
              <w:jc w:val="both"/>
              <w:rPr>
                <w:color w:val="auto"/>
                <w:szCs w:val="22"/>
                <w:lang w:eastAsia="ru-RU"/>
              </w:rPr>
            </w:pPr>
            <w:r w:rsidRPr="00C37A5A">
              <w:rPr>
                <w:color w:val="auto"/>
                <w:szCs w:val="22"/>
                <w:lang w:eastAsia="ru-RU"/>
              </w:rPr>
              <w:t>СНиП 3.05.04-85* «Наружные сети и сооружения водоснабжения и канализации (с Изменениями)»</w:t>
            </w:r>
          </w:p>
          <w:p w14:paraId="3B50F46C" w14:textId="77777777" w:rsidR="00F413D0" w:rsidRPr="00C37A5A" w:rsidRDefault="00815A72" w:rsidP="003B1F4F">
            <w:pPr>
              <w:pStyle w:val="af6"/>
              <w:widowControl w:val="0"/>
              <w:numPr>
                <w:ilvl w:val="1"/>
                <w:numId w:val="2"/>
              </w:numPr>
              <w:ind w:left="601" w:hanging="567"/>
              <w:jc w:val="both"/>
              <w:rPr>
                <w:color w:val="auto"/>
                <w:szCs w:val="22"/>
                <w:lang w:eastAsia="ru-RU"/>
              </w:rPr>
            </w:pPr>
            <w:r w:rsidRPr="00C37A5A">
              <w:rPr>
                <w:color w:val="auto"/>
                <w:szCs w:val="22"/>
                <w:lang w:eastAsia="ru-RU"/>
              </w:rPr>
              <w:t xml:space="preserve">Приказ Госстроя России от 30.12.99 г. №168 «Правила технической эксплуатации систем и сооружений коммунального водоснабжения и канализации» </w:t>
            </w:r>
          </w:p>
          <w:p w14:paraId="2BBDB4DE" w14:textId="77777777" w:rsidR="00F413D0" w:rsidRPr="00C37A5A" w:rsidRDefault="00815A72" w:rsidP="003B1F4F">
            <w:pPr>
              <w:pStyle w:val="af6"/>
              <w:widowControl w:val="0"/>
              <w:numPr>
                <w:ilvl w:val="1"/>
                <w:numId w:val="2"/>
              </w:numPr>
              <w:ind w:left="601" w:hanging="567"/>
              <w:jc w:val="both"/>
              <w:rPr>
                <w:color w:val="auto"/>
                <w:szCs w:val="22"/>
                <w:lang w:eastAsia="ru-RU"/>
              </w:rPr>
            </w:pPr>
            <w:r w:rsidRPr="00C37A5A">
              <w:rPr>
                <w:color w:val="auto"/>
                <w:szCs w:val="22"/>
                <w:lang w:eastAsia="ru-RU"/>
              </w:rPr>
              <w:t>ГОСТ Р 12.3.048-2002 «Производство земляных работ способом гидромеханизации»</w:t>
            </w:r>
          </w:p>
          <w:p w14:paraId="27D07620" w14:textId="77777777" w:rsidR="00F413D0" w:rsidRPr="00C37A5A" w:rsidRDefault="00815A72" w:rsidP="003B1F4F">
            <w:pPr>
              <w:pStyle w:val="af6"/>
              <w:widowControl w:val="0"/>
              <w:numPr>
                <w:ilvl w:val="1"/>
                <w:numId w:val="2"/>
              </w:numPr>
              <w:ind w:left="601" w:hanging="567"/>
              <w:jc w:val="both"/>
              <w:rPr>
                <w:color w:val="auto"/>
                <w:szCs w:val="22"/>
                <w:lang w:eastAsia="ru-RU"/>
              </w:rPr>
            </w:pPr>
            <w:r w:rsidRPr="00C37A5A">
              <w:rPr>
                <w:color w:val="auto"/>
                <w:szCs w:val="22"/>
                <w:lang w:eastAsia="ru-RU"/>
              </w:rPr>
              <w:t>СП 22.13330.2011 «Основания зданий и сооружений. Актуализированная редакция СНиП 2.02.01-83*»</w:t>
            </w:r>
          </w:p>
          <w:p w14:paraId="03507C6D" w14:textId="77777777" w:rsidR="00F413D0" w:rsidRPr="00C37A5A" w:rsidRDefault="00815A72" w:rsidP="003B1F4F">
            <w:pPr>
              <w:pStyle w:val="af6"/>
              <w:widowControl w:val="0"/>
              <w:numPr>
                <w:ilvl w:val="1"/>
                <w:numId w:val="2"/>
              </w:numPr>
              <w:ind w:left="601" w:hanging="567"/>
              <w:jc w:val="both"/>
              <w:rPr>
                <w:color w:val="auto"/>
                <w:szCs w:val="22"/>
                <w:lang w:eastAsia="ru-RU"/>
              </w:rPr>
            </w:pPr>
            <w:r w:rsidRPr="00C37A5A">
              <w:rPr>
                <w:color w:val="auto"/>
                <w:szCs w:val="22"/>
                <w:lang w:eastAsia="ru-RU"/>
              </w:rPr>
              <w:t>СП 23.13330.2011 «Основания гидротехнических сооружений. Актуализированная редакция СНиП 2.02.02-85*»</w:t>
            </w:r>
          </w:p>
          <w:p w14:paraId="41C20A0F" w14:textId="77777777" w:rsidR="00F413D0" w:rsidRPr="00C37A5A" w:rsidRDefault="00815A72" w:rsidP="003B1F4F">
            <w:pPr>
              <w:pStyle w:val="af6"/>
              <w:widowControl w:val="0"/>
              <w:numPr>
                <w:ilvl w:val="1"/>
                <w:numId w:val="2"/>
              </w:numPr>
              <w:ind w:left="601" w:hanging="567"/>
              <w:jc w:val="both"/>
              <w:rPr>
                <w:color w:val="auto"/>
                <w:szCs w:val="22"/>
                <w:lang w:eastAsia="ru-RU"/>
              </w:rPr>
            </w:pPr>
            <w:r w:rsidRPr="00C37A5A">
              <w:rPr>
                <w:color w:val="auto"/>
                <w:szCs w:val="22"/>
                <w:lang w:eastAsia="ru-RU"/>
              </w:rPr>
              <w:t>СП 28.13330.2012 «Защита строительных конструкций от коррозии. Актуализированная редакция СНиП 2.03.11-85»</w:t>
            </w:r>
          </w:p>
          <w:p w14:paraId="4C08BE96" w14:textId="77777777" w:rsidR="00F413D0" w:rsidRPr="00C37A5A" w:rsidRDefault="00815A72" w:rsidP="003B1F4F">
            <w:pPr>
              <w:pStyle w:val="af6"/>
              <w:widowControl w:val="0"/>
              <w:numPr>
                <w:ilvl w:val="1"/>
                <w:numId w:val="2"/>
              </w:numPr>
              <w:ind w:left="601" w:hanging="567"/>
              <w:jc w:val="both"/>
              <w:rPr>
                <w:color w:val="auto"/>
                <w:szCs w:val="22"/>
                <w:lang w:eastAsia="ru-RU"/>
              </w:rPr>
            </w:pPr>
            <w:r w:rsidRPr="00C37A5A">
              <w:rPr>
                <w:color w:val="auto"/>
                <w:szCs w:val="22"/>
                <w:lang w:eastAsia="ru-RU"/>
              </w:rPr>
              <w:t>СП 41.13330.2012 «Бетонные и железобетонные конструкции гидротехнических сооружений. Актуализированная редакция СНиП 2.06.08-87»</w:t>
            </w:r>
          </w:p>
          <w:p w14:paraId="068468DF" w14:textId="77777777" w:rsidR="00F413D0" w:rsidRPr="00C37A5A" w:rsidRDefault="00815A72" w:rsidP="003B1F4F">
            <w:pPr>
              <w:pStyle w:val="af6"/>
              <w:widowControl w:val="0"/>
              <w:numPr>
                <w:ilvl w:val="1"/>
                <w:numId w:val="2"/>
              </w:numPr>
              <w:ind w:left="601" w:hanging="567"/>
              <w:jc w:val="both"/>
              <w:rPr>
                <w:color w:val="auto"/>
                <w:szCs w:val="22"/>
                <w:lang w:eastAsia="ru-RU"/>
              </w:rPr>
            </w:pPr>
            <w:r w:rsidRPr="00C37A5A">
              <w:rPr>
                <w:color w:val="auto"/>
                <w:szCs w:val="22"/>
                <w:lang w:eastAsia="ru-RU"/>
              </w:rPr>
              <w:t>СП 45.13330.2012 «Земляные сооружения, основания и фундаменты. Актуализированная редакция СНиП 3.02.01-87»</w:t>
            </w:r>
          </w:p>
          <w:p w14:paraId="20B7E777" w14:textId="77777777" w:rsidR="00F413D0" w:rsidRPr="00C37A5A" w:rsidRDefault="00815A72" w:rsidP="003B1F4F">
            <w:pPr>
              <w:pStyle w:val="af6"/>
              <w:widowControl w:val="0"/>
              <w:numPr>
                <w:ilvl w:val="1"/>
                <w:numId w:val="2"/>
              </w:numPr>
              <w:ind w:left="601" w:hanging="567"/>
              <w:jc w:val="both"/>
              <w:rPr>
                <w:color w:val="auto"/>
                <w:szCs w:val="22"/>
                <w:lang w:eastAsia="ru-RU"/>
              </w:rPr>
            </w:pPr>
            <w:r w:rsidRPr="00C37A5A">
              <w:rPr>
                <w:color w:val="auto"/>
                <w:szCs w:val="22"/>
                <w:lang w:eastAsia="ru-RU"/>
              </w:rPr>
              <w:t>СП 58.13330.2012 «Гидротехнические сооружения. Основные положения. Актуализированная редакция СНиП 33-01-2003»</w:t>
            </w:r>
          </w:p>
          <w:p w14:paraId="4A377967" w14:textId="77777777" w:rsidR="00F413D0" w:rsidRPr="00C37A5A" w:rsidRDefault="00815A72" w:rsidP="003B1F4F">
            <w:pPr>
              <w:pStyle w:val="af6"/>
              <w:widowControl w:val="0"/>
              <w:numPr>
                <w:ilvl w:val="1"/>
                <w:numId w:val="2"/>
              </w:numPr>
              <w:ind w:left="601" w:hanging="567"/>
              <w:jc w:val="both"/>
              <w:rPr>
                <w:color w:val="auto"/>
                <w:szCs w:val="22"/>
                <w:lang w:eastAsia="ru-RU"/>
              </w:rPr>
            </w:pPr>
            <w:r w:rsidRPr="00C37A5A">
              <w:rPr>
                <w:color w:val="auto"/>
                <w:szCs w:val="22"/>
                <w:lang w:eastAsia="ru-RU"/>
              </w:rPr>
              <w:t>СП 63.13330.2012 «Бетонные и железобетонные конструкции. Основные положения. Актуализированная редакция СНиП 52-01-2003»</w:t>
            </w:r>
          </w:p>
          <w:p w14:paraId="4D392E99" w14:textId="77777777" w:rsidR="00F413D0" w:rsidRPr="00C37A5A" w:rsidRDefault="0043108A" w:rsidP="003B1F4F">
            <w:pPr>
              <w:pStyle w:val="af6"/>
              <w:widowControl w:val="0"/>
              <w:numPr>
                <w:ilvl w:val="1"/>
                <w:numId w:val="2"/>
              </w:numPr>
              <w:ind w:left="601" w:hanging="567"/>
              <w:jc w:val="both"/>
              <w:rPr>
                <w:color w:val="auto"/>
                <w:szCs w:val="22"/>
              </w:rPr>
            </w:pPr>
            <w:hyperlink r:id="rId12">
              <w:r w:rsidR="00815A72" w:rsidRPr="00C37A5A">
                <w:rPr>
                  <w:color w:val="auto"/>
                  <w:szCs w:val="22"/>
                </w:rPr>
                <w:t>СТО НОСТРОЙ 2.6.15-2011</w:t>
              </w:r>
            </w:hyperlink>
            <w:r w:rsidR="00815A72" w:rsidRPr="00C37A5A">
              <w:rPr>
                <w:color w:val="auto"/>
                <w:szCs w:val="22"/>
                <w:lang w:eastAsia="ru-RU"/>
              </w:rPr>
              <w:t xml:space="preserve"> «Конструкции сборно-</w:t>
            </w:r>
            <w:r w:rsidR="00815A72" w:rsidRPr="00C37A5A">
              <w:rPr>
                <w:color w:val="auto"/>
                <w:szCs w:val="22"/>
                <w:lang w:eastAsia="ru-RU"/>
              </w:rPr>
              <w:lastRenderedPageBreak/>
              <w:t>монолитные железобетонные. Элементы сборные железобетонные стен и перекрытий с пространственным арматурным каркасом. Технические условия»</w:t>
            </w:r>
          </w:p>
          <w:p w14:paraId="25BD76AE" w14:textId="77777777" w:rsidR="00F413D0" w:rsidRPr="00C37A5A" w:rsidRDefault="0043108A" w:rsidP="003B1F4F">
            <w:pPr>
              <w:pStyle w:val="af6"/>
              <w:widowControl w:val="0"/>
              <w:numPr>
                <w:ilvl w:val="1"/>
                <w:numId w:val="2"/>
              </w:numPr>
              <w:ind w:left="601" w:hanging="567"/>
              <w:jc w:val="both"/>
              <w:rPr>
                <w:color w:val="auto"/>
                <w:szCs w:val="22"/>
              </w:rPr>
            </w:pPr>
            <w:hyperlink r:id="rId13">
              <w:r w:rsidR="00815A72" w:rsidRPr="00C37A5A">
                <w:rPr>
                  <w:color w:val="auto"/>
                  <w:szCs w:val="22"/>
                </w:rPr>
                <w:t>СТО НОСТРОЙ 2.7.16-2011</w:t>
              </w:r>
            </w:hyperlink>
            <w:r w:rsidR="00815A72" w:rsidRPr="00C37A5A">
              <w:rPr>
                <w:color w:val="auto"/>
                <w:szCs w:val="22"/>
                <w:lang w:eastAsia="ru-RU"/>
              </w:rPr>
              <w:t xml:space="preserve"> «Конструкции сборно-монолитные железобетонные. Стены и перекрытия с пространственным арматурным каркасом. Правила выполнения, приемки и контроля монтажных, арматурных и бетонных работ»</w:t>
            </w:r>
          </w:p>
          <w:p w14:paraId="707EB58B" w14:textId="77777777" w:rsidR="00F413D0" w:rsidRPr="00C37A5A" w:rsidRDefault="0043108A" w:rsidP="003B1F4F">
            <w:pPr>
              <w:pStyle w:val="af6"/>
              <w:widowControl w:val="0"/>
              <w:numPr>
                <w:ilvl w:val="1"/>
                <w:numId w:val="2"/>
              </w:numPr>
              <w:ind w:left="601" w:hanging="567"/>
              <w:jc w:val="both"/>
              <w:rPr>
                <w:color w:val="auto"/>
                <w:szCs w:val="22"/>
              </w:rPr>
            </w:pPr>
            <w:hyperlink r:id="rId14">
              <w:r w:rsidR="00815A72" w:rsidRPr="00C37A5A">
                <w:rPr>
                  <w:color w:val="auto"/>
                  <w:szCs w:val="22"/>
                </w:rPr>
                <w:t>СТО НОСТРОЙ 2.6.54-2011</w:t>
              </w:r>
            </w:hyperlink>
            <w:r w:rsidR="00815A72" w:rsidRPr="00C37A5A">
              <w:rPr>
                <w:color w:val="auto"/>
                <w:szCs w:val="22"/>
                <w:lang w:eastAsia="ru-RU"/>
              </w:rPr>
              <w:t xml:space="preserve"> «Конструкции монолитные бетонные и железобетонные.  Технические требования к производству работ, правила и методы контроля (С Изменением №1 от 19.09.2013г.)»</w:t>
            </w:r>
          </w:p>
          <w:p w14:paraId="48078883" w14:textId="77777777" w:rsidR="00F413D0" w:rsidRPr="00C37A5A" w:rsidRDefault="0043108A" w:rsidP="003B1F4F">
            <w:pPr>
              <w:pStyle w:val="af6"/>
              <w:widowControl w:val="0"/>
              <w:numPr>
                <w:ilvl w:val="1"/>
                <w:numId w:val="2"/>
              </w:numPr>
              <w:ind w:left="601" w:hanging="567"/>
              <w:jc w:val="both"/>
              <w:rPr>
                <w:color w:val="auto"/>
                <w:szCs w:val="22"/>
              </w:rPr>
            </w:pPr>
            <w:hyperlink r:id="rId15">
              <w:r w:rsidR="00815A72" w:rsidRPr="00C37A5A">
                <w:rPr>
                  <w:color w:val="auto"/>
                  <w:szCs w:val="22"/>
                </w:rPr>
                <w:t>СТО НОСТРОЙ 2.7.55-2011</w:t>
              </w:r>
            </w:hyperlink>
            <w:r w:rsidR="00815A72" w:rsidRPr="00C37A5A">
              <w:rPr>
                <w:color w:val="auto"/>
                <w:szCs w:val="22"/>
                <w:lang w:eastAsia="ru-RU"/>
              </w:rPr>
              <w:t xml:space="preserve"> «Конструкции железобетонные. Монтаж сборных плит покрытий и перекрытий. Правила, контроль выполнения и требования к результатам работ. (С Изменением №2 от 16.05.2016г.)»</w:t>
            </w:r>
          </w:p>
          <w:p w14:paraId="640CDC89" w14:textId="77777777" w:rsidR="00F413D0" w:rsidRPr="00C37A5A" w:rsidRDefault="0043108A" w:rsidP="003B1F4F">
            <w:pPr>
              <w:pStyle w:val="af6"/>
              <w:widowControl w:val="0"/>
              <w:numPr>
                <w:ilvl w:val="1"/>
                <w:numId w:val="2"/>
              </w:numPr>
              <w:ind w:left="601" w:hanging="567"/>
              <w:jc w:val="both"/>
              <w:rPr>
                <w:color w:val="auto"/>
                <w:szCs w:val="22"/>
              </w:rPr>
            </w:pPr>
            <w:hyperlink r:id="rId16">
              <w:r w:rsidR="00815A72" w:rsidRPr="00C37A5A">
                <w:rPr>
                  <w:color w:val="auto"/>
                  <w:szCs w:val="22"/>
                </w:rPr>
                <w:t>СТО НОСТРОЙ 2.12.118-2013</w:t>
              </w:r>
            </w:hyperlink>
            <w:r w:rsidR="00815A72" w:rsidRPr="00C37A5A">
              <w:rPr>
                <w:color w:val="auto"/>
                <w:szCs w:val="22"/>
                <w:lang w:eastAsia="ru-RU"/>
              </w:rPr>
              <w:t xml:space="preserve"> «Строительные конструкции зданий и сооружений. Нанесение огнезащитных покрытий. Правила, контроль выполнения и требования к результатам работ».</w:t>
            </w:r>
          </w:p>
          <w:p w14:paraId="5C755088" w14:textId="77777777" w:rsidR="00F413D0" w:rsidRPr="00C37A5A" w:rsidRDefault="00815A72">
            <w:pPr>
              <w:pStyle w:val="ab"/>
              <w:widowControl w:val="0"/>
              <w:ind w:firstLine="496"/>
              <w:jc w:val="both"/>
              <w:rPr>
                <w:b w:val="0"/>
                <w:bCs w:val="0"/>
              </w:rPr>
            </w:pPr>
            <w:r w:rsidRPr="00C37A5A">
              <w:rPr>
                <w:b w:val="0"/>
                <w:bCs w:val="0"/>
              </w:rPr>
              <w:t>Подрядная организация должна осуществить все необходимые согласования, возникающие в процессе производства работ, своевременно предоставлять акты на проведение скрытых работ.</w:t>
            </w:r>
          </w:p>
          <w:p w14:paraId="1B9F464D" w14:textId="77777777" w:rsidR="00F413D0" w:rsidRPr="00C37A5A" w:rsidRDefault="00815A72">
            <w:pPr>
              <w:pStyle w:val="FR1"/>
              <w:spacing w:before="0"/>
              <w:ind w:left="34" w:right="0" w:firstLine="462"/>
              <w:jc w:val="both"/>
              <w:rPr>
                <w:b w:val="0"/>
                <w:i w:val="0"/>
                <w:sz w:val="22"/>
              </w:rPr>
            </w:pPr>
            <w:r w:rsidRPr="00C37A5A">
              <w:rPr>
                <w:b w:val="0"/>
                <w:i w:val="0"/>
                <w:sz w:val="22"/>
              </w:rPr>
              <w:t>Проводимые работы должны быть безопасны для населения и обслуживающего персонала объекта, а также не могут мешать технологическому процессу. По окончанию работ провести благоустройство территории производства работ. В случае нанесения ущерба имуществу общества произвести восстановительные работы.</w:t>
            </w:r>
          </w:p>
          <w:p w14:paraId="4858CA18" w14:textId="77777777" w:rsidR="00F413D0" w:rsidRPr="00C37A5A" w:rsidRDefault="00815A72">
            <w:pPr>
              <w:pStyle w:val="FR1"/>
              <w:spacing w:before="0"/>
              <w:ind w:left="34" w:right="0" w:firstLine="462"/>
              <w:jc w:val="both"/>
              <w:rPr>
                <w:b w:val="0"/>
                <w:i w:val="0"/>
                <w:sz w:val="22"/>
              </w:rPr>
            </w:pPr>
            <w:r w:rsidRPr="00C37A5A">
              <w:rPr>
                <w:b w:val="0"/>
                <w:i w:val="0"/>
                <w:sz w:val="22"/>
              </w:rPr>
              <w:t>Работы на объекте должны быть выполнены в объеме и сроки, предусмотренные графиком производства работ и договором.</w:t>
            </w:r>
          </w:p>
          <w:p w14:paraId="114DD78F" w14:textId="77777777" w:rsidR="00F413D0" w:rsidRPr="00C37A5A" w:rsidRDefault="00815A72">
            <w:pPr>
              <w:widowControl w:val="0"/>
              <w:spacing w:line="240" w:lineRule="auto"/>
              <w:ind w:left="0" w:firstLine="496"/>
              <w:rPr>
                <w:color w:val="auto"/>
              </w:rPr>
            </w:pPr>
            <w:r w:rsidRPr="00C37A5A">
              <w:rPr>
                <w:color w:val="auto"/>
              </w:rPr>
              <w:t>Подрядная организация должна выполнить и сдать Заказчику исполнительную документацию в 3-х экземплярах, в необходимом объёме в соответствии с РД-11-02-2006 «Требования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обеспечения».</w:t>
            </w:r>
          </w:p>
          <w:p w14:paraId="72533E72" w14:textId="77777777" w:rsidR="00F413D0" w:rsidRPr="00C37A5A" w:rsidRDefault="00815A72" w:rsidP="003B1F4F">
            <w:pPr>
              <w:pStyle w:val="1"/>
              <w:widowControl w:val="0"/>
              <w:tabs>
                <w:tab w:val="left" w:pos="720"/>
              </w:tabs>
              <w:jc w:val="both"/>
              <w:outlineLvl w:val="0"/>
              <w:rPr>
                <w:b/>
                <w:i w:val="0"/>
                <w:color w:val="auto"/>
              </w:rPr>
            </w:pPr>
            <w:bookmarkStart w:id="2" w:name="_Toc55792010"/>
            <w:r w:rsidRPr="00C37A5A">
              <w:rPr>
                <w:b/>
                <w:i w:val="0"/>
                <w:color w:val="auto"/>
              </w:rPr>
              <w:t>Сдача-приемка</w:t>
            </w:r>
            <w:bookmarkEnd w:id="2"/>
            <w:r w:rsidRPr="00C37A5A">
              <w:rPr>
                <w:b/>
                <w:i w:val="0"/>
                <w:color w:val="auto"/>
              </w:rPr>
              <w:t xml:space="preserve"> работ, Объекта:</w:t>
            </w:r>
          </w:p>
          <w:p w14:paraId="7E8F8FC6" w14:textId="77777777" w:rsidR="00F413D0" w:rsidRPr="00C37A5A" w:rsidRDefault="00815A72" w:rsidP="003B1F4F">
            <w:pPr>
              <w:widowControl w:val="0"/>
              <w:spacing w:line="240" w:lineRule="auto"/>
              <w:ind w:left="0" w:firstLine="54"/>
              <w:rPr>
                <w:color w:val="auto"/>
              </w:rPr>
            </w:pPr>
            <w:r w:rsidRPr="00C37A5A">
              <w:rPr>
                <w:color w:val="auto"/>
              </w:rPr>
              <w:t>После проведения работ оформляется паспорт пробуренной скважины со схемой и конструкцией фильтров, геологическим разрезом и другой, оформленной в соответствии с действующими нормативами, документацией.</w:t>
            </w:r>
          </w:p>
          <w:p w14:paraId="648BA294" w14:textId="77777777" w:rsidR="00F413D0" w:rsidRPr="00C37A5A" w:rsidRDefault="00815A72">
            <w:pPr>
              <w:pStyle w:val="3"/>
              <w:widowControl w:val="0"/>
              <w:tabs>
                <w:tab w:val="left" w:pos="720"/>
                <w:tab w:val="left" w:pos="2008"/>
              </w:tabs>
              <w:spacing w:after="0"/>
              <w:ind w:left="0"/>
              <w:jc w:val="both"/>
              <w:rPr>
                <w:sz w:val="22"/>
                <w:szCs w:val="22"/>
              </w:rPr>
            </w:pPr>
            <w:r w:rsidRPr="00C37A5A">
              <w:rPr>
                <w:sz w:val="22"/>
                <w:szCs w:val="22"/>
              </w:rPr>
              <w:t>Сдача-приемка выполненных работ за отчетный период, осуществляется на основании:</w:t>
            </w:r>
          </w:p>
          <w:p w14:paraId="5BE8E726" w14:textId="77777777" w:rsidR="00F413D0" w:rsidRPr="00C37A5A" w:rsidRDefault="00815A72" w:rsidP="003B1F4F">
            <w:pPr>
              <w:pStyle w:val="3"/>
              <w:widowControl w:val="0"/>
              <w:numPr>
                <w:ilvl w:val="0"/>
                <w:numId w:val="3"/>
              </w:numPr>
              <w:spacing w:after="0"/>
              <w:ind w:left="34" w:firstLine="0"/>
              <w:jc w:val="both"/>
              <w:rPr>
                <w:sz w:val="22"/>
                <w:szCs w:val="22"/>
              </w:rPr>
            </w:pPr>
            <w:r w:rsidRPr="00C37A5A">
              <w:rPr>
                <w:sz w:val="22"/>
                <w:szCs w:val="22"/>
              </w:rPr>
              <w:t>«Журнала учета выполненных работ» (форма КС-6а), Акта о приемке выполненных работ (форма КС-2), Справки о стоимости выполненных работ и затрат.</w:t>
            </w:r>
          </w:p>
          <w:p w14:paraId="10F87F6A" w14:textId="77777777" w:rsidR="00F413D0" w:rsidRPr="00C37A5A" w:rsidRDefault="00815A72" w:rsidP="003B1F4F">
            <w:pPr>
              <w:widowControl w:val="0"/>
              <w:spacing w:line="240" w:lineRule="auto"/>
              <w:ind w:left="34" w:firstLine="0"/>
              <w:rPr>
                <w:color w:val="auto"/>
              </w:rPr>
            </w:pPr>
            <w:r w:rsidRPr="00C37A5A">
              <w:rPr>
                <w:color w:val="auto"/>
              </w:rPr>
              <w:t xml:space="preserve">Журнал учета выполненных работ, Акт о приемке выполненных работ за отчетный период и Справку о стоимости выполненных работах и затратах Подрядчик предоставляет Заказчику с сопроводительным письмом в срок не позднее 25 (Двадцать пятого) числа текущего месяца. Графы «Акта о приемке выполненных работ» (по форме КС-2) оформляются в соответствии с </w:t>
            </w:r>
            <w:r w:rsidRPr="00C37A5A">
              <w:rPr>
                <w:color w:val="auto"/>
              </w:rPr>
              <w:lastRenderedPageBreak/>
              <w:t>приложением 2 к Договору, согласно выполненным физическим объемам и стоимости работ, в соответствии с «Журналом учета выполненных работ» (по форме КС-6а).</w:t>
            </w:r>
          </w:p>
          <w:p w14:paraId="283CBA7C" w14:textId="77777777" w:rsidR="00F413D0" w:rsidRPr="00C37A5A" w:rsidRDefault="00815A72">
            <w:pPr>
              <w:pStyle w:val="3"/>
              <w:widowControl w:val="0"/>
              <w:tabs>
                <w:tab w:val="left" w:pos="2008"/>
              </w:tabs>
              <w:spacing w:after="0"/>
              <w:ind w:left="34" w:firstLine="37"/>
              <w:jc w:val="both"/>
              <w:rPr>
                <w:sz w:val="22"/>
                <w:szCs w:val="22"/>
              </w:rPr>
            </w:pPr>
            <w:r w:rsidRPr="00C37A5A">
              <w:rPr>
                <w:sz w:val="22"/>
                <w:szCs w:val="22"/>
              </w:rPr>
              <w:t>В течение 5 (Пяти) рабочих дней, следующих за датой получения от Подрядчика Журнала учета выполненных работ и Акта о приемке выполненных работ, Справки о стоимости выполненных работ и затрат, Заказчик обязан направить Подрядчику подписанный Журнал учета выполненных работ и Акт о приемке выполненных работ, либо мотивированный отказ от приемки выполненных Подрядчиком Работ. В случае получения Подрядчиком отказа от приемки выполненных Работ, последний обязан в сроки, определенные Заказчиком, устранить замечания, по которым был получен отказ от приемки Работ, и повторно направить Журнал учета выполненных работ, Акт и Справку Заказчику.</w:t>
            </w:r>
          </w:p>
          <w:p w14:paraId="3CCAEAA2" w14:textId="77777777" w:rsidR="00F413D0" w:rsidRPr="00C37A5A" w:rsidRDefault="00815A72" w:rsidP="003B1F4F">
            <w:pPr>
              <w:pStyle w:val="FR1"/>
              <w:numPr>
                <w:ilvl w:val="0"/>
                <w:numId w:val="3"/>
              </w:numPr>
              <w:spacing w:before="0"/>
              <w:ind w:left="34" w:right="0" w:firstLine="0"/>
              <w:jc w:val="both"/>
              <w:rPr>
                <w:b w:val="0"/>
                <w:i w:val="0"/>
                <w:sz w:val="22"/>
              </w:rPr>
            </w:pPr>
            <w:r w:rsidRPr="00C37A5A">
              <w:rPr>
                <w:b w:val="0"/>
                <w:i w:val="0"/>
                <w:sz w:val="22"/>
              </w:rPr>
              <w:t>Сдачи Заказчику исполнительной документации в 3-х экземплярах, в необходимом объёме в соответствии с РД-11-02-2006 «Требования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обеспечения».</w:t>
            </w:r>
          </w:p>
          <w:p w14:paraId="4F981C8C" w14:textId="77777777" w:rsidR="00F413D0" w:rsidRPr="00C37A5A" w:rsidRDefault="00815A72" w:rsidP="003B1F4F">
            <w:pPr>
              <w:pStyle w:val="FR1"/>
              <w:numPr>
                <w:ilvl w:val="0"/>
                <w:numId w:val="3"/>
              </w:numPr>
              <w:spacing w:before="0"/>
              <w:ind w:left="34" w:right="0" w:firstLine="0"/>
              <w:jc w:val="both"/>
              <w:rPr>
                <w:b w:val="0"/>
                <w:i w:val="0"/>
                <w:sz w:val="22"/>
              </w:rPr>
            </w:pPr>
            <w:r w:rsidRPr="00C37A5A">
              <w:rPr>
                <w:b w:val="0"/>
                <w:i w:val="0"/>
                <w:sz w:val="22"/>
              </w:rPr>
              <w:t>В срок не позднее, чем за 3 (Три) рабочих дня до даты завершения Работ на Объекте в полном объеме и в соответствии с Рабочей документацией, направляет Заказчику письменное уведомление о завершении строительно-монтажных работ на Объекте. В течение 5 (Пяти) рабочих дней с момента направления Заказчику указанного уведомления возвращает Заказчику неиспользованные давальческие материалы, либо возмещает их стоимость.</w:t>
            </w:r>
          </w:p>
          <w:p w14:paraId="198BFC94" w14:textId="77777777" w:rsidR="00F413D0" w:rsidRPr="00C37A5A" w:rsidRDefault="00815A72">
            <w:pPr>
              <w:pStyle w:val="FR1"/>
              <w:spacing w:before="0"/>
              <w:ind w:left="34" w:right="0" w:firstLine="37"/>
              <w:jc w:val="both"/>
              <w:rPr>
                <w:b w:val="0"/>
                <w:i w:val="0"/>
                <w:sz w:val="22"/>
              </w:rPr>
            </w:pPr>
            <w:r w:rsidRPr="00C37A5A">
              <w:rPr>
                <w:b w:val="0"/>
                <w:i w:val="0"/>
                <w:sz w:val="22"/>
              </w:rPr>
              <w:t>В течение 20 (Двадцат</w:t>
            </w:r>
            <w:r w:rsidR="005C2F14">
              <w:rPr>
                <w:b w:val="0"/>
                <w:i w:val="0"/>
                <w:sz w:val="22"/>
              </w:rPr>
              <w:t>и</w:t>
            </w:r>
            <w:r w:rsidRPr="00C37A5A">
              <w:rPr>
                <w:b w:val="0"/>
                <w:i w:val="0"/>
                <w:sz w:val="22"/>
              </w:rPr>
              <w:t>) рабочих дней с даты получения уведомления о завершении строительно-монтажных работ на Объекте Заказчик проверяет представленные в составе уведомления документы и их копии и при отсутствии возражении назначает дату приемки работ и формирует комиссию с целью приемки работ. При наличии обоснованных возражений Заказчика Подрядчик устраняет выявленные Заказчиком недостатки документов в течение 10 (Десят</w:t>
            </w:r>
            <w:r w:rsidR="005C2F14">
              <w:rPr>
                <w:b w:val="0"/>
                <w:i w:val="0"/>
                <w:sz w:val="22"/>
              </w:rPr>
              <w:t>и</w:t>
            </w:r>
            <w:r w:rsidRPr="00C37A5A">
              <w:rPr>
                <w:b w:val="0"/>
                <w:i w:val="0"/>
                <w:sz w:val="22"/>
              </w:rPr>
              <w:t xml:space="preserve">) </w:t>
            </w:r>
            <w:r w:rsidR="005C2F14">
              <w:rPr>
                <w:b w:val="0"/>
                <w:i w:val="0"/>
                <w:sz w:val="22"/>
              </w:rPr>
              <w:t xml:space="preserve">рабочих </w:t>
            </w:r>
            <w:r w:rsidRPr="00C37A5A">
              <w:rPr>
                <w:b w:val="0"/>
                <w:i w:val="0"/>
                <w:sz w:val="22"/>
              </w:rPr>
              <w:t xml:space="preserve">дней. </w:t>
            </w:r>
          </w:p>
          <w:p w14:paraId="2A658BD0" w14:textId="77777777" w:rsidR="00F413D0" w:rsidRPr="00C37A5A" w:rsidRDefault="00815A72">
            <w:pPr>
              <w:pStyle w:val="FR1"/>
              <w:spacing w:before="0"/>
              <w:ind w:left="34" w:right="0" w:firstLine="37"/>
              <w:jc w:val="both"/>
              <w:rPr>
                <w:b w:val="0"/>
                <w:i w:val="0"/>
                <w:sz w:val="22"/>
              </w:rPr>
            </w:pPr>
            <w:r w:rsidRPr="00C37A5A">
              <w:rPr>
                <w:b w:val="0"/>
                <w:i w:val="0"/>
                <w:sz w:val="22"/>
              </w:rPr>
              <w:t>По результатам приемки работ Стороны подписывают Акт приемки законченного строительством Объекта.</w:t>
            </w:r>
          </w:p>
          <w:p w14:paraId="14B1806F" w14:textId="77777777" w:rsidR="00F413D0" w:rsidRPr="00C37A5A" w:rsidRDefault="00815A72" w:rsidP="003B1F4F">
            <w:pPr>
              <w:keepLines/>
              <w:widowControl w:val="0"/>
              <w:tabs>
                <w:tab w:val="left" w:pos="476"/>
              </w:tabs>
              <w:spacing w:line="240" w:lineRule="auto"/>
              <w:ind w:left="51" w:firstLine="0"/>
              <w:rPr>
                <w:color w:val="auto"/>
              </w:rPr>
            </w:pPr>
            <w:r w:rsidRPr="00C37A5A">
              <w:rPr>
                <w:color w:val="auto"/>
              </w:rPr>
              <w:t>4. По завершении Работ, в течение 10 (Десяти) календарных дней, следующих за датой подписания Акта прием</w:t>
            </w:r>
            <w:r w:rsidR="005C2F14">
              <w:rPr>
                <w:color w:val="auto"/>
              </w:rPr>
              <w:t xml:space="preserve">ки законченного строительством </w:t>
            </w:r>
            <w:r w:rsidRPr="00C37A5A">
              <w:rPr>
                <w:color w:val="auto"/>
              </w:rPr>
              <w:t>Объекта Приемочной комиссией, вывозит со Строительной площадки все собственное оборудование и Строительную технику, излишки материалов и т.п., производит демонтаж возведенных им Временных зданий и сооружений и оставляет после себя Объект и Строительную площадку в состоянии, соответствующем экологическим требованиям и санитарным нормам.</w:t>
            </w:r>
          </w:p>
        </w:tc>
      </w:tr>
      <w:tr w:rsidR="00910B12" w:rsidRPr="00C37A5A" w14:paraId="4EF3DE31" w14:textId="77777777" w:rsidTr="00910B12">
        <w:tc>
          <w:tcPr>
            <w:tcW w:w="426" w:type="dxa"/>
            <w:shd w:val="clear" w:color="auto" w:fill="auto"/>
          </w:tcPr>
          <w:p w14:paraId="1B3AA08B" w14:textId="77777777" w:rsidR="00F413D0" w:rsidRPr="00C37A5A" w:rsidRDefault="00F413D0" w:rsidP="003B1F4F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476"/>
              </w:tabs>
              <w:spacing w:line="240" w:lineRule="auto"/>
              <w:ind w:left="51" w:right="-108" w:firstLine="0"/>
              <w:rPr>
                <w:color w:val="auto"/>
              </w:rPr>
            </w:pPr>
          </w:p>
        </w:tc>
        <w:tc>
          <w:tcPr>
            <w:tcW w:w="2302" w:type="dxa"/>
            <w:shd w:val="clear" w:color="auto" w:fill="auto"/>
          </w:tcPr>
          <w:p w14:paraId="332DAEDE" w14:textId="77777777" w:rsidR="00F413D0" w:rsidRPr="00C37A5A" w:rsidRDefault="00815A72" w:rsidP="003B1F4F">
            <w:pPr>
              <w:widowControl w:val="0"/>
              <w:spacing w:line="240" w:lineRule="auto"/>
              <w:ind w:left="0" w:firstLine="0"/>
              <w:jc w:val="left"/>
              <w:rPr>
                <w:color w:val="auto"/>
              </w:rPr>
            </w:pPr>
            <w:r w:rsidRPr="00C37A5A">
              <w:rPr>
                <w:color w:val="auto"/>
              </w:rPr>
              <w:t>Требования к применяемым материалам и изделиям</w:t>
            </w:r>
          </w:p>
        </w:tc>
        <w:tc>
          <w:tcPr>
            <w:tcW w:w="7195" w:type="dxa"/>
            <w:shd w:val="clear" w:color="auto" w:fill="auto"/>
          </w:tcPr>
          <w:p w14:paraId="7A9A413A" w14:textId="77777777" w:rsidR="00F413D0" w:rsidRPr="00C37A5A" w:rsidRDefault="00815A72">
            <w:pPr>
              <w:widowControl w:val="0"/>
              <w:spacing w:line="240" w:lineRule="auto"/>
              <w:ind w:left="34" w:firstLine="0"/>
              <w:rPr>
                <w:color w:val="auto"/>
              </w:rPr>
            </w:pPr>
            <w:r w:rsidRPr="00C37A5A">
              <w:rPr>
                <w:color w:val="auto"/>
              </w:rPr>
              <w:t>Применяемые строительные конструкции, детали, изделия, оборудование и материалы должны соответствовать ГОСТ, стандартам, иметь сертификаты соответствия и разрешения на использование в водоснабжении.</w:t>
            </w:r>
          </w:p>
          <w:p w14:paraId="0AC55253" w14:textId="75DEB934" w:rsidR="00F413D0" w:rsidRPr="00C37A5A" w:rsidRDefault="00F413D0">
            <w:pPr>
              <w:widowControl w:val="0"/>
              <w:spacing w:line="240" w:lineRule="auto"/>
              <w:ind w:left="34" w:firstLine="0"/>
              <w:rPr>
                <w:color w:val="auto"/>
              </w:rPr>
            </w:pPr>
          </w:p>
        </w:tc>
      </w:tr>
      <w:tr w:rsidR="00910B12" w:rsidRPr="00C37A5A" w14:paraId="014AA800" w14:textId="77777777" w:rsidTr="00910B12">
        <w:tc>
          <w:tcPr>
            <w:tcW w:w="426" w:type="dxa"/>
            <w:shd w:val="clear" w:color="auto" w:fill="auto"/>
          </w:tcPr>
          <w:p w14:paraId="7C9FE5CC" w14:textId="77777777" w:rsidR="00F413D0" w:rsidRPr="00C37A5A" w:rsidRDefault="00F413D0" w:rsidP="003B1F4F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476"/>
              </w:tabs>
              <w:spacing w:line="240" w:lineRule="auto"/>
              <w:ind w:left="51" w:firstLine="0"/>
              <w:rPr>
                <w:color w:val="auto"/>
              </w:rPr>
            </w:pPr>
          </w:p>
        </w:tc>
        <w:tc>
          <w:tcPr>
            <w:tcW w:w="2302" w:type="dxa"/>
            <w:shd w:val="clear" w:color="auto" w:fill="auto"/>
          </w:tcPr>
          <w:p w14:paraId="1D3FC7CF" w14:textId="77777777" w:rsidR="00F413D0" w:rsidRPr="00C37A5A" w:rsidRDefault="00815A72" w:rsidP="003B1F4F">
            <w:pPr>
              <w:widowControl w:val="0"/>
              <w:spacing w:line="240" w:lineRule="auto"/>
              <w:ind w:left="34" w:firstLine="0"/>
              <w:jc w:val="left"/>
              <w:rPr>
                <w:color w:val="auto"/>
              </w:rPr>
            </w:pPr>
            <w:r w:rsidRPr="00C37A5A">
              <w:rPr>
                <w:color w:val="auto"/>
              </w:rPr>
              <w:t>Объем выполняемых работ</w:t>
            </w:r>
          </w:p>
        </w:tc>
        <w:tc>
          <w:tcPr>
            <w:tcW w:w="7195" w:type="dxa"/>
            <w:shd w:val="clear" w:color="auto" w:fill="auto"/>
          </w:tcPr>
          <w:p w14:paraId="32E11E0D" w14:textId="77777777" w:rsidR="00F413D0" w:rsidRPr="00C37A5A" w:rsidRDefault="00815A72">
            <w:pPr>
              <w:pStyle w:val="FR1"/>
              <w:spacing w:before="0"/>
              <w:ind w:left="0" w:right="0" w:firstLine="1"/>
              <w:jc w:val="both"/>
              <w:rPr>
                <w:b w:val="0"/>
                <w:i w:val="0"/>
                <w:sz w:val="22"/>
              </w:rPr>
            </w:pPr>
            <w:r w:rsidRPr="00C37A5A">
              <w:rPr>
                <w:b w:val="0"/>
                <w:i w:val="0"/>
                <w:sz w:val="22"/>
              </w:rPr>
              <w:t>Выполнить работы согласно проектной документации в полном объеме.</w:t>
            </w:r>
          </w:p>
        </w:tc>
      </w:tr>
      <w:tr w:rsidR="00910B12" w:rsidRPr="00C37A5A" w14:paraId="176C18AA" w14:textId="77777777" w:rsidTr="00910B12">
        <w:tc>
          <w:tcPr>
            <w:tcW w:w="426" w:type="dxa"/>
            <w:shd w:val="clear" w:color="auto" w:fill="auto"/>
          </w:tcPr>
          <w:p w14:paraId="281BC239" w14:textId="77777777" w:rsidR="00F413D0" w:rsidRPr="00C37A5A" w:rsidRDefault="00F413D0" w:rsidP="003B1F4F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113"/>
                <w:tab w:val="left" w:pos="476"/>
              </w:tabs>
              <w:spacing w:line="240" w:lineRule="auto"/>
              <w:ind w:left="51" w:firstLine="0"/>
              <w:rPr>
                <w:color w:val="auto"/>
              </w:rPr>
            </w:pPr>
          </w:p>
        </w:tc>
        <w:tc>
          <w:tcPr>
            <w:tcW w:w="2302" w:type="dxa"/>
            <w:shd w:val="clear" w:color="auto" w:fill="auto"/>
          </w:tcPr>
          <w:p w14:paraId="4BF6BD5B" w14:textId="77777777" w:rsidR="00F413D0" w:rsidRPr="00C37A5A" w:rsidRDefault="00815A72" w:rsidP="003B1F4F">
            <w:pPr>
              <w:widowControl w:val="0"/>
              <w:spacing w:line="240" w:lineRule="auto"/>
              <w:ind w:left="0" w:firstLine="34"/>
              <w:jc w:val="left"/>
              <w:rPr>
                <w:color w:val="auto"/>
              </w:rPr>
            </w:pPr>
            <w:r w:rsidRPr="00C37A5A">
              <w:rPr>
                <w:color w:val="auto"/>
              </w:rPr>
              <w:t xml:space="preserve">Выполнение экологических и </w:t>
            </w:r>
            <w:r w:rsidRPr="00C37A5A">
              <w:rPr>
                <w:color w:val="auto"/>
              </w:rPr>
              <w:lastRenderedPageBreak/>
              <w:t>санитарно-эпидемиологических условий к объекту</w:t>
            </w:r>
          </w:p>
        </w:tc>
        <w:tc>
          <w:tcPr>
            <w:tcW w:w="7195" w:type="dxa"/>
            <w:shd w:val="clear" w:color="auto" w:fill="auto"/>
          </w:tcPr>
          <w:p w14:paraId="53CB1753" w14:textId="77777777" w:rsidR="00F413D0" w:rsidRPr="00C37A5A" w:rsidRDefault="00815A72">
            <w:pPr>
              <w:widowControl w:val="0"/>
              <w:spacing w:line="240" w:lineRule="auto"/>
              <w:ind w:left="34" w:firstLine="0"/>
              <w:rPr>
                <w:color w:val="auto"/>
              </w:rPr>
            </w:pPr>
            <w:r w:rsidRPr="00C37A5A">
              <w:rPr>
                <w:color w:val="auto"/>
              </w:rPr>
              <w:lastRenderedPageBreak/>
              <w:t>В соответствии с действующими нормативными документами.</w:t>
            </w:r>
          </w:p>
          <w:p w14:paraId="314AA36B" w14:textId="77777777" w:rsidR="00F413D0" w:rsidRPr="00C37A5A" w:rsidRDefault="00815A72">
            <w:pPr>
              <w:widowControl w:val="0"/>
              <w:spacing w:line="240" w:lineRule="auto"/>
              <w:ind w:left="34" w:firstLine="0"/>
              <w:rPr>
                <w:color w:val="auto"/>
              </w:rPr>
            </w:pPr>
            <w:r w:rsidRPr="00C37A5A">
              <w:rPr>
                <w:color w:val="auto"/>
              </w:rPr>
              <w:t xml:space="preserve">При производстве работ должна быть обеспечена экологическая </w:t>
            </w:r>
            <w:r w:rsidRPr="00C37A5A">
              <w:rPr>
                <w:color w:val="auto"/>
              </w:rPr>
              <w:lastRenderedPageBreak/>
              <w:t>защита окружающей среды и территории санитарно-защитной зоны. При производстве работ не допускать запыленности и загазованности воздуха.</w:t>
            </w:r>
          </w:p>
        </w:tc>
      </w:tr>
      <w:tr w:rsidR="00910B12" w:rsidRPr="00C37A5A" w14:paraId="02E1BF1F" w14:textId="77777777" w:rsidTr="00910B12">
        <w:tc>
          <w:tcPr>
            <w:tcW w:w="426" w:type="dxa"/>
            <w:shd w:val="clear" w:color="auto" w:fill="auto"/>
          </w:tcPr>
          <w:p w14:paraId="28FAEE9A" w14:textId="77777777" w:rsidR="00F413D0" w:rsidRPr="00C37A5A" w:rsidRDefault="00F413D0" w:rsidP="003B1F4F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113"/>
                <w:tab w:val="left" w:pos="476"/>
              </w:tabs>
              <w:spacing w:line="240" w:lineRule="auto"/>
              <w:ind w:left="51" w:firstLine="0"/>
              <w:rPr>
                <w:color w:val="auto"/>
              </w:rPr>
            </w:pPr>
          </w:p>
        </w:tc>
        <w:tc>
          <w:tcPr>
            <w:tcW w:w="2302" w:type="dxa"/>
            <w:shd w:val="clear" w:color="auto" w:fill="auto"/>
          </w:tcPr>
          <w:p w14:paraId="3DA0504E" w14:textId="77777777" w:rsidR="00F413D0" w:rsidRPr="00C37A5A" w:rsidRDefault="00815A72" w:rsidP="003B1F4F">
            <w:pPr>
              <w:widowControl w:val="0"/>
              <w:spacing w:line="240" w:lineRule="auto"/>
              <w:ind w:left="0" w:firstLine="34"/>
              <w:jc w:val="left"/>
              <w:rPr>
                <w:color w:val="auto"/>
              </w:rPr>
            </w:pPr>
            <w:r w:rsidRPr="00C37A5A">
              <w:rPr>
                <w:color w:val="auto"/>
              </w:rPr>
              <w:t>Технический надзор</w:t>
            </w:r>
          </w:p>
        </w:tc>
        <w:tc>
          <w:tcPr>
            <w:tcW w:w="7195" w:type="dxa"/>
            <w:shd w:val="clear" w:color="auto" w:fill="auto"/>
          </w:tcPr>
          <w:p w14:paraId="4A358951" w14:textId="77777777" w:rsidR="00F413D0" w:rsidRPr="00C37A5A" w:rsidRDefault="00815A72">
            <w:pPr>
              <w:widowControl w:val="0"/>
              <w:spacing w:line="240" w:lineRule="auto"/>
              <w:ind w:left="34" w:firstLine="0"/>
              <w:rPr>
                <w:color w:val="auto"/>
              </w:rPr>
            </w:pPr>
            <w:bookmarkStart w:id="3" w:name="__DdeLink__2431_3494206955"/>
            <w:r w:rsidRPr="00C37A5A">
              <w:rPr>
                <w:color w:val="auto"/>
              </w:rPr>
              <w:t>Осуществляется службой технического надзора, главным инженером ООО "ОВК"</w:t>
            </w:r>
            <w:bookmarkEnd w:id="3"/>
          </w:p>
        </w:tc>
      </w:tr>
      <w:tr w:rsidR="00910B12" w:rsidRPr="00C37A5A" w14:paraId="075C6717" w14:textId="77777777" w:rsidTr="00910B12">
        <w:tc>
          <w:tcPr>
            <w:tcW w:w="426" w:type="dxa"/>
            <w:shd w:val="clear" w:color="auto" w:fill="auto"/>
          </w:tcPr>
          <w:p w14:paraId="296DC1CF" w14:textId="77777777" w:rsidR="00F413D0" w:rsidRPr="00C37A5A" w:rsidRDefault="00F413D0" w:rsidP="003B1F4F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113"/>
                <w:tab w:val="left" w:pos="476"/>
              </w:tabs>
              <w:spacing w:line="240" w:lineRule="auto"/>
              <w:ind w:left="51" w:firstLine="0"/>
              <w:rPr>
                <w:color w:val="auto"/>
              </w:rPr>
            </w:pPr>
          </w:p>
        </w:tc>
        <w:tc>
          <w:tcPr>
            <w:tcW w:w="2302" w:type="dxa"/>
            <w:shd w:val="clear" w:color="auto" w:fill="auto"/>
          </w:tcPr>
          <w:p w14:paraId="72B0E8DB" w14:textId="77777777" w:rsidR="00F413D0" w:rsidRPr="00C37A5A" w:rsidRDefault="00815A72" w:rsidP="003B1F4F">
            <w:pPr>
              <w:widowControl w:val="0"/>
              <w:spacing w:line="240" w:lineRule="auto"/>
              <w:ind w:left="0" w:firstLine="34"/>
              <w:jc w:val="left"/>
              <w:rPr>
                <w:color w:val="auto"/>
              </w:rPr>
            </w:pPr>
            <w:r w:rsidRPr="00C37A5A">
              <w:rPr>
                <w:color w:val="auto"/>
              </w:rPr>
              <w:t xml:space="preserve">Авторский надзор </w:t>
            </w:r>
          </w:p>
        </w:tc>
        <w:tc>
          <w:tcPr>
            <w:tcW w:w="7195" w:type="dxa"/>
            <w:shd w:val="clear" w:color="auto" w:fill="auto"/>
          </w:tcPr>
          <w:p w14:paraId="07E2156B" w14:textId="77777777" w:rsidR="00F413D0" w:rsidRPr="00C37A5A" w:rsidRDefault="006A1407" w:rsidP="006A1407">
            <w:pPr>
              <w:widowControl w:val="0"/>
              <w:spacing w:line="240" w:lineRule="auto"/>
              <w:ind w:left="1" w:firstLine="0"/>
              <w:rPr>
                <w:color w:val="auto"/>
              </w:rPr>
            </w:pPr>
            <w:r>
              <w:rPr>
                <w:color w:val="auto"/>
              </w:rPr>
              <w:t>Нет</w:t>
            </w:r>
          </w:p>
        </w:tc>
      </w:tr>
      <w:tr w:rsidR="00910B12" w:rsidRPr="00C37A5A" w14:paraId="401E2047" w14:textId="77777777" w:rsidTr="00910B12">
        <w:tc>
          <w:tcPr>
            <w:tcW w:w="426" w:type="dxa"/>
            <w:shd w:val="clear" w:color="auto" w:fill="auto"/>
          </w:tcPr>
          <w:p w14:paraId="7EEBA030" w14:textId="77777777" w:rsidR="00F413D0" w:rsidRPr="00C37A5A" w:rsidRDefault="00F413D0" w:rsidP="003B1F4F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113"/>
                <w:tab w:val="left" w:pos="476"/>
              </w:tabs>
              <w:spacing w:line="240" w:lineRule="auto"/>
              <w:ind w:left="51" w:firstLine="0"/>
              <w:rPr>
                <w:color w:val="auto"/>
              </w:rPr>
            </w:pPr>
          </w:p>
        </w:tc>
        <w:tc>
          <w:tcPr>
            <w:tcW w:w="2302" w:type="dxa"/>
            <w:shd w:val="clear" w:color="auto" w:fill="auto"/>
          </w:tcPr>
          <w:p w14:paraId="306D528A" w14:textId="77777777" w:rsidR="00F413D0" w:rsidRPr="00C37A5A" w:rsidRDefault="00815A72" w:rsidP="003B1F4F">
            <w:pPr>
              <w:widowControl w:val="0"/>
              <w:spacing w:line="240" w:lineRule="auto"/>
              <w:ind w:left="0" w:firstLine="34"/>
              <w:jc w:val="left"/>
              <w:rPr>
                <w:color w:val="auto"/>
              </w:rPr>
            </w:pPr>
            <w:r w:rsidRPr="00C37A5A">
              <w:rPr>
                <w:color w:val="auto"/>
              </w:rPr>
              <w:t>Гарантийные обязательства</w:t>
            </w:r>
          </w:p>
        </w:tc>
        <w:tc>
          <w:tcPr>
            <w:tcW w:w="7195" w:type="dxa"/>
            <w:shd w:val="clear" w:color="auto" w:fill="auto"/>
          </w:tcPr>
          <w:p w14:paraId="6D0450C5" w14:textId="77777777" w:rsidR="00F413D0" w:rsidRPr="00C37A5A" w:rsidRDefault="00815A72">
            <w:pPr>
              <w:widowControl w:val="0"/>
              <w:spacing w:line="240" w:lineRule="auto"/>
              <w:ind w:left="34" w:firstLine="0"/>
              <w:rPr>
                <w:color w:val="auto"/>
              </w:rPr>
            </w:pPr>
            <w:r w:rsidRPr="00C37A5A">
              <w:rPr>
                <w:color w:val="auto"/>
              </w:rPr>
              <w:t>1. Гарантийный срок эксплуатации объекта по выполненным объемам работ устанавливается в течение 3</w:t>
            </w:r>
            <w:r w:rsidR="00910B12" w:rsidRPr="00C37A5A">
              <w:rPr>
                <w:color w:val="auto"/>
              </w:rPr>
              <w:t xml:space="preserve"> (Трёх)</w:t>
            </w:r>
            <w:r w:rsidRPr="00C37A5A">
              <w:rPr>
                <w:color w:val="auto"/>
              </w:rPr>
              <w:t xml:space="preserve"> лет с момента приемки работ.</w:t>
            </w:r>
          </w:p>
          <w:p w14:paraId="599B9132" w14:textId="77777777" w:rsidR="00F413D0" w:rsidRPr="00C37A5A" w:rsidRDefault="00815A72">
            <w:pPr>
              <w:widowControl w:val="0"/>
              <w:spacing w:line="240" w:lineRule="auto"/>
              <w:ind w:left="34" w:firstLine="0"/>
              <w:rPr>
                <w:color w:val="auto"/>
                <w:u w:val="single"/>
              </w:rPr>
            </w:pPr>
            <w:r w:rsidRPr="00C37A5A">
              <w:rPr>
                <w:color w:val="auto"/>
              </w:rPr>
              <w:t>2. Устранение всех обнаруженных в ходе эксплуатации объекта недостатков в выполненных работах в течение гарантийного срока производится Подрядчиком своими силами и за свой счет.</w:t>
            </w:r>
          </w:p>
        </w:tc>
      </w:tr>
      <w:tr w:rsidR="00910B12" w:rsidRPr="00C37A5A" w14:paraId="322C05D4" w14:textId="77777777" w:rsidTr="00910B12">
        <w:tc>
          <w:tcPr>
            <w:tcW w:w="426" w:type="dxa"/>
            <w:shd w:val="clear" w:color="auto" w:fill="auto"/>
          </w:tcPr>
          <w:p w14:paraId="5EC919F5" w14:textId="77777777" w:rsidR="00F413D0" w:rsidRPr="00C37A5A" w:rsidRDefault="00F413D0" w:rsidP="003B1F4F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113"/>
                <w:tab w:val="left" w:pos="476"/>
              </w:tabs>
              <w:spacing w:line="240" w:lineRule="auto"/>
              <w:ind w:left="51" w:firstLine="0"/>
              <w:rPr>
                <w:color w:val="auto"/>
              </w:rPr>
            </w:pPr>
          </w:p>
        </w:tc>
        <w:tc>
          <w:tcPr>
            <w:tcW w:w="2302" w:type="dxa"/>
            <w:shd w:val="clear" w:color="auto" w:fill="auto"/>
          </w:tcPr>
          <w:p w14:paraId="63F5C7DC" w14:textId="77777777" w:rsidR="00F413D0" w:rsidRPr="00C37A5A" w:rsidRDefault="00815A72">
            <w:pPr>
              <w:widowControl w:val="0"/>
              <w:spacing w:line="240" w:lineRule="auto"/>
              <w:ind w:left="0" w:firstLine="34"/>
              <w:rPr>
                <w:color w:val="auto"/>
              </w:rPr>
            </w:pPr>
            <w:r w:rsidRPr="00C37A5A">
              <w:rPr>
                <w:color w:val="auto"/>
              </w:rPr>
              <w:t>Ответственность</w:t>
            </w:r>
          </w:p>
        </w:tc>
        <w:tc>
          <w:tcPr>
            <w:tcW w:w="7195" w:type="dxa"/>
            <w:shd w:val="clear" w:color="auto" w:fill="auto"/>
          </w:tcPr>
          <w:p w14:paraId="6701266D" w14:textId="77777777" w:rsidR="00F413D0" w:rsidRPr="00C37A5A" w:rsidRDefault="00815A72">
            <w:pPr>
              <w:widowControl w:val="0"/>
              <w:spacing w:line="240" w:lineRule="auto"/>
              <w:ind w:left="34" w:firstLine="0"/>
              <w:rPr>
                <w:color w:val="auto"/>
              </w:rPr>
            </w:pPr>
            <w:r w:rsidRPr="00C37A5A">
              <w:rPr>
                <w:color w:val="auto"/>
              </w:rPr>
              <w:t>Подрядчик несет финансовую ответственность за нарушение технологического процесса и режима работы действующих установок и оборудования в процессе выполнения работ.</w:t>
            </w:r>
          </w:p>
        </w:tc>
      </w:tr>
      <w:tr w:rsidR="00243E6C" w:rsidRPr="00C37A5A" w14:paraId="218A841F" w14:textId="77777777" w:rsidTr="00910B12">
        <w:tc>
          <w:tcPr>
            <w:tcW w:w="426" w:type="dxa"/>
            <w:shd w:val="clear" w:color="auto" w:fill="auto"/>
          </w:tcPr>
          <w:p w14:paraId="4B62DAD8" w14:textId="77777777" w:rsidR="00243E6C" w:rsidRPr="00C37A5A" w:rsidRDefault="00243E6C" w:rsidP="00243E6C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113"/>
                <w:tab w:val="left" w:pos="476"/>
              </w:tabs>
              <w:spacing w:line="240" w:lineRule="auto"/>
              <w:ind w:left="51" w:firstLine="0"/>
              <w:rPr>
                <w:color w:val="auto"/>
              </w:rPr>
            </w:pPr>
          </w:p>
        </w:tc>
        <w:tc>
          <w:tcPr>
            <w:tcW w:w="2302" w:type="dxa"/>
            <w:shd w:val="clear" w:color="auto" w:fill="auto"/>
          </w:tcPr>
          <w:p w14:paraId="166AD6F4" w14:textId="77777777" w:rsidR="00243E6C" w:rsidRDefault="00243E6C" w:rsidP="00243E6C">
            <w:pPr>
              <w:widowControl w:val="0"/>
              <w:spacing w:line="240" w:lineRule="auto"/>
              <w:ind w:left="0" w:firstLine="3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Код ОКПД2</w:t>
            </w:r>
          </w:p>
          <w:p w14:paraId="2A726A29" w14:textId="1BC508DD" w:rsidR="00243E6C" w:rsidRPr="00C37A5A" w:rsidRDefault="00243E6C" w:rsidP="00243E6C">
            <w:pPr>
              <w:widowControl w:val="0"/>
              <w:spacing w:line="240" w:lineRule="auto"/>
              <w:ind w:left="0" w:firstLine="34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Код ОКВЭД</w:t>
            </w:r>
          </w:p>
        </w:tc>
        <w:tc>
          <w:tcPr>
            <w:tcW w:w="7195" w:type="dxa"/>
            <w:shd w:val="clear" w:color="auto" w:fill="auto"/>
          </w:tcPr>
          <w:p w14:paraId="70F1BEEE" w14:textId="77777777" w:rsidR="00243E6C" w:rsidRDefault="00243E6C" w:rsidP="00243E6C">
            <w:pPr>
              <w:widowControl w:val="0"/>
              <w:spacing w:line="240" w:lineRule="auto"/>
              <w:ind w:left="34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42.21.24.110</w:t>
            </w:r>
          </w:p>
          <w:p w14:paraId="025F6AA2" w14:textId="05369698" w:rsidR="00243E6C" w:rsidRPr="00C37A5A" w:rsidRDefault="00243E6C" w:rsidP="00243E6C">
            <w:pPr>
              <w:widowControl w:val="0"/>
              <w:spacing w:line="240" w:lineRule="auto"/>
              <w:ind w:left="34" w:firstLine="0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42.21</w:t>
            </w:r>
          </w:p>
        </w:tc>
      </w:tr>
    </w:tbl>
    <w:p w14:paraId="5DE874E0" w14:textId="77777777" w:rsidR="00F413D0" w:rsidRDefault="00F413D0">
      <w:pPr>
        <w:ind w:left="0" w:firstLine="0"/>
      </w:pPr>
    </w:p>
    <w:p w14:paraId="7BE4DAC5" w14:textId="3EA24E10" w:rsidR="00F413D0" w:rsidRPr="00126374" w:rsidRDefault="00126374">
      <w:pPr>
        <w:rPr>
          <w:color w:val="00000A"/>
          <w:kern w:val="2"/>
          <w:sz w:val="22"/>
          <w:szCs w:val="22"/>
        </w:rPr>
      </w:pPr>
      <w:r w:rsidRPr="00126374">
        <w:rPr>
          <w:color w:val="00000A"/>
          <w:kern w:val="2"/>
          <w:sz w:val="22"/>
          <w:szCs w:val="22"/>
        </w:rPr>
        <w:t>Инициатор:</w:t>
      </w:r>
    </w:p>
    <w:p w14:paraId="73999D71" w14:textId="1202EB3A" w:rsidR="00126374" w:rsidRPr="00126374" w:rsidRDefault="00126374">
      <w:pPr>
        <w:rPr>
          <w:sz w:val="22"/>
          <w:szCs w:val="22"/>
        </w:rPr>
      </w:pPr>
      <w:r w:rsidRPr="00126374">
        <w:rPr>
          <w:color w:val="00000A"/>
          <w:kern w:val="2"/>
          <w:sz w:val="22"/>
          <w:szCs w:val="22"/>
        </w:rPr>
        <w:t>Главный инженер ООО «</w:t>
      </w:r>
      <w:proofErr w:type="gramStart"/>
      <w:r w:rsidRPr="00126374">
        <w:rPr>
          <w:color w:val="00000A"/>
          <w:kern w:val="2"/>
          <w:sz w:val="22"/>
          <w:szCs w:val="22"/>
        </w:rPr>
        <w:t xml:space="preserve">ОВК»   </w:t>
      </w:r>
      <w:proofErr w:type="gramEnd"/>
      <w:r w:rsidRPr="00126374">
        <w:rPr>
          <w:color w:val="00000A"/>
          <w:kern w:val="2"/>
          <w:sz w:val="22"/>
          <w:szCs w:val="22"/>
        </w:rPr>
        <w:t xml:space="preserve">                                                     _____________</w:t>
      </w:r>
      <w:proofErr w:type="spellStart"/>
      <w:r w:rsidRPr="00126374">
        <w:rPr>
          <w:color w:val="00000A"/>
          <w:kern w:val="2"/>
          <w:sz w:val="22"/>
          <w:szCs w:val="22"/>
        </w:rPr>
        <w:t>Д.А.Лагута</w:t>
      </w:r>
      <w:proofErr w:type="spellEnd"/>
    </w:p>
    <w:sectPr w:rsidR="00126374" w:rsidRPr="00126374" w:rsidSect="00B602FB">
      <w:headerReference w:type="default" r:id="rId17"/>
      <w:footerReference w:type="default" r:id="rId18"/>
      <w:pgSz w:w="11906" w:h="16838"/>
      <w:pgMar w:top="567" w:right="567" w:bottom="709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14002" w14:textId="77777777" w:rsidR="0043108A" w:rsidRDefault="0043108A">
      <w:pPr>
        <w:spacing w:line="240" w:lineRule="auto"/>
      </w:pPr>
      <w:r>
        <w:separator/>
      </w:r>
    </w:p>
  </w:endnote>
  <w:endnote w:type="continuationSeparator" w:id="0">
    <w:p w14:paraId="431FAE31" w14:textId="77777777" w:rsidR="0043108A" w:rsidRDefault="004310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">
    <w:altName w:val="Arial"/>
    <w:panose1 w:val="020B0604020202030204"/>
    <w:charset w:val="00"/>
    <w:family w:val="swiss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0C977" w14:textId="77777777" w:rsidR="00F413D0" w:rsidRDefault="00815A72">
    <w:pPr>
      <w:pStyle w:val="a6"/>
      <w:jc w:val="right"/>
    </w:pPr>
    <w:r>
      <w:fldChar w:fldCharType="begin"/>
    </w:r>
    <w:r>
      <w:instrText>PAGE</w:instrText>
    </w:r>
    <w:r>
      <w:fldChar w:fldCharType="separate"/>
    </w:r>
    <w:r w:rsidR="001D560A">
      <w:rPr>
        <w:noProof/>
      </w:rPr>
      <w:t>3</w:t>
    </w:r>
    <w:r>
      <w:fldChar w:fldCharType="end"/>
    </w:r>
  </w:p>
  <w:p w14:paraId="38FD883D" w14:textId="77777777" w:rsidR="00F413D0" w:rsidRDefault="00F413D0">
    <w:pPr>
      <w:pStyle w:val="a6"/>
      <w:jc w:val="center"/>
      <w:rPr>
        <w:i/>
        <w:color w:val="BFBF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C1931" w14:textId="77777777" w:rsidR="0043108A" w:rsidRDefault="0043108A">
      <w:pPr>
        <w:spacing w:line="240" w:lineRule="auto"/>
      </w:pPr>
      <w:r>
        <w:separator/>
      </w:r>
    </w:p>
  </w:footnote>
  <w:footnote w:type="continuationSeparator" w:id="0">
    <w:p w14:paraId="347DA59E" w14:textId="77777777" w:rsidR="0043108A" w:rsidRDefault="004310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849D6" w14:textId="77777777" w:rsidR="00F413D0" w:rsidRDefault="00F413D0">
    <w:pPr>
      <w:jc w:val="right"/>
      <w:rPr>
        <w:i/>
        <w:color w:val="A6A6A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32695"/>
    <w:multiLevelType w:val="multilevel"/>
    <w:tmpl w:val="6D232695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" w15:restartNumberingAfterBreak="0">
    <w:nsid w:val="75FC04D2"/>
    <w:multiLevelType w:val="multilevel"/>
    <w:tmpl w:val="75FC04D2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" w15:restartNumberingAfterBreak="0">
    <w:nsid w:val="789A060A"/>
    <w:multiLevelType w:val="hybridMultilevel"/>
    <w:tmpl w:val="DFF0B0E2"/>
    <w:lvl w:ilvl="0" w:tplc="FBA6DCC4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635B1"/>
    <w:multiLevelType w:val="multilevel"/>
    <w:tmpl w:val="7EC635B1"/>
    <w:lvl w:ilvl="0">
      <w:start w:val="1"/>
      <w:numFmt w:val="decimal"/>
      <w:lvlText w:val="%1."/>
      <w:lvlJc w:val="left"/>
      <w:pPr>
        <w:tabs>
          <w:tab w:val="left" w:pos="0"/>
        </w:tabs>
        <w:ind w:left="39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83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255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27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399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471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43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154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3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879"/>
    <w:rsid w:val="000054A2"/>
    <w:rsid w:val="00023645"/>
    <w:rsid w:val="0003584F"/>
    <w:rsid w:val="00042CCE"/>
    <w:rsid w:val="00081A13"/>
    <w:rsid w:val="0009620C"/>
    <w:rsid w:val="000D562D"/>
    <w:rsid w:val="000F6450"/>
    <w:rsid w:val="00111A69"/>
    <w:rsid w:val="001157E0"/>
    <w:rsid w:val="00126374"/>
    <w:rsid w:val="001309FA"/>
    <w:rsid w:val="00197418"/>
    <w:rsid w:val="001D560A"/>
    <w:rsid w:val="001F194E"/>
    <w:rsid w:val="001F55FB"/>
    <w:rsid w:val="002005E2"/>
    <w:rsid w:val="00223BDA"/>
    <w:rsid w:val="00243E6C"/>
    <w:rsid w:val="00246D5A"/>
    <w:rsid w:val="00247C77"/>
    <w:rsid w:val="002528CF"/>
    <w:rsid w:val="00254409"/>
    <w:rsid w:val="002862B4"/>
    <w:rsid w:val="002877BE"/>
    <w:rsid w:val="00291B4A"/>
    <w:rsid w:val="002A7559"/>
    <w:rsid w:val="002C311F"/>
    <w:rsid w:val="002C3A5E"/>
    <w:rsid w:val="003068B8"/>
    <w:rsid w:val="00310B64"/>
    <w:rsid w:val="003228D1"/>
    <w:rsid w:val="00331967"/>
    <w:rsid w:val="00334230"/>
    <w:rsid w:val="003359F2"/>
    <w:rsid w:val="00336983"/>
    <w:rsid w:val="003B1F4F"/>
    <w:rsid w:val="003B63E1"/>
    <w:rsid w:val="003C2816"/>
    <w:rsid w:val="003D7A65"/>
    <w:rsid w:val="003E538B"/>
    <w:rsid w:val="003E5547"/>
    <w:rsid w:val="003F7697"/>
    <w:rsid w:val="00410738"/>
    <w:rsid w:val="00411F73"/>
    <w:rsid w:val="0043108A"/>
    <w:rsid w:val="00440340"/>
    <w:rsid w:val="004521B6"/>
    <w:rsid w:val="00466755"/>
    <w:rsid w:val="00477304"/>
    <w:rsid w:val="00491B57"/>
    <w:rsid w:val="004B6FEF"/>
    <w:rsid w:val="004F0723"/>
    <w:rsid w:val="00512CB1"/>
    <w:rsid w:val="005136BC"/>
    <w:rsid w:val="00516065"/>
    <w:rsid w:val="005177D1"/>
    <w:rsid w:val="00576CEA"/>
    <w:rsid w:val="005965AB"/>
    <w:rsid w:val="005A0D4C"/>
    <w:rsid w:val="005B2C3D"/>
    <w:rsid w:val="005C2F14"/>
    <w:rsid w:val="0062204B"/>
    <w:rsid w:val="00656045"/>
    <w:rsid w:val="006857CA"/>
    <w:rsid w:val="00687084"/>
    <w:rsid w:val="006905F3"/>
    <w:rsid w:val="006A1407"/>
    <w:rsid w:val="006B3EDD"/>
    <w:rsid w:val="006C3BA3"/>
    <w:rsid w:val="00707DFA"/>
    <w:rsid w:val="0071069B"/>
    <w:rsid w:val="00732B32"/>
    <w:rsid w:val="00741391"/>
    <w:rsid w:val="00750D2A"/>
    <w:rsid w:val="00752BE0"/>
    <w:rsid w:val="00767CB8"/>
    <w:rsid w:val="00786A33"/>
    <w:rsid w:val="007E3AFC"/>
    <w:rsid w:val="00805793"/>
    <w:rsid w:val="00815A72"/>
    <w:rsid w:val="00815AEB"/>
    <w:rsid w:val="008730FA"/>
    <w:rsid w:val="008A123A"/>
    <w:rsid w:val="008A30FC"/>
    <w:rsid w:val="008C201C"/>
    <w:rsid w:val="008D1041"/>
    <w:rsid w:val="008E1E5A"/>
    <w:rsid w:val="008E2C02"/>
    <w:rsid w:val="00910B12"/>
    <w:rsid w:val="00927AD8"/>
    <w:rsid w:val="009516DB"/>
    <w:rsid w:val="00951D04"/>
    <w:rsid w:val="0096233A"/>
    <w:rsid w:val="009712DF"/>
    <w:rsid w:val="009B0CA4"/>
    <w:rsid w:val="009B26CE"/>
    <w:rsid w:val="009C3906"/>
    <w:rsid w:val="009D72C5"/>
    <w:rsid w:val="009E54B6"/>
    <w:rsid w:val="00A2227E"/>
    <w:rsid w:val="00A34DFF"/>
    <w:rsid w:val="00A3507B"/>
    <w:rsid w:val="00A52863"/>
    <w:rsid w:val="00AA2300"/>
    <w:rsid w:val="00AA53E7"/>
    <w:rsid w:val="00B00F21"/>
    <w:rsid w:val="00B04F1B"/>
    <w:rsid w:val="00B13E87"/>
    <w:rsid w:val="00B143A3"/>
    <w:rsid w:val="00B22C44"/>
    <w:rsid w:val="00B24A3C"/>
    <w:rsid w:val="00B42AAE"/>
    <w:rsid w:val="00B4636A"/>
    <w:rsid w:val="00B602FB"/>
    <w:rsid w:val="00B73A61"/>
    <w:rsid w:val="00BF6215"/>
    <w:rsid w:val="00BF74B6"/>
    <w:rsid w:val="00C02CB1"/>
    <w:rsid w:val="00C127B0"/>
    <w:rsid w:val="00C37A5A"/>
    <w:rsid w:val="00C94487"/>
    <w:rsid w:val="00CA2455"/>
    <w:rsid w:val="00CA32AA"/>
    <w:rsid w:val="00CB54D1"/>
    <w:rsid w:val="00CD16FE"/>
    <w:rsid w:val="00CE1BFB"/>
    <w:rsid w:val="00D030F5"/>
    <w:rsid w:val="00D12133"/>
    <w:rsid w:val="00D20323"/>
    <w:rsid w:val="00D41DB6"/>
    <w:rsid w:val="00D565D1"/>
    <w:rsid w:val="00D57B1B"/>
    <w:rsid w:val="00D636A0"/>
    <w:rsid w:val="00D74346"/>
    <w:rsid w:val="00E02373"/>
    <w:rsid w:val="00E02813"/>
    <w:rsid w:val="00E6653A"/>
    <w:rsid w:val="00E84F7B"/>
    <w:rsid w:val="00E91105"/>
    <w:rsid w:val="00E95828"/>
    <w:rsid w:val="00E97224"/>
    <w:rsid w:val="00EA42C6"/>
    <w:rsid w:val="00EA44CE"/>
    <w:rsid w:val="00EB6262"/>
    <w:rsid w:val="00ED73B9"/>
    <w:rsid w:val="00F31721"/>
    <w:rsid w:val="00F413D0"/>
    <w:rsid w:val="00F6127A"/>
    <w:rsid w:val="00F94112"/>
    <w:rsid w:val="00FC12E5"/>
    <w:rsid w:val="00FC1879"/>
    <w:rsid w:val="00FD3EDD"/>
    <w:rsid w:val="356F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F44D7"/>
  <w15:docId w15:val="{825B694F-B58D-4768-BAD9-81670DFA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  <w:ind w:left="300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432"/>
      </w:tabs>
      <w:spacing w:line="240" w:lineRule="auto"/>
      <w:ind w:left="0" w:firstLine="0"/>
      <w:jc w:val="left"/>
      <w:outlineLvl w:val="0"/>
    </w:pPr>
    <w:rPr>
      <w:i/>
      <w:color w:val="FF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a4">
    <w:name w:val="Body Text"/>
    <w:basedOn w:val="a"/>
    <w:uiPriority w:val="99"/>
    <w:semiHidden/>
    <w:unhideWhenUsed/>
    <w:pPr>
      <w:spacing w:after="120"/>
    </w:pPr>
  </w:style>
  <w:style w:type="paragraph" w:styleId="3">
    <w:name w:val="Body Text Indent 3"/>
    <w:basedOn w:val="a"/>
    <w:uiPriority w:val="99"/>
    <w:qFormat/>
    <w:pPr>
      <w:spacing w:after="120" w:line="240" w:lineRule="auto"/>
      <w:ind w:left="283" w:firstLine="0"/>
      <w:jc w:val="left"/>
    </w:pPr>
    <w:rPr>
      <w:color w:val="auto"/>
      <w:sz w:val="16"/>
      <w:szCs w:val="16"/>
    </w:rPr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rFonts w:cs="Arial"/>
      <w:i/>
      <w:iCs/>
    </w:rPr>
  </w:style>
  <w:style w:type="paragraph" w:styleId="a6">
    <w:name w:val="footer"/>
    <w:basedOn w:val="a"/>
    <w:uiPriority w:val="99"/>
    <w:qFormat/>
    <w:pPr>
      <w:tabs>
        <w:tab w:val="center" w:pos="4677"/>
        <w:tab w:val="right" w:pos="9355"/>
      </w:tabs>
    </w:pPr>
    <w:rPr>
      <w:color w:val="auto"/>
    </w:rPr>
  </w:style>
  <w:style w:type="paragraph" w:styleId="a7">
    <w:name w:val="header"/>
    <w:basedOn w:val="a"/>
  </w:style>
  <w:style w:type="paragraph" w:styleId="a8">
    <w:name w:val="index heading"/>
    <w:basedOn w:val="a"/>
    <w:next w:val="11"/>
    <w:qFormat/>
    <w:pPr>
      <w:suppressLineNumbers/>
    </w:pPr>
    <w:rPr>
      <w:rFonts w:cs="Arial"/>
    </w:rPr>
  </w:style>
  <w:style w:type="paragraph" w:styleId="11">
    <w:name w:val="index 1"/>
    <w:basedOn w:val="a"/>
    <w:next w:val="a"/>
    <w:uiPriority w:val="99"/>
    <w:semiHidden/>
    <w:unhideWhenUsed/>
  </w:style>
  <w:style w:type="paragraph" w:styleId="a9">
    <w:name w:val="List"/>
    <w:basedOn w:val="a4"/>
    <w:rPr>
      <w:rFonts w:cs="Arial"/>
    </w:rPr>
  </w:style>
  <w:style w:type="paragraph" w:styleId="aa">
    <w:name w:val="Plain Text"/>
    <w:basedOn w:val="a"/>
    <w:uiPriority w:val="99"/>
    <w:unhideWhenUsed/>
    <w:qFormat/>
    <w:rPr>
      <w:rFonts w:ascii="Calibri" w:eastAsia="Calibri" w:hAnsi="Calibri"/>
      <w:color w:val="auto"/>
      <w:sz w:val="20"/>
      <w:szCs w:val="21"/>
    </w:rPr>
  </w:style>
  <w:style w:type="paragraph" w:styleId="ab">
    <w:name w:val="Title"/>
    <w:basedOn w:val="a"/>
    <w:next w:val="a4"/>
    <w:uiPriority w:val="99"/>
    <w:qFormat/>
    <w:pPr>
      <w:spacing w:line="240" w:lineRule="auto"/>
      <w:ind w:left="0" w:firstLine="0"/>
      <w:jc w:val="center"/>
    </w:pPr>
    <w:rPr>
      <w:b/>
      <w:bCs/>
      <w:color w:val="auto"/>
    </w:rPr>
  </w:style>
  <w:style w:type="character" w:styleId="ac">
    <w:name w:val="page number"/>
    <w:qFormat/>
    <w:rPr>
      <w:rFonts w:cs="Times New Roman"/>
    </w:rPr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e">
    <w:name w:val="Нижний колонтитул Знак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Текст Знак"/>
    <w:uiPriority w:val="99"/>
    <w:qFormat/>
    <w:rPr>
      <w:rFonts w:ascii="Calibri" w:eastAsia="Calibri" w:hAnsi="Calibri" w:cs="Times New Roman"/>
      <w:szCs w:val="21"/>
    </w:rPr>
  </w:style>
  <w:style w:type="character" w:customStyle="1" w:styleId="10">
    <w:name w:val="Заголовок 1 Знак"/>
    <w:link w:val="1"/>
    <w:uiPriority w:val="9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10">
    <w:name w:val="Заголовок 1 Знак1"/>
    <w:qFormat/>
    <w:locked/>
    <w:rPr>
      <w:rFonts w:ascii="Times New Roman" w:eastAsia="Times New Roman" w:hAnsi="Times New Roman"/>
      <w:i/>
      <w:color w:val="FF0000"/>
      <w:sz w:val="22"/>
      <w:szCs w:val="22"/>
    </w:rPr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customStyle="1" w:styleId="af0">
    <w:name w:val="Название Знак"/>
    <w:basedOn w:val="a0"/>
    <w:uiPriority w:val="99"/>
    <w:qFormat/>
    <w:rPr>
      <w:rFonts w:ascii="Times New Roman" w:eastAsia="Times New Roman" w:hAnsi="Times New Roman"/>
      <w:b/>
      <w:bCs/>
      <w:sz w:val="24"/>
      <w:szCs w:val="24"/>
    </w:rPr>
  </w:style>
  <w:style w:type="character" w:customStyle="1" w:styleId="30">
    <w:name w:val="Основной текст с отступом 3 Знак"/>
    <w:basedOn w:val="a0"/>
    <w:uiPriority w:val="99"/>
    <w:qFormat/>
    <w:rPr>
      <w:rFonts w:ascii="Times New Roman" w:eastAsia="Times New Roman" w:hAnsi="Times New Roman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qFormat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f2">
    <w:name w:val="Основной текст Знак"/>
    <w:basedOn w:val="a0"/>
    <w:uiPriority w:val="99"/>
    <w:semiHidden/>
    <w:qFormat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3">
    <w:name w:val="Верхний и нижний колонтитулы"/>
    <w:basedOn w:val="a"/>
    <w:qFormat/>
  </w:style>
  <w:style w:type="paragraph" w:customStyle="1" w:styleId="af4">
    <w:name w:val="Таблица_Строка"/>
    <w:basedOn w:val="a"/>
    <w:qFormat/>
    <w:pPr>
      <w:spacing w:before="120"/>
    </w:pPr>
    <w:rPr>
      <w:rFonts w:ascii="Arial" w:hAnsi="Arial"/>
      <w:sz w:val="20"/>
      <w:szCs w:val="20"/>
    </w:rPr>
  </w:style>
  <w:style w:type="paragraph" w:customStyle="1" w:styleId="12">
    <w:name w:val="1."/>
    <w:basedOn w:val="a"/>
    <w:qFormat/>
    <w:pPr>
      <w:spacing w:line="240" w:lineRule="atLeast"/>
      <w:ind w:left="720" w:hanging="720"/>
      <w:textAlignment w:val="baseline"/>
    </w:pPr>
    <w:rPr>
      <w:rFonts w:ascii="Helv" w:eastAsia="Calibri" w:hAnsi="Helv"/>
      <w:color w:val="auto"/>
      <w:sz w:val="20"/>
      <w:szCs w:val="20"/>
      <w:lang w:val="en-GB" w:eastAsia="en-US"/>
    </w:rPr>
  </w:style>
  <w:style w:type="paragraph" w:styleId="af5">
    <w:name w:val="No Spacing"/>
    <w:qFormat/>
    <w:pPr>
      <w:suppressAutoHyphens/>
      <w:spacing w:line="276" w:lineRule="auto"/>
      <w:ind w:left="300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6">
    <w:name w:val="List Paragraph"/>
    <w:aliases w:val="Булет 1,Bullet List,numbered,FooterText,Bullet Number,Нумерованый список,List Paragraph1,lp1,lp11,List Paragraph11,Bullet 1,Use Case List Paragraph,Paragraphe de liste1,ПАРАГРАФ,Алроса_маркер (Уровень 4),Маркер"/>
    <w:basedOn w:val="a"/>
    <w:link w:val="af7"/>
    <w:uiPriority w:val="34"/>
    <w:qFormat/>
    <w:pPr>
      <w:spacing w:line="240" w:lineRule="auto"/>
      <w:ind w:left="720" w:firstLine="0"/>
      <w:contextualSpacing/>
      <w:jc w:val="left"/>
    </w:pPr>
    <w:rPr>
      <w:szCs w:val="20"/>
      <w:lang w:eastAsia="en-US"/>
    </w:rPr>
  </w:style>
  <w:style w:type="paragraph" w:customStyle="1" w:styleId="FR1">
    <w:name w:val="FR1"/>
    <w:uiPriority w:val="99"/>
    <w:qFormat/>
    <w:pPr>
      <w:widowControl w:val="0"/>
      <w:suppressAutoHyphens/>
      <w:spacing w:before="20"/>
      <w:ind w:left="11720" w:right="18600"/>
    </w:pPr>
    <w:rPr>
      <w:rFonts w:ascii="Times New Roman" w:eastAsia="Times New Roman" w:hAnsi="Times New Roman"/>
      <w:b/>
      <w:i/>
      <w:sz w:val="48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table" w:customStyle="1" w:styleId="13">
    <w:name w:val="Сетка таблицы1"/>
    <w:basedOn w:val="a1"/>
    <w:uiPriority w:val="59"/>
    <w:qFormat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1"/>
    <w:qFormat/>
    <w:pPr>
      <w:suppressAutoHyphens/>
      <w:snapToGrid w:val="0"/>
    </w:pPr>
    <w:rPr>
      <w:rFonts w:ascii="Times New Roman" w:eastAsia="Times New Roman" w:hAnsi="Times New Roman"/>
      <w:sz w:val="25"/>
      <w:lang w:eastAsia="zh-CN"/>
    </w:rPr>
  </w:style>
  <w:style w:type="paragraph" w:customStyle="1" w:styleId="15">
    <w:name w:val="Рецензия1"/>
    <w:hidden/>
    <w:uiPriority w:val="99"/>
    <w:semiHidden/>
    <w:qFormat/>
    <w:rPr>
      <w:rFonts w:ascii="Times New Roman" w:eastAsia="Times New Roman" w:hAnsi="Times New Roman"/>
      <w:color w:val="000000"/>
      <w:sz w:val="24"/>
      <w:szCs w:val="24"/>
    </w:rPr>
  </w:style>
  <w:style w:type="paragraph" w:styleId="afa">
    <w:name w:val="Revision"/>
    <w:hidden/>
    <w:uiPriority w:val="99"/>
    <w:semiHidden/>
    <w:rsid w:val="00E97224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7">
    <w:name w:val="Абзац списка Знак"/>
    <w:aliases w:val="Булет 1 Знак,Bullet List Знак,numbered Знак,FooterText Знак,Bullet Number Знак,Нумерованый список Знак,List Paragraph1 Знак,lp1 Знак,lp11 Знак,List Paragraph11 Знак,Bullet 1 Знак,Use Case List Paragraph Знак,Paragraphe de liste1 Знак"/>
    <w:basedOn w:val="a0"/>
    <w:link w:val="af6"/>
    <w:uiPriority w:val="34"/>
    <w:locked/>
    <w:rsid w:val="003359F2"/>
    <w:rPr>
      <w:rFonts w:ascii="Times New Roman" w:eastAsia="Times New Roman" w:hAnsi="Times New Roman"/>
      <w:color w:val="00000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1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ostroy.ru/department/departament_tehniceskogo_regulir/sto/&#1057;&#1058;&#1054;%20&#1053;&#1054;&#1057;&#1058;&#1056;&#1054;&#1049;%202.7.16-2011.pdf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nostroy.ru/department/departament_tehniceskogo_regulir/sto/&#1057;&#1058;&#1054;%20&#1053;&#1054;&#1057;&#1058;&#1056;&#1054;&#1049;%202.6.15-2011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nostroy.ru/department/departament_tehniceskogo_regulir/sto/&#1057;&#1058;&#1054;%20&#1053;&#1054;&#1057;&#1058;&#1056;&#1054;&#1049;%202.12.118-2013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ostroy.ru/department/departament_tehniceskogo_regulir/sto/&#1057;&#1058;&#1054;%20&#1053;&#1054;&#1057;&#1058;&#1056;&#1054;&#1049;%202.35.122-2013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ostroy.ru/department/departament_tehniceskogo_regulir/sto/&#1057;&#1058;&#1054;%20&#1053;&#1054;&#1057;&#1058;&#1056;&#1054;&#1049;%202.7.55-2011.pdf" TargetMode="External"/><Relationship Id="rId10" Type="http://schemas.openxmlformats.org/officeDocument/2006/relationships/hyperlink" Target="http://www.nostroy.ru/department/departament_tehniceskogo_regulir/sto/&#1057;&#1058;&#1054;%20&#1053;&#1054;&#1057;&#1058;&#1056;&#1054;&#1049;%202.33.14-2011.pdf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nostroy.ru/department/departament_tehniceskogo_regulir/sto/&#1057;&#1058;&#1054;%20&#1053;&#1054;&#1057;&#1058;&#1056;&#1054;&#1049;%202.33.51-2011.pdf" TargetMode="External"/><Relationship Id="rId14" Type="http://schemas.openxmlformats.org/officeDocument/2006/relationships/hyperlink" Target="http://www.nostroy.ru/department/departament_tehniceskogo_regulir/sto/&#1057;&#1058;&#1054;%20&#1053;&#1054;&#1057;&#1058;&#1056;&#1054;&#1049;%202.6.54-2011(&#1080;&#1079;&#1076;&#1072;&#1085;&#1080;&#1077;%20&#1089;%20&#1080;&#1079;&#1084;&#1077;&#1085;&#1077;&#1085;&#1080;&#1077;&#1084;%20&#8470;1)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3B78C2-B589-4CF9-B54A-799570019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3056</Words>
  <Characters>17422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"Краснодар Водоканал"</Company>
  <LinksUpToDate>false</LinksUpToDate>
  <CharactersWithSpaces>20438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rogacheva.a</dc:creator>
  <cp:lastModifiedBy>Delta</cp:lastModifiedBy>
  <cp:revision>19</cp:revision>
  <cp:lastPrinted>2021-08-17T10:53:00Z</cp:lastPrinted>
  <dcterms:created xsi:type="dcterms:W3CDTF">2023-01-27T11:21:00Z</dcterms:created>
  <dcterms:modified xsi:type="dcterms:W3CDTF">2024-04-02T08:48:00Z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KSOProductBuildVer">
    <vt:lpwstr>1033-11.2.0.9669</vt:lpwstr>
  </property>
</Properties>
</file>