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38343D58"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6A5186">
        <w:rPr>
          <w:rFonts w:ascii="Bookman Old Style" w:eastAsiaTheme="minorHAnsi" w:hAnsi="Bookman Old Style" w:cstheme="minorBidi"/>
          <w:color w:val="000000"/>
          <w:kern w:val="0"/>
          <w:sz w:val="22"/>
          <w:szCs w:val="22"/>
          <w:shd w:val="clear" w:color="auto" w:fill="FFFFFF"/>
          <w:lang w:eastAsia="en-US" w:bidi="ar-SA"/>
        </w:rPr>
        <w:t>4</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7"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roofErr w:type="spellStart"/>
      <w:r w:rsidRPr="00961049">
        <w:rPr>
          <w:rFonts w:ascii="Bookman Old Style" w:eastAsiaTheme="minorHAnsi" w:hAnsi="Bookman Old Style" w:cstheme="minorBidi"/>
          <w:color w:val="000000"/>
          <w:kern w:val="0"/>
          <w:sz w:val="22"/>
          <w:szCs w:val="22"/>
          <w:shd w:val="clear" w:color="auto" w:fill="FFFFFF"/>
          <w:lang w:eastAsia="en-US" w:bidi="ar-SA"/>
        </w:rPr>
        <w:t>Голобоков</w:t>
      </w:r>
      <w:proofErr w:type="spellEnd"/>
      <w:r w:rsidRPr="00961049">
        <w:rPr>
          <w:rFonts w:ascii="Bookman Old Style" w:eastAsiaTheme="minorHAnsi" w:hAnsi="Bookman Old Style" w:cstheme="minorBidi"/>
          <w:color w:val="000000"/>
          <w:kern w:val="0"/>
          <w:sz w:val="22"/>
          <w:szCs w:val="22"/>
          <w:shd w:val="clear" w:color="auto" w:fill="FFFFFF"/>
          <w:lang w:eastAsia="en-US" w:bidi="ar-SA"/>
        </w:rPr>
        <w:t xml:space="preserve">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2DC51340" w14:textId="338D836F" w:rsidR="00C75CFF" w:rsidRPr="008C3E02" w:rsidRDefault="002D335A" w:rsidP="008C3E02">
      <w:pPr>
        <w:pStyle w:val="a6"/>
        <w:shd w:val="clear" w:color="auto" w:fill="FFFFFF"/>
        <w:spacing w:after="0"/>
        <w:jc w:val="both"/>
        <w:rPr>
          <w:rFonts w:ascii="Bookman Old Style" w:eastAsiaTheme="minorHAnsi" w:hAnsi="Bookman Old Style" w:cstheme="minorBidi"/>
          <w:color w:val="FF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sidR="008C3E02" w:rsidRPr="008C3E02">
        <w:rPr>
          <w:rFonts w:ascii="Bookman Old Style" w:eastAsiaTheme="minorHAnsi" w:hAnsi="Bookman Old Style" w:cstheme="minorBidi"/>
          <w:sz w:val="22"/>
          <w:szCs w:val="22"/>
          <w:shd w:val="clear" w:color="auto" w:fill="FFFFFF"/>
          <w:lang w:eastAsia="en-US"/>
        </w:rPr>
        <w:t xml:space="preserve">Александр </w:t>
      </w:r>
      <w:proofErr w:type="spellStart"/>
      <w:r w:rsidR="008C3E02" w:rsidRPr="008C3E02">
        <w:rPr>
          <w:rFonts w:ascii="Bookman Old Style" w:eastAsiaTheme="minorHAnsi" w:hAnsi="Bookman Old Style" w:cstheme="minorBidi"/>
          <w:sz w:val="22"/>
          <w:szCs w:val="22"/>
          <w:shd w:val="clear" w:color="auto" w:fill="FFFFFF"/>
          <w:lang w:eastAsia="en-US"/>
        </w:rPr>
        <w:t>Павлюк</w:t>
      </w:r>
      <w:proofErr w:type="spellEnd"/>
      <w:r w:rsidRPr="008C3E02">
        <w:rPr>
          <w:rFonts w:ascii="Bookman Old Style" w:eastAsiaTheme="minorHAnsi" w:hAnsi="Bookman Old Style" w:cstheme="minorBidi"/>
          <w:sz w:val="22"/>
          <w:szCs w:val="22"/>
          <w:shd w:val="clear" w:color="auto" w:fill="FFFFFF"/>
          <w:lang w:eastAsia="en-US"/>
        </w:rPr>
        <w:t xml:space="preserve">, </w:t>
      </w:r>
      <w:hyperlink r:id="rId8" w:history="1">
        <w:r w:rsidR="006A5186" w:rsidRPr="009C33C5">
          <w:rPr>
            <w:rStyle w:val="a5"/>
            <w:rFonts w:ascii="Bookman Old Style" w:eastAsiaTheme="minorHAnsi" w:hAnsi="Bookman Old Style" w:cstheme="minorBidi"/>
            <w:sz w:val="22"/>
            <w:szCs w:val="22"/>
            <w:shd w:val="clear" w:color="auto" w:fill="FFFFFF"/>
            <w:lang w:eastAsia="en-US"/>
          </w:rPr>
          <w:t>Aleksandr.Pavlyuk@mriyaresort.com</w:t>
        </w:r>
      </w:hyperlink>
      <w:r w:rsidR="006A5186">
        <w:rPr>
          <w:rFonts w:ascii="Bookman Old Style" w:eastAsiaTheme="minorHAnsi" w:hAnsi="Bookman Old Style" w:cstheme="minorBidi"/>
          <w:sz w:val="22"/>
          <w:szCs w:val="22"/>
          <w:shd w:val="clear" w:color="auto" w:fill="FFFFFF"/>
          <w:lang w:eastAsia="en-US"/>
        </w:rPr>
        <w:t>, тел.</w:t>
      </w:r>
      <w:bookmarkStart w:id="0" w:name="_GoBack"/>
      <w:bookmarkEnd w:id="0"/>
      <w:r w:rsidR="006A5186">
        <w:rPr>
          <w:rFonts w:ascii="Bookman Old Style" w:eastAsiaTheme="minorHAnsi" w:hAnsi="Bookman Old Style" w:cstheme="minorBidi"/>
          <w:sz w:val="22"/>
          <w:szCs w:val="22"/>
          <w:shd w:val="clear" w:color="auto" w:fill="FFFFFF"/>
          <w:lang w:eastAsia="en-US"/>
        </w:rPr>
        <w:t xml:space="preserve"> +79883126069</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0DDFA1AD" w14:textId="0ABB6260" w:rsidR="001A10A2" w:rsidRPr="00961049" w:rsidRDefault="00C75CFF" w:rsidP="00523C87">
      <w:pPr>
        <w:pStyle w:val="text"/>
        <w:rPr>
          <w:rFonts w:ascii="Bookman Old Style" w:eastAsiaTheme="minorHAnsi" w:hAnsi="Bookman Old Style" w:cstheme="minorBidi"/>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E70615">
        <w:rPr>
          <w:rFonts w:ascii="Bookman Old Style" w:eastAsiaTheme="minorHAnsi" w:hAnsi="Bookman Old Style" w:cstheme="minorBidi"/>
          <w:b/>
          <w:kern w:val="0"/>
          <w:sz w:val="22"/>
          <w:szCs w:val="22"/>
          <w:shd w:val="clear" w:color="auto" w:fill="FFFFFF"/>
          <w:lang w:eastAsia="en-US" w:bidi="ar-SA"/>
        </w:rPr>
        <w:t>Поставка</w:t>
      </w:r>
      <w:r w:rsidR="00973ED2">
        <w:rPr>
          <w:rFonts w:ascii="Bookman Old Style" w:eastAsiaTheme="minorHAnsi" w:hAnsi="Bookman Old Style" w:cstheme="minorBidi"/>
          <w:b/>
          <w:kern w:val="0"/>
          <w:sz w:val="22"/>
          <w:szCs w:val="22"/>
          <w:shd w:val="clear" w:color="auto" w:fill="FFFFFF"/>
          <w:lang w:eastAsia="en-US" w:bidi="ar-SA"/>
        </w:rPr>
        <w:t xml:space="preserve"> </w:t>
      </w:r>
      <w:r w:rsidR="007B6986">
        <w:rPr>
          <w:rFonts w:ascii="Bookman Old Style" w:eastAsiaTheme="minorHAnsi" w:hAnsi="Bookman Old Style" w:cstheme="minorBidi"/>
          <w:b/>
          <w:kern w:val="0"/>
          <w:sz w:val="22"/>
          <w:szCs w:val="22"/>
          <w:shd w:val="clear" w:color="auto" w:fill="FFFFFF"/>
          <w:lang w:eastAsia="en-US" w:bidi="ar-SA"/>
        </w:rPr>
        <w:t>товара.</w:t>
      </w:r>
    </w:p>
    <w:p w14:paraId="28267392"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523FFB" w:rsidRPr="00961049">
        <w:rPr>
          <w:rFonts w:ascii="Bookman Old Style" w:eastAsiaTheme="minorHAnsi" w:hAnsi="Bookman Old Style" w:cstheme="minorBidi"/>
          <w:color w:val="000000"/>
          <w:kern w:val="0"/>
          <w:sz w:val="22"/>
          <w:szCs w:val="22"/>
          <w:shd w:val="clear" w:color="auto" w:fill="FFFFFF"/>
          <w:lang w:eastAsia="en-US" w:bidi="ar-SA"/>
        </w:rPr>
        <w:t>нет</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д.9</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предоплата</w:t>
      </w:r>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 (при налич</w:t>
      </w:r>
      <w:proofErr w:type="gramStart"/>
      <w:r w:rsidR="00523FFB" w:rsidRPr="00961049">
        <w:rPr>
          <w:rFonts w:ascii="Bookman Old Style" w:eastAsiaTheme="minorHAnsi" w:hAnsi="Bookman Old Style" w:cstheme="minorBidi"/>
          <w:color w:val="000000"/>
          <w:kern w:val="0"/>
          <w:sz w:val="22"/>
          <w:szCs w:val="22"/>
          <w:shd w:val="clear" w:color="auto" w:fill="FFFFFF"/>
          <w:lang w:eastAsia="en-US" w:bidi="ar-SA"/>
        </w:rPr>
        <w:t>ии у у</w:t>
      </w:r>
      <w:proofErr w:type="gramEnd"/>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частника подтвержденного выполненными договорами опыта поставки аналогичных товаров). При отсутствии подтвержденного опыта оплата осуществляется в течении </w:t>
      </w:r>
      <w:r w:rsidR="00AF67E2" w:rsidRPr="00961049">
        <w:rPr>
          <w:rFonts w:ascii="Bookman Old Style" w:hAnsi="Bookman Old Style"/>
          <w:color w:val="000000"/>
          <w:shd w:val="clear" w:color="auto" w:fill="FFFFFF"/>
        </w:rPr>
        <w:t>20 рабочих</w:t>
      </w:r>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 дней с момента поставки товара. </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12BF327C"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Ход проведения закупки:</w:t>
      </w:r>
      <w:r w:rsidR="006A5186">
        <w:rPr>
          <w:rFonts w:ascii="Bookman Old Style" w:eastAsiaTheme="minorHAnsi" w:hAnsi="Bookman Old Style" w:cstheme="minorBidi"/>
          <w:b/>
          <w:color w:val="000000"/>
          <w:kern w:val="0"/>
          <w:sz w:val="22"/>
          <w:szCs w:val="22"/>
          <w:shd w:val="clear" w:color="auto" w:fill="FFFFFF"/>
          <w:lang w:eastAsia="en-US" w:bidi="ar-SA"/>
        </w:rPr>
        <w:t xml:space="preserve"> </w:t>
      </w:r>
      <w:r w:rsidR="006A5186" w:rsidRPr="006A5186">
        <w:rPr>
          <w:rFonts w:ascii="Bookman Old Style" w:eastAsiaTheme="minorHAnsi" w:hAnsi="Bookman Old Style" w:cstheme="minorBidi"/>
          <w:color w:val="000000"/>
          <w:kern w:val="0"/>
          <w:sz w:val="22"/>
          <w:szCs w:val="22"/>
          <w:highlight w:val="green"/>
          <w:shd w:val="clear" w:color="auto" w:fill="FFFFFF"/>
          <w:lang w:eastAsia="en-US" w:bidi="ar-SA"/>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w:t>
      </w:r>
      <w:r w:rsidR="006A5186" w:rsidRPr="006A5186">
        <w:rPr>
          <w:rFonts w:ascii="Bookman Old Style" w:eastAsiaTheme="minorHAnsi" w:hAnsi="Bookman Old Style" w:cstheme="minorBidi"/>
          <w:color w:val="000000"/>
          <w:kern w:val="0"/>
          <w:sz w:val="22"/>
          <w:szCs w:val="22"/>
          <w:highlight w:val="green"/>
          <w:shd w:val="clear" w:color="auto" w:fill="FFFFFF"/>
          <w:lang w:eastAsia="en-US" w:bidi="ar-SA"/>
        </w:rPr>
        <w:t xml:space="preserve"> (в</w:t>
      </w:r>
      <w:r w:rsidR="006A5186" w:rsidRPr="006A5186">
        <w:rPr>
          <w:rFonts w:ascii="Bookman Old Style" w:eastAsiaTheme="minorHAnsi" w:hAnsi="Bookman Old Style" w:cstheme="minorBidi"/>
          <w:color w:val="000000"/>
          <w:kern w:val="0"/>
          <w:sz w:val="22"/>
          <w:szCs w:val="22"/>
          <w:highlight w:val="green"/>
          <w:shd w:val="clear" w:color="auto" w:fill="FFFFFF"/>
          <w:lang w:eastAsia="en-US" w:bidi="ar-SA"/>
        </w:rPr>
        <w:t>виду применения Заказчиком ст. 171 НК РФ</w:t>
      </w:r>
      <w:r w:rsidR="006A5186" w:rsidRPr="006A5186">
        <w:rPr>
          <w:rFonts w:ascii="Bookman Old Style" w:eastAsiaTheme="minorHAnsi" w:hAnsi="Bookman Old Style" w:cstheme="minorBidi"/>
          <w:color w:val="000000"/>
          <w:kern w:val="0"/>
          <w:sz w:val="22"/>
          <w:szCs w:val="22"/>
          <w:highlight w:val="green"/>
          <w:shd w:val="clear" w:color="auto" w:fill="FFFFFF"/>
          <w:lang w:eastAsia="en-US" w:bidi="ar-SA"/>
        </w:rPr>
        <w:t>)</w:t>
      </w:r>
      <w:proofErr w:type="gramStart"/>
      <w:r w:rsidR="006A5186" w:rsidRPr="006A5186">
        <w:rPr>
          <w:rFonts w:ascii="Bookman Old Style" w:eastAsiaTheme="minorHAnsi" w:hAnsi="Bookman Old Style" w:cstheme="minorBidi"/>
          <w:color w:val="000000"/>
          <w:kern w:val="0"/>
          <w:sz w:val="22"/>
          <w:szCs w:val="22"/>
          <w:highlight w:val="green"/>
          <w:shd w:val="clear" w:color="auto" w:fill="FFFFFF"/>
          <w:lang w:eastAsia="en-US" w:bidi="ar-SA"/>
        </w:rPr>
        <w:t>.</w:t>
      </w:r>
      <w:proofErr w:type="gramEnd"/>
      <w:r w:rsidRPr="002E0396">
        <w:rPr>
          <w:rFonts w:ascii="Bookman Old Style" w:eastAsiaTheme="minorHAnsi" w:hAnsi="Bookman Old Style" w:cstheme="minorBidi"/>
          <w:b/>
          <w:color w:val="000000"/>
          <w:kern w:val="0"/>
          <w:sz w:val="22"/>
          <w:szCs w:val="22"/>
          <w:shd w:val="clear" w:color="auto" w:fill="FFFFFF"/>
          <w:lang w:eastAsia="en-US" w:bidi="ar-SA"/>
        </w:rPr>
        <w:t xml:space="preserve"> </w:t>
      </w:r>
      <w:r w:rsidR="006A5186">
        <w:rPr>
          <w:rFonts w:ascii="Bookman Old Style" w:eastAsiaTheme="minorHAnsi" w:hAnsi="Bookman Old Style" w:cstheme="minorBidi"/>
          <w:color w:val="000000"/>
          <w:kern w:val="0"/>
          <w:sz w:val="22"/>
          <w:szCs w:val="22"/>
          <w:shd w:val="clear" w:color="auto" w:fill="FFFFFF"/>
          <w:lang w:eastAsia="en-US" w:bidi="ar-SA"/>
        </w:rPr>
        <w:t>П</w:t>
      </w:r>
      <w:r>
        <w:rPr>
          <w:rFonts w:ascii="Bookman Old Style" w:eastAsiaTheme="minorHAnsi" w:hAnsi="Bookman Old Style" w:cstheme="minorBidi"/>
          <w:color w:val="000000"/>
          <w:kern w:val="0"/>
          <w:sz w:val="22"/>
          <w:szCs w:val="22"/>
          <w:shd w:val="clear" w:color="auto" w:fill="FFFFFF"/>
          <w:lang w:eastAsia="en-US" w:bidi="ar-SA"/>
        </w:rPr>
        <w:t xml:space="preserve">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w:t>
      </w:r>
      <w:r>
        <w:rPr>
          <w:rFonts w:ascii="Bookman Old Style" w:eastAsiaTheme="minorHAnsi" w:hAnsi="Bookman Old Style" w:cstheme="minorBidi"/>
          <w:color w:val="000000"/>
          <w:kern w:val="0"/>
          <w:sz w:val="22"/>
          <w:szCs w:val="22"/>
          <w:shd w:val="clear" w:color="auto" w:fill="FFFFFF"/>
          <w:lang w:eastAsia="en-US" w:bidi="ar-SA"/>
        </w:rPr>
        <w:lastRenderedPageBreak/>
        <w:t>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2E0396"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в разделе </w:t>
      </w:r>
      <w:r w:rsidRPr="002E0396">
        <w:rPr>
          <w:rFonts w:ascii="Bookman Old Style" w:eastAsiaTheme="minorHAnsi" w:hAnsi="Bookman Old Style" w:cstheme="minorBidi"/>
          <w:b/>
          <w:color w:val="000000"/>
          <w:kern w:val="0"/>
          <w:sz w:val="22"/>
          <w:szCs w:val="22"/>
          <w:shd w:val="clear" w:color="auto" w:fill="FFFFFF"/>
          <w:lang w:val="en-US" w:eastAsia="en-US" w:bidi="ar-SA"/>
        </w:rPr>
        <w:t>V</w:t>
      </w:r>
      <w:r w:rsidRPr="002E0396">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961049"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DDFEBF" w14:textId="77777777" w:rsidR="002D61E3" w:rsidRPr="00E04B82" w:rsidRDefault="00527199" w:rsidP="002D61E3">
      <w:pPr>
        <w:jc w:val="both"/>
        <w:rPr>
          <w:rFonts w:ascii="Bookman Old Style" w:hAnsi="Bookman Old Style"/>
          <w:color w:val="000000"/>
          <w:shd w:val="clear" w:color="auto" w:fill="FFFFFF"/>
        </w:rPr>
      </w:pPr>
      <w:r w:rsidRPr="00961049">
        <w:rPr>
          <w:rFonts w:ascii="Bookman Old Style" w:hAnsi="Bookman Old Style"/>
          <w:b/>
          <w:color w:val="000000"/>
          <w:shd w:val="clear" w:color="auto" w:fill="FFFFFF"/>
        </w:rPr>
        <w:t>Условия участия в закупке</w:t>
      </w:r>
      <w:r w:rsidR="001E4EB7" w:rsidRPr="00961049">
        <w:rPr>
          <w:rFonts w:ascii="Bookman Old Style" w:hAnsi="Bookman Old Style"/>
          <w:b/>
          <w:color w:val="000000"/>
          <w:shd w:val="clear" w:color="auto" w:fill="FFFFFF"/>
        </w:rPr>
        <w:t>:</w:t>
      </w:r>
      <w:r w:rsidRPr="00961049">
        <w:rPr>
          <w:rFonts w:ascii="Bookman Old Style" w:hAnsi="Bookman Old Style"/>
          <w:color w:val="000000"/>
          <w:shd w:val="clear" w:color="auto" w:fill="FFFFFF"/>
        </w:rPr>
        <w:t xml:space="preserve"> </w:t>
      </w:r>
      <w:r w:rsidR="002D61E3" w:rsidRPr="00E04B82">
        <w:rPr>
          <w:rFonts w:ascii="Bookman Old Style" w:hAnsi="Bookman Old Style"/>
          <w:color w:val="000000"/>
          <w:shd w:val="clear" w:color="auto" w:fill="FFFFFF"/>
        </w:rPr>
        <w:t>Размер тарифа составляет 1% от предлагаемого участником ценового предложения.</w:t>
      </w:r>
    </w:p>
    <w:p w14:paraId="3ED8C054" w14:textId="77777777" w:rsidR="002D61E3" w:rsidRPr="00E04B82" w:rsidRDefault="002D61E3" w:rsidP="002D61E3">
      <w:pPr>
        <w:jc w:val="both"/>
        <w:rPr>
          <w:rFonts w:ascii="Bookman Old Style" w:hAnsi="Bookman Old Style"/>
          <w:color w:val="000000"/>
          <w:shd w:val="clear" w:color="auto" w:fill="FFFFFF"/>
        </w:rPr>
      </w:pPr>
      <w:r w:rsidRPr="00E04B82">
        <w:rPr>
          <w:rFonts w:ascii="Bookman Old Style" w:hAnsi="Bookman Old Style"/>
          <w:color w:val="000000"/>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40CF20EC" w14:textId="45829D49" w:rsidR="002D61E3" w:rsidRPr="00E04B82" w:rsidRDefault="002D61E3" w:rsidP="002D61E3">
      <w:pPr>
        <w:jc w:val="both"/>
        <w:rPr>
          <w:rFonts w:ascii="Bookman Old Style" w:hAnsi="Bookman Old Style"/>
          <w:color w:val="000000"/>
          <w:shd w:val="clear" w:color="auto" w:fill="FFFFFF"/>
        </w:rPr>
      </w:pPr>
      <w:r w:rsidRPr="00E04B82">
        <w:rPr>
          <w:rFonts w:ascii="Bookman Old Style" w:hAnsi="Bookman Old Style"/>
          <w:color w:val="000000"/>
          <w:shd w:val="clear" w:color="auto" w:fill="FFFFFF"/>
        </w:rPr>
        <w:t>В случае просрочки оплаты счета Участник обязан уплатить пеню в размере 1% от суммы задолженности в день.</w:t>
      </w:r>
    </w:p>
    <w:p w14:paraId="5CB0355B" w14:textId="66009E8B" w:rsidR="00B754E0" w:rsidRPr="002D61E3" w:rsidRDefault="002D61E3" w:rsidP="002D61E3">
      <w:pPr>
        <w:jc w:val="both"/>
        <w:rPr>
          <w:rFonts w:ascii="Bookman Old Style" w:hAnsi="Bookman Old Style"/>
          <w:b/>
          <w:color w:val="000000"/>
          <w:shd w:val="clear" w:color="auto" w:fill="FFFFFF"/>
        </w:rPr>
      </w:pPr>
      <w:r w:rsidRPr="00E04B82">
        <w:rPr>
          <w:rFonts w:ascii="Bookman Old Style" w:hAnsi="Bookman Old Style"/>
          <w:b/>
          <w:color w:val="000000"/>
          <w:shd w:val="clear" w:color="auto" w:fill="FFFFFF"/>
        </w:rPr>
        <w:t>Ускоренная аккредитация и зачисление денежных средств для участников закупок, проводимых Заказчиками секции ООО "ГАРАНТ-СВ" - бесплатны.</w:t>
      </w:r>
    </w:p>
    <w:p w14:paraId="059B1CEA" w14:textId="2851943A"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F8FAB4" w14:textId="12B695A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197B502" w14:textId="3407CDF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746394" w14:textId="4E1CFF9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87203C" w14:textId="5FEC790F"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08124C5"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Проект договора</w:t>
      </w:r>
    </w:p>
    <w:p w14:paraId="5079A1BA" w14:textId="77777777" w:rsidR="00BC28D1" w:rsidRPr="00BC28D1" w:rsidRDefault="00BC28D1" w:rsidP="00BC28D1">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ДОГОВОР ПОСТАВКИ № ____</w:t>
      </w:r>
    </w:p>
    <w:p w14:paraId="653E3954" w14:textId="77777777" w:rsidR="00BC28D1" w:rsidRPr="00BC28D1" w:rsidRDefault="00BC28D1" w:rsidP="00BC28D1">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(разовая поставка)</w:t>
      </w:r>
    </w:p>
    <w:p w14:paraId="1F2A46C6" w14:textId="77777777" w:rsidR="00BC28D1" w:rsidRPr="00BC28D1" w:rsidRDefault="00BC28D1" w:rsidP="00BC28D1">
      <w:pPr>
        <w:ind w:left="-340" w:right="113" w:firstLine="482"/>
        <w:jc w:val="center"/>
        <w:rPr>
          <w:rFonts w:ascii="Bookman Old Style" w:eastAsia="Lucida Sans Unicode" w:hAnsi="Bookman Old Style" w:cs="Arial"/>
          <w:color w:val="000000"/>
          <w:kern w:val="1"/>
          <w:sz w:val="24"/>
          <w:szCs w:val="24"/>
          <w:lang w:eastAsia="ru-RU" w:bidi="ru-RU"/>
        </w:rPr>
      </w:pPr>
    </w:p>
    <w:p w14:paraId="33E9EC0D"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30118B8F"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Место заключения: Республика Крым, г. Ялта  </w:t>
      </w:r>
    </w:p>
    <w:p w14:paraId="2C23C8D0"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Дата заключения: ___ __________ 20__ г.</w:t>
      </w:r>
    </w:p>
    <w:p w14:paraId="73DBA18F"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BD1EE86"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FB86305"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_____________________________________________, именуемое далее «Поставщик», в лице __________________________________, действующего на основании _________, с одной стороны, и </w:t>
      </w:r>
    </w:p>
    <w:p w14:paraId="6FBB9692"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Общество с ограниченной ответственностью «ГАРАНТ-СВ» (ООО «ГАРАНТ-СВ»), именуемое в дальнейшем «Покупатель», в лице ____________________________, действующего на основании ___________________________,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0A8C647D"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6F7D638" w14:textId="77777777" w:rsidR="00BC28D1" w:rsidRPr="00BC28D1" w:rsidRDefault="00BC28D1" w:rsidP="00BC28D1">
      <w:pPr>
        <w:numPr>
          <w:ilvl w:val="0"/>
          <w:numId w:val="9"/>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ПРЕДМЕТ ДОГОВОРА</w:t>
      </w:r>
    </w:p>
    <w:p w14:paraId="2CE1EEC6"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 </w:t>
      </w:r>
      <w:r w:rsidRPr="00BC28D1">
        <w:rPr>
          <w:rFonts w:ascii="Bookman Old Style" w:eastAsia="Lucida Sans Unicode" w:hAnsi="Bookman Old Style" w:cs="Arial"/>
          <w:color w:val="000000"/>
          <w:kern w:val="1"/>
          <w:sz w:val="24"/>
          <w:szCs w:val="24"/>
          <w:lang w:eastAsia="ru-RU" w:bidi="ru-RU"/>
        </w:rPr>
        <w:tab/>
        <w:t>По настоящему Договору Поставщик в соответствии с заявками Покупателя обязуется передать в собственность Покупателя следующую товарную группу непродовольственных товаров: _____________________</w:t>
      </w:r>
      <w:r w:rsidRPr="00BC28D1" w:rsidDel="0072580A">
        <w:rPr>
          <w:rFonts w:ascii="Bookman Old Style" w:eastAsia="Lucida Sans Unicode" w:hAnsi="Bookman Old Style" w:cs="Arial"/>
          <w:color w:val="000000"/>
          <w:kern w:val="1"/>
          <w:sz w:val="24"/>
          <w:szCs w:val="24"/>
          <w:lang w:eastAsia="ru-RU" w:bidi="ru-RU"/>
        </w:rPr>
        <w:t xml:space="preserve"> </w:t>
      </w:r>
      <w:r w:rsidRPr="00BC28D1">
        <w:rPr>
          <w:rFonts w:ascii="Bookman Old Style" w:eastAsia="Lucida Sans Unicode" w:hAnsi="Bookman Old Style" w:cs="Arial"/>
          <w:color w:val="000000"/>
          <w:kern w:val="1"/>
          <w:sz w:val="24"/>
          <w:szCs w:val="24"/>
          <w:lang w:eastAsia="ru-RU" w:bidi="ru-RU"/>
        </w:rPr>
        <w:t xml:space="preserve">(далее – Товар/Товары) надлежащего качества в количестве и ассортименте, указанном в Спецификации (Приложение №1 к настоящему Договору, а Покупатель - принять Товар и оплатить его в размере и в сроки, согласованные Сторонами. </w:t>
      </w:r>
    </w:p>
    <w:p w14:paraId="7291DFE5"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  </w:t>
      </w:r>
      <w:r w:rsidRPr="00BC28D1">
        <w:rPr>
          <w:rFonts w:ascii="Bookman Old Style" w:eastAsia="Lucida Sans Unicode" w:hAnsi="Bookman Old Style" w:cs="Arial"/>
          <w:color w:val="000000"/>
          <w:kern w:val="1"/>
          <w:sz w:val="24"/>
          <w:szCs w:val="24"/>
          <w:lang w:eastAsia="ru-RU" w:bidi="ru-RU"/>
        </w:rPr>
        <w:tab/>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в Спецификации. И считаются согласованными, с момента подписания обеими Сторонами Спецификации.</w:t>
      </w:r>
    </w:p>
    <w:p w14:paraId="61473659"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1.3.  </w:t>
      </w:r>
      <w:r w:rsidRPr="00BC28D1">
        <w:rPr>
          <w:rFonts w:ascii="Bookman Old Style" w:eastAsia="Lucida Sans Unicode" w:hAnsi="Bookman Old Style" w:cs="Arial"/>
          <w:color w:val="000000"/>
          <w:kern w:val="1"/>
          <w:sz w:val="24"/>
          <w:szCs w:val="24"/>
          <w:lang w:eastAsia="ru-RU" w:bidi="ru-RU"/>
        </w:rPr>
        <w:tab/>
        <w:t xml:space="preserve">Поставщик гарантирует Покупателю передать Товар, принадлежащий ему на праве собственности, свободным от любых прав и притязаний третьих лиц на него, в </w:t>
      </w:r>
      <w:proofErr w:type="spellStart"/>
      <w:r w:rsidRPr="00BC28D1">
        <w:rPr>
          <w:rFonts w:ascii="Bookman Old Style" w:eastAsia="Lucida Sans Unicode" w:hAnsi="Bookman Old Style" w:cs="Arial"/>
          <w:color w:val="000000"/>
          <w:kern w:val="1"/>
          <w:sz w:val="24"/>
          <w:szCs w:val="24"/>
          <w:lang w:eastAsia="ru-RU" w:bidi="ru-RU"/>
        </w:rPr>
        <w:t>т.ч</w:t>
      </w:r>
      <w:proofErr w:type="spellEnd"/>
      <w:r w:rsidRPr="00BC28D1">
        <w:rPr>
          <w:rFonts w:ascii="Bookman Old Style" w:eastAsia="Lucida Sans Unicode" w:hAnsi="Bookman Old Style" w:cs="Arial"/>
          <w:color w:val="000000"/>
          <w:kern w:val="1"/>
          <w:sz w:val="24"/>
          <w:szCs w:val="24"/>
          <w:lang w:eastAsia="ru-RU" w:bidi="ru-RU"/>
        </w:rPr>
        <w:t xml:space="preserve">. не проданным, не заложенным, не отчужденным каким-либо иным способом, не находящимся под </w:t>
      </w:r>
      <w:r w:rsidRPr="00BC28D1">
        <w:rPr>
          <w:rFonts w:ascii="Bookman Old Style" w:eastAsia="Lucida Sans Unicode" w:hAnsi="Bookman Old Style" w:cs="Arial"/>
          <w:color w:val="000000"/>
          <w:kern w:val="1"/>
          <w:sz w:val="24"/>
          <w:szCs w:val="24"/>
          <w:lang w:eastAsia="ru-RU" w:bidi="ru-RU"/>
        </w:rPr>
        <w:lastRenderedPageBreak/>
        <w:t>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настоящему Договору, должен быть новым.</w:t>
      </w:r>
    </w:p>
    <w:p w14:paraId="03FCCC60"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1.4. </w:t>
      </w:r>
      <w:r w:rsidRPr="00BC28D1">
        <w:rPr>
          <w:rFonts w:ascii="Bookman Old Style" w:eastAsia="Lucida Sans Unicode" w:hAnsi="Bookman Old Style" w:cs="Arial"/>
          <w:color w:val="000000"/>
          <w:kern w:val="1"/>
          <w:sz w:val="24"/>
          <w:szCs w:val="24"/>
          <w:lang w:eastAsia="ru-RU" w:bidi="ru-RU"/>
        </w:rPr>
        <w:tab/>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143942C3" w14:textId="77777777" w:rsidR="00BC28D1" w:rsidRPr="00BC28D1" w:rsidRDefault="00BC28D1" w:rsidP="00BC28D1">
      <w:pPr>
        <w:pStyle w:val="1"/>
        <w:numPr>
          <w:ilvl w:val="0"/>
          <w:numId w:val="0"/>
        </w:numPr>
        <w:ind w:left="284" w:hanging="624"/>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color w:val="000000"/>
          <w:kern w:val="1"/>
          <w:sz w:val="24"/>
          <w:szCs w:val="24"/>
          <w:lang w:bidi="ru-RU"/>
        </w:rPr>
        <w:t xml:space="preserve">1.5. </w:t>
      </w:r>
      <w:r w:rsidRPr="00BC28D1">
        <w:rPr>
          <w:rFonts w:ascii="Bookman Old Style" w:eastAsia="Lucida Sans Unicode" w:hAnsi="Bookman Old Style" w:cs="Arial"/>
          <w:color w:val="000000"/>
          <w:kern w:val="1"/>
          <w:sz w:val="24"/>
          <w:szCs w:val="24"/>
          <w:lang w:bidi="ru-RU"/>
        </w:rPr>
        <w:tab/>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73C2FC0B" w14:textId="77777777" w:rsidR="00BC28D1" w:rsidRPr="00BC28D1" w:rsidRDefault="00BC28D1" w:rsidP="00BC28D1">
      <w:pPr>
        <w:pStyle w:val="1"/>
        <w:numPr>
          <w:ilvl w:val="0"/>
          <w:numId w:val="0"/>
        </w:numPr>
        <w:tabs>
          <w:tab w:val="left" w:pos="630"/>
        </w:tabs>
        <w:snapToGrid w:val="0"/>
        <w:ind w:left="567"/>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kern w:val="1"/>
          <w:sz w:val="24"/>
          <w:szCs w:val="24"/>
          <w:lang w:bidi="ru-RU"/>
        </w:rPr>
        <w:t>- нарушение работоспособности системы ЭДО, возникшее на стороне оператора электронного документооборота;</w:t>
      </w:r>
    </w:p>
    <w:p w14:paraId="1A4C1D99" w14:textId="77777777" w:rsidR="00BC28D1" w:rsidRPr="00BC28D1" w:rsidRDefault="00BC28D1" w:rsidP="00BC28D1">
      <w:pPr>
        <w:pStyle w:val="1"/>
        <w:numPr>
          <w:ilvl w:val="0"/>
          <w:numId w:val="0"/>
        </w:numPr>
        <w:tabs>
          <w:tab w:val="left" w:pos="630"/>
        </w:tabs>
        <w:snapToGrid w:val="0"/>
        <w:ind w:left="567"/>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kern w:val="1"/>
          <w:sz w:val="24"/>
          <w:szCs w:val="24"/>
          <w:lang w:bidi="ru-RU"/>
        </w:rPr>
        <w:t>- недоступность каналов связи (в том числе сети Интернет);</w:t>
      </w:r>
    </w:p>
    <w:p w14:paraId="751823C3" w14:textId="77777777" w:rsidR="00BC28D1" w:rsidRPr="00BC28D1" w:rsidRDefault="00BC28D1" w:rsidP="00BC28D1">
      <w:pPr>
        <w:pStyle w:val="1"/>
        <w:numPr>
          <w:ilvl w:val="0"/>
          <w:numId w:val="0"/>
        </w:numPr>
        <w:tabs>
          <w:tab w:val="left" w:pos="630"/>
        </w:tabs>
        <w:snapToGrid w:val="0"/>
        <w:ind w:left="567"/>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kern w:val="1"/>
          <w:sz w:val="24"/>
          <w:szCs w:val="24"/>
          <w:lang w:bidi="ru-RU"/>
        </w:rPr>
        <w:t>- если Оператор ЭДО не поддерживает работу с неформализованными документами;</w:t>
      </w:r>
    </w:p>
    <w:p w14:paraId="3A20DDFC" w14:textId="77777777" w:rsidR="00BC28D1" w:rsidRPr="00BC28D1" w:rsidRDefault="00BC28D1" w:rsidP="00BC28D1">
      <w:pPr>
        <w:pStyle w:val="1"/>
        <w:numPr>
          <w:ilvl w:val="0"/>
          <w:numId w:val="0"/>
        </w:numPr>
        <w:tabs>
          <w:tab w:val="left" w:pos="630"/>
        </w:tabs>
        <w:snapToGrid w:val="0"/>
        <w:ind w:left="567"/>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kern w:val="1"/>
          <w:sz w:val="24"/>
          <w:szCs w:val="24"/>
          <w:lang w:bidi="ru-RU"/>
        </w:rPr>
        <w:t>- сбой учетной системы Стороны;</w:t>
      </w:r>
    </w:p>
    <w:p w14:paraId="19F0E6FD" w14:textId="77777777" w:rsidR="00BC28D1" w:rsidRPr="00BC28D1" w:rsidRDefault="00BC28D1" w:rsidP="00BC28D1">
      <w:pPr>
        <w:pStyle w:val="1"/>
        <w:numPr>
          <w:ilvl w:val="0"/>
          <w:numId w:val="0"/>
        </w:numPr>
        <w:ind w:left="567"/>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49DA349A"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5320D6BB"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2DDA9528" w14:textId="77777777" w:rsidR="00BC28D1" w:rsidRPr="00BC28D1" w:rsidRDefault="00BC28D1" w:rsidP="00BC28D1">
      <w:pPr>
        <w:numPr>
          <w:ilvl w:val="0"/>
          <w:numId w:val="9"/>
        </w:numPr>
        <w:ind w:right="113" w:hanging="1637"/>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ЦЕНА ТОВАРА, ПОРЯДОК РАСЧЕТОВ</w:t>
      </w:r>
    </w:p>
    <w:p w14:paraId="3598F57A"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2.1. </w:t>
      </w:r>
      <w:r w:rsidRPr="00BC28D1">
        <w:rPr>
          <w:rFonts w:ascii="Bookman Old Style" w:eastAsia="Lucida Sans Unicode" w:hAnsi="Bookman Old Style" w:cs="Arial"/>
          <w:color w:val="000000"/>
          <w:kern w:val="1"/>
          <w:sz w:val="24"/>
          <w:szCs w:val="24"/>
          <w:lang w:eastAsia="ru-RU" w:bidi="ru-RU"/>
        </w:rPr>
        <w:tab/>
        <w:t xml:space="preserve">Общая стоимость настоящего Договора складывается из общей стоимости всех партий Товара, оплаченных Покупателем и поставленных Поставщиком за весь период его действия.  Стороны согласовали, что Договор считается действующим только на общую стоимость всех партий Товара, не превышающую _________________ (сумма прописью) рублей, включая все налоги и сборы, подлежащие </w:t>
      </w:r>
      <w:r w:rsidRPr="00BC28D1">
        <w:rPr>
          <w:rFonts w:ascii="Bookman Old Style" w:eastAsia="Lucida Sans Unicode" w:hAnsi="Bookman Old Style" w:cs="Arial"/>
          <w:color w:val="000000"/>
          <w:kern w:val="1"/>
          <w:sz w:val="24"/>
          <w:szCs w:val="24"/>
          <w:lang w:eastAsia="ru-RU" w:bidi="ru-RU"/>
        </w:rPr>
        <w:lastRenderedPageBreak/>
        <w:t>уплате в соответствии с законодательством РФ, с учетом НДС. При этом, в случае если общая стоимость всех партий Товара по настоящему Договору превысит сумму в ________________ (сумма прописью) рублей, включая все налоги и сборы, подлежащие уплате в соответствии с законодательством РФ, с учетом НДС, Договор прекращает свое действие.</w:t>
      </w:r>
    </w:p>
    <w:p w14:paraId="480E09E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2.2. </w:t>
      </w:r>
      <w:r w:rsidRPr="00BC28D1">
        <w:rPr>
          <w:rFonts w:ascii="Bookman Old Style" w:eastAsia="Lucida Sans Unicode" w:hAnsi="Bookman Old Style" w:cs="Arial"/>
          <w:color w:val="000000"/>
          <w:kern w:val="1"/>
          <w:sz w:val="24"/>
          <w:szCs w:val="24"/>
          <w:lang w:eastAsia="ru-RU" w:bidi="ru-RU"/>
        </w:rPr>
        <w:tab/>
        <w:t xml:space="preserve">Условия оплаты партии Товара согласовываются Сторонами в Спецификации. В случае если условия оплаты партии Товара не указаны в Спецификации, Покупатель осуществляет оплату партии Товара, поставленной в рамках Договора, в течение 15 (пятнадцати) рабочих дней, после получения Товара Покупателем и подписания товаросопроводительных документов. </w:t>
      </w:r>
    </w:p>
    <w:p w14:paraId="5D9EF92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2.3. </w:t>
      </w:r>
      <w:r w:rsidRPr="00BC28D1">
        <w:rPr>
          <w:rFonts w:ascii="Bookman Old Style" w:eastAsia="Lucida Sans Unicode" w:hAnsi="Bookman Old Style" w:cs="Arial"/>
          <w:color w:val="000000"/>
          <w:kern w:val="1"/>
          <w:sz w:val="24"/>
          <w:szCs w:val="24"/>
          <w:lang w:eastAsia="ru-RU" w:bidi="ru-RU"/>
        </w:rPr>
        <w:tab/>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w:t>
      </w:r>
    </w:p>
    <w:p w14:paraId="36C907EA"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2.4. </w:t>
      </w:r>
      <w:r w:rsidRPr="00BC28D1">
        <w:rPr>
          <w:rFonts w:ascii="Bookman Old Style" w:eastAsia="Lucida Sans Unicode" w:hAnsi="Bookman Old Style" w:cs="Arial"/>
          <w:color w:val="000000"/>
          <w:kern w:val="1"/>
          <w:sz w:val="24"/>
          <w:szCs w:val="24"/>
          <w:lang w:eastAsia="ru-RU" w:bidi="ru-RU"/>
        </w:rPr>
        <w:tab/>
        <w:t xml:space="preserve">Расчеты по настоящему Договору осуществляются в рублях РФ. </w:t>
      </w:r>
    </w:p>
    <w:p w14:paraId="59415F1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2.5. </w:t>
      </w:r>
      <w:r w:rsidRPr="00BC28D1">
        <w:rPr>
          <w:rFonts w:ascii="Bookman Old Style" w:eastAsia="Lucida Sans Unicode" w:hAnsi="Bookman Old Style" w:cs="Arial"/>
          <w:color w:val="000000"/>
          <w:kern w:val="1"/>
          <w:sz w:val="24"/>
          <w:szCs w:val="24"/>
          <w:lang w:eastAsia="ru-RU" w:bidi="ru-RU"/>
        </w:rPr>
        <w:tab/>
        <w:t>Стоимость партии Товара согласно Договора определяется в соответствии с согласованным и подписанным обеими Сторонами Прайс-листом, действующим на дату подписания обеими Сторонами Спецификации. Цены на Товар в Прайс-листе указываются в рублях.</w:t>
      </w:r>
    </w:p>
    <w:p w14:paraId="3BE8FED2"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2.5.1. Стороны пришли к соглашению, что в случае изменения цены на Товар, Поставщик письменно уведомляет об этом Покупателя за 30 (тридцать) календарных дней до предполагаемой даты изменения цены на Товар, посредством направления в адрес Покупателя нового Прайс-листа (в двух экземплярах) подписанный со своей Стороны. </w:t>
      </w:r>
    </w:p>
    <w:p w14:paraId="74848A7D"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2.5.2. В случае несогласия Покупателя с изменением цен на поставляемый Товар, он вправе расторгнуть настоящий Договор направив Поставщику уведомление о расторжении Договора за 30 (тридцать) календарных дней до предполагаемой даты расторжения.</w:t>
      </w:r>
    </w:p>
    <w:p w14:paraId="1BC1D333"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2.5.3. Поставщик обязуется ежемесячно не позднее каждого пятого числа месяца, следующего за отчетным, направлять в адрес Покупателя акт сверки за текущий период (1 календарный месяц) подписанный уполномоченным лицом Поставщика в двух экземплярах, с предварительным направлением скан-копии документа на электронную почту Покупателя.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4370"/>
      </w:tblGrid>
      <w:tr w:rsidR="00BC28D1" w:rsidRPr="00BC28D1" w14:paraId="1010ABA3" w14:textId="77777777" w:rsidTr="00E6135B">
        <w:trPr>
          <w:trHeight w:val="262"/>
        </w:trPr>
        <w:tc>
          <w:tcPr>
            <w:tcW w:w="5954" w:type="dxa"/>
            <w:tcBorders>
              <w:top w:val="single" w:sz="4" w:space="0" w:color="auto"/>
              <w:left w:val="single" w:sz="4" w:space="0" w:color="auto"/>
              <w:bottom w:val="single" w:sz="4" w:space="0" w:color="auto"/>
              <w:right w:val="single" w:sz="4" w:space="0" w:color="auto"/>
            </w:tcBorders>
            <w:hideMark/>
          </w:tcPr>
          <w:p w14:paraId="75D013A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Адрес электронной почты для направления акта сверки: </w:t>
            </w:r>
          </w:p>
        </w:tc>
        <w:tc>
          <w:tcPr>
            <w:tcW w:w="4678" w:type="dxa"/>
            <w:tcBorders>
              <w:top w:val="single" w:sz="4" w:space="0" w:color="auto"/>
              <w:left w:val="single" w:sz="4" w:space="0" w:color="auto"/>
              <w:bottom w:val="single" w:sz="4" w:space="0" w:color="auto"/>
              <w:right w:val="single" w:sz="4" w:space="0" w:color="auto"/>
            </w:tcBorders>
            <w:hideMark/>
          </w:tcPr>
          <w:p w14:paraId="4A8FF757" w14:textId="77777777" w:rsidR="00BC28D1" w:rsidRPr="00BC28D1" w:rsidRDefault="00BC28D1" w:rsidP="00E6135B">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mrs.buh@mriyaresort.com</w:t>
            </w:r>
          </w:p>
        </w:tc>
      </w:tr>
    </w:tbl>
    <w:p w14:paraId="6A953653" w14:textId="77777777" w:rsidR="00BC28D1" w:rsidRPr="00BC28D1" w:rsidRDefault="00BC28D1" w:rsidP="00BC28D1">
      <w:pPr>
        <w:ind w:left="284" w:right="113" w:hanging="14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Покупатель осуществляет рассмотрение акта сверки в течение 10 (десяти) рабочих дней с даты его направления. В случае нарушения Поставщиком сроков направления актов сверки, Покупатель вправе расторгнуть Договор в одностороннем порядке, путем направления соответствующего требования Поставщику. При этом, договор считается расторгнутым ввиду неисполнения Поставщиком своих обязательств, в связи с чем Поставщик не вправе требовать возмещения убытков, штрафных санкций и иных платежей ввиду досрочного расторжения Договора Покупателем.</w:t>
      </w:r>
    </w:p>
    <w:p w14:paraId="7951EB23"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56B68783" w14:textId="77777777" w:rsidR="00BC28D1" w:rsidRPr="00BC28D1" w:rsidRDefault="00BC28D1" w:rsidP="00BC28D1">
      <w:pPr>
        <w:numPr>
          <w:ilvl w:val="0"/>
          <w:numId w:val="9"/>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ПОРЯДОК ОТГРУЗКИ И ПРИЕМКИ ТОВАРА</w:t>
      </w:r>
    </w:p>
    <w:p w14:paraId="337998B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 </w:t>
      </w:r>
      <w:r w:rsidRPr="00BC28D1">
        <w:rPr>
          <w:rFonts w:ascii="Bookman Old Style" w:eastAsia="Lucida Sans Unicode" w:hAnsi="Bookman Old Style" w:cs="Arial"/>
          <w:color w:val="000000"/>
          <w:kern w:val="1"/>
          <w:sz w:val="24"/>
          <w:szCs w:val="24"/>
          <w:lang w:eastAsia="ru-RU" w:bidi="ru-RU"/>
        </w:rPr>
        <w:tab/>
        <w:t xml:space="preserve">Адрес поставки партии Товара согласовывается Сторонами в Спецификации. В случае если адрес поставки партии Товара не указан в Спецификации, поставка Товара осуществляется за счет Поставщика по адресу Покупателя указанному в разделе. 13 настоящего Договора, с учетом специфики Товара. </w:t>
      </w:r>
    </w:p>
    <w:p w14:paraId="5AE45C13"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 </w:t>
      </w:r>
      <w:r w:rsidRPr="00BC28D1">
        <w:rPr>
          <w:rFonts w:ascii="Bookman Old Style" w:eastAsia="Lucida Sans Unicode" w:hAnsi="Bookman Old Style" w:cs="Arial"/>
          <w:color w:val="000000"/>
          <w:kern w:val="1"/>
          <w:sz w:val="24"/>
          <w:szCs w:val="24"/>
          <w:lang w:eastAsia="ru-RU" w:bidi="ru-RU"/>
        </w:rPr>
        <w:tab/>
        <w:t xml:space="preserve">Срок поставки партии Товара согласовывается Сторонами в Спецификации. В случае если срок поставки партии Товара не указан в Спецификации, то срок поставки партии Товара составляет 30 (тридцать) календарных дней, с момента подписания обеими Сторонами Спецификации.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14:paraId="05AD3C9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3.3. </w:t>
      </w:r>
      <w:r w:rsidRPr="00BC28D1">
        <w:rPr>
          <w:rFonts w:ascii="Bookman Old Style" w:eastAsia="Lucida Sans Unicode" w:hAnsi="Bookman Old Style" w:cs="Arial"/>
          <w:color w:val="000000"/>
          <w:kern w:val="1"/>
          <w:sz w:val="24"/>
          <w:szCs w:val="24"/>
          <w:lang w:eastAsia="ru-RU" w:bidi="ru-RU"/>
        </w:rPr>
        <w:tab/>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61F93D39"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3.4. </w:t>
      </w:r>
      <w:r w:rsidRPr="00BC28D1">
        <w:rPr>
          <w:rFonts w:ascii="Bookman Old Style" w:eastAsia="Lucida Sans Unicode" w:hAnsi="Bookman Old Style" w:cs="Arial"/>
          <w:color w:val="000000"/>
          <w:kern w:val="1"/>
          <w:sz w:val="24"/>
          <w:szCs w:val="24"/>
          <w:lang w:eastAsia="ru-RU" w:bidi="ru-RU"/>
        </w:rPr>
        <w:tab/>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31AE968A"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3.5.</w:t>
      </w:r>
      <w:r w:rsidRPr="00BC28D1">
        <w:rPr>
          <w:rFonts w:ascii="Bookman Old Style" w:eastAsia="Lucida Sans Unicode" w:hAnsi="Bookman Old Style" w:cs="Arial"/>
          <w:color w:val="000000"/>
          <w:kern w:val="1"/>
          <w:sz w:val="24"/>
          <w:szCs w:val="24"/>
          <w:lang w:eastAsia="ru-RU" w:bidi="ru-RU"/>
        </w:rPr>
        <w:tab/>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14:paraId="11D1F604" w14:textId="77777777" w:rsidR="00BC28D1" w:rsidRPr="00BC28D1" w:rsidRDefault="00BC28D1" w:rsidP="00BC28D1">
      <w:pPr>
        <w:pStyle w:val="1"/>
        <w:numPr>
          <w:ilvl w:val="0"/>
          <w:numId w:val="0"/>
        </w:numPr>
        <w:ind w:left="851" w:hanging="567"/>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lastRenderedPageBreak/>
        <w:t>3.5.1. При наличии Акта об установленном расхождении Покупатель по своему усмотрению вправе:</w:t>
      </w:r>
    </w:p>
    <w:p w14:paraId="3ED7AEAD" w14:textId="77777777" w:rsidR="00BC28D1" w:rsidRPr="00BC28D1" w:rsidRDefault="00BC28D1" w:rsidP="00BC28D1">
      <w:pPr>
        <w:pStyle w:val="1"/>
        <w:numPr>
          <w:ilvl w:val="0"/>
          <w:numId w:val="0"/>
        </w:numPr>
        <w:ind w:left="851"/>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потребовать замены части Товара/всей партии Товара с недостатками на Товар надлежащего качества;</w:t>
      </w:r>
    </w:p>
    <w:p w14:paraId="7354F7AA" w14:textId="77777777" w:rsidR="00BC28D1" w:rsidRPr="00BC28D1" w:rsidRDefault="00BC28D1" w:rsidP="00BC28D1">
      <w:pPr>
        <w:pStyle w:val="1"/>
        <w:numPr>
          <w:ilvl w:val="0"/>
          <w:numId w:val="0"/>
        </w:numPr>
        <w:ind w:left="851"/>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отказаться от части Товара/всей партии Товара и не оплачивать ее при окончательных взаиморасчетах;</w:t>
      </w:r>
    </w:p>
    <w:p w14:paraId="1DAE2647" w14:textId="77777777" w:rsidR="00BC28D1" w:rsidRPr="00BC28D1" w:rsidRDefault="00BC28D1" w:rsidP="00BC28D1">
      <w:pPr>
        <w:pStyle w:val="1"/>
        <w:numPr>
          <w:ilvl w:val="0"/>
          <w:numId w:val="0"/>
        </w:numPr>
        <w:ind w:left="851"/>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предъявить иные требования, предусмотренные действующим законодательством РФ.</w:t>
      </w:r>
    </w:p>
    <w:p w14:paraId="3CFF2C76" w14:textId="77777777" w:rsidR="00BC28D1" w:rsidRPr="00BC28D1" w:rsidRDefault="00BC28D1" w:rsidP="00BC28D1">
      <w:pPr>
        <w:pStyle w:val="1"/>
        <w:numPr>
          <w:ilvl w:val="0"/>
          <w:numId w:val="0"/>
        </w:numPr>
        <w:ind w:left="851"/>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Поставщик обязан выполнить требования Покупателя своими силами и за свой счет в течение 5 (Пяти) рабочих дней с даты направления Покупателем (допускается направление по электронной почте) соответствующего уведомления.</w:t>
      </w:r>
    </w:p>
    <w:p w14:paraId="24598D5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3.6. </w:t>
      </w:r>
      <w:r w:rsidRPr="00BC28D1">
        <w:rPr>
          <w:rFonts w:ascii="Bookman Old Style" w:eastAsia="Lucida Sans Unicode" w:hAnsi="Bookman Old Style" w:cs="Arial"/>
          <w:color w:val="000000"/>
          <w:kern w:val="1"/>
          <w:sz w:val="24"/>
          <w:szCs w:val="24"/>
          <w:lang w:eastAsia="ru-RU" w:bidi="ru-RU"/>
        </w:rPr>
        <w:tab/>
        <w:t>Поставка каждой партии Товара сопровождается следующими оригинальными документами, подлежащими передаче Покупателю (что применимо):</w:t>
      </w:r>
    </w:p>
    <w:p w14:paraId="1A8F768E"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инструкция;</w:t>
      </w:r>
    </w:p>
    <w:p w14:paraId="0CC3F16B"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технический паспорт и иные технические документы;</w:t>
      </w:r>
    </w:p>
    <w:p w14:paraId="54114274"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гарантийный талон;</w:t>
      </w:r>
    </w:p>
    <w:p w14:paraId="352F38E7"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сертификат соответствия (качества);</w:t>
      </w:r>
    </w:p>
    <w:p w14:paraId="6FA6CACF"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декларация о соответствии;</w:t>
      </w:r>
    </w:p>
    <w:p w14:paraId="6CBF5FAE"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удостоверение качества;</w:t>
      </w:r>
    </w:p>
    <w:p w14:paraId="04C6996A"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гигиенический сертификат;</w:t>
      </w:r>
    </w:p>
    <w:p w14:paraId="51F82D15"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документы добровольной сертификации;</w:t>
      </w:r>
    </w:p>
    <w:p w14:paraId="38E65399"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грузовые таможенные декларации;</w:t>
      </w:r>
    </w:p>
    <w:p w14:paraId="7721EDAB"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Товарная накладная № ТОРГ-12/УПД и Товарно-транспортная накладная (ТТН) №1-Т;</w:t>
      </w:r>
    </w:p>
    <w:p w14:paraId="6BA7B832"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лицензии и иные специальные разрешения;</w:t>
      </w:r>
    </w:p>
    <w:p w14:paraId="1C5258C4"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счет-фактура;</w:t>
      </w:r>
    </w:p>
    <w:p w14:paraId="1E2421C2"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другие документы в соответствии с законодательством РФ.</w:t>
      </w:r>
    </w:p>
    <w:p w14:paraId="6B2FDF0C"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268CCBD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3.7. </w:t>
      </w:r>
      <w:r w:rsidRPr="00BC28D1">
        <w:rPr>
          <w:rFonts w:ascii="Bookman Old Style" w:eastAsia="Lucida Sans Unicode" w:hAnsi="Bookman Old Style" w:cs="Arial"/>
          <w:color w:val="000000"/>
          <w:kern w:val="1"/>
          <w:sz w:val="24"/>
          <w:szCs w:val="24"/>
          <w:lang w:eastAsia="ru-RU" w:bidi="ru-RU"/>
        </w:rPr>
        <w:tab/>
        <w:t xml:space="preserve">В случае нарушения Поставщиком условий настоящего Договора (срока передачи Товара и, предоставления первичных учетных документов и документов, предусмотренных настоящим Договором и/или законодательством РФ, а также условий в части ассортимента, </w:t>
      </w:r>
      <w:r w:rsidRPr="00BC28D1">
        <w:rPr>
          <w:rFonts w:ascii="Bookman Old Style" w:eastAsia="Lucida Sans Unicode" w:hAnsi="Bookman Old Style" w:cs="Arial"/>
          <w:color w:val="000000"/>
          <w:kern w:val="1"/>
          <w:sz w:val="24"/>
          <w:szCs w:val="24"/>
          <w:lang w:eastAsia="ru-RU" w:bidi="ru-RU"/>
        </w:rPr>
        <w:lastRenderedPageBreak/>
        <w:t>количества, качества, комплектности Товара), срок оплаты поставленного Товара может быть соразмерно перенесен. При этом ответственность Покупателя за несоблюдение сроков оплаты исключается.</w:t>
      </w:r>
    </w:p>
    <w:p w14:paraId="0273DF88"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3.8. </w:t>
      </w:r>
      <w:r w:rsidRPr="00BC28D1">
        <w:rPr>
          <w:rFonts w:ascii="Bookman Old Style" w:eastAsia="Lucida Sans Unicode" w:hAnsi="Bookman Old Style" w:cs="Arial"/>
          <w:color w:val="000000"/>
          <w:kern w:val="1"/>
          <w:sz w:val="24"/>
          <w:szCs w:val="24"/>
          <w:lang w:eastAsia="ru-RU" w:bidi="ru-RU"/>
        </w:rPr>
        <w:tab/>
        <w:t xml:space="preserve">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w:t>
      </w:r>
      <w:proofErr w:type="spellStart"/>
      <w:r w:rsidRPr="00BC28D1">
        <w:rPr>
          <w:rFonts w:ascii="Bookman Old Style" w:eastAsia="Lucida Sans Unicode" w:hAnsi="Bookman Old Style" w:cs="Arial"/>
          <w:color w:val="000000"/>
          <w:kern w:val="1"/>
          <w:sz w:val="24"/>
          <w:szCs w:val="24"/>
          <w:lang w:eastAsia="ru-RU" w:bidi="ru-RU"/>
        </w:rPr>
        <w:t>прослеживаемости</w:t>
      </w:r>
      <w:proofErr w:type="spellEnd"/>
      <w:r w:rsidRPr="00BC28D1">
        <w:rPr>
          <w:rFonts w:ascii="Bookman Old Style" w:eastAsia="Lucida Sans Unicode" w:hAnsi="Bookman Old Style" w:cs="Arial"/>
          <w:color w:val="000000"/>
          <w:kern w:val="1"/>
          <w:sz w:val="24"/>
          <w:szCs w:val="24"/>
          <w:lang w:eastAsia="ru-RU" w:bidi="ru-RU"/>
        </w:rPr>
        <w:t>»,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32530646"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3624892B" w14:textId="77777777" w:rsidR="00BC28D1" w:rsidRPr="00BC28D1" w:rsidRDefault="00BC28D1" w:rsidP="00BC28D1">
      <w:pPr>
        <w:numPr>
          <w:ilvl w:val="0"/>
          <w:numId w:val="9"/>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КАЧЕСТВО ТОВАРА, ГАРАНТИЯ, УПАКОВКА</w:t>
      </w:r>
    </w:p>
    <w:p w14:paraId="32AF0A04"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4.1. </w:t>
      </w:r>
      <w:r w:rsidRPr="00BC28D1">
        <w:rPr>
          <w:rFonts w:ascii="Bookman Old Style" w:eastAsia="Lucida Sans Unicode" w:hAnsi="Bookman Old Style" w:cs="Arial"/>
          <w:color w:val="000000"/>
          <w:kern w:val="1"/>
          <w:sz w:val="24"/>
          <w:szCs w:val="24"/>
          <w:lang w:eastAsia="ru-RU" w:bidi="ru-RU"/>
        </w:rPr>
        <w:tab/>
        <w:t>Товар должен по техническим и иным характеристикам и комплектности соответствовать заявке Покупателя,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00201BAA"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6AD204E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4.2. </w:t>
      </w:r>
      <w:r w:rsidRPr="00BC28D1">
        <w:rPr>
          <w:rFonts w:ascii="Bookman Old Style" w:eastAsia="Lucida Sans Unicode" w:hAnsi="Bookman Old Style" w:cs="Arial"/>
          <w:color w:val="000000"/>
          <w:kern w:val="1"/>
          <w:sz w:val="24"/>
          <w:szCs w:val="24"/>
          <w:lang w:eastAsia="ru-RU" w:bidi="ru-RU"/>
        </w:rPr>
        <w:tab/>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613CC7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4.3. </w:t>
      </w:r>
      <w:r w:rsidRPr="00BC28D1">
        <w:rPr>
          <w:rFonts w:ascii="Bookman Old Style" w:eastAsia="Lucida Sans Unicode" w:hAnsi="Bookman Old Style" w:cs="Arial"/>
          <w:color w:val="000000"/>
          <w:kern w:val="1"/>
          <w:sz w:val="24"/>
          <w:szCs w:val="24"/>
          <w:lang w:eastAsia="ru-RU" w:bidi="ru-RU"/>
        </w:rPr>
        <w:tab/>
        <w:t>Гарантийный срок Товара определяется соответствующей документацией на Товар, поставляемый Поставщиком, и исчисляется с даты подписания ТОРГ 12/УПД.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1097EDB1"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4.3.1. </w:t>
      </w:r>
      <w:r w:rsidRPr="00BC28D1">
        <w:rPr>
          <w:rFonts w:ascii="Bookman Old Style" w:eastAsia="Lucida Sans Unicode" w:hAnsi="Bookman Old Style" w:cs="Arial"/>
          <w:color w:val="000000"/>
          <w:kern w:val="1"/>
          <w:sz w:val="24"/>
          <w:szCs w:val="24"/>
          <w:lang w:eastAsia="ru-RU" w:bidi="ru-RU"/>
        </w:rPr>
        <w:tab/>
        <w:t xml:space="preserve">Гарантийный срок на Товар не может быть меньше, чем срок гарантии, предусмотренный поставщиком (изготовителем) данного Товара. </w:t>
      </w:r>
    </w:p>
    <w:p w14:paraId="2F864777"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4.4. </w:t>
      </w:r>
      <w:r w:rsidRPr="00BC28D1">
        <w:rPr>
          <w:rFonts w:ascii="Bookman Old Style" w:eastAsia="Lucida Sans Unicode" w:hAnsi="Bookman Old Style" w:cs="Arial"/>
          <w:color w:val="000000"/>
          <w:kern w:val="1"/>
          <w:sz w:val="24"/>
          <w:szCs w:val="24"/>
          <w:lang w:eastAsia="ru-RU" w:bidi="ru-RU"/>
        </w:rPr>
        <w:tab/>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4D70617E"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4.5. </w:t>
      </w:r>
      <w:r w:rsidRPr="00BC28D1">
        <w:rPr>
          <w:rFonts w:ascii="Bookman Old Style" w:eastAsia="Lucida Sans Unicode" w:hAnsi="Bookman Old Style" w:cs="Arial"/>
          <w:color w:val="000000"/>
          <w:kern w:val="1"/>
          <w:sz w:val="24"/>
          <w:szCs w:val="24"/>
          <w:lang w:eastAsia="ru-RU" w:bidi="ru-RU"/>
        </w:rPr>
        <w:tab/>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6B5900A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4.6. </w:t>
      </w:r>
      <w:r w:rsidRPr="00BC28D1">
        <w:rPr>
          <w:rFonts w:ascii="Bookman Old Style" w:eastAsia="Lucida Sans Unicode" w:hAnsi="Bookman Old Style" w:cs="Arial"/>
          <w:color w:val="000000"/>
          <w:kern w:val="1"/>
          <w:sz w:val="24"/>
          <w:szCs w:val="24"/>
          <w:lang w:eastAsia="ru-RU" w:bidi="ru-RU"/>
        </w:rPr>
        <w:tab/>
        <w:t>Поставщик обязан в течение 3 (трех) рабочих дней рассмотреть извещение о наступлении гарантийного случая и дать письменный ответ (может быть направлен на условиях п.12.2 Договора).</w:t>
      </w:r>
    </w:p>
    <w:p w14:paraId="507A02DE"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4.7. </w:t>
      </w:r>
      <w:r w:rsidRPr="00BC28D1">
        <w:rPr>
          <w:rFonts w:ascii="Bookman Old Style" w:eastAsia="Lucida Sans Unicode" w:hAnsi="Bookman Old Style" w:cs="Arial"/>
          <w:color w:val="000000"/>
          <w:kern w:val="1"/>
          <w:sz w:val="24"/>
          <w:szCs w:val="24"/>
          <w:lang w:eastAsia="ru-RU" w:bidi="ru-RU"/>
        </w:rPr>
        <w:tab/>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73CCEB84"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4.8. </w:t>
      </w:r>
      <w:r w:rsidRPr="00BC28D1">
        <w:rPr>
          <w:rFonts w:ascii="Bookman Old Style" w:eastAsia="Lucida Sans Unicode" w:hAnsi="Bookman Old Style" w:cs="Arial"/>
          <w:color w:val="000000"/>
          <w:kern w:val="1"/>
          <w:sz w:val="24"/>
          <w:szCs w:val="24"/>
          <w:lang w:eastAsia="ru-RU" w:bidi="ru-RU"/>
        </w:rPr>
        <w:tab/>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1774243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4.9. </w:t>
      </w:r>
      <w:r w:rsidRPr="00BC28D1">
        <w:rPr>
          <w:rFonts w:ascii="Bookman Old Style" w:eastAsia="Lucida Sans Unicode" w:hAnsi="Bookman Old Style" w:cs="Arial"/>
          <w:color w:val="000000"/>
          <w:kern w:val="1"/>
          <w:sz w:val="24"/>
          <w:szCs w:val="24"/>
          <w:lang w:eastAsia="ru-RU" w:bidi="ru-RU"/>
        </w:rPr>
        <w:tab/>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5D9EE03F"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4.10. В случае если поставляемый по настоящему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330DB18C"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4.10.1. 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2F61077A" w14:textId="77777777" w:rsidR="00BC28D1" w:rsidRPr="00BC28D1" w:rsidRDefault="00BC28D1" w:rsidP="00BC28D1">
      <w:pPr>
        <w:numPr>
          <w:ilvl w:val="0"/>
          <w:numId w:val="9"/>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ОТВЕТСТВЕННОСТЬ СТОРОН</w:t>
      </w:r>
    </w:p>
    <w:p w14:paraId="38688EF7"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5.1. </w:t>
      </w:r>
      <w:r w:rsidRPr="00BC28D1">
        <w:rPr>
          <w:rFonts w:ascii="Bookman Old Style" w:eastAsia="Lucida Sans Unicode" w:hAnsi="Bookman Old Style" w:cs="Arial"/>
          <w:color w:val="000000"/>
          <w:kern w:val="1"/>
          <w:sz w:val="24"/>
          <w:szCs w:val="24"/>
          <w:lang w:eastAsia="ru-RU" w:bidi="ru-RU"/>
        </w:rPr>
        <w:tab/>
        <w:t xml:space="preserve">За просрочку поставки Товара Поставщик обязан выплатить Покупателю неустойку в виде пени в размере 1% (одного процента) от стоимости Товара, в отношении которого была допущена просрочка </w:t>
      </w:r>
      <w:r w:rsidRPr="00BC28D1">
        <w:rPr>
          <w:rFonts w:ascii="Bookman Old Style" w:eastAsia="Lucida Sans Unicode" w:hAnsi="Bookman Old Style" w:cs="Arial"/>
          <w:color w:val="000000"/>
          <w:kern w:val="1"/>
          <w:sz w:val="24"/>
          <w:szCs w:val="24"/>
          <w:lang w:eastAsia="ru-RU" w:bidi="ru-RU"/>
        </w:rPr>
        <w:lastRenderedPageBreak/>
        <w:t>исполнения обязательства по поставке, за каждый день просрочки до момента фактического исполнения обязательства.</w:t>
      </w:r>
    </w:p>
    <w:p w14:paraId="1E4163B0"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5.2. </w:t>
      </w:r>
      <w:r w:rsidRPr="00BC28D1">
        <w:rPr>
          <w:rFonts w:ascii="Bookman Old Style" w:eastAsia="Lucida Sans Unicode" w:hAnsi="Bookman Old Style" w:cs="Arial"/>
          <w:color w:val="000000"/>
          <w:kern w:val="1"/>
          <w:sz w:val="24"/>
          <w:szCs w:val="24"/>
          <w:lang w:eastAsia="ru-RU" w:bidi="ru-RU"/>
        </w:rPr>
        <w:tab/>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14:paraId="4D9A1521" w14:textId="77777777" w:rsidR="00BC28D1" w:rsidRPr="00BC28D1" w:rsidRDefault="00BC28D1" w:rsidP="00BC28D1">
      <w:pPr>
        <w:pStyle w:val="1"/>
        <w:numPr>
          <w:ilvl w:val="0"/>
          <w:numId w:val="0"/>
        </w:numPr>
        <w:ind w:left="284"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5.3.</w:t>
      </w:r>
      <w:r w:rsidRPr="00BC28D1">
        <w:rPr>
          <w:rFonts w:ascii="Bookman Old Style" w:eastAsia="Lucida Sans Unicode" w:hAnsi="Bookman Old Style" w:cs="Arial"/>
          <w:color w:val="000000"/>
          <w:kern w:val="1"/>
          <w:sz w:val="24"/>
          <w:szCs w:val="24"/>
          <w:lang w:bidi="ru-RU"/>
        </w:rPr>
        <w:tab/>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2B2963B0"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5.4. </w:t>
      </w:r>
      <w:r w:rsidRPr="00BC28D1">
        <w:rPr>
          <w:rFonts w:ascii="Bookman Old Style" w:eastAsia="Lucida Sans Unicode" w:hAnsi="Bookman Old Style" w:cs="Arial"/>
          <w:color w:val="000000"/>
          <w:kern w:val="1"/>
          <w:sz w:val="24"/>
          <w:szCs w:val="24"/>
          <w:lang w:eastAsia="ru-RU" w:bidi="ru-RU"/>
        </w:rPr>
        <w:tab/>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Поставщик по требованию Покупателя обязан выплатить Покупателю штраф в размере 100 000 (сто тысяч) рублей, за каждый случай не предоставления.</w:t>
      </w:r>
    </w:p>
    <w:p w14:paraId="6DE2227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5.5. </w:t>
      </w:r>
      <w:r w:rsidRPr="00BC28D1">
        <w:rPr>
          <w:rFonts w:ascii="Bookman Old Style" w:eastAsia="Lucida Sans Unicode" w:hAnsi="Bookman Old Style" w:cs="Arial"/>
          <w:color w:val="000000"/>
          <w:kern w:val="1"/>
          <w:sz w:val="24"/>
          <w:szCs w:val="24"/>
          <w:lang w:eastAsia="ru-RU" w:bidi="ru-RU"/>
        </w:rPr>
        <w:tab/>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17510CAB"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5.6. </w:t>
      </w:r>
      <w:r w:rsidRPr="00BC28D1">
        <w:rPr>
          <w:rFonts w:ascii="Bookman Old Style" w:eastAsia="Lucida Sans Unicode" w:hAnsi="Bookman Old Style" w:cs="Arial"/>
          <w:color w:val="000000"/>
          <w:kern w:val="1"/>
          <w:sz w:val="24"/>
          <w:szCs w:val="24"/>
          <w:lang w:eastAsia="ru-RU" w:bidi="ru-RU"/>
        </w:rPr>
        <w:tab/>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1B5FC315"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5.7. </w:t>
      </w:r>
      <w:r w:rsidRPr="00BC28D1">
        <w:rPr>
          <w:rFonts w:ascii="Bookman Old Style" w:eastAsia="Lucida Sans Unicode" w:hAnsi="Bookman Old Style" w:cs="Arial"/>
          <w:color w:val="000000"/>
          <w:kern w:val="1"/>
          <w:sz w:val="24"/>
          <w:szCs w:val="24"/>
          <w:lang w:eastAsia="ru-RU" w:bidi="ru-RU"/>
        </w:rPr>
        <w:tab/>
        <w:t xml:space="preserve">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w:t>
      </w:r>
      <w:r w:rsidRPr="00BC28D1">
        <w:rPr>
          <w:rFonts w:ascii="Bookman Old Style" w:eastAsia="Lucida Sans Unicode" w:hAnsi="Bookman Old Style" w:cs="Arial"/>
          <w:color w:val="000000"/>
          <w:kern w:val="1"/>
          <w:sz w:val="24"/>
          <w:szCs w:val="24"/>
          <w:lang w:eastAsia="ru-RU" w:bidi="ru-RU"/>
        </w:rPr>
        <w:lastRenderedPageBreak/>
        <w:t>просрочки до момента фактического исполнения обязательства. На сумму предварительной оплаты пеня начислению и уплате не подлежит.</w:t>
      </w:r>
    </w:p>
    <w:p w14:paraId="43CBB0A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5.8. </w:t>
      </w:r>
      <w:r w:rsidRPr="00BC28D1">
        <w:rPr>
          <w:rFonts w:ascii="Bookman Old Style" w:eastAsia="Lucida Sans Unicode" w:hAnsi="Bookman Old Style" w:cs="Arial"/>
          <w:color w:val="000000"/>
          <w:kern w:val="1"/>
          <w:sz w:val="24"/>
          <w:szCs w:val="24"/>
          <w:lang w:eastAsia="ru-RU" w:bidi="ru-RU"/>
        </w:rPr>
        <w:tab/>
        <w:t>Любая из сторон настоящего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7843EC92"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5.9. </w:t>
      </w:r>
      <w:r w:rsidRPr="00BC28D1">
        <w:rPr>
          <w:rFonts w:ascii="Bookman Old Style" w:eastAsia="Lucida Sans Unicode" w:hAnsi="Bookman Old Style" w:cs="Arial"/>
          <w:color w:val="000000"/>
          <w:kern w:val="1"/>
          <w:sz w:val="24"/>
          <w:szCs w:val="24"/>
          <w:lang w:eastAsia="ru-RU" w:bidi="ru-RU"/>
        </w:rPr>
        <w:tab/>
        <w:t>Ни одна из Сторон не вправе передавать третьим лицам свои права и обязанности, предусмотренные настоящим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течении 10 (десяти) календарных дней с момента получения требования об уплате.</w:t>
      </w:r>
    </w:p>
    <w:p w14:paraId="60D7A64E"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5.10. </w:t>
      </w:r>
      <w:r w:rsidRPr="00BC28D1">
        <w:rPr>
          <w:rFonts w:ascii="Bookman Old Style" w:eastAsia="Lucida Sans Unicode" w:hAnsi="Bookman Old Style" w:cs="Arial"/>
          <w:color w:val="000000"/>
          <w:kern w:val="1"/>
          <w:sz w:val="24"/>
          <w:szCs w:val="24"/>
          <w:lang w:eastAsia="ru-RU" w:bidi="ru-RU"/>
        </w:rPr>
        <w:tab/>
        <w:t>В случае расторжения настоящего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4C13F58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5.11. 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34BFD55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5.12. </w:t>
      </w:r>
      <w:r w:rsidRPr="00BC28D1">
        <w:rPr>
          <w:rFonts w:ascii="Bookman Old Style" w:eastAsia="Lucida Sans Unicode" w:hAnsi="Bookman Old Style" w:cs="Arial"/>
          <w:color w:val="000000"/>
          <w:kern w:val="1"/>
          <w:sz w:val="24"/>
          <w:szCs w:val="24"/>
          <w:lang w:eastAsia="ru-RU" w:bidi="ru-RU"/>
        </w:rPr>
        <w:tab/>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1 000 000 (Один миллион) рублей, а также возместить причиненные в результате этого убытки.</w:t>
      </w:r>
    </w:p>
    <w:p w14:paraId="3E67A659" w14:textId="77777777" w:rsidR="00BC28D1" w:rsidRPr="00BC28D1" w:rsidRDefault="00BC28D1" w:rsidP="00BC28D1">
      <w:pPr>
        <w:pStyle w:val="1"/>
        <w:numPr>
          <w:ilvl w:val="1"/>
          <w:numId w:val="15"/>
        </w:numPr>
        <w:ind w:left="284"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Покупатель запрещает использовать товарный знак Покупателя, зарегистрированный, 03.04.2018г. (свидетельство Российской Федерации № 650503), или его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5 000 000 (пять миллионов) рублей.</w:t>
      </w:r>
    </w:p>
    <w:p w14:paraId="29656BF7" w14:textId="77777777" w:rsidR="00BC28D1" w:rsidRPr="00BC28D1" w:rsidRDefault="00BC28D1" w:rsidP="00BC28D1">
      <w:pPr>
        <w:pStyle w:val="1"/>
        <w:numPr>
          <w:ilvl w:val="1"/>
          <w:numId w:val="15"/>
        </w:numPr>
        <w:ind w:left="284"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 Поставщик обязуется уплатить компенсацию в связи с причинением вреда деловой репутации Покупателя в размере 5 000 000 (пять миллионов) рублей. Условие пункта не лишает Покупателя права </w:t>
      </w:r>
      <w:r w:rsidRPr="00BC28D1">
        <w:rPr>
          <w:rFonts w:ascii="Bookman Old Style" w:eastAsia="Lucida Sans Unicode" w:hAnsi="Bookman Old Style" w:cs="Arial"/>
          <w:color w:val="000000"/>
          <w:kern w:val="1"/>
          <w:sz w:val="24"/>
          <w:szCs w:val="24"/>
          <w:lang w:bidi="ru-RU"/>
        </w:rPr>
        <w:lastRenderedPageBreak/>
        <w:t>на компенсацию в большем размере, если таковой будет установлен вступившим в законную силу судебным актом.</w:t>
      </w:r>
    </w:p>
    <w:p w14:paraId="32EBAF15"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16A895FE"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5C8EF130" w14:textId="77777777" w:rsidR="00BC28D1" w:rsidRPr="00BC28D1" w:rsidRDefault="00BC28D1" w:rsidP="00BC28D1">
      <w:pPr>
        <w:numPr>
          <w:ilvl w:val="0"/>
          <w:numId w:val="15"/>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ФОРС- МАЖОР</w:t>
      </w:r>
    </w:p>
    <w:p w14:paraId="72C795F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6.1. </w:t>
      </w:r>
      <w:r w:rsidRPr="00BC28D1">
        <w:rPr>
          <w:rFonts w:ascii="Bookman Old Style" w:eastAsia="Lucida Sans Unicode" w:hAnsi="Bookman Old Style" w:cs="Arial"/>
          <w:color w:val="000000"/>
          <w:kern w:val="1"/>
          <w:sz w:val="24"/>
          <w:szCs w:val="24"/>
          <w:lang w:eastAsia="ru-RU" w:bidi="ru-RU"/>
        </w:rPr>
        <w:tab/>
        <w:t xml:space="preserve">Ни одна из Сторон не несет ответственности за полное или частичное неисполнение обязательств по настоящему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6DD09179" w14:textId="77777777" w:rsidR="00BC28D1" w:rsidRPr="00BC28D1" w:rsidRDefault="00BC28D1" w:rsidP="00BC28D1">
      <w:pPr>
        <w:tabs>
          <w:tab w:val="left" w:pos="1134"/>
        </w:tabs>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6.2.</w:t>
      </w:r>
      <w:r w:rsidRPr="00BC28D1">
        <w:rPr>
          <w:rFonts w:ascii="Bookman Old Style" w:eastAsia="Lucida Sans Unicode" w:hAnsi="Bookman Old Style" w:cs="Arial"/>
          <w:color w:val="000000"/>
          <w:kern w:val="1"/>
          <w:sz w:val="24"/>
          <w:szCs w:val="24"/>
          <w:lang w:eastAsia="ru-RU" w:bidi="ru-RU"/>
        </w:rPr>
        <w:tab/>
        <w:t>Сторона, для которой наступили обстоятельства, указанные в п. 6.1 настоящего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7569B515"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6.3.</w:t>
      </w:r>
      <w:r w:rsidRPr="00BC28D1">
        <w:rPr>
          <w:rFonts w:ascii="Bookman Old Style" w:eastAsia="Lucida Sans Unicode" w:hAnsi="Bookman Old Style" w:cs="Arial"/>
          <w:color w:val="000000"/>
          <w:kern w:val="1"/>
          <w:sz w:val="24"/>
          <w:szCs w:val="24"/>
          <w:lang w:eastAsia="ru-RU" w:bidi="ru-RU"/>
        </w:rPr>
        <w:tab/>
        <w:t>Если обстоятельства, указанные в п. 6.1 настоящего Договора, будут продолжаться более 1 (одного) месяца, каждая Сторона имеет право отказаться от дальнейшего исполнения обязательств по настоящему Договору, и в этом случае ни одна из Сторон не будет иметь права требовать от другой Стороны возмещения возможных убытков.</w:t>
      </w:r>
    </w:p>
    <w:p w14:paraId="7354D6A5"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18BB6710" w14:textId="77777777" w:rsidR="00BC28D1" w:rsidRPr="00BC28D1" w:rsidRDefault="00BC28D1" w:rsidP="00BC28D1">
      <w:pPr>
        <w:numPr>
          <w:ilvl w:val="0"/>
          <w:numId w:val="15"/>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ПОРЯДОК РАЗРЕШЕНИЯ СПОРОВ. РАСТОРЖЕНИЕ ДОГОВОРА</w:t>
      </w:r>
    </w:p>
    <w:p w14:paraId="686D92A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7.1. </w:t>
      </w:r>
      <w:r w:rsidRPr="00BC28D1">
        <w:rPr>
          <w:rFonts w:ascii="Bookman Old Style" w:eastAsia="Lucida Sans Unicode" w:hAnsi="Bookman Old Style" w:cs="Arial"/>
          <w:color w:val="000000"/>
          <w:kern w:val="1"/>
          <w:sz w:val="24"/>
          <w:szCs w:val="24"/>
          <w:lang w:eastAsia="ru-RU" w:bidi="ru-RU"/>
        </w:rPr>
        <w:tab/>
        <w:t>Споры и разногласия, которые могут возникнуть при исполнении настоящего Договора, решаются Сторонами путем переговоров, а при не достижении согласия передаются на рассмотрение в Арбитражный суд Республики Крым в соответствии с действующим законодательством РФ.</w:t>
      </w:r>
    </w:p>
    <w:p w14:paraId="4EA0C3B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7.2. </w:t>
      </w:r>
      <w:r w:rsidRPr="00BC28D1">
        <w:rPr>
          <w:rFonts w:ascii="Bookman Old Style" w:eastAsia="Lucida Sans Unicode" w:hAnsi="Bookman Old Style" w:cs="Arial"/>
          <w:color w:val="000000"/>
          <w:kern w:val="1"/>
          <w:sz w:val="24"/>
          <w:szCs w:val="24"/>
          <w:lang w:eastAsia="ru-RU" w:bidi="ru-RU"/>
        </w:rPr>
        <w:tab/>
        <w:t>Стороны устанавливают обязательный порядок досудебного урегулирования споров. При неисполнении и/или ненадлежащем исполнении одной из Сторон своих обязательств по настоящему Договору, другая Сторона обязана направить претензию.</w:t>
      </w:r>
    </w:p>
    <w:p w14:paraId="088177FD"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7.3. </w:t>
      </w:r>
      <w:r w:rsidRPr="00BC28D1">
        <w:rPr>
          <w:rFonts w:ascii="Bookman Old Style" w:eastAsia="Lucida Sans Unicode" w:hAnsi="Bookman Old Style" w:cs="Arial"/>
          <w:color w:val="000000"/>
          <w:kern w:val="1"/>
          <w:sz w:val="24"/>
          <w:szCs w:val="24"/>
          <w:lang w:eastAsia="ru-RU" w:bidi="ru-RU"/>
        </w:rPr>
        <w:tab/>
        <w:t>Все возможные претензии по настоящему Договору должны быть рассмотрены в течение 5 (пяти) календарных дней с момента их получения.</w:t>
      </w:r>
    </w:p>
    <w:p w14:paraId="69E4C7F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7.4. </w:t>
      </w:r>
      <w:r w:rsidRPr="00BC28D1">
        <w:rPr>
          <w:rFonts w:ascii="Bookman Old Style" w:eastAsia="Lucida Sans Unicode" w:hAnsi="Bookman Old Style" w:cs="Arial"/>
          <w:color w:val="000000"/>
          <w:kern w:val="1"/>
          <w:sz w:val="24"/>
          <w:szCs w:val="24"/>
          <w:lang w:eastAsia="ru-RU" w:bidi="ru-RU"/>
        </w:rPr>
        <w:tab/>
        <w:t xml:space="preserve">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w:t>
      </w:r>
      <w:r w:rsidRPr="00BC28D1">
        <w:rPr>
          <w:rFonts w:ascii="Bookman Old Style" w:eastAsia="Lucida Sans Unicode" w:hAnsi="Bookman Old Style" w:cs="Arial"/>
          <w:color w:val="000000"/>
          <w:kern w:val="1"/>
          <w:sz w:val="24"/>
          <w:szCs w:val="24"/>
          <w:lang w:eastAsia="ru-RU" w:bidi="ru-RU"/>
        </w:rPr>
        <w:lastRenderedPageBreak/>
        <w:t>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08D89BF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7.5. </w:t>
      </w:r>
      <w:r w:rsidRPr="00BC28D1">
        <w:rPr>
          <w:rFonts w:ascii="Bookman Old Style" w:eastAsia="Lucida Sans Unicode" w:hAnsi="Bookman Old Style" w:cs="Arial"/>
          <w:color w:val="000000"/>
          <w:kern w:val="1"/>
          <w:sz w:val="24"/>
          <w:szCs w:val="24"/>
          <w:lang w:eastAsia="ru-RU" w:bidi="ru-RU"/>
        </w:rPr>
        <w:tab/>
        <w:t xml:space="preserve">Настоящий 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78E3F38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7.6.</w:t>
      </w:r>
      <w:r w:rsidRPr="00BC28D1">
        <w:rPr>
          <w:rFonts w:ascii="Bookman Old Style" w:eastAsia="Lucida Sans Unicode" w:hAnsi="Bookman Old Style" w:cs="Arial"/>
          <w:color w:val="000000"/>
          <w:kern w:val="1"/>
          <w:sz w:val="24"/>
          <w:szCs w:val="24"/>
          <w:lang w:eastAsia="ru-RU" w:bidi="ru-RU"/>
        </w:rPr>
        <w:tab/>
        <w:t>Помимо случаев, предусмотренных законом, Покупатель вправе в одностороннем порядке отказаться от исполнения настоящего Договора полностью или частично путем направления в адрес Поставщика соответствующего уведомления в следующих случаях:</w:t>
      </w:r>
    </w:p>
    <w:p w14:paraId="5C033120"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а) 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1808ECB"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б) 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3BF2A005"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 при признании любой из Сторон Договора несостоятельной (банкротом) по решению суда.</w:t>
      </w:r>
    </w:p>
    <w:p w14:paraId="65F1A1FA"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Помимо случаев, предусмотренных законом, Поставщик вправе в одностороннем порядке отказаться от исполнения настоящего Договора полностью или частично путем направления в адрес Покупателя соответствующего уведомления в следующих случаях:</w:t>
      </w:r>
    </w:p>
    <w:p w14:paraId="01DFE80A"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а) при признании любой из Сторон Договора несостоятельной (банкротом) по решению суда.</w:t>
      </w:r>
    </w:p>
    <w:p w14:paraId="05D5708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7.7. </w:t>
      </w:r>
      <w:r w:rsidRPr="00BC28D1">
        <w:rPr>
          <w:rFonts w:ascii="Bookman Old Style" w:eastAsia="Lucida Sans Unicode" w:hAnsi="Bookman Old Style" w:cs="Arial"/>
          <w:color w:val="000000"/>
          <w:kern w:val="1"/>
          <w:sz w:val="24"/>
          <w:szCs w:val="24"/>
          <w:lang w:eastAsia="ru-RU" w:bidi="ru-RU"/>
        </w:rPr>
        <w:tab/>
        <w:t>При отказе Покупателя от исполнения настоящего Договора по причинам, изложенным в п. 7.6 настоящего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настоящего Договора), а также возместить причиненные Покупателю убытки.</w:t>
      </w:r>
    </w:p>
    <w:p w14:paraId="684B6514"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7.8. </w:t>
      </w:r>
      <w:r w:rsidRPr="00BC28D1">
        <w:rPr>
          <w:rFonts w:ascii="Bookman Old Style" w:eastAsia="Lucida Sans Unicode" w:hAnsi="Bookman Old Style" w:cs="Arial"/>
          <w:color w:val="000000"/>
          <w:kern w:val="1"/>
          <w:sz w:val="24"/>
          <w:szCs w:val="24"/>
          <w:lang w:eastAsia="ru-RU" w:bidi="ru-RU"/>
        </w:rPr>
        <w:tab/>
        <w:t>Последствия расторжения настоящего Договора и/или отказа от его исполнения определяются настоящим Договором, а если в нем не указанно иное, то по взаимному соглашению Сторон или судом по требованию любой из Сторон Договора.</w:t>
      </w:r>
    </w:p>
    <w:p w14:paraId="2F71A645" w14:textId="77777777" w:rsidR="00BC28D1" w:rsidRPr="00BC28D1" w:rsidRDefault="00BC28D1" w:rsidP="00BC28D1">
      <w:pPr>
        <w:pStyle w:val="1"/>
        <w:numPr>
          <w:ilvl w:val="0"/>
          <w:numId w:val="0"/>
        </w:numPr>
        <w:ind w:left="284"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7.9. </w:t>
      </w:r>
      <w:r w:rsidRPr="00BC28D1">
        <w:rPr>
          <w:rFonts w:ascii="Bookman Old Style" w:eastAsia="Lucida Sans Unicode" w:hAnsi="Bookman Old Style" w:cs="Arial"/>
          <w:color w:val="000000"/>
          <w:kern w:val="1"/>
          <w:sz w:val="24"/>
          <w:szCs w:val="24"/>
          <w:lang w:bidi="ru-RU"/>
        </w:rPr>
        <w:tab/>
        <w:t xml:space="preserve">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w:t>
      </w:r>
      <w:r w:rsidRPr="00BC28D1">
        <w:rPr>
          <w:rFonts w:ascii="Bookman Old Style" w:eastAsia="Lucida Sans Unicode" w:hAnsi="Bookman Old Style" w:cs="Arial"/>
          <w:color w:val="000000"/>
          <w:kern w:val="1"/>
          <w:sz w:val="24"/>
          <w:szCs w:val="24"/>
          <w:lang w:bidi="ru-RU"/>
        </w:rPr>
        <w:lastRenderedPageBreak/>
        <w:t>и предоставляются провайдером системы электронного документооборота по требованию стороны.</w:t>
      </w:r>
    </w:p>
    <w:p w14:paraId="360472D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63B690C6"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6DDCE0A1" w14:textId="77777777" w:rsidR="00BC28D1" w:rsidRPr="00BC28D1" w:rsidRDefault="00BC28D1" w:rsidP="00BC28D1">
      <w:pPr>
        <w:numPr>
          <w:ilvl w:val="0"/>
          <w:numId w:val="15"/>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СРОК ДЕЙСТВИЯ ДОГОВОРА</w:t>
      </w:r>
    </w:p>
    <w:p w14:paraId="4DA2857C" w14:textId="77777777" w:rsidR="00BC28D1" w:rsidRPr="00BC28D1" w:rsidRDefault="00BC28D1" w:rsidP="00BC28D1">
      <w:pPr>
        <w:pStyle w:val="a3"/>
        <w:numPr>
          <w:ilvl w:val="1"/>
          <w:numId w:val="16"/>
        </w:numPr>
        <w:spacing w:after="200" w:line="276" w:lineRule="auto"/>
        <w:ind w:left="284" w:right="113"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 Договор и Приложения к нему вступают в силу в соответствии с одним из указанных способов:</w:t>
      </w:r>
    </w:p>
    <w:p w14:paraId="6EE7CFC5" w14:textId="77777777" w:rsidR="00BC28D1" w:rsidRPr="00BC28D1" w:rsidRDefault="00BC28D1" w:rsidP="00BC28D1">
      <w:pPr>
        <w:pStyle w:val="a3"/>
        <w:numPr>
          <w:ilvl w:val="2"/>
          <w:numId w:val="16"/>
        </w:numPr>
        <w:tabs>
          <w:tab w:val="left" w:pos="993"/>
        </w:tabs>
        <w:spacing w:after="200" w:line="276" w:lineRule="auto"/>
        <w:ind w:left="1418" w:right="113" w:hanging="709"/>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4E1A9DB8" w14:textId="77777777" w:rsidR="00BC28D1" w:rsidRPr="00BC28D1" w:rsidRDefault="00BC28D1" w:rsidP="00BC28D1">
      <w:pPr>
        <w:pStyle w:val="a3"/>
        <w:numPr>
          <w:ilvl w:val="2"/>
          <w:numId w:val="16"/>
        </w:numPr>
        <w:tabs>
          <w:tab w:val="left" w:pos="851"/>
        </w:tabs>
        <w:spacing w:after="200" w:line="276" w:lineRule="auto"/>
        <w:ind w:left="1418" w:right="113" w:hanging="709"/>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w:t>
      </w:r>
    </w:p>
    <w:p w14:paraId="6E217E12" w14:textId="77777777" w:rsidR="00BC28D1" w:rsidRPr="00BC28D1" w:rsidRDefault="00BC28D1" w:rsidP="00BC28D1">
      <w:pPr>
        <w:pStyle w:val="a3"/>
        <w:numPr>
          <w:ilvl w:val="2"/>
          <w:numId w:val="16"/>
        </w:numPr>
        <w:spacing w:after="200" w:line="276" w:lineRule="auto"/>
        <w:ind w:left="1418" w:right="113" w:hanging="709"/>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5EE7DC4" w14:textId="77777777" w:rsidR="00BC28D1" w:rsidRPr="00BC28D1" w:rsidRDefault="00BC28D1" w:rsidP="00BC28D1">
      <w:pPr>
        <w:pStyle w:val="a3"/>
        <w:numPr>
          <w:ilvl w:val="1"/>
          <w:numId w:val="16"/>
        </w:numPr>
        <w:spacing w:after="200" w:line="276" w:lineRule="auto"/>
        <w:ind w:left="284" w:right="113"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795B7A2D" w14:textId="77777777" w:rsidR="00BC28D1" w:rsidRPr="00BC28D1" w:rsidRDefault="00BC28D1" w:rsidP="00BC28D1">
      <w:pPr>
        <w:pStyle w:val="a3"/>
        <w:numPr>
          <w:ilvl w:val="1"/>
          <w:numId w:val="16"/>
        </w:numPr>
        <w:spacing w:line="276" w:lineRule="auto"/>
        <w:ind w:left="284" w:right="113"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456B1678" w14:textId="77777777" w:rsidR="00BC28D1" w:rsidRPr="00BC28D1" w:rsidRDefault="00BC28D1" w:rsidP="00BC28D1">
      <w:pPr>
        <w:tabs>
          <w:tab w:val="left" w:pos="1134"/>
        </w:tabs>
        <w:ind w:left="284" w:right="113" w:hanging="568"/>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8.4.     Договор действует до одного из следующих событий в зависимости от того какое наступит ранее:</w:t>
      </w:r>
    </w:p>
    <w:p w14:paraId="3849D8D4" w14:textId="77777777" w:rsidR="00BC28D1" w:rsidRPr="00BC28D1" w:rsidRDefault="00BC28D1" w:rsidP="00BC28D1">
      <w:pPr>
        <w:tabs>
          <w:tab w:val="left" w:pos="1134"/>
        </w:tabs>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истечения одного календарного года с даты заключения настоящего Договора;</w:t>
      </w:r>
    </w:p>
    <w:p w14:paraId="041011B0" w14:textId="77777777" w:rsidR="00BC28D1" w:rsidRPr="00BC28D1" w:rsidRDefault="00BC28D1" w:rsidP="00BC28D1">
      <w:pPr>
        <w:tabs>
          <w:tab w:val="left" w:pos="1134"/>
        </w:tabs>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достижения общей полной стоимости всех партий Товара, согласованной в п.2.1 настоящего Договора, а в части исполнения </w:t>
      </w:r>
      <w:r w:rsidRPr="00BC28D1">
        <w:rPr>
          <w:rFonts w:ascii="Bookman Old Style" w:eastAsia="Lucida Sans Unicode" w:hAnsi="Bookman Old Style" w:cs="Arial"/>
          <w:color w:val="000000"/>
          <w:kern w:val="1"/>
          <w:sz w:val="24"/>
          <w:szCs w:val="24"/>
          <w:lang w:eastAsia="ru-RU" w:bidi="ru-RU"/>
        </w:rPr>
        <w:lastRenderedPageBreak/>
        <w:t xml:space="preserve">гарантийных обязательств - до момента надлежащего исполнения Сторонами обязательств по Договору. </w:t>
      </w:r>
    </w:p>
    <w:p w14:paraId="77834A27" w14:textId="77777777" w:rsidR="00BC28D1" w:rsidRPr="00BC28D1" w:rsidRDefault="00BC28D1" w:rsidP="00BC28D1">
      <w:pPr>
        <w:ind w:left="-340" w:right="113" w:firstLine="482"/>
        <w:contextualSpacing/>
        <w:jc w:val="both"/>
        <w:rPr>
          <w:rFonts w:ascii="Bookman Old Style" w:eastAsia="Lucida Sans Unicode" w:hAnsi="Bookman Old Style" w:cs="Arial"/>
          <w:color w:val="000000"/>
          <w:kern w:val="1"/>
          <w:sz w:val="24"/>
          <w:szCs w:val="24"/>
          <w:lang w:eastAsia="ru-RU" w:bidi="ru-RU"/>
        </w:rPr>
      </w:pPr>
    </w:p>
    <w:p w14:paraId="02C0A35F" w14:textId="77777777" w:rsidR="00BC28D1" w:rsidRPr="00BC28D1" w:rsidRDefault="00BC28D1" w:rsidP="00BC28D1">
      <w:pPr>
        <w:ind w:left="-340" w:right="113" w:firstLine="5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 АНТИКОРРУПЦИОННАЯ ОГОВОРКА</w:t>
      </w:r>
    </w:p>
    <w:p w14:paraId="334827E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9.1. При исполнении, изменении и расторжении Договора Стороны принимают на себя следующие обязательства:</w:t>
      </w:r>
    </w:p>
    <w:p w14:paraId="722F0808"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9.1.1 </w:t>
      </w:r>
      <w:r w:rsidRPr="00BC28D1">
        <w:rPr>
          <w:rFonts w:ascii="Bookman Old Style" w:eastAsia="Lucida Sans Unicode" w:hAnsi="Bookman Old Style" w:cs="Arial"/>
          <w:color w:val="000000"/>
          <w:kern w:val="1"/>
          <w:sz w:val="24"/>
          <w:szCs w:val="24"/>
          <w:lang w:eastAsia="ru-RU" w:bidi="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540036"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9.1.2. </w:t>
      </w:r>
      <w:r w:rsidRPr="00BC28D1">
        <w:rPr>
          <w:rFonts w:ascii="Bookman Old Style" w:eastAsia="Lucida Sans Unicode" w:hAnsi="Bookman Old Style" w:cs="Arial"/>
          <w:color w:val="000000"/>
          <w:kern w:val="1"/>
          <w:sz w:val="24"/>
          <w:szCs w:val="24"/>
          <w:lang w:eastAsia="ru-RU" w:bidi="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лица/индивидуального предпринимателя,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E98E145"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9.1.3. Стороны незамедлительно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2A07031D"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9.2.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настоящего раздела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w:t>
      </w:r>
      <w:r w:rsidRPr="00BC28D1">
        <w:rPr>
          <w:rFonts w:ascii="Bookman Old Style" w:eastAsia="Lucida Sans Unicode" w:hAnsi="Bookman Old Style" w:cs="Arial"/>
          <w:color w:val="000000"/>
          <w:kern w:val="1"/>
          <w:sz w:val="24"/>
          <w:szCs w:val="24"/>
          <w:lang w:eastAsia="ru-RU" w:bidi="ru-RU"/>
        </w:rPr>
        <w:lastRenderedPageBreak/>
        <w:t>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В случае нарушения Стороной данного порядка уведомления, она обязуется по требованию другой Стороны уплатить штраф в размере 10 % (десяти процентов) от общей суммы настоящего Договора.</w:t>
      </w:r>
    </w:p>
    <w:p w14:paraId="6A0F2A5A"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2D8AF1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9.3. </w:t>
      </w:r>
      <w:r w:rsidRPr="00BC28D1">
        <w:rPr>
          <w:rFonts w:ascii="Bookman Old Style" w:eastAsia="Lucida Sans Unicode" w:hAnsi="Bookman Old Style" w:cs="Arial"/>
          <w:color w:val="000000"/>
          <w:kern w:val="1"/>
          <w:sz w:val="24"/>
          <w:szCs w:val="24"/>
          <w:lang w:eastAsia="ru-RU" w:bidi="ru-RU"/>
        </w:rPr>
        <w:tab/>
        <w:t xml:space="preserve">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или отсутствия ответа Стороны, получившей уведомление в срок, установленный п. 9.2 настоящего Договора, Сторона вправе расторгнуть Договор в одностороннем внесудебном порядке, направив письменное уведомление о расторжении. </w:t>
      </w:r>
    </w:p>
    <w:p w14:paraId="2DC1CA84"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и уплаты штрафа в размере 10 % (десяти процентов) от общей стоимости настоящего Договора, а другая Сторона обязуется возместить реальный ущерб и произвести оплату штрафа в течении 10 (десяти) календарных дней с момента получения требования.</w:t>
      </w:r>
    </w:p>
    <w:p w14:paraId="7E82F687"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9.4. </w:t>
      </w:r>
      <w:r w:rsidRPr="00BC28D1">
        <w:rPr>
          <w:rFonts w:ascii="Bookman Old Style" w:eastAsia="Lucida Sans Unicode" w:hAnsi="Bookman Old Style" w:cs="Arial"/>
          <w:color w:val="000000"/>
          <w:kern w:val="1"/>
          <w:sz w:val="24"/>
          <w:szCs w:val="24"/>
          <w:lang w:eastAsia="ru-RU" w:bidi="ru-RU"/>
        </w:rPr>
        <w:tab/>
        <w:t>В случае выявления Нарушения коррупционной направленности Стороной, ее работниками, уполномоченными представителями и посредниками по Договору, Сторона, нарушившая обязуется по требованию другой Стороны уплатить штраф в размере 10% (десяти процентов) от общей суммы настоящего Договора в течении 10 (десяти) календарных дней с момента получения требования.</w:t>
      </w:r>
    </w:p>
    <w:p w14:paraId="01388B50"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71452FAF" w14:textId="77777777" w:rsidR="00BC28D1" w:rsidRPr="00BC28D1" w:rsidRDefault="00BC28D1" w:rsidP="00BC28D1">
      <w:pPr>
        <w:ind w:left="-340" w:right="113" w:firstLine="5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10. ЗАВЕРЕНИЯ ОБ ОБСТОЯТЕЛЬСТВАХ</w:t>
      </w:r>
    </w:p>
    <w:p w14:paraId="0643528D"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10.1. </w:t>
      </w:r>
      <w:r w:rsidRPr="00BC28D1">
        <w:rPr>
          <w:rFonts w:ascii="Bookman Old Style" w:eastAsia="Lucida Sans Unicode" w:hAnsi="Bookman Old Style" w:cs="Arial"/>
          <w:color w:val="000000"/>
          <w:kern w:val="1"/>
          <w:sz w:val="24"/>
          <w:szCs w:val="24"/>
          <w:lang w:eastAsia="ru-RU" w:bidi="ru-RU"/>
        </w:rPr>
        <w:tab/>
        <w:t xml:space="preserve">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5FC2A18B"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10.2. </w:t>
      </w:r>
      <w:r w:rsidRPr="00BC28D1">
        <w:rPr>
          <w:rFonts w:ascii="Bookman Old Style" w:eastAsia="Lucida Sans Unicode" w:hAnsi="Bookman Old Style" w:cs="Arial"/>
          <w:color w:val="000000"/>
          <w:kern w:val="1"/>
          <w:sz w:val="24"/>
          <w:szCs w:val="24"/>
          <w:lang w:eastAsia="ru-RU" w:bidi="ru-RU"/>
        </w:rPr>
        <w:tab/>
        <w:t>Каждая из Сторон заверяет и гарантирует другой Стороне, что:</w:t>
      </w:r>
    </w:p>
    <w:p w14:paraId="48BC45C9"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79CE0642"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6FD314CC"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0FD1DC02"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00F202FC"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 xml:space="preserve">в отношении Стороны не проводится процедура ликвидации, отсутствует решение арбитражного суда о признании банкротом и </w:t>
      </w:r>
      <w:r w:rsidRPr="00BC28D1">
        <w:rPr>
          <w:rFonts w:ascii="Bookman Old Style" w:eastAsia="Lucida Sans Unicode" w:hAnsi="Bookman Old Style" w:cs="Arial"/>
          <w:color w:val="000000"/>
          <w:kern w:val="1"/>
          <w:sz w:val="24"/>
          <w:szCs w:val="24"/>
          <w:lang w:eastAsia="ru-RU" w:bidi="ru-RU"/>
        </w:rPr>
        <w:lastRenderedPageBreak/>
        <w:t>об открытии конкурсного производства; ее деятельность не приостановлена;</w:t>
      </w:r>
    </w:p>
    <w:p w14:paraId="5F69313F"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61932477"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 xml:space="preserve">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w:t>
      </w:r>
      <w:proofErr w:type="spellStart"/>
      <w:r w:rsidRPr="00BC28D1">
        <w:rPr>
          <w:rFonts w:ascii="Bookman Old Style" w:eastAsia="Lucida Sans Unicode" w:hAnsi="Bookman Old Style" w:cs="Arial"/>
          <w:color w:val="000000"/>
          <w:kern w:val="1"/>
          <w:sz w:val="24"/>
          <w:szCs w:val="24"/>
          <w:lang w:eastAsia="ru-RU" w:bidi="ru-RU"/>
        </w:rPr>
        <w:t>наркотрафиком</w:t>
      </w:r>
      <w:proofErr w:type="spellEnd"/>
      <w:r w:rsidRPr="00BC28D1">
        <w:rPr>
          <w:rFonts w:ascii="Bookman Old Style" w:eastAsia="Lucida Sans Unicode" w:hAnsi="Bookman Old Style" w:cs="Arial"/>
          <w:color w:val="000000"/>
          <w:kern w:val="1"/>
          <w:sz w:val="24"/>
          <w:szCs w:val="24"/>
          <w:lang w:eastAsia="ru-RU" w:bidi="ru-RU"/>
        </w:rPr>
        <w:t>,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64EAC1B8"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10.3. </w:t>
      </w:r>
      <w:r w:rsidRPr="00BC28D1">
        <w:rPr>
          <w:rFonts w:ascii="Bookman Old Style" w:eastAsia="Lucida Sans Unicode" w:hAnsi="Bookman Old Style" w:cs="Arial"/>
          <w:color w:val="000000"/>
          <w:kern w:val="1"/>
          <w:sz w:val="24"/>
          <w:szCs w:val="24"/>
          <w:lang w:eastAsia="ru-RU" w:bidi="ru-RU"/>
        </w:rPr>
        <w:tab/>
        <w:t>Поставщик также заверяет и гарантирует Покупателю, что:</w:t>
      </w:r>
    </w:p>
    <w:p w14:paraId="1D169D8B"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Товар, поставляемый по настоящему Договору, принадлежит ему на праве собственности, не является предметом залога, является новым, не бывшим в употреблении, не находится под арестом и свободен от каких-либо иных прав третьих лиц, в том числе исключительных;</w:t>
      </w:r>
    </w:p>
    <w:p w14:paraId="07A68DFA"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предоставит Покупателю полностью соответствующую действующему законодательству РФ первичные документы, которыми оформляется продажа Товара по настоящему Договору;</w:t>
      </w:r>
    </w:p>
    <w:p w14:paraId="1BA1774E"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в случае если поставляемый Товар (или его составные части) произведены за пределами территории РФ, в отношении Товара (его составных частей) Поставщиком исполнены все обязательства, предусмотрены таможенным законодательством РФ, и не нарушены права правообладателей;</w:t>
      </w:r>
    </w:p>
    <w:p w14:paraId="1C6AA9C1"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обязуется по первому требованию Покупателя или налоговых органов (в том числе, при встречной налоговой проверке) предоставлять копии документов, относящиеся к поставке Товара и подтверждающие гарантии, и заверения, указанные в Договоре, в срок, не превышающий 5 (Пять) рабочих дней с момента получения соответствующего запроса от Покупателя или налогового органа;</w:t>
      </w:r>
    </w:p>
    <w:p w14:paraId="42FF105A"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обязуется отражать в налоговой отчетности налог на добавленную стоимость (НДС), уплаченный ему Покупателем в составе цены Товара;</w:t>
      </w:r>
    </w:p>
    <w:p w14:paraId="4E233239"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w:t>
      </w:r>
      <w:r w:rsidRPr="00BC28D1">
        <w:rPr>
          <w:rFonts w:ascii="Bookman Old Style" w:eastAsia="Lucida Sans Unicode" w:hAnsi="Bookman Old Style" w:cs="Arial"/>
          <w:color w:val="000000"/>
          <w:kern w:val="1"/>
          <w:sz w:val="24"/>
          <w:szCs w:val="24"/>
          <w:lang w:eastAsia="ru-RU" w:bidi="ru-RU"/>
        </w:rPr>
        <w:tab/>
        <w:t>обязуется возместить Покупателю убытки, понесенные последним вследствие нарушения Поставщиком указанных в Договоре гарантий и заверений и/или допущенных Поставщиком нарушений (в том числе, налогового законодательства), отраженных в Решениях налоговых органов.</w:t>
      </w:r>
    </w:p>
    <w:p w14:paraId="374A9344"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10.4. </w:t>
      </w:r>
      <w:r w:rsidRPr="00BC28D1">
        <w:rPr>
          <w:rFonts w:ascii="Bookman Old Style" w:eastAsia="Lucida Sans Unicode" w:hAnsi="Bookman Old Style" w:cs="Arial"/>
          <w:color w:val="000000"/>
          <w:kern w:val="1"/>
          <w:sz w:val="24"/>
          <w:szCs w:val="24"/>
          <w:lang w:eastAsia="ru-RU" w:bidi="ru-RU"/>
        </w:rPr>
        <w:tab/>
        <w:t>Заверения об обстоятельствах и гарантии, данные Сторонами в пунктах 10.1 – 10.3 настоящего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43007A62"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10.5. </w:t>
      </w:r>
      <w:r w:rsidRPr="00BC28D1">
        <w:rPr>
          <w:rFonts w:ascii="Bookman Old Style" w:eastAsia="Lucida Sans Unicode" w:hAnsi="Bookman Old Style" w:cs="Arial"/>
          <w:color w:val="000000"/>
          <w:kern w:val="1"/>
          <w:sz w:val="24"/>
          <w:szCs w:val="24"/>
          <w:lang w:eastAsia="ru-RU" w:bidi="ru-RU"/>
        </w:rPr>
        <w:tab/>
        <w:t>Поставщик, в соответствии со ст. 406.1 ГК РФ, возмещает Покупателю все имущественные потери последнего, возникшие:</w:t>
      </w:r>
    </w:p>
    <w:p w14:paraId="0463E3E9" w14:textId="77777777" w:rsidR="00BC28D1" w:rsidRPr="00BC28D1" w:rsidRDefault="00BC28D1" w:rsidP="00BC28D1">
      <w:pPr>
        <w:ind w:left="567"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в связи с предъявлением налоговыми органами требований об уплате налогов (пеней, штрафов), </w:t>
      </w:r>
      <w:proofErr w:type="spellStart"/>
      <w:r w:rsidRPr="00BC28D1">
        <w:rPr>
          <w:rFonts w:ascii="Bookman Old Style" w:eastAsia="Lucida Sans Unicode" w:hAnsi="Bookman Old Style" w:cs="Arial"/>
          <w:color w:val="000000"/>
          <w:kern w:val="1"/>
          <w:sz w:val="24"/>
          <w:szCs w:val="24"/>
          <w:lang w:eastAsia="ru-RU" w:bidi="ru-RU"/>
        </w:rPr>
        <w:t>доначисленных</w:t>
      </w:r>
      <w:proofErr w:type="spellEnd"/>
      <w:r w:rsidRPr="00BC28D1">
        <w:rPr>
          <w:rFonts w:ascii="Bookman Old Style" w:eastAsia="Lucida Sans Unicode" w:hAnsi="Bookman Old Style" w:cs="Arial"/>
          <w:color w:val="000000"/>
          <w:kern w:val="1"/>
          <w:sz w:val="24"/>
          <w:szCs w:val="24"/>
          <w:lang w:eastAsia="ru-RU" w:bidi="ru-RU"/>
        </w:rPr>
        <w:t xml:space="preserve"> с сумм поставок по настоящему договору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14:paraId="072B211D" w14:textId="77777777" w:rsidR="00BC28D1" w:rsidRPr="00BC28D1" w:rsidRDefault="00BC28D1" w:rsidP="00BC28D1">
      <w:pPr>
        <w:ind w:left="567"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в связи с предъявлением третьими лицами, купившими у Покупателя являющийся предметом настоящего Договора Товар, требований о возмещении потерь и убытков в виде уплаченных ими налогов (пеней, штрафов), </w:t>
      </w:r>
      <w:proofErr w:type="spellStart"/>
      <w:r w:rsidRPr="00BC28D1">
        <w:rPr>
          <w:rFonts w:ascii="Bookman Old Style" w:eastAsia="Lucida Sans Unicode" w:hAnsi="Bookman Old Style" w:cs="Arial"/>
          <w:color w:val="000000"/>
          <w:kern w:val="1"/>
          <w:sz w:val="24"/>
          <w:szCs w:val="24"/>
          <w:lang w:eastAsia="ru-RU" w:bidi="ru-RU"/>
        </w:rPr>
        <w:t>доначисленных</w:t>
      </w:r>
      <w:proofErr w:type="spellEnd"/>
      <w:r w:rsidRPr="00BC28D1">
        <w:rPr>
          <w:rFonts w:ascii="Bookman Old Style" w:eastAsia="Lucida Sans Unicode" w:hAnsi="Bookman Old Style" w:cs="Arial"/>
          <w:color w:val="000000"/>
          <w:kern w:val="1"/>
          <w:sz w:val="24"/>
          <w:szCs w:val="24"/>
          <w:lang w:eastAsia="ru-RU" w:bidi="ru-RU"/>
        </w:rPr>
        <w:t xml:space="preserve"> налоговыми органами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14:paraId="1CA2033E"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Указанные в настоящем пункте имущественные потери возмещаются в размере сумм, уплаченных на основании решений, требований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Поставщика возместить потери.</w:t>
      </w:r>
    </w:p>
    <w:p w14:paraId="0E6333B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10.6. </w:t>
      </w:r>
      <w:r w:rsidRPr="00BC28D1">
        <w:rPr>
          <w:rFonts w:ascii="Bookman Old Style" w:eastAsia="Lucida Sans Unicode" w:hAnsi="Bookman Old Style" w:cs="Arial"/>
          <w:color w:val="000000"/>
          <w:kern w:val="1"/>
          <w:sz w:val="24"/>
          <w:szCs w:val="24"/>
          <w:lang w:eastAsia="ru-RU" w:bidi="ru-RU"/>
        </w:rPr>
        <w:tab/>
        <w:t>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p w14:paraId="0EC3FDA7"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FE6A10D" w14:textId="77777777" w:rsidR="00BC28D1" w:rsidRPr="00BC28D1" w:rsidRDefault="00BC28D1" w:rsidP="00BC28D1">
      <w:pPr>
        <w:ind w:left="-340" w:right="113" w:firstLine="5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11. КОНФИДЕНЦИАЛЬНОСТЬ</w:t>
      </w:r>
    </w:p>
    <w:p w14:paraId="1DBD17BD"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11.1. </w:t>
      </w:r>
      <w:r w:rsidRPr="00BC28D1">
        <w:rPr>
          <w:rFonts w:ascii="Bookman Old Style" w:eastAsia="Lucida Sans Unicode" w:hAnsi="Bookman Old Style" w:cs="Arial"/>
          <w:color w:val="000000"/>
          <w:kern w:val="1"/>
          <w:sz w:val="24"/>
          <w:szCs w:val="24"/>
          <w:lang w:eastAsia="ru-RU" w:bidi="ru-RU"/>
        </w:rPr>
        <w:tab/>
        <w:t xml:space="preserve">Стороны обязуются сохранять конфиденциальность информации, полученной в ходе исполнения своих обязательств по Договору, и не </w:t>
      </w:r>
      <w:r w:rsidRPr="00BC28D1">
        <w:rPr>
          <w:rFonts w:ascii="Bookman Old Style" w:eastAsia="Lucida Sans Unicode" w:hAnsi="Bookman Old Style" w:cs="Arial"/>
          <w:color w:val="000000"/>
          <w:kern w:val="1"/>
          <w:sz w:val="24"/>
          <w:szCs w:val="24"/>
          <w:lang w:eastAsia="ru-RU" w:bidi="ru-RU"/>
        </w:rPr>
        <w:lastRenderedPageBreak/>
        <w:t>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7A4460F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11.2. </w:t>
      </w:r>
      <w:r w:rsidRPr="00BC28D1">
        <w:rPr>
          <w:rFonts w:ascii="Bookman Old Style" w:eastAsia="Lucida Sans Unicode" w:hAnsi="Bookman Old Style" w:cs="Arial"/>
          <w:color w:val="000000"/>
          <w:kern w:val="1"/>
          <w:sz w:val="24"/>
          <w:szCs w:val="24"/>
          <w:lang w:eastAsia="ru-RU" w:bidi="ru-RU"/>
        </w:rPr>
        <w:tab/>
        <w:t>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2C498DA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11.3.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1CCBD49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11.4. </w:t>
      </w:r>
      <w:r w:rsidRPr="00BC28D1">
        <w:rPr>
          <w:rFonts w:ascii="Bookman Old Style" w:eastAsia="Lucida Sans Unicode" w:hAnsi="Bookman Old Style" w:cs="Arial"/>
          <w:color w:val="000000"/>
          <w:kern w:val="1"/>
          <w:sz w:val="24"/>
          <w:szCs w:val="24"/>
          <w:lang w:eastAsia="ru-RU" w:bidi="ru-RU"/>
        </w:rPr>
        <w:tab/>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52A6D8E1" w14:textId="77777777" w:rsidR="00BC28D1" w:rsidRPr="00BC28D1" w:rsidRDefault="00BC28D1" w:rsidP="00BC28D1">
      <w:pPr>
        <w:pStyle w:val="a3"/>
        <w:spacing w:line="276" w:lineRule="auto"/>
        <w:ind w:left="284" w:right="113" w:hanging="568"/>
        <w:jc w:val="both"/>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11.5. </w:t>
      </w:r>
      <w:r w:rsidRPr="00BC28D1">
        <w:rPr>
          <w:rFonts w:ascii="Bookman Old Style" w:eastAsia="Lucida Sans Unicode" w:hAnsi="Bookman Old Style" w:cs="Arial"/>
          <w:color w:val="000000"/>
          <w:kern w:val="1"/>
          <w:sz w:val="24"/>
          <w:szCs w:val="24"/>
          <w:lang w:bidi="ru-RU"/>
        </w:rPr>
        <w:tab/>
        <w:t>В случае выявления Покупателем из любых источников подтвержденных фактов нарушения условий данного раздела Договора Поставщиком, в том числе разглашения или неправомерного использования конфиденциальной информации, Покупатель вправе направить письменное требование Поставщику, а Поставщик обязан в течение 10 (десяти) рабочих дней произвести выплату штрафа Покупателю в размере 500 000 (пятьсот тысяч) рублей за каждый установленный и подтвержденный факт такого нарушения.</w:t>
      </w:r>
    </w:p>
    <w:p w14:paraId="65DB0288" w14:textId="77777777" w:rsidR="00BC28D1" w:rsidRPr="00BC28D1" w:rsidRDefault="00BC28D1" w:rsidP="00BC28D1">
      <w:pPr>
        <w:pStyle w:val="a3"/>
        <w:numPr>
          <w:ilvl w:val="1"/>
          <w:numId w:val="17"/>
        </w:numPr>
        <w:spacing w:line="276" w:lineRule="auto"/>
        <w:ind w:left="284" w:right="113" w:hanging="568"/>
        <w:jc w:val="both"/>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Стороны соглашаются, что использование в системе средств криптографической защиты информации (далее по тексту «СКЗИ»), которые реализуют шифрование и ЭЦП,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14:paraId="1DFD1099" w14:textId="77777777" w:rsidR="00BC28D1" w:rsidRPr="00BC28D1" w:rsidRDefault="00BC28D1" w:rsidP="00BC28D1">
      <w:pPr>
        <w:numPr>
          <w:ilvl w:val="3"/>
          <w:numId w:val="13"/>
        </w:numPr>
        <w:spacing w:after="0"/>
        <w:ind w:left="709"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документ исходит от Стороны, его передавшей (подтверждение авторства документа);</w:t>
      </w:r>
    </w:p>
    <w:p w14:paraId="1072745C" w14:textId="77777777" w:rsidR="00BC28D1" w:rsidRPr="00BC28D1" w:rsidRDefault="00BC28D1" w:rsidP="00BC28D1">
      <w:pPr>
        <w:numPr>
          <w:ilvl w:val="3"/>
          <w:numId w:val="13"/>
        </w:numPr>
        <w:spacing w:after="0"/>
        <w:ind w:left="709"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документ не претерпел изменений при информационном взаимодействии Сторон (подтверждение целостности и подлинности документа);</w:t>
      </w:r>
    </w:p>
    <w:p w14:paraId="11E6986F" w14:textId="77777777" w:rsidR="00BC28D1" w:rsidRPr="00BC28D1" w:rsidRDefault="00BC28D1" w:rsidP="00BC28D1">
      <w:pPr>
        <w:numPr>
          <w:ilvl w:val="3"/>
          <w:numId w:val="13"/>
        </w:numPr>
        <w:spacing w:after="0"/>
        <w:ind w:left="709"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фактом доставки документа является отправка Покупателем извещения о получении документа.</w:t>
      </w:r>
    </w:p>
    <w:p w14:paraId="567297D7"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537F1D2"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E44A92E" w14:textId="77777777" w:rsidR="00BC28D1" w:rsidRPr="00BC28D1" w:rsidRDefault="00BC28D1" w:rsidP="00BC28D1">
      <w:p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12. ЗАКЛЮЧИТЕЛЬНЫЕ ПОЛОЖЕНИЯ</w:t>
      </w:r>
    </w:p>
    <w:p w14:paraId="3B1B23C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12.1. </w:t>
      </w:r>
      <w:r w:rsidRPr="00BC28D1">
        <w:rPr>
          <w:rFonts w:ascii="Bookman Old Style" w:eastAsia="Lucida Sans Unicode" w:hAnsi="Bookman Old Style" w:cs="Arial"/>
          <w:color w:val="000000"/>
          <w:kern w:val="1"/>
          <w:sz w:val="24"/>
          <w:szCs w:val="24"/>
          <w:lang w:eastAsia="ru-RU" w:bidi="ru-RU"/>
        </w:rPr>
        <w:tab/>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1B384982"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12.2. </w:t>
      </w:r>
      <w:r w:rsidRPr="00BC28D1">
        <w:rPr>
          <w:rFonts w:ascii="Bookman Old Style" w:eastAsia="Lucida Sans Unicode" w:hAnsi="Bookman Old Style" w:cs="Arial"/>
          <w:color w:val="000000"/>
          <w:kern w:val="1"/>
          <w:sz w:val="24"/>
          <w:szCs w:val="24"/>
          <w:lang w:eastAsia="ru-RU" w:bidi="ru-RU"/>
        </w:rPr>
        <w:tab/>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5968CD40"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12.3. </w:t>
      </w:r>
      <w:r w:rsidRPr="00BC28D1">
        <w:rPr>
          <w:rFonts w:ascii="Bookman Old Style" w:eastAsia="Lucida Sans Unicode" w:hAnsi="Bookman Old Style" w:cs="Arial"/>
          <w:color w:val="000000"/>
          <w:kern w:val="1"/>
          <w:sz w:val="24"/>
          <w:szCs w:val="24"/>
          <w:lang w:eastAsia="ru-RU" w:bidi="ru-RU"/>
        </w:rPr>
        <w:tab/>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249705F7"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12.4. </w:t>
      </w:r>
      <w:r w:rsidRPr="00BC28D1">
        <w:rPr>
          <w:rFonts w:ascii="Bookman Old Style" w:eastAsia="Lucida Sans Unicode" w:hAnsi="Bookman Old Style" w:cs="Arial"/>
          <w:color w:val="000000"/>
          <w:kern w:val="1"/>
          <w:sz w:val="24"/>
          <w:szCs w:val="24"/>
          <w:lang w:eastAsia="ru-RU" w:bidi="ru-RU"/>
        </w:rPr>
        <w:tab/>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50CC95EB"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12.5. </w:t>
      </w:r>
      <w:r w:rsidRPr="00BC28D1">
        <w:rPr>
          <w:rFonts w:ascii="Bookman Old Style" w:eastAsia="Lucida Sans Unicode" w:hAnsi="Bookman Old Style" w:cs="Arial"/>
          <w:color w:val="000000"/>
          <w:kern w:val="1"/>
          <w:sz w:val="24"/>
          <w:szCs w:val="24"/>
          <w:lang w:eastAsia="ru-RU" w:bidi="ru-RU"/>
        </w:rPr>
        <w:tab/>
        <w:t xml:space="preserve">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w:t>
      </w:r>
      <w:r w:rsidRPr="00BC28D1">
        <w:rPr>
          <w:rFonts w:ascii="Bookman Old Style" w:eastAsia="Lucida Sans Unicode" w:hAnsi="Bookman Old Style" w:cs="Arial"/>
          <w:color w:val="000000"/>
          <w:kern w:val="1"/>
          <w:sz w:val="24"/>
          <w:szCs w:val="24"/>
          <w:lang w:eastAsia="ru-RU" w:bidi="ru-RU"/>
        </w:rPr>
        <w:lastRenderedPageBreak/>
        <w:t xml:space="preserve">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53A03342"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12.6. </w:t>
      </w:r>
      <w:r w:rsidRPr="00BC28D1">
        <w:rPr>
          <w:rFonts w:ascii="Bookman Old Style" w:eastAsia="Lucida Sans Unicode" w:hAnsi="Bookman Old Style" w:cs="Arial"/>
          <w:color w:val="000000"/>
          <w:kern w:val="1"/>
          <w:sz w:val="24"/>
          <w:szCs w:val="24"/>
          <w:lang w:eastAsia="ru-RU" w:bidi="ru-RU"/>
        </w:rPr>
        <w:tab/>
        <w:t>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43DB517B"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12.7. </w:t>
      </w:r>
      <w:r w:rsidRPr="00BC28D1">
        <w:rPr>
          <w:rFonts w:ascii="Bookman Old Style" w:eastAsia="Lucida Sans Unicode" w:hAnsi="Bookman Old Style" w:cs="Arial"/>
          <w:color w:val="000000"/>
          <w:kern w:val="1"/>
          <w:sz w:val="24"/>
          <w:szCs w:val="24"/>
          <w:lang w:eastAsia="ru-RU" w:bidi="ru-RU"/>
        </w:rPr>
        <w:tab/>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4FD1A1BE"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12.8. </w:t>
      </w:r>
      <w:r w:rsidRPr="00BC28D1">
        <w:rPr>
          <w:rFonts w:ascii="Bookman Old Style" w:eastAsia="Lucida Sans Unicode" w:hAnsi="Bookman Old Style" w:cs="Arial"/>
          <w:color w:val="000000"/>
          <w:kern w:val="1"/>
          <w:sz w:val="24"/>
          <w:szCs w:val="24"/>
          <w:lang w:eastAsia="ru-RU" w:bidi="ru-RU"/>
        </w:rPr>
        <w:tab/>
        <w:t>Настоящий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3836C97F"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12.9. Приложения к Договору, являющиеся его неотъемлемой частью:</w:t>
      </w:r>
    </w:p>
    <w:p w14:paraId="28DCCDF4" w14:textId="77777777" w:rsidR="00BC28D1" w:rsidRPr="00BC28D1" w:rsidRDefault="00BC28D1" w:rsidP="00BC28D1">
      <w:pPr>
        <w:ind w:left="284" w:right="113" w:hanging="14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Приложение №1 «Спецификация»;</w:t>
      </w:r>
    </w:p>
    <w:p w14:paraId="39D5C1B0" w14:textId="77777777" w:rsidR="00BC28D1" w:rsidRPr="00BC28D1" w:rsidRDefault="00BC28D1" w:rsidP="00BC28D1">
      <w:pPr>
        <w:ind w:left="284" w:right="113" w:hanging="14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Приложение № 2 «Требования Покупателя по соблюдению Поставщиком правил/регламентов».</w:t>
      </w:r>
    </w:p>
    <w:p w14:paraId="587451AE"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16E6AC3" w14:textId="77777777" w:rsidR="00BC28D1" w:rsidRPr="00BC28D1" w:rsidRDefault="00BC28D1" w:rsidP="00BC28D1">
      <w:pPr>
        <w:ind w:left="-340" w:right="113" w:firstLine="5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13. АДРЕСА И ПЛАТЕЖНЫЕ РЕКВИЗИТЫ СТОРОН</w:t>
      </w:r>
    </w:p>
    <w:p w14:paraId="0402798F"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tbl>
      <w:tblPr>
        <w:tblW w:w="0" w:type="auto"/>
        <w:tblInd w:w="114" w:type="dxa"/>
        <w:tblLook w:val="0000" w:firstRow="0" w:lastRow="0" w:firstColumn="0" w:lastColumn="0" w:noHBand="0" w:noVBand="0"/>
      </w:tblPr>
      <w:tblGrid>
        <w:gridCol w:w="4752"/>
        <w:gridCol w:w="4705"/>
      </w:tblGrid>
      <w:tr w:rsidR="00BC28D1" w:rsidRPr="00BC28D1" w14:paraId="7FD88230" w14:textId="77777777" w:rsidTr="00E6135B">
        <w:trPr>
          <w:trHeight w:val="840"/>
        </w:trPr>
        <w:tc>
          <w:tcPr>
            <w:tcW w:w="5523" w:type="dxa"/>
          </w:tcPr>
          <w:p w14:paraId="6DFE17B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Поставщик:</w:t>
            </w:r>
          </w:p>
          <w:p w14:paraId="47E00E9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799BB7D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5E9049A"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Юридический адрес: _                               </w:t>
            </w:r>
          </w:p>
          <w:p w14:paraId="3762830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594A744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Фактический адрес:                               </w:t>
            </w:r>
          </w:p>
          <w:p w14:paraId="185B602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0484468F"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ИНН                       КПП                     </w:t>
            </w:r>
          </w:p>
          <w:p w14:paraId="61938AA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ОГРН                          ОКПО                       </w:t>
            </w:r>
          </w:p>
          <w:p w14:paraId="743A228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Р/с                                            </w:t>
            </w:r>
          </w:p>
          <w:p w14:paraId="754C297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в                                  </w:t>
            </w:r>
          </w:p>
          <w:p w14:paraId="05DF23D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К/с                                </w:t>
            </w:r>
          </w:p>
          <w:p w14:paraId="5C6E4A0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БИК                                </w:t>
            </w:r>
          </w:p>
          <w:p w14:paraId="0E1A58A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E-</w:t>
            </w:r>
            <w:proofErr w:type="spellStart"/>
            <w:r w:rsidRPr="00BC28D1">
              <w:rPr>
                <w:rFonts w:ascii="Bookman Old Style" w:eastAsia="Lucida Sans Unicode" w:hAnsi="Bookman Old Style" w:cs="Arial"/>
                <w:color w:val="000000"/>
                <w:kern w:val="1"/>
                <w:sz w:val="24"/>
                <w:szCs w:val="24"/>
                <w:lang w:eastAsia="ru-RU" w:bidi="ru-RU"/>
              </w:rPr>
              <w:t>mail</w:t>
            </w:r>
            <w:proofErr w:type="spellEnd"/>
            <w:r w:rsidRPr="00BC28D1">
              <w:rPr>
                <w:rFonts w:ascii="Bookman Old Style" w:eastAsia="Lucida Sans Unicode" w:hAnsi="Bookman Old Style" w:cs="Arial"/>
                <w:color w:val="000000"/>
                <w:kern w:val="1"/>
                <w:sz w:val="24"/>
                <w:szCs w:val="24"/>
                <w:lang w:eastAsia="ru-RU" w:bidi="ru-RU"/>
              </w:rPr>
              <w:t xml:space="preserve">:                        </w:t>
            </w:r>
          </w:p>
          <w:p w14:paraId="23C84A1A"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Тел:                     </w:t>
            </w:r>
          </w:p>
          <w:p w14:paraId="55CF80D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148E973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3D4AF98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0053C23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284F138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___________________ /__________/</w:t>
            </w:r>
          </w:p>
          <w:p w14:paraId="7CACB71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 xml:space="preserve">. </w:t>
            </w:r>
          </w:p>
          <w:p w14:paraId="08F923E2"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tc>
        <w:tc>
          <w:tcPr>
            <w:tcW w:w="5244" w:type="dxa"/>
          </w:tcPr>
          <w:p w14:paraId="58E25ADC"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Покупатель:</w:t>
            </w:r>
          </w:p>
          <w:p w14:paraId="7EC487E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ООО «ГАРАНТ-СВ»</w:t>
            </w:r>
          </w:p>
          <w:p w14:paraId="549DBA6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4204B80A"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Юридический адрес: 298685, РФ, Республика Крым, г. Ялта, с. Оползневое, </w:t>
            </w:r>
          </w:p>
          <w:p w14:paraId="4A15416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ул. Генерала Острякова, д. 9</w:t>
            </w:r>
          </w:p>
          <w:p w14:paraId="2C7C051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ИНН 9103007830 КПП 910301001</w:t>
            </w:r>
          </w:p>
          <w:p w14:paraId="2CDBD49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ОГРН 1149102066740 ОКПО 00717399</w:t>
            </w:r>
          </w:p>
          <w:p w14:paraId="08777628"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Р/с 40702810942580200027</w:t>
            </w:r>
          </w:p>
          <w:p w14:paraId="69FC931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 РНКБ Банк (ПАО),</w:t>
            </w:r>
          </w:p>
          <w:p w14:paraId="19A3491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К/с 30101810335100000607</w:t>
            </w:r>
          </w:p>
          <w:p w14:paraId="28380DF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БИК 043510607</w:t>
            </w:r>
          </w:p>
          <w:p w14:paraId="097C73F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E-</w:t>
            </w:r>
            <w:proofErr w:type="spellStart"/>
            <w:r w:rsidRPr="00BC28D1">
              <w:rPr>
                <w:rFonts w:ascii="Bookman Old Style" w:eastAsia="Lucida Sans Unicode" w:hAnsi="Bookman Old Style" w:cs="Arial"/>
                <w:color w:val="000000"/>
                <w:kern w:val="1"/>
                <w:sz w:val="24"/>
                <w:szCs w:val="24"/>
                <w:lang w:eastAsia="ru-RU" w:bidi="ru-RU"/>
              </w:rPr>
              <w:t>mail</w:t>
            </w:r>
            <w:proofErr w:type="spellEnd"/>
            <w:r w:rsidRPr="00BC28D1">
              <w:rPr>
                <w:rFonts w:ascii="Bookman Old Style" w:eastAsia="Lucida Sans Unicode" w:hAnsi="Bookman Old Style" w:cs="Arial"/>
                <w:color w:val="000000"/>
                <w:kern w:val="1"/>
                <w:sz w:val="24"/>
                <w:szCs w:val="24"/>
                <w:lang w:eastAsia="ru-RU" w:bidi="ru-RU"/>
              </w:rPr>
              <w:t>: info@mriyaresort.com</w:t>
            </w:r>
          </w:p>
          <w:p w14:paraId="06792C7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Тел.: +7(3654) 222-333</w:t>
            </w:r>
          </w:p>
          <w:p w14:paraId="71AB760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59DB7EC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549B4D9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4FB9322"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Должность</w:t>
            </w:r>
          </w:p>
          <w:p w14:paraId="224868ED"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4EEE2350"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20CD9E6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______________ /________________</w:t>
            </w:r>
          </w:p>
          <w:p w14:paraId="0B420C2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М.П.</w:t>
            </w:r>
          </w:p>
        </w:tc>
      </w:tr>
    </w:tbl>
    <w:p w14:paraId="300765B9"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26D62E7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1C1774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7609B5C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6D8FB570"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3D307D4D"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843D74E"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2DA78721" w14:textId="77777777" w:rsidR="00BC28D1" w:rsidRPr="00BC28D1" w:rsidRDefault="00BC28D1" w:rsidP="00BC28D1">
      <w:pPr>
        <w:widowControl w:val="0"/>
        <w:tabs>
          <w:tab w:val="right" w:pos="10822"/>
        </w:tabs>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Приложение №1</w:t>
      </w:r>
    </w:p>
    <w:p w14:paraId="0EF7D4E2" w14:textId="77777777" w:rsidR="00BC28D1" w:rsidRPr="00BC28D1" w:rsidRDefault="00BC28D1" w:rsidP="00BC28D1">
      <w:pPr>
        <w:widowControl w:val="0"/>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к Договору поставки </w:t>
      </w:r>
    </w:p>
    <w:p w14:paraId="54AE980D" w14:textId="77777777" w:rsidR="00BC28D1" w:rsidRPr="00BC28D1" w:rsidRDefault="00BC28D1" w:rsidP="00BC28D1">
      <w:pPr>
        <w:widowControl w:val="0"/>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от ___ ________ 20__г. № __________ </w:t>
      </w:r>
    </w:p>
    <w:p w14:paraId="490BFC2B" w14:textId="77777777" w:rsidR="00BC28D1" w:rsidRPr="00BC28D1" w:rsidRDefault="00BC28D1" w:rsidP="00BC28D1">
      <w:pPr>
        <w:widowControl w:val="0"/>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p>
    <w:p w14:paraId="6BD5E877" w14:textId="77777777" w:rsidR="00BC28D1" w:rsidRPr="00BC28D1" w:rsidRDefault="00BC28D1" w:rsidP="00BC28D1">
      <w:pPr>
        <w:widowControl w:val="0"/>
        <w:autoSpaceDE w:val="0"/>
        <w:autoSpaceDN w:val="0"/>
        <w:adjustRightInd w:val="0"/>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СПЕЦИФИКАЦИЯ № _____</w:t>
      </w:r>
    </w:p>
    <w:p w14:paraId="08441E30" w14:textId="77777777" w:rsidR="00BC28D1" w:rsidRPr="00BC28D1" w:rsidRDefault="00BC28D1" w:rsidP="00BC28D1">
      <w:pPr>
        <w:widowControl w:val="0"/>
        <w:autoSpaceDE w:val="0"/>
        <w:autoSpaceDN w:val="0"/>
        <w:adjustRightInd w:val="0"/>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к Договору поставки Товара ___ __________ 20__г.  № ___________ от </w:t>
      </w:r>
    </w:p>
    <w:p w14:paraId="3846BBC7" w14:textId="77777777" w:rsidR="00BC28D1" w:rsidRPr="00BC28D1" w:rsidRDefault="00BC28D1" w:rsidP="00BC28D1">
      <w:pPr>
        <w:widowControl w:val="0"/>
        <w:autoSpaceDE w:val="0"/>
        <w:autoSpaceDN w:val="0"/>
        <w:adjustRightInd w:val="0"/>
        <w:ind w:left="-340" w:right="113" w:firstLine="482"/>
        <w:jc w:val="center"/>
        <w:rPr>
          <w:rFonts w:ascii="Bookman Old Style" w:eastAsia="Lucida Sans Unicode" w:hAnsi="Bookman Old Style" w:cs="Arial"/>
          <w:color w:val="000000"/>
          <w:kern w:val="1"/>
          <w:sz w:val="24"/>
          <w:szCs w:val="24"/>
          <w:lang w:eastAsia="ru-RU" w:bidi="ru-RU"/>
        </w:rPr>
      </w:pPr>
    </w:p>
    <w:p w14:paraId="0C9E9ECF" w14:textId="77777777" w:rsidR="00BC28D1" w:rsidRPr="00BC28D1" w:rsidRDefault="00BC28D1" w:rsidP="00BC28D1">
      <w:pPr>
        <w:widowControl w:val="0"/>
        <w:autoSpaceDE w:val="0"/>
        <w:autoSpaceDN w:val="0"/>
        <w:adjustRightInd w:val="0"/>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Республика Крым, г. Ялта    </w:t>
      </w:r>
      <w:r w:rsidRPr="00BC28D1">
        <w:rPr>
          <w:rFonts w:ascii="Bookman Old Style" w:eastAsia="Lucida Sans Unicode" w:hAnsi="Bookman Old Style" w:cs="Arial"/>
          <w:color w:val="000000"/>
          <w:kern w:val="1"/>
          <w:sz w:val="24"/>
          <w:szCs w:val="24"/>
          <w:lang w:eastAsia="ru-RU" w:bidi="ru-RU"/>
        </w:rPr>
        <w:tab/>
        <w:t xml:space="preserve">                                                                                                  ___ ___________ 20__г.                                                                                                 </w:t>
      </w:r>
    </w:p>
    <w:p w14:paraId="3C3F12B0" w14:textId="77777777" w:rsidR="00BC28D1" w:rsidRPr="00BC28D1" w:rsidRDefault="00BC28D1" w:rsidP="00BC28D1">
      <w:pPr>
        <w:widowControl w:val="0"/>
        <w:autoSpaceDE w:val="0"/>
        <w:autoSpaceDN w:val="0"/>
        <w:adjustRightInd w:val="0"/>
        <w:ind w:left="-340" w:right="113" w:firstLine="482"/>
        <w:rPr>
          <w:rFonts w:ascii="Bookman Old Style" w:eastAsia="Lucida Sans Unicode" w:hAnsi="Bookman Old Style" w:cs="Arial"/>
          <w:color w:val="000000"/>
          <w:kern w:val="1"/>
          <w:sz w:val="24"/>
          <w:szCs w:val="24"/>
          <w:lang w:eastAsia="ru-RU" w:bidi="ru-RU"/>
        </w:rPr>
      </w:pPr>
    </w:p>
    <w:p w14:paraId="5ABCB936" w14:textId="77777777" w:rsidR="00BC28D1" w:rsidRPr="00BC28D1" w:rsidRDefault="00BC28D1" w:rsidP="00BC28D1">
      <w:pPr>
        <w:widowControl w:val="0"/>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______________ «____________», в лице ______________, действующего на основании ________, именуемое в дальнейшем «Поставщик», с одной стороны, и  </w:t>
      </w:r>
    </w:p>
    <w:p w14:paraId="151A2D34" w14:textId="77777777" w:rsidR="00BC28D1" w:rsidRPr="00BC28D1" w:rsidRDefault="00BC28D1" w:rsidP="00BC28D1">
      <w:pPr>
        <w:widowControl w:val="0"/>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Общество с ограниченной ответственностью «ГАРАНТ-СВ» (ООО «ГАРАНТ-СВ»), в лице _______________________, действующего на основании __________, именуемое в дальнейшем «Покупатель», с другой стороны, вместе именуемые «Стороны», подписали Спецификацию к Договору поставки:</w:t>
      </w:r>
    </w:p>
    <w:p w14:paraId="2844DC8A" w14:textId="77777777" w:rsidR="00BC28D1" w:rsidRPr="00BC28D1" w:rsidRDefault="00BC28D1" w:rsidP="00BC28D1">
      <w:pPr>
        <w:widowControl w:val="0"/>
        <w:autoSpaceDE w:val="0"/>
        <w:autoSpaceDN w:val="0"/>
        <w:adjustRightInd w:val="0"/>
        <w:ind w:left="-340" w:right="113" w:firstLine="482"/>
        <w:rPr>
          <w:rFonts w:ascii="Bookman Old Style" w:eastAsia="Lucida Sans Unicode" w:hAnsi="Bookman Old Style" w:cs="Arial"/>
          <w:color w:val="000000"/>
          <w:kern w:val="1"/>
          <w:sz w:val="24"/>
          <w:szCs w:val="24"/>
          <w:lang w:eastAsia="ru-RU" w:bidi="ru-RU"/>
        </w:rPr>
      </w:pPr>
    </w:p>
    <w:p w14:paraId="74CD59E5" w14:textId="77777777" w:rsidR="00BC28D1" w:rsidRPr="00BC28D1" w:rsidRDefault="00BC28D1" w:rsidP="00BC28D1">
      <w:pPr>
        <w:widowControl w:val="0"/>
        <w:numPr>
          <w:ilvl w:val="0"/>
          <w:numId w:val="14"/>
        </w:numPr>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Наименование и цена за 1 (одну) единицу поставляемого Товара (с НДС 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1792"/>
        <w:gridCol w:w="1945"/>
        <w:gridCol w:w="1214"/>
        <w:gridCol w:w="966"/>
        <w:gridCol w:w="1848"/>
        <w:gridCol w:w="1469"/>
      </w:tblGrid>
      <w:tr w:rsidR="00BC28D1" w:rsidRPr="00BC28D1" w14:paraId="33C9305D" w14:textId="77777777" w:rsidTr="00E6135B">
        <w:trPr>
          <w:trHeight w:hRule="exact" w:val="687"/>
        </w:trPr>
        <w:tc>
          <w:tcPr>
            <w:tcW w:w="198" w:type="pct"/>
            <w:tcBorders>
              <w:top w:val="single" w:sz="4" w:space="0" w:color="auto"/>
              <w:left w:val="single" w:sz="4" w:space="0" w:color="auto"/>
              <w:bottom w:val="single" w:sz="4" w:space="0" w:color="auto"/>
              <w:right w:val="single" w:sz="4" w:space="0" w:color="auto"/>
            </w:tcBorders>
            <w:hideMark/>
          </w:tcPr>
          <w:p w14:paraId="04FE9623"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p>
        </w:tc>
        <w:tc>
          <w:tcPr>
            <w:tcW w:w="806" w:type="pct"/>
            <w:tcBorders>
              <w:top w:val="single" w:sz="4" w:space="0" w:color="auto"/>
              <w:left w:val="single" w:sz="4" w:space="0" w:color="auto"/>
              <w:bottom w:val="single" w:sz="4" w:space="0" w:color="auto"/>
              <w:right w:val="single" w:sz="4" w:space="0" w:color="auto"/>
            </w:tcBorders>
            <w:hideMark/>
          </w:tcPr>
          <w:p w14:paraId="35D27E94"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Наименование Товара</w:t>
            </w:r>
          </w:p>
        </w:tc>
        <w:tc>
          <w:tcPr>
            <w:tcW w:w="1038" w:type="pct"/>
            <w:tcBorders>
              <w:top w:val="single" w:sz="4" w:space="0" w:color="auto"/>
              <w:left w:val="single" w:sz="4" w:space="0" w:color="auto"/>
              <w:bottom w:val="single" w:sz="4" w:space="0" w:color="auto"/>
              <w:right w:val="single" w:sz="4" w:space="0" w:color="auto"/>
            </w:tcBorders>
            <w:hideMark/>
          </w:tcPr>
          <w:p w14:paraId="674EC0A4"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Артикул, марка, сорт, цвет, размер</w:t>
            </w:r>
          </w:p>
        </w:tc>
        <w:tc>
          <w:tcPr>
            <w:tcW w:w="656" w:type="pct"/>
            <w:tcBorders>
              <w:top w:val="single" w:sz="4" w:space="0" w:color="auto"/>
              <w:left w:val="single" w:sz="4" w:space="0" w:color="auto"/>
              <w:bottom w:val="single" w:sz="4" w:space="0" w:color="auto"/>
              <w:right w:val="single" w:sz="4" w:space="0" w:color="auto"/>
            </w:tcBorders>
            <w:hideMark/>
          </w:tcPr>
          <w:p w14:paraId="53413B5A"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Ед. изм.</w:t>
            </w:r>
          </w:p>
        </w:tc>
        <w:tc>
          <w:tcPr>
            <w:tcW w:w="526" w:type="pct"/>
            <w:tcBorders>
              <w:top w:val="single" w:sz="4" w:space="0" w:color="auto"/>
              <w:left w:val="single" w:sz="4" w:space="0" w:color="auto"/>
              <w:bottom w:val="single" w:sz="4" w:space="0" w:color="auto"/>
              <w:right w:val="single" w:sz="4" w:space="0" w:color="auto"/>
            </w:tcBorders>
            <w:hideMark/>
          </w:tcPr>
          <w:p w14:paraId="088EDB7E"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Кол-во</w:t>
            </w:r>
          </w:p>
        </w:tc>
        <w:tc>
          <w:tcPr>
            <w:tcW w:w="987" w:type="pct"/>
            <w:tcBorders>
              <w:top w:val="single" w:sz="4" w:space="0" w:color="auto"/>
              <w:left w:val="single" w:sz="4" w:space="0" w:color="auto"/>
              <w:bottom w:val="single" w:sz="4" w:space="0" w:color="auto"/>
              <w:right w:val="single" w:sz="4" w:space="0" w:color="auto"/>
            </w:tcBorders>
            <w:hideMark/>
          </w:tcPr>
          <w:p w14:paraId="6B87248C" w14:textId="77777777" w:rsidR="00BC28D1" w:rsidRPr="00BC28D1" w:rsidRDefault="00BC28D1" w:rsidP="00E6135B">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Цена за единицу </w:t>
            </w:r>
          </w:p>
          <w:p w14:paraId="3A91FC68" w14:textId="77777777" w:rsidR="00BC28D1" w:rsidRPr="00BC28D1" w:rsidRDefault="00BC28D1" w:rsidP="00E6135B">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с НДС __  </w:t>
            </w:r>
          </w:p>
        </w:tc>
        <w:tc>
          <w:tcPr>
            <w:tcW w:w="789" w:type="pct"/>
            <w:tcBorders>
              <w:top w:val="single" w:sz="4" w:space="0" w:color="auto"/>
              <w:left w:val="single" w:sz="4" w:space="0" w:color="auto"/>
              <w:bottom w:val="single" w:sz="4" w:space="0" w:color="auto"/>
              <w:right w:val="single" w:sz="4" w:space="0" w:color="auto"/>
            </w:tcBorders>
          </w:tcPr>
          <w:p w14:paraId="0D8CEAD7" w14:textId="77777777" w:rsidR="00BC28D1" w:rsidRPr="00BC28D1" w:rsidRDefault="00BC28D1" w:rsidP="00E6135B">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Стоимость</w:t>
            </w:r>
          </w:p>
          <w:p w14:paraId="7219F166"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 НДС __</w:t>
            </w:r>
          </w:p>
          <w:p w14:paraId="684ED834"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p>
        </w:tc>
      </w:tr>
      <w:tr w:rsidR="00BC28D1" w:rsidRPr="00BC28D1" w14:paraId="4E1B7BCC" w14:textId="77777777" w:rsidTr="00E6135B">
        <w:trPr>
          <w:trHeight w:val="163"/>
        </w:trPr>
        <w:tc>
          <w:tcPr>
            <w:tcW w:w="198" w:type="pct"/>
            <w:tcBorders>
              <w:top w:val="single" w:sz="4" w:space="0" w:color="auto"/>
              <w:left w:val="single" w:sz="4" w:space="0" w:color="auto"/>
              <w:bottom w:val="single" w:sz="4" w:space="0" w:color="auto"/>
              <w:right w:val="single" w:sz="4" w:space="0" w:color="auto"/>
            </w:tcBorders>
            <w:hideMark/>
          </w:tcPr>
          <w:p w14:paraId="485121B9"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w:t>
            </w:r>
          </w:p>
        </w:tc>
        <w:tc>
          <w:tcPr>
            <w:tcW w:w="806" w:type="pct"/>
            <w:tcBorders>
              <w:top w:val="single" w:sz="4" w:space="0" w:color="auto"/>
              <w:left w:val="single" w:sz="4" w:space="0" w:color="auto"/>
              <w:bottom w:val="single" w:sz="4" w:space="0" w:color="auto"/>
              <w:right w:val="single" w:sz="4" w:space="0" w:color="auto"/>
            </w:tcBorders>
          </w:tcPr>
          <w:p w14:paraId="6B878A0D"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1038" w:type="pct"/>
            <w:tcBorders>
              <w:top w:val="single" w:sz="4" w:space="0" w:color="auto"/>
              <w:left w:val="single" w:sz="4" w:space="0" w:color="auto"/>
              <w:bottom w:val="single" w:sz="4" w:space="0" w:color="auto"/>
              <w:right w:val="single" w:sz="4" w:space="0" w:color="auto"/>
            </w:tcBorders>
          </w:tcPr>
          <w:p w14:paraId="49C7F861"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656" w:type="pct"/>
            <w:tcBorders>
              <w:top w:val="single" w:sz="4" w:space="0" w:color="auto"/>
              <w:left w:val="single" w:sz="4" w:space="0" w:color="auto"/>
              <w:bottom w:val="single" w:sz="4" w:space="0" w:color="auto"/>
              <w:right w:val="single" w:sz="4" w:space="0" w:color="auto"/>
            </w:tcBorders>
          </w:tcPr>
          <w:p w14:paraId="17906B32"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526" w:type="pct"/>
            <w:tcBorders>
              <w:top w:val="single" w:sz="4" w:space="0" w:color="auto"/>
              <w:left w:val="single" w:sz="4" w:space="0" w:color="auto"/>
              <w:bottom w:val="single" w:sz="4" w:space="0" w:color="auto"/>
              <w:right w:val="single" w:sz="4" w:space="0" w:color="auto"/>
            </w:tcBorders>
          </w:tcPr>
          <w:p w14:paraId="1A6D1B5B"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987" w:type="pct"/>
            <w:tcBorders>
              <w:top w:val="single" w:sz="4" w:space="0" w:color="auto"/>
              <w:left w:val="single" w:sz="4" w:space="0" w:color="auto"/>
              <w:bottom w:val="single" w:sz="4" w:space="0" w:color="auto"/>
              <w:right w:val="single" w:sz="4" w:space="0" w:color="auto"/>
            </w:tcBorders>
          </w:tcPr>
          <w:p w14:paraId="66BF42C1"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789" w:type="pct"/>
            <w:tcBorders>
              <w:top w:val="single" w:sz="4" w:space="0" w:color="auto"/>
              <w:left w:val="single" w:sz="4" w:space="0" w:color="auto"/>
              <w:bottom w:val="single" w:sz="4" w:space="0" w:color="auto"/>
              <w:right w:val="single" w:sz="4" w:space="0" w:color="auto"/>
            </w:tcBorders>
          </w:tcPr>
          <w:p w14:paraId="5270D801"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r>
      <w:tr w:rsidR="00BC28D1" w:rsidRPr="00BC28D1" w14:paraId="6588A3A0" w14:textId="77777777" w:rsidTr="00E6135B">
        <w:trPr>
          <w:trHeight w:val="126"/>
        </w:trPr>
        <w:tc>
          <w:tcPr>
            <w:tcW w:w="198" w:type="pct"/>
            <w:tcBorders>
              <w:top w:val="single" w:sz="4" w:space="0" w:color="auto"/>
              <w:left w:val="single" w:sz="4" w:space="0" w:color="auto"/>
              <w:bottom w:val="single" w:sz="4" w:space="0" w:color="auto"/>
              <w:right w:val="single" w:sz="4" w:space="0" w:color="auto"/>
            </w:tcBorders>
            <w:hideMark/>
          </w:tcPr>
          <w:p w14:paraId="0F692E5C"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w:t>
            </w:r>
          </w:p>
        </w:tc>
        <w:tc>
          <w:tcPr>
            <w:tcW w:w="806" w:type="pct"/>
            <w:tcBorders>
              <w:top w:val="single" w:sz="4" w:space="0" w:color="auto"/>
              <w:left w:val="single" w:sz="4" w:space="0" w:color="auto"/>
              <w:bottom w:val="single" w:sz="4" w:space="0" w:color="auto"/>
              <w:right w:val="single" w:sz="4" w:space="0" w:color="auto"/>
            </w:tcBorders>
          </w:tcPr>
          <w:p w14:paraId="51242C74"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1038" w:type="pct"/>
            <w:tcBorders>
              <w:top w:val="single" w:sz="4" w:space="0" w:color="auto"/>
              <w:left w:val="single" w:sz="4" w:space="0" w:color="auto"/>
              <w:bottom w:val="single" w:sz="4" w:space="0" w:color="auto"/>
              <w:right w:val="single" w:sz="4" w:space="0" w:color="auto"/>
            </w:tcBorders>
          </w:tcPr>
          <w:p w14:paraId="73CA3E59"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656" w:type="pct"/>
            <w:tcBorders>
              <w:top w:val="single" w:sz="4" w:space="0" w:color="auto"/>
              <w:left w:val="single" w:sz="4" w:space="0" w:color="auto"/>
              <w:bottom w:val="single" w:sz="4" w:space="0" w:color="auto"/>
              <w:right w:val="single" w:sz="4" w:space="0" w:color="auto"/>
            </w:tcBorders>
          </w:tcPr>
          <w:p w14:paraId="30C6BEDD"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526" w:type="pct"/>
            <w:tcBorders>
              <w:top w:val="single" w:sz="4" w:space="0" w:color="auto"/>
              <w:left w:val="single" w:sz="4" w:space="0" w:color="auto"/>
              <w:bottom w:val="single" w:sz="4" w:space="0" w:color="auto"/>
              <w:right w:val="single" w:sz="4" w:space="0" w:color="auto"/>
            </w:tcBorders>
          </w:tcPr>
          <w:p w14:paraId="5394F8BA"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987" w:type="pct"/>
            <w:tcBorders>
              <w:top w:val="single" w:sz="4" w:space="0" w:color="auto"/>
              <w:left w:val="single" w:sz="4" w:space="0" w:color="auto"/>
              <w:bottom w:val="single" w:sz="4" w:space="0" w:color="auto"/>
              <w:right w:val="single" w:sz="4" w:space="0" w:color="auto"/>
            </w:tcBorders>
          </w:tcPr>
          <w:p w14:paraId="1516EC9C"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789" w:type="pct"/>
            <w:tcBorders>
              <w:top w:val="single" w:sz="4" w:space="0" w:color="auto"/>
              <w:left w:val="single" w:sz="4" w:space="0" w:color="auto"/>
              <w:bottom w:val="single" w:sz="4" w:space="0" w:color="auto"/>
              <w:right w:val="single" w:sz="4" w:space="0" w:color="auto"/>
            </w:tcBorders>
          </w:tcPr>
          <w:p w14:paraId="2B7FEBDF"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r>
      <w:tr w:rsidR="00BC28D1" w:rsidRPr="00BC28D1" w14:paraId="25E7E75E" w14:textId="77777777" w:rsidTr="00E6135B">
        <w:trPr>
          <w:trHeight w:val="138"/>
        </w:trPr>
        <w:tc>
          <w:tcPr>
            <w:tcW w:w="5000" w:type="pct"/>
            <w:gridSpan w:val="7"/>
            <w:tcBorders>
              <w:top w:val="single" w:sz="4" w:space="0" w:color="auto"/>
              <w:left w:val="single" w:sz="4" w:space="0" w:color="auto"/>
              <w:bottom w:val="single" w:sz="4" w:space="0" w:color="auto"/>
              <w:right w:val="single" w:sz="4" w:space="0" w:color="auto"/>
            </w:tcBorders>
            <w:hideMark/>
          </w:tcPr>
          <w:p w14:paraId="45FA1441"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Итого: ___________(_________)  _ , в том числе НДС __</w:t>
            </w:r>
          </w:p>
        </w:tc>
      </w:tr>
    </w:tbl>
    <w:p w14:paraId="4CA3CE40"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Стоимость Заказа на поставку Товара рассчитывается путем умножения количества Товара на стоимость 1 (одной) единицы Товара.</w:t>
      </w:r>
    </w:p>
    <w:p w14:paraId="432C4391"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Адрес поставки Товара __________</w:t>
      </w:r>
    </w:p>
    <w:p w14:paraId="1428F51C"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Срок поставки Товара ___________</w:t>
      </w:r>
    </w:p>
    <w:p w14:paraId="024FE813"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Условия и порядок оплаты _________</w:t>
      </w:r>
    </w:p>
    <w:p w14:paraId="4E86DD85" w14:textId="77777777" w:rsidR="00BC28D1" w:rsidRPr="00BC28D1" w:rsidRDefault="00BC28D1" w:rsidP="00BC28D1">
      <w:pPr>
        <w:widowControl w:val="0"/>
        <w:numPr>
          <w:ilvl w:val="0"/>
          <w:numId w:val="14"/>
        </w:numPr>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Настоящая Спецификация составлена в 2 (двух) экземплярах, имеющих одинаковую юридическую силу, и является неотъемлемой частью Договора поставки.</w:t>
      </w:r>
    </w:p>
    <w:p w14:paraId="26ED0F23"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Подписи Сторон: </w:t>
      </w:r>
    </w:p>
    <w:p w14:paraId="6F6A77B2" w14:textId="77777777" w:rsidR="00BC28D1" w:rsidRPr="00BC28D1" w:rsidRDefault="00BC28D1" w:rsidP="00BC28D1">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p>
    <w:tbl>
      <w:tblPr>
        <w:tblW w:w="0" w:type="auto"/>
        <w:tblInd w:w="114" w:type="dxa"/>
        <w:tblLook w:val="0000" w:firstRow="0" w:lastRow="0" w:firstColumn="0" w:lastColumn="0" w:noHBand="0" w:noVBand="0"/>
      </w:tblPr>
      <w:tblGrid>
        <w:gridCol w:w="4910"/>
        <w:gridCol w:w="4547"/>
      </w:tblGrid>
      <w:tr w:rsidR="00BC28D1" w:rsidRPr="00BC28D1" w14:paraId="4D8BC826" w14:textId="77777777" w:rsidTr="00E6135B">
        <w:trPr>
          <w:trHeight w:val="840"/>
        </w:trPr>
        <w:tc>
          <w:tcPr>
            <w:tcW w:w="5523" w:type="dxa"/>
          </w:tcPr>
          <w:p w14:paraId="627EDA8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Поставщик:</w:t>
            </w:r>
          </w:p>
          <w:p w14:paraId="3792586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0456BF8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0EFDD8BD"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3B707D7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589F78C"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78EAB45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_____________________ /________/</w:t>
            </w:r>
          </w:p>
          <w:p w14:paraId="5F15387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w:t>
            </w:r>
          </w:p>
        </w:tc>
        <w:tc>
          <w:tcPr>
            <w:tcW w:w="5244" w:type="dxa"/>
          </w:tcPr>
          <w:p w14:paraId="4C23CC0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Покупатель:</w:t>
            </w:r>
          </w:p>
          <w:p w14:paraId="1456F51F"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ООО «ГАРАНТ-СВ»</w:t>
            </w:r>
          </w:p>
          <w:p w14:paraId="6706722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7D568F2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Должность</w:t>
            </w:r>
          </w:p>
          <w:p w14:paraId="7CBF639F"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555DC678"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0993BF3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______________/ </w:t>
            </w:r>
          </w:p>
          <w:p w14:paraId="041C523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w:t>
            </w:r>
          </w:p>
        </w:tc>
      </w:tr>
    </w:tbl>
    <w:p w14:paraId="068A396B"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7FC968A7"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6CC0C401"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3A2C4596"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4F7662A2"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0BB2C436"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41DF98C"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CFB56F5"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0143F2D0"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26C6C824"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32F8D7DC"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0F7DDC8B"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A827282"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296FDBA7"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434A5F8C"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17405B73"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1B00F93C"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0F663DF4"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063743C"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26EFD48"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56F7AB0A" w14:textId="77777777" w:rsidR="00BC28D1" w:rsidRPr="00BC28D1" w:rsidRDefault="00BC28D1" w:rsidP="00BC28D1">
      <w:pPr>
        <w:widowControl w:val="0"/>
        <w:tabs>
          <w:tab w:val="right" w:pos="10632"/>
        </w:tabs>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Приложение № 2</w:t>
      </w:r>
    </w:p>
    <w:p w14:paraId="76699072" w14:textId="77777777" w:rsidR="00BC28D1" w:rsidRPr="00BC28D1" w:rsidRDefault="00BC28D1" w:rsidP="00BC28D1">
      <w:pPr>
        <w:widowControl w:val="0"/>
        <w:tabs>
          <w:tab w:val="right" w:pos="10632"/>
        </w:tabs>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к Договору поставки </w:t>
      </w:r>
    </w:p>
    <w:p w14:paraId="4AD7623F" w14:textId="77777777" w:rsidR="00BC28D1" w:rsidRPr="00BC28D1" w:rsidRDefault="00BC28D1" w:rsidP="00BC28D1">
      <w:pPr>
        <w:widowControl w:val="0"/>
        <w:tabs>
          <w:tab w:val="right" w:pos="10632"/>
        </w:tabs>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от ___ ________ 20__г. № __________ </w:t>
      </w:r>
    </w:p>
    <w:p w14:paraId="43E0D60A"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p>
    <w:p w14:paraId="23801E98"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p>
    <w:p w14:paraId="05226259"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Требования Покупателя по соблюдению Поставщиком правил/регламентов </w:t>
      </w:r>
    </w:p>
    <w:p w14:paraId="13239B7E"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p>
    <w:p w14:paraId="5810FC3A"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p>
    <w:p w14:paraId="1EA9138A" w14:textId="77777777" w:rsidR="00BC28D1" w:rsidRPr="00BC28D1" w:rsidRDefault="00BC28D1" w:rsidP="00BC28D1">
      <w:pPr>
        <w:tabs>
          <w:tab w:val="left" w:pos="567"/>
          <w:tab w:val="left" w:pos="709"/>
          <w:tab w:val="left" w:pos="993"/>
          <w:tab w:val="right" w:pos="10632"/>
        </w:tabs>
        <w:ind w:left="-340" w:right="113" w:hanging="8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 Обязательства Поставщика в области соблюдения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и пропускного режимов Покупателя</w:t>
      </w:r>
    </w:p>
    <w:p w14:paraId="575F6023" w14:textId="77777777" w:rsidR="00BC28D1" w:rsidRPr="00BC28D1" w:rsidRDefault="00BC28D1" w:rsidP="00BC28D1">
      <w:pPr>
        <w:tabs>
          <w:tab w:val="left" w:pos="1134"/>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 Поставщик обязуется обеспечить соблюдение своими работниками и привлеченными им третьими лицами правил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и пропускного режимов, действующих на территории Покупателя, в том числе обеспечить: </w:t>
      </w:r>
    </w:p>
    <w:p w14:paraId="00F7F1BD"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1.1.1.  </w:t>
      </w:r>
      <w:r w:rsidRPr="00BC28D1">
        <w:rPr>
          <w:rFonts w:ascii="Bookman Old Style" w:eastAsia="Lucida Sans Unicode" w:hAnsi="Bookman Old Style" w:cs="Arial"/>
          <w:color w:val="000000"/>
          <w:kern w:val="1"/>
          <w:sz w:val="24"/>
          <w:szCs w:val="24"/>
          <w:lang w:eastAsia="ru-RU" w:bidi="ru-RU"/>
        </w:rPr>
        <w:tab/>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43019D07"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1.1.2. </w:t>
      </w:r>
      <w:r w:rsidRPr="00BC28D1">
        <w:rPr>
          <w:rFonts w:ascii="Bookman Old Style" w:eastAsia="Lucida Sans Unicode" w:hAnsi="Bookman Old Style" w:cs="Arial"/>
          <w:color w:val="000000"/>
          <w:kern w:val="1"/>
          <w:sz w:val="24"/>
          <w:szCs w:val="24"/>
          <w:lang w:eastAsia="ru-RU" w:bidi="ru-RU"/>
        </w:rPr>
        <w:tab/>
        <w:t xml:space="preserve">выполнение требований сотрудников охраны Покупателя по соблюдению пропускного и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режимов. </w:t>
      </w:r>
    </w:p>
    <w:p w14:paraId="2FF1E651" w14:textId="77777777" w:rsidR="00BC28D1" w:rsidRPr="00BC28D1" w:rsidRDefault="00BC28D1" w:rsidP="00BC28D1">
      <w:pPr>
        <w:tabs>
          <w:tab w:val="left" w:pos="1134"/>
          <w:tab w:val="right" w:pos="10632"/>
        </w:tabs>
        <w:ind w:left="-340" w:right="113" w:hanging="86"/>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1.2. Поставщику, его работникам и привлеченным им третьим лицам запрещается:</w:t>
      </w:r>
    </w:p>
    <w:p w14:paraId="6E1D8F62"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1.2.1.  </w:t>
      </w:r>
      <w:r w:rsidRPr="00BC28D1">
        <w:rPr>
          <w:rFonts w:ascii="Bookman Old Style" w:eastAsia="Lucida Sans Unicode" w:hAnsi="Bookman Old Style" w:cs="Arial"/>
          <w:color w:val="000000"/>
          <w:kern w:val="1"/>
          <w:sz w:val="24"/>
          <w:szCs w:val="24"/>
          <w:lang w:eastAsia="ru-RU" w:bidi="ru-RU"/>
        </w:rPr>
        <w:tab/>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7F129A42"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1.2.2.  </w:t>
      </w:r>
      <w:r w:rsidRPr="00BC28D1">
        <w:rPr>
          <w:rFonts w:ascii="Bookman Old Style" w:eastAsia="Lucida Sans Unicode" w:hAnsi="Bookman Old Style" w:cs="Arial"/>
          <w:color w:val="000000"/>
          <w:kern w:val="1"/>
          <w:sz w:val="24"/>
          <w:szCs w:val="24"/>
          <w:lang w:eastAsia="ru-RU" w:bidi="ru-RU"/>
        </w:rPr>
        <w:tab/>
        <w:t>передавать кому-либо выданные Покупателем документы, дающие право на проход/проезд на территорию Покупателя, на внос/вынос/ввоз/вывоз ТМЦ;</w:t>
      </w:r>
    </w:p>
    <w:p w14:paraId="07B4D954"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1.2.3.  </w:t>
      </w:r>
      <w:r w:rsidRPr="00BC28D1">
        <w:rPr>
          <w:rFonts w:ascii="Bookman Old Style" w:eastAsia="Lucida Sans Unicode" w:hAnsi="Bookman Old Style" w:cs="Arial"/>
          <w:color w:val="000000"/>
          <w:kern w:val="1"/>
          <w:sz w:val="24"/>
          <w:szCs w:val="24"/>
          <w:lang w:eastAsia="ru-RU" w:bidi="ru-RU"/>
        </w:rPr>
        <w:tab/>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40022F07"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1.2.4.  </w:t>
      </w:r>
      <w:r w:rsidRPr="00BC28D1">
        <w:rPr>
          <w:rFonts w:ascii="Bookman Old Style" w:eastAsia="Lucida Sans Unicode" w:hAnsi="Bookman Old Style" w:cs="Arial"/>
          <w:color w:val="000000"/>
          <w:kern w:val="1"/>
          <w:sz w:val="24"/>
          <w:szCs w:val="24"/>
          <w:lang w:eastAsia="ru-RU" w:bidi="ru-RU"/>
        </w:rPr>
        <w:tab/>
        <w:t>осуществлять проход на территорию Покупателя с крупногабаритной ручной кладью;</w:t>
      </w:r>
    </w:p>
    <w:p w14:paraId="2ED2EC45"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1.2.5. </w:t>
      </w:r>
      <w:r w:rsidRPr="00BC28D1">
        <w:rPr>
          <w:rFonts w:ascii="Bookman Old Style" w:eastAsia="Lucida Sans Unicode" w:hAnsi="Bookman Old Style" w:cs="Arial"/>
          <w:color w:val="000000"/>
          <w:kern w:val="1"/>
          <w:sz w:val="24"/>
          <w:szCs w:val="24"/>
          <w:lang w:eastAsia="ru-RU" w:bidi="ru-RU"/>
        </w:rPr>
        <w:tab/>
        <w:t>вести фото- и киносъемку, аудио и видеозаписи на территории Покупателя без предварительного согласования Покупателя.</w:t>
      </w:r>
    </w:p>
    <w:p w14:paraId="6CBEECE7" w14:textId="77777777" w:rsidR="00BC28D1" w:rsidRPr="00BC28D1" w:rsidRDefault="00BC28D1" w:rsidP="00BC28D1">
      <w:pPr>
        <w:tabs>
          <w:tab w:val="left" w:pos="1134"/>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1.3. </w:t>
      </w:r>
      <w:r w:rsidRPr="00BC28D1">
        <w:rPr>
          <w:rFonts w:ascii="Bookman Old Style" w:eastAsia="Lucida Sans Unicode" w:hAnsi="Bookman Old Style" w:cs="Arial"/>
          <w:color w:val="000000"/>
          <w:kern w:val="1"/>
          <w:sz w:val="24"/>
          <w:szCs w:val="24"/>
          <w:lang w:eastAsia="ru-RU" w:bidi="ru-RU"/>
        </w:rPr>
        <w:tab/>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739351F3" w14:textId="77777777" w:rsidR="00BC28D1" w:rsidRPr="00BC28D1" w:rsidRDefault="00BC28D1" w:rsidP="00BC28D1">
      <w:pPr>
        <w:tabs>
          <w:tab w:val="left" w:pos="1134"/>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1.4. </w:t>
      </w:r>
      <w:r w:rsidRPr="00BC28D1">
        <w:rPr>
          <w:rFonts w:ascii="Bookman Old Style" w:eastAsia="Lucida Sans Unicode" w:hAnsi="Bookman Old Style" w:cs="Arial"/>
          <w:color w:val="000000"/>
          <w:kern w:val="1"/>
          <w:sz w:val="24"/>
          <w:szCs w:val="24"/>
          <w:lang w:eastAsia="ru-RU" w:bidi="ru-RU"/>
        </w:rPr>
        <w:tab/>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75BBD72D" w14:textId="77777777" w:rsidR="00BC28D1" w:rsidRPr="00BC28D1" w:rsidRDefault="00BC28D1" w:rsidP="00BC28D1">
      <w:pPr>
        <w:tabs>
          <w:tab w:val="left" w:pos="567"/>
          <w:tab w:val="left" w:pos="1134"/>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1.5. </w:t>
      </w:r>
      <w:r w:rsidRPr="00BC28D1">
        <w:rPr>
          <w:rFonts w:ascii="Bookman Old Style" w:eastAsia="Lucida Sans Unicode" w:hAnsi="Bookman Old Style" w:cs="Arial"/>
          <w:color w:val="000000"/>
          <w:kern w:val="1"/>
          <w:sz w:val="24"/>
          <w:szCs w:val="24"/>
          <w:lang w:eastAsia="ru-RU" w:bidi="ru-RU"/>
        </w:rPr>
        <w:tab/>
        <w:t xml:space="preserve">Несоблюдение Поставщиком и/или третьими лицами, привлекаемыми Поставщиком, правил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423ADBF3" w14:textId="77777777" w:rsidR="00BC28D1" w:rsidRPr="00BC28D1" w:rsidRDefault="00BC28D1" w:rsidP="00BC28D1">
      <w:pPr>
        <w:tabs>
          <w:tab w:val="left" w:pos="567"/>
          <w:tab w:val="left" w:pos="1134"/>
          <w:tab w:val="right" w:pos="10632"/>
        </w:tabs>
        <w:ind w:left="-340" w:right="113" w:firstLine="482"/>
        <w:jc w:val="both"/>
        <w:rPr>
          <w:rFonts w:ascii="Bookman Old Style" w:eastAsia="Lucida Sans Unicode" w:hAnsi="Bookman Old Style" w:cs="Arial"/>
          <w:color w:val="000000"/>
          <w:kern w:val="1"/>
          <w:sz w:val="24"/>
          <w:szCs w:val="24"/>
          <w:lang w:eastAsia="ru-RU" w:bidi="ru-RU"/>
        </w:rPr>
      </w:pPr>
    </w:p>
    <w:p w14:paraId="6714C3D4" w14:textId="77777777" w:rsidR="00BC28D1" w:rsidRPr="00BC28D1" w:rsidRDefault="00BC28D1" w:rsidP="00BC28D1">
      <w:pPr>
        <w:tabs>
          <w:tab w:val="left" w:pos="851"/>
          <w:tab w:val="left" w:pos="993"/>
          <w:tab w:val="right" w:pos="10632"/>
        </w:tabs>
        <w:ind w:left="-340" w:right="113" w:hanging="86"/>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 Требования Покупателя в области охраны труда, промышленной безопасности и охраны окружающей среды</w:t>
      </w:r>
    </w:p>
    <w:p w14:paraId="22A991F4" w14:textId="77777777" w:rsidR="00BC28D1" w:rsidRPr="00BC28D1" w:rsidRDefault="00BC28D1" w:rsidP="00BC28D1">
      <w:pPr>
        <w:tabs>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2.1. </w:t>
      </w:r>
      <w:r w:rsidRPr="00BC28D1">
        <w:rPr>
          <w:rFonts w:ascii="Bookman Old Style" w:eastAsia="Lucida Sans Unicode" w:hAnsi="Bookman Old Style" w:cs="Arial"/>
          <w:color w:val="000000"/>
          <w:kern w:val="1"/>
          <w:sz w:val="24"/>
          <w:szCs w:val="24"/>
          <w:lang w:eastAsia="ru-RU" w:bidi="ru-RU"/>
        </w:rPr>
        <w:tab/>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w:t>
      </w:r>
      <w:r w:rsidRPr="00BC28D1">
        <w:rPr>
          <w:rFonts w:ascii="Bookman Old Style" w:eastAsia="Lucida Sans Unicode" w:hAnsi="Bookman Old Style" w:cs="Arial"/>
          <w:color w:val="000000"/>
          <w:kern w:val="1"/>
          <w:sz w:val="24"/>
          <w:szCs w:val="24"/>
          <w:lang w:eastAsia="ru-RU" w:bidi="ru-RU"/>
        </w:rPr>
        <w:lastRenderedPageBreak/>
        <w:t xml:space="preserve">неотъемлемой частью настоящего Договора. Поставщик ознакомлен с Требованиями, принимает их условия и выражает свое согласие с ними. </w:t>
      </w:r>
    </w:p>
    <w:p w14:paraId="5E5113BB"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2.2. </w:t>
      </w:r>
      <w:r w:rsidRPr="00BC28D1">
        <w:rPr>
          <w:rFonts w:ascii="Bookman Old Style" w:eastAsia="Lucida Sans Unicode" w:hAnsi="Bookman Old Style" w:cs="Arial"/>
          <w:color w:val="000000"/>
          <w:kern w:val="1"/>
          <w:sz w:val="24"/>
          <w:szCs w:val="24"/>
          <w:lang w:eastAsia="ru-RU" w:bidi="ru-RU"/>
        </w:rPr>
        <w:tab/>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676EE1D2"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2.3. </w:t>
      </w:r>
      <w:r w:rsidRPr="00BC28D1">
        <w:rPr>
          <w:rFonts w:ascii="Bookman Old Style" w:eastAsia="Lucida Sans Unicode" w:hAnsi="Bookman Old Style" w:cs="Arial"/>
          <w:color w:val="000000"/>
          <w:kern w:val="1"/>
          <w:sz w:val="24"/>
          <w:szCs w:val="24"/>
          <w:lang w:eastAsia="ru-RU" w:bidi="ru-RU"/>
        </w:rPr>
        <w:tab/>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23DA1CEB"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2.4. </w:t>
      </w:r>
      <w:r w:rsidRPr="00BC28D1">
        <w:rPr>
          <w:rFonts w:ascii="Bookman Old Style" w:eastAsia="Lucida Sans Unicode" w:hAnsi="Bookman Old Style" w:cs="Arial"/>
          <w:color w:val="000000"/>
          <w:kern w:val="1"/>
          <w:sz w:val="24"/>
          <w:szCs w:val="24"/>
          <w:lang w:eastAsia="ru-RU" w:bidi="ru-RU"/>
        </w:rPr>
        <w:tab/>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01941EDE"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2.5. </w:t>
      </w:r>
      <w:r w:rsidRPr="00BC28D1">
        <w:rPr>
          <w:rFonts w:ascii="Bookman Old Style" w:eastAsia="Lucida Sans Unicode" w:hAnsi="Bookman Old Style" w:cs="Arial"/>
          <w:color w:val="000000"/>
          <w:kern w:val="1"/>
          <w:sz w:val="24"/>
          <w:szCs w:val="24"/>
          <w:lang w:eastAsia="ru-RU" w:bidi="ru-RU"/>
        </w:rPr>
        <w:tab/>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A70E6AB"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2.6. </w:t>
      </w:r>
      <w:r w:rsidRPr="00BC28D1">
        <w:rPr>
          <w:rFonts w:ascii="Bookman Old Style" w:eastAsia="Lucida Sans Unicode" w:hAnsi="Bookman Old Style" w:cs="Arial"/>
          <w:color w:val="000000"/>
          <w:kern w:val="1"/>
          <w:sz w:val="24"/>
          <w:szCs w:val="24"/>
          <w:lang w:eastAsia="ru-RU" w:bidi="ru-RU"/>
        </w:rPr>
        <w:tab/>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484DF48E"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2.7. </w:t>
      </w:r>
      <w:r w:rsidRPr="00BC28D1">
        <w:rPr>
          <w:rFonts w:ascii="Bookman Old Style" w:eastAsia="Lucida Sans Unicode" w:hAnsi="Bookman Old Style" w:cs="Arial"/>
          <w:color w:val="000000"/>
          <w:kern w:val="1"/>
          <w:sz w:val="24"/>
          <w:szCs w:val="24"/>
          <w:lang w:eastAsia="ru-RU" w:bidi="ru-RU"/>
        </w:rPr>
        <w:tab/>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71ABC709"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2.8. </w:t>
      </w:r>
      <w:r w:rsidRPr="00BC28D1">
        <w:rPr>
          <w:rFonts w:ascii="Bookman Old Style" w:eastAsia="Lucida Sans Unicode" w:hAnsi="Bookman Old Style" w:cs="Arial"/>
          <w:color w:val="000000"/>
          <w:kern w:val="1"/>
          <w:sz w:val="24"/>
          <w:szCs w:val="24"/>
          <w:lang w:eastAsia="ru-RU" w:bidi="ru-RU"/>
        </w:rPr>
        <w:tab/>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65FF8586"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2.9. </w:t>
      </w:r>
      <w:r w:rsidRPr="00BC28D1">
        <w:rPr>
          <w:rFonts w:ascii="Bookman Old Style" w:eastAsia="Lucida Sans Unicode" w:hAnsi="Bookman Old Style" w:cs="Arial"/>
          <w:color w:val="000000"/>
          <w:kern w:val="1"/>
          <w:sz w:val="24"/>
          <w:szCs w:val="24"/>
          <w:lang w:eastAsia="ru-RU" w:bidi="ru-RU"/>
        </w:rPr>
        <w:tab/>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16B25D31" w14:textId="77777777" w:rsidR="00BC28D1" w:rsidRPr="00BC28D1" w:rsidRDefault="00BC28D1" w:rsidP="00BC28D1">
      <w:pPr>
        <w:tabs>
          <w:tab w:val="right" w:pos="10632"/>
        </w:tabs>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p>
    <w:p w14:paraId="53ADEFC6" w14:textId="77777777" w:rsidR="00BC28D1" w:rsidRPr="00BC28D1" w:rsidRDefault="00BC28D1" w:rsidP="00BC28D1">
      <w:pPr>
        <w:tabs>
          <w:tab w:val="right" w:pos="10632"/>
        </w:tabs>
        <w:ind w:left="-340" w:right="113" w:hanging="86"/>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 Правила поведения на территории Покупателя </w:t>
      </w:r>
    </w:p>
    <w:p w14:paraId="52D46A00" w14:textId="77777777" w:rsidR="00BC28D1" w:rsidRPr="00BC28D1" w:rsidRDefault="00BC28D1" w:rsidP="00BC28D1">
      <w:pPr>
        <w:tabs>
          <w:tab w:val="right" w:pos="10632"/>
        </w:tabs>
        <w:ind w:left="142" w:right="113" w:hanging="568"/>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 </w:t>
      </w:r>
      <w:r w:rsidRPr="00BC28D1">
        <w:rPr>
          <w:rFonts w:ascii="Bookman Old Style" w:eastAsia="Lucida Sans Unicode" w:hAnsi="Bookman Old Style" w:cs="Arial"/>
          <w:color w:val="000000"/>
          <w:kern w:val="1"/>
          <w:sz w:val="24"/>
          <w:szCs w:val="24"/>
          <w:lang w:eastAsia="ru-RU" w:bidi="ru-RU"/>
        </w:rPr>
        <w:tab/>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39F3717E"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3.1.1. </w:t>
      </w:r>
      <w:r w:rsidRPr="00BC28D1">
        <w:rPr>
          <w:rFonts w:ascii="Bookman Old Style" w:eastAsia="Lucida Sans Unicode" w:hAnsi="Bookman Old Style" w:cs="Arial"/>
          <w:color w:val="000000"/>
          <w:kern w:val="1"/>
          <w:sz w:val="24"/>
          <w:szCs w:val="24"/>
          <w:lang w:eastAsia="ru-RU" w:bidi="ru-RU"/>
        </w:rPr>
        <w:tab/>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4B55D367"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3.1.2. </w:t>
      </w:r>
      <w:r w:rsidRPr="00BC28D1">
        <w:rPr>
          <w:rFonts w:ascii="Bookman Old Style" w:eastAsia="Lucida Sans Unicode" w:hAnsi="Bookman Old Style" w:cs="Arial"/>
          <w:color w:val="000000"/>
          <w:kern w:val="1"/>
          <w:sz w:val="24"/>
          <w:szCs w:val="24"/>
          <w:lang w:eastAsia="ru-RU" w:bidi="ru-RU"/>
        </w:rPr>
        <w:tab/>
        <w:t xml:space="preserve">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w:t>
      </w:r>
      <w:r w:rsidRPr="00BC28D1">
        <w:rPr>
          <w:rFonts w:ascii="Bookman Old Style" w:eastAsia="Lucida Sans Unicode" w:hAnsi="Bookman Old Style" w:cs="Arial"/>
          <w:color w:val="000000"/>
          <w:kern w:val="1"/>
          <w:sz w:val="24"/>
          <w:szCs w:val="24"/>
          <w:lang w:eastAsia="ru-RU" w:bidi="ru-RU"/>
        </w:rPr>
        <w:lastRenderedPageBreak/>
        <w:t>препятствующих нормальному общению или провоцирующих противоправное поведение;</w:t>
      </w:r>
    </w:p>
    <w:p w14:paraId="369BEE16"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3.1.3 </w:t>
      </w:r>
      <w:r w:rsidRPr="00BC28D1">
        <w:rPr>
          <w:rFonts w:ascii="Bookman Old Style" w:eastAsia="Lucida Sans Unicode" w:hAnsi="Bookman Old Style" w:cs="Arial"/>
          <w:color w:val="000000"/>
          <w:kern w:val="1"/>
          <w:sz w:val="24"/>
          <w:szCs w:val="24"/>
          <w:lang w:eastAsia="ru-RU" w:bidi="ru-RU"/>
        </w:rPr>
        <w:tab/>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17098967" w14:textId="77777777" w:rsidR="00BC28D1" w:rsidRPr="00BC28D1" w:rsidRDefault="00BC28D1" w:rsidP="00BC28D1">
      <w:pPr>
        <w:tabs>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3.2. Поставщику, его работникам и привлеченным им третьим лицам запрещается:</w:t>
      </w:r>
    </w:p>
    <w:p w14:paraId="63E8EBDD"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3.2.1.  </w:t>
      </w:r>
      <w:r w:rsidRPr="00BC28D1">
        <w:rPr>
          <w:rFonts w:ascii="Bookman Old Style" w:eastAsia="Lucida Sans Unicode" w:hAnsi="Bookman Old Style" w:cs="Arial"/>
          <w:color w:val="000000"/>
          <w:kern w:val="1"/>
          <w:sz w:val="24"/>
          <w:szCs w:val="24"/>
          <w:lang w:eastAsia="ru-RU" w:bidi="ru-RU"/>
        </w:rPr>
        <w:tab/>
        <w:t>пользоваться гостевыми зонами, расположенными на территории Покупателя, в личных целях;</w:t>
      </w:r>
    </w:p>
    <w:p w14:paraId="79AD6701"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3.2.2. </w:t>
      </w:r>
      <w:r w:rsidRPr="00BC28D1">
        <w:rPr>
          <w:rFonts w:ascii="Bookman Old Style" w:eastAsia="Lucida Sans Unicode" w:hAnsi="Bookman Old Style" w:cs="Arial"/>
          <w:color w:val="000000"/>
          <w:kern w:val="1"/>
          <w:sz w:val="24"/>
          <w:szCs w:val="24"/>
          <w:lang w:eastAsia="ru-RU" w:bidi="ru-RU"/>
        </w:rPr>
        <w:tab/>
        <w:t>вести разговоры на личные темы при гостях Покупателя;</w:t>
      </w:r>
    </w:p>
    <w:p w14:paraId="0C559CE2"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3.2.3. </w:t>
      </w:r>
      <w:r w:rsidRPr="00BC28D1">
        <w:rPr>
          <w:rFonts w:ascii="Bookman Old Style" w:eastAsia="Lucida Sans Unicode" w:hAnsi="Bookman Old Style" w:cs="Arial"/>
          <w:color w:val="000000"/>
          <w:kern w:val="1"/>
          <w:sz w:val="24"/>
          <w:szCs w:val="24"/>
          <w:lang w:eastAsia="ru-RU" w:bidi="ru-RU"/>
        </w:rPr>
        <w:tab/>
        <w:t xml:space="preserve"> пользоваться гостевыми душевыми, туалетами и раздевалками;</w:t>
      </w:r>
    </w:p>
    <w:p w14:paraId="4B7045F8"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3.2.4. </w:t>
      </w:r>
      <w:r w:rsidRPr="00BC28D1">
        <w:rPr>
          <w:rFonts w:ascii="Bookman Old Style" w:eastAsia="Lucida Sans Unicode" w:hAnsi="Bookman Old Style" w:cs="Arial"/>
          <w:color w:val="000000"/>
          <w:kern w:val="1"/>
          <w:sz w:val="24"/>
          <w:szCs w:val="24"/>
          <w:lang w:eastAsia="ru-RU" w:bidi="ru-RU"/>
        </w:rPr>
        <w:tab/>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2D3919F4"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3.2.5. </w:t>
      </w:r>
      <w:r w:rsidRPr="00BC28D1">
        <w:rPr>
          <w:rFonts w:ascii="Bookman Old Style" w:eastAsia="Lucida Sans Unicode" w:hAnsi="Bookman Old Style" w:cs="Arial"/>
          <w:color w:val="000000"/>
          <w:kern w:val="1"/>
          <w:sz w:val="24"/>
          <w:szCs w:val="24"/>
          <w:lang w:eastAsia="ru-RU" w:bidi="ru-RU"/>
        </w:rPr>
        <w:tab/>
        <w:t>запрещено курение табачных изделий в помещении или на территории Покупателя, за исключением специально отведенных мест для курения.</w:t>
      </w:r>
    </w:p>
    <w:p w14:paraId="02A57DD6" w14:textId="77777777" w:rsidR="00BC28D1" w:rsidRPr="00BC28D1" w:rsidRDefault="00BC28D1" w:rsidP="00BC28D1">
      <w:pPr>
        <w:tabs>
          <w:tab w:val="right" w:pos="10632"/>
        </w:tabs>
        <w:ind w:left="142" w:right="113" w:hanging="568"/>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3.3. 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21D92634" w14:textId="77777777" w:rsidR="00BC28D1" w:rsidRPr="00BC28D1" w:rsidRDefault="00BC28D1" w:rsidP="00BC28D1">
      <w:pPr>
        <w:tabs>
          <w:tab w:val="right" w:pos="10632"/>
        </w:tabs>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p>
    <w:p w14:paraId="229B59DC" w14:textId="77777777" w:rsidR="00BC28D1" w:rsidRPr="00BC28D1" w:rsidRDefault="00BC28D1" w:rsidP="00BC28D1">
      <w:pPr>
        <w:tabs>
          <w:tab w:val="right" w:pos="10632"/>
        </w:tabs>
        <w:autoSpaceDE w:val="0"/>
        <w:autoSpaceDN w:val="0"/>
        <w:adjustRightInd w:val="0"/>
        <w:ind w:left="-340" w:right="113" w:hanging="86"/>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4. Перечень штрафных санкций к Поставщику за нарушения Требований Покупателя за нарушения положений, установленных настоящим Приложением:</w:t>
      </w:r>
    </w:p>
    <w:p w14:paraId="3CD3038C" w14:textId="77777777" w:rsidR="00BC28D1" w:rsidRPr="00BC28D1" w:rsidRDefault="00BC28D1" w:rsidP="00BC28D1">
      <w:pPr>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p>
    <w:tbl>
      <w:tblPr>
        <w:tblW w:w="0" w:type="auto"/>
        <w:tblInd w:w="78" w:type="dxa"/>
        <w:tblLook w:val="04A0" w:firstRow="1" w:lastRow="0" w:firstColumn="1" w:lastColumn="0" w:noHBand="0" w:noVBand="1"/>
      </w:tblPr>
      <w:tblGrid>
        <w:gridCol w:w="782"/>
        <w:gridCol w:w="6662"/>
        <w:gridCol w:w="2049"/>
      </w:tblGrid>
      <w:tr w:rsidR="00BC28D1" w:rsidRPr="00BC28D1" w14:paraId="13E40179" w14:textId="77777777" w:rsidTr="00E6135B">
        <w:trPr>
          <w:trHeight w:val="367"/>
        </w:trPr>
        <w:tc>
          <w:tcPr>
            <w:tcW w:w="0" w:type="auto"/>
            <w:tcBorders>
              <w:top w:val="single" w:sz="4" w:space="0" w:color="auto"/>
              <w:left w:val="single" w:sz="4" w:space="0" w:color="auto"/>
              <w:bottom w:val="single" w:sz="4" w:space="0" w:color="auto"/>
              <w:right w:val="single" w:sz="4" w:space="0" w:color="auto"/>
            </w:tcBorders>
            <w:shd w:val="clear" w:color="auto" w:fill="DDD9C3"/>
            <w:vAlign w:val="center"/>
            <w:hideMark/>
          </w:tcPr>
          <w:p w14:paraId="063BD54C" w14:textId="77777777" w:rsidR="00BC28D1" w:rsidRPr="00BC28D1" w:rsidRDefault="00BC28D1" w:rsidP="00E6135B">
            <w:pPr>
              <w:widowControl w:val="0"/>
              <w:overflowPunct w:val="0"/>
              <w:autoSpaceDE w:val="0"/>
              <w:autoSpaceDN w:val="0"/>
              <w:adjustRightInd w:val="0"/>
              <w:ind w:left="-340" w:right="113" w:firstLine="482"/>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roofErr w:type="spellStart"/>
            <w:r w:rsidRPr="00BC28D1">
              <w:rPr>
                <w:rFonts w:ascii="Bookman Old Style" w:eastAsia="Lucida Sans Unicode" w:hAnsi="Bookman Old Style" w:cs="Arial"/>
                <w:color w:val="000000"/>
                <w:kern w:val="1"/>
                <w:sz w:val="24"/>
                <w:szCs w:val="24"/>
                <w:lang w:eastAsia="ru-RU" w:bidi="ru-RU"/>
              </w:rPr>
              <w:t>п.п</w:t>
            </w:r>
            <w:proofErr w:type="spellEnd"/>
            <w:r w:rsidRPr="00BC28D1">
              <w:rPr>
                <w:rFonts w:ascii="Bookman Old Style" w:eastAsia="Lucida Sans Unicode" w:hAnsi="Bookman Old Style" w:cs="Arial"/>
                <w:color w:val="000000"/>
                <w:kern w:val="1"/>
                <w:sz w:val="24"/>
                <w:szCs w:val="24"/>
                <w:lang w:eastAsia="ru-RU" w:bidi="ru-RU"/>
              </w:rPr>
              <w:t>.</w:t>
            </w:r>
          </w:p>
        </w:tc>
        <w:tc>
          <w:tcPr>
            <w:tcW w:w="765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0728A5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Наименование нарушения, за каждый факт совершения которого Поставщик уплачивает Покупателю штраф</w:t>
            </w:r>
          </w:p>
        </w:tc>
        <w:tc>
          <w:tcPr>
            <w:tcW w:w="22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533161D"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Сумма штрафных санкций,  руб.</w:t>
            </w:r>
          </w:p>
        </w:tc>
      </w:tr>
      <w:tr w:rsidR="00BC28D1" w:rsidRPr="00BC28D1" w14:paraId="3B2678B2" w14:textId="77777777" w:rsidTr="00E6135B">
        <w:trPr>
          <w:trHeight w:val="259"/>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hideMark/>
          </w:tcPr>
          <w:p w14:paraId="2D193582"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Ключевые правила безопасности (КПБ)</w:t>
            </w:r>
          </w:p>
        </w:tc>
      </w:tr>
      <w:tr w:rsidR="00BC28D1" w:rsidRPr="00BC28D1" w14:paraId="2D8BE0EF" w14:textId="77777777" w:rsidTr="00E6135B">
        <w:trPr>
          <w:trHeight w:val="498"/>
        </w:trPr>
        <w:tc>
          <w:tcPr>
            <w:tcW w:w="0" w:type="auto"/>
            <w:tcBorders>
              <w:top w:val="single" w:sz="6" w:space="0" w:color="auto"/>
              <w:left w:val="single" w:sz="6" w:space="0" w:color="auto"/>
              <w:bottom w:val="single" w:sz="6" w:space="0" w:color="auto"/>
              <w:right w:val="single" w:sz="4" w:space="0" w:color="auto"/>
            </w:tcBorders>
            <w:vAlign w:val="center"/>
            <w:hideMark/>
          </w:tcPr>
          <w:p w14:paraId="4DF10E8B"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33C7C815"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Сокрытие информации об авариях, пожарах, инцидентах, фактах производственного травматизма, потенциально-опасных происшествиях.</w:t>
            </w:r>
          </w:p>
        </w:tc>
        <w:tc>
          <w:tcPr>
            <w:tcW w:w="2268" w:type="dxa"/>
            <w:tcBorders>
              <w:top w:val="single" w:sz="4" w:space="0" w:color="auto"/>
              <w:left w:val="single" w:sz="4" w:space="0" w:color="auto"/>
              <w:bottom w:val="single" w:sz="4" w:space="0" w:color="auto"/>
              <w:right w:val="single" w:sz="4" w:space="0" w:color="auto"/>
            </w:tcBorders>
            <w:vAlign w:val="center"/>
          </w:tcPr>
          <w:p w14:paraId="1253A273"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1C969C5F" w14:textId="77777777" w:rsidTr="00E6135B">
        <w:trPr>
          <w:trHeight w:val="534"/>
        </w:trPr>
        <w:tc>
          <w:tcPr>
            <w:tcW w:w="0" w:type="auto"/>
            <w:tcBorders>
              <w:top w:val="single" w:sz="6" w:space="0" w:color="auto"/>
              <w:left w:val="single" w:sz="6" w:space="0" w:color="auto"/>
              <w:bottom w:val="single" w:sz="6" w:space="0" w:color="auto"/>
              <w:right w:val="single" w:sz="4" w:space="0" w:color="auto"/>
            </w:tcBorders>
            <w:vAlign w:val="center"/>
            <w:hideMark/>
          </w:tcPr>
          <w:p w14:paraId="6A40EB6A"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w:t>
            </w:r>
          </w:p>
        </w:tc>
        <w:tc>
          <w:tcPr>
            <w:tcW w:w="7655" w:type="dxa"/>
            <w:tcBorders>
              <w:top w:val="single" w:sz="4" w:space="0" w:color="auto"/>
              <w:left w:val="single" w:sz="4" w:space="0" w:color="auto"/>
              <w:bottom w:val="single" w:sz="4" w:space="0" w:color="auto"/>
              <w:right w:val="single" w:sz="4" w:space="0" w:color="auto"/>
            </w:tcBorders>
            <w:hideMark/>
          </w:tcPr>
          <w:p w14:paraId="5794435C"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Появление на территории Покупателя в состоянии алкогольного, наркотического или иного токсического опьянения.</w:t>
            </w:r>
          </w:p>
        </w:tc>
        <w:tc>
          <w:tcPr>
            <w:tcW w:w="2268" w:type="dxa"/>
            <w:tcBorders>
              <w:top w:val="single" w:sz="4" w:space="0" w:color="auto"/>
              <w:left w:val="single" w:sz="4" w:space="0" w:color="auto"/>
              <w:bottom w:val="single" w:sz="4" w:space="0" w:color="auto"/>
              <w:right w:val="single" w:sz="4" w:space="0" w:color="auto"/>
            </w:tcBorders>
            <w:vAlign w:val="center"/>
          </w:tcPr>
          <w:p w14:paraId="6DE8F1F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1 200,00</w:t>
            </w:r>
          </w:p>
        </w:tc>
      </w:tr>
      <w:tr w:rsidR="00BC28D1" w:rsidRPr="00BC28D1" w14:paraId="715426B1" w14:textId="77777777" w:rsidTr="00E6135B">
        <w:trPr>
          <w:trHeight w:val="414"/>
        </w:trPr>
        <w:tc>
          <w:tcPr>
            <w:tcW w:w="0" w:type="auto"/>
            <w:tcBorders>
              <w:top w:val="single" w:sz="6" w:space="0" w:color="auto"/>
              <w:left w:val="single" w:sz="6" w:space="0" w:color="auto"/>
              <w:bottom w:val="single" w:sz="6" w:space="0" w:color="auto"/>
              <w:right w:val="single" w:sz="4" w:space="0" w:color="auto"/>
            </w:tcBorders>
            <w:vAlign w:val="center"/>
            <w:hideMark/>
          </w:tcPr>
          <w:p w14:paraId="58F998B0"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3</w:t>
            </w:r>
          </w:p>
        </w:tc>
        <w:tc>
          <w:tcPr>
            <w:tcW w:w="7655" w:type="dxa"/>
            <w:tcBorders>
              <w:top w:val="single" w:sz="4" w:space="0" w:color="auto"/>
              <w:left w:val="single" w:sz="4" w:space="0" w:color="auto"/>
              <w:bottom w:val="single" w:sz="4" w:space="0" w:color="auto"/>
              <w:right w:val="single" w:sz="4" w:space="0" w:color="auto"/>
            </w:tcBorders>
            <w:hideMark/>
          </w:tcPr>
          <w:p w14:paraId="7A639045"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268" w:type="dxa"/>
            <w:tcBorders>
              <w:top w:val="single" w:sz="4" w:space="0" w:color="auto"/>
              <w:left w:val="single" w:sz="4" w:space="0" w:color="auto"/>
              <w:bottom w:val="single" w:sz="4" w:space="0" w:color="auto"/>
              <w:right w:val="single" w:sz="4" w:space="0" w:color="auto"/>
            </w:tcBorders>
            <w:vAlign w:val="center"/>
          </w:tcPr>
          <w:p w14:paraId="58A29C54"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50FC2AE9" w14:textId="77777777" w:rsidTr="00E6135B">
        <w:trPr>
          <w:trHeight w:val="414"/>
        </w:trPr>
        <w:tc>
          <w:tcPr>
            <w:tcW w:w="0" w:type="auto"/>
            <w:tcBorders>
              <w:top w:val="single" w:sz="6" w:space="0" w:color="auto"/>
              <w:left w:val="single" w:sz="6" w:space="0" w:color="auto"/>
              <w:bottom w:val="single" w:sz="6" w:space="0" w:color="auto"/>
              <w:right w:val="single" w:sz="4" w:space="0" w:color="auto"/>
            </w:tcBorders>
            <w:vAlign w:val="center"/>
          </w:tcPr>
          <w:p w14:paraId="445D4EE2"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4</w:t>
            </w:r>
          </w:p>
        </w:tc>
        <w:tc>
          <w:tcPr>
            <w:tcW w:w="7655" w:type="dxa"/>
            <w:tcBorders>
              <w:top w:val="single" w:sz="4" w:space="0" w:color="auto"/>
              <w:left w:val="single" w:sz="4" w:space="0" w:color="auto"/>
              <w:bottom w:val="single" w:sz="4" w:space="0" w:color="auto"/>
              <w:right w:val="single" w:sz="4" w:space="0" w:color="auto"/>
            </w:tcBorders>
          </w:tcPr>
          <w:p w14:paraId="4AA8143C"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Нарушение правил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и пропускного режимов Покупателя</w:t>
            </w:r>
          </w:p>
        </w:tc>
        <w:tc>
          <w:tcPr>
            <w:tcW w:w="2268" w:type="dxa"/>
            <w:tcBorders>
              <w:top w:val="single" w:sz="4" w:space="0" w:color="auto"/>
              <w:left w:val="single" w:sz="4" w:space="0" w:color="auto"/>
              <w:bottom w:val="single" w:sz="4" w:space="0" w:color="auto"/>
              <w:right w:val="single" w:sz="4" w:space="0" w:color="auto"/>
            </w:tcBorders>
            <w:vAlign w:val="center"/>
          </w:tcPr>
          <w:p w14:paraId="2D1D1D5C"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2C8A5273" w14:textId="77777777" w:rsidTr="00E6135B">
        <w:trPr>
          <w:trHeight w:val="250"/>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vAlign w:val="center"/>
            <w:hideMark/>
          </w:tcPr>
          <w:p w14:paraId="75071A56"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Нарушения требований в области ОТ, ПБ и ООС</w:t>
            </w:r>
          </w:p>
        </w:tc>
      </w:tr>
      <w:tr w:rsidR="00BC28D1" w:rsidRPr="00BC28D1" w14:paraId="370F9836" w14:textId="77777777" w:rsidTr="00E6135B">
        <w:trPr>
          <w:trHeight w:val="792"/>
        </w:trPr>
        <w:tc>
          <w:tcPr>
            <w:tcW w:w="880" w:type="dxa"/>
            <w:tcBorders>
              <w:top w:val="single" w:sz="6" w:space="0" w:color="auto"/>
              <w:left w:val="single" w:sz="6" w:space="0" w:color="auto"/>
              <w:bottom w:val="single" w:sz="6" w:space="0" w:color="auto"/>
              <w:right w:val="single" w:sz="4" w:space="0" w:color="auto"/>
            </w:tcBorders>
            <w:vAlign w:val="center"/>
            <w:hideMark/>
          </w:tcPr>
          <w:p w14:paraId="5189CD5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2E9721A1"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268" w:type="dxa"/>
            <w:tcBorders>
              <w:top w:val="single" w:sz="4" w:space="0" w:color="auto"/>
              <w:left w:val="single" w:sz="4" w:space="0" w:color="auto"/>
              <w:bottom w:val="single" w:sz="4" w:space="0" w:color="auto"/>
              <w:right w:val="single" w:sz="4" w:space="0" w:color="auto"/>
            </w:tcBorders>
            <w:vAlign w:val="center"/>
          </w:tcPr>
          <w:p w14:paraId="76F1D89B"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285635DF" w14:textId="77777777" w:rsidTr="00E6135B">
        <w:trPr>
          <w:trHeight w:val="717"/>
        </w:trPr>
        <w:tc>
          <w:tcPr>
            <w:tcW w:w="880" w:type="dxa"/>
            <w:tcBorders>
              <w:top w:val="single" w:sz="6" w:space="0" w:color="auto"/>
              <w:left w:val="single" w:sz="6" w:space="0" w:color="auto"/>
              <w:bottom w:val="single" w:sz="6" w:space="0" w:color="auto"/>
              <w:right w:val="single" w:sz="4" w:space="0" w:color="auto"/>
            </w:tcBorders>
            <w:vAlign w:val="center"/>
            <w:hideMark/>
          </w:tcPr>
          <w:p w14:paraId="6C4F2AA7"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w:t>
            </w:r>
          </w:p>
        </w:tc>
        <w:tc>
          <w:tcPr>
            <w:tcW w:w="7655" w:type="dxa"/>
            <w:tcBorders>
              <w:top w:val="single" w:sz="4" w:space="0" w:color="auto"/>
              <w:left w:val="single" w:sz="4" w:space="0" w:color="auto"/>
              <w:bottom w:val="single" w:sz="4" w:space="0" w:color="auto"/>
              <w:right w:val="single" w:sz="4" w:space="0" w:color="auto"/>
            </w:tcBorders>
            <w:hideMark/>
          </w:tcPr>
          <w:p w14:paraId="34243D1C"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2268" w:type="dxa"/>
            <w:tcBorders>
              <w:top w:val="single" w:sz="4" w:space="0" w:color="auto"/>
              <w:left w:val="single" w:sz="4" w:space="0" w:color="auto"/>
              <w:bottom w:val="single" w:sz="4" w:space="0" w:color="auto"/>
              <w:right w:val="single" w:sz="4" w:space="0" w:color="auto"/>
            </w:tcBorders>
            <w:vAlign w:val="center"/>
          </w:tcPr>
          <w:p w14:paraId="6D491923"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6A19A3FD" w14:textId="77777777" w:rsidTr="00E6135B">
        <w:trPr>
          <w:trHeight w:val="546"/>
        </w:trPr>
        <w:tc>
          <w:tcPr>
            <w:tcW w:w="880" w:type="dxa"/>
            <w:tcBorders>
              <w:top w:val="single" w:sz="6" w:space="0" w:color="auto"/>
              <w:left w:val="single" w:sz="6" w:space="0" w:color="auto"/>
              <w:bottom w:val="single" w:sz="6" w:space="0" w:color="auto"/>
              <w:right w:val="single" w:sz="4" w:space="0" w:color="auto"/>
            </w:tcBorders>
            <w:vAlign w:val="center"/>
            <w:hideMark/>
          </w:tcPr>
          <w:p w14:paraId="0E5D840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w:t>
            </w:r>
          </w:p>
        </w:tc>
        <w:tc>
          <w:tcPr>
            <w:tcW w:w="7655" w:type="dxa"/>
            <w:tcBorders>
              <w:top w:val="single" w:sz="4" w:space="0" w:color="auto"/>
              <w:left w:val="single" w:sz="4" w:space="0" w:color="auto"/>
              <w:bottom w:val="single" w:sz="4" w:space="0" w:color="auto"/>
              <w:right w:val="single" w:sz="4" w:space="0" w:color="auto"/>
            </w:tcBorders>
            <w:hideMark/>
          </w:tcPr>
          <w:p w14:paraId="349FD0F9"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20A9A9"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500,00</w:t>
            </w:r>
          </w:p>
        </w:tc>
      </w:tr>
      <w:tr w:rsidR="00BC28D1" w:rsidRPr="00BC28D1" w14:paraId="3177F7E0" w14:textId="77777777" w:rsidTr="00E6135B">
        <w:trPr>
          <w:trHeight w:val="550"/>
        </w:trPr>
        <w:tc>
          <w:tcPr>
            <w:tcW w:w="880" w:type="dxa"/>
            <w:tcBorders>
              <w:top w:val="single" w:sz="6" w:space="0" w:color="auto"/>
              <w:left w:val="single" w:sz="6" w:space="0" w:color="auto"/>
              <w:bottom w:val="single" w:sz="6" w:space="0" w:color="auto"/>
              <w:right w:val="single" w:sz="4" w:space="0" w:color="auto"/>
            </w:tcBorders>
            <w:vAlign w:val="center"/>
            <w:hideMark/>
          </w:tcPr>
          <w:p w14:paraId="74B51AD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4</w:t>
            </w:r>
          </w:p>
        </w:tc>
        <w:tc>
          <w:tcPr>
            <w:tcW w:w="7655" w:type="dxa"/>
            <w:tcBorders>
              <w:top w:val="single" w:sz="4" w:space="0" w:color="auto"/>
              <w:left w:val="single" w:sz="4" w:space="0" w:color="auto"/>
              <w:bottom w:val="single" w:sz="4" w:space="0" w:color="auto"/>
              <w:right w:val="single" w:sz="4" w:space="0" w:color="auto"/>
            </w:tcBorders>
            <w:hideMark/>
          </w:tcPr>
          <w:p w14:paraId="62D2B212"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Слом опоры, обрыв ЛЭП, повреждение оборудования, трубопроводов или подземных коммуникаций по вине Поставщика.</w:t>
            </w:r>
          </w:p>
        </w:tc>
        <w:tc>
          <w:tcPr>
            <w:tcW w:w="2268" w:type="dxa"/>
            <w:tcBorders>
              <w:top w:val="single" w:sz="4" w:space="0" w:color="auto"/>
              <w:left w:val="single" w:sz="4" w:space="0" w:color="auto"/>
              <w:bottom w:val="single" w:sz="4" w:space="0" w:color="auto"/>
              <w:right w:val="single" w:sz="4" w:space="0" w:color="auto"/>
            </w:tcBorders>
            <w:vAlign w:val="center"/>
          </w:tcPr>
          <w:p w14:paraId="480636FA"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752BA00E" w14:textId="77777777" w:rsidTr="00E6135B">
        <w:trPr>
          <w:trHeight w:val="261"/>
        </w:trPr>
        <w:tc>
          <w:tcPr>
            <w:tcW w:w="880" w:type="dxa"/>
            <w:tcBorders>
              <w:top w:val="single" w:sz="6" w:space="0" w:color="auto"/>
              <w:left w:val="single" w:sz="6" w:space="0" w:color="auto"/>
              <w:bottom w:val="single" w:sz="6" w:space="0" w:color="auto"/>
              <w:right w:val="single" w:sz="4" w:space="0" w:color="auto"/>
            </w:tcBorders>
            <w:vAlign w:val="center"/>
            <w:hideMark/>
          </w:tcPr>
          <w:p w14:paraId="626D2B28"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w:t>
            </w:r>
          </w:p>
        </w:tc>
        <w:tc>
          <w:tcPr>
            <w:tcW w:w="7655" w:type="dxa"/>
            <w:tcBorders>
              <w:top w:val="single" w:sz="4" w:space="0" w:color="auto"/>
              <w:left w:val="single" w:sz="4" w:space="0" w:color="auto"/>
              <w:bottom w:val="single" w:sz="4" w:space="0" w:color="auto"/>
              <w:right w:val="single" w:sz="4" w:space="0" w:color="auto"/>
            </w:tcBorders>
            <w:hideMark/>
          </w:tcPr>
          <w:p w14:paraId="111D951F"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безопасности при эксплуатации грузоподъемных механизмов.</w:t>
            </w:r>
          </w:p>
        </w:tc>
        <w:tc>
          <w:tcPr>
            <w:tcW w:w="2268" w:type="dxa"/>
            <w:tcBorders>
              <w:top w:val="single" w:sz="4" w:space="0" w:color="auto"/>
              <w:left w:val="single" w:sz="4" w:space="0" w:color="auto"/>
              <w:bottom w:val="single" w:sz="4" w:space="0" w:color="auto"/>
              <w:right w:val="single" w:sz="4" w:space="0" w:color="auto"/>
            </w:tcBorders>
            <w:vAlign w:val="center"/>
          </w:tcPr>
          <w:p w14:paraId="36EE75D8"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4E8047BC" w14:textId="77777777" w:rsidTr="00E6135B">
        <w:trPr>
          <w:trHeight w:val="345"/>
        </w:trPr>
        <w:tc>
          <w:tcPr>
            <w:tcW w:w="880" w:type="dxa"/>
            <w:tcBorders>
              <w:top w:val="single" w:sz="6" w:space="0" w:color="auto"/>
              <w:left w:val="single" w:sz="6" w:space="0" w:color="auto"/>
              <w:bottom w:val="single" w:sz="6" w:space="0" w:color="auto"/>
              <w:right w:val="single" w:sz="4" w:space="0" w:color="auto"/>
            </w:tcBorders>
            <w:vAlign w:val="center"/>
            <w:hideMark/>
          </w:tcPr>
          <w:p w14:paraId="25A828F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6</w:t>
            </w:r>
          </w:p>
        </w:tc>
        <w:tc>
          <w:tcPr>
            <w:tcW w:w="7655" w:type="dxa"/>
            <w:tcBorders>
              <w:top w:val="single" w:sz="4" w:space="0" w:color="auto"/>
              <w:left w:val="single" w:sz="4" w:space="0" w:color="auto"/>
              <w:bottom w:val="single" w:sz="4" w:space="0" w:color="auto"/>
              <w:right w:val="single" w:sz="4" w:space="0" w:color="auto"/>
            </w:tcBorders>
            <w:hideMark/>
          </w:tcPr>
          <w:p w14:paraId="3F37F9D3"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2268" w:type="dxa"/>
            <w:tcBorders>
              <w:top w:val="single" w:sz="4" w:space="0" w:color="auto"/>
              <w:left w:val="single" w:sz="4" w:space="0" w:color="auto"/>
              <w:bottom w:val="single" w:sz="4" w:space="0" w:color="auto"/>
              <w:right w:val="single" w:sz="4" w:space="0" w:color="auto"/>
            </w:tcBorders>
            <w:vAlign w:val="center"/>
          </w:tcPr>
          <w:p w14:paraId="6177DDA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69263564" w14:textId="77777777" w:rsidTr="00E6135B">
        <w:trPr>
          <w:trHeight w:val="249"/>
        </w:trPr>
        <w:tc>
          <w:tcPr>
            <w:tcW w:w="880" w:type="dxa"/>
            <w:tcBorders>
              <w:top w:val="single" w:sz="6" w:space="0" w:color="auto"/>
              <w:left w:val="single" w:sz="6" w:space="0" w:color="auto"/>
              <w:bottom w:val="single" w:sz="6" w:space="0" w:color="auto"/>
              <w:right w:val="single" w:sz="4" w:space="0" w:color="auto"/>
            </w:tcBorders>
            <w:vAlign w:val="center"/>
            <w:hideMark/>
          </w:tcPr>
          <w:p w14:paraId="2A4CC3E0"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7</w:t>
            </w:r>
          </w:p>
        </w:tc>
        <w:tc>
          <w:tcPr>
            <w:tcW w:w="7655" w:type="dxa"/>
            <w:tcBorders>
              <w:top w:val="single" w:sz="4" w:space="0" w:color="auto"/>
              <w:left w:val="single" w:sz="4" w:space="0" w:color="auto"/>
              <w:bottom w:val="single" w:sz="4" w:space="0" w:color="auto"/>
              <w:right w:val="single" w:sz="4" w:space="0" w:color="auto"/>
            </w:tcBorders>
            <w:hideMark/>
          </w:tcPr>
          <w:p w14:paraId="5E033447"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Правил по охране труда при эксплуатации электроустановок.</w:t>
            </w:r>
          </w:p>
        </w:tc>
        <w:tc>
          <w:tcPr>
            <w:tcW w:w="2268" w:type="dxa"/>
            <w:tcBorders>
              <w:top w:val="single" w:sz="4" w:space="0" w:color="auto"/>
              <w:left w:val="single" w:sz="4" w:space="0" w:color="auto"/>
              <w:bottom w:val="single" w:sz="4" w:space="0" w:color="auto"/>
              <w:right w:val="single" w:sz="4" w:space="0" w:color="auto"/>
            </w:tcBorders>
            <w:vAlign w:val="center"/>
          </w:tcPr>
          <w:p w14:paraId="3BF961B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4D7372C2" w14:textId="77777777" w:rsidTr="00E6135B">
        <w:trPr>
          <w:trHeight w:val="253"/>
        </w:trPr>
        <w:tc>
          <w:tcPr>
            <w:tcW w:w="880" w:type="dxa"/>
            <w:tcBorders>
              <w:top w:val="single" w:sz="6" w:space="0" w:color="auto"/>
              <w:left w:val="single" w:sz="6" w:space="0" w:color="auto"/>
              <w:bottom w:val="single" w:sz="6" w:space="0" w:color="auto"/>
              <w:right w:val="single" w:sz="4" w:space="0" w:color="auto"/>
            </w:tcBorders>
            <w:vAlign w:val="center"/>
            <w:hideMark/>
          </w:tcPr>
          <w:p w14:paraId="79DB38F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8</w:t>
            </w:r>
          </w:p>
        </w:tc>
        <w:tc>
          <w:tcPr>
            <w:tcW w:w="7655" w:type="dxa"/>
            <w:tcBorders>
              <w:top w:val="single" w:sz="4" w:space="0" w:color="auto"/>
              <w:left w:val="single" w:sz="4" w:space="0" w:color="auto"/>
              <w:bottom w:val="single" w:sz="4" w:space="0" w:color="auto"/>
              <w:right w:val="single" w:sz="4" w:space="0" w:color="auto"/>
            </w:tcBorders>
            <w:hideMark/>
          </w:tcPr>
          <w:p w14:paraId="6A2503F7" w14:textId="77777777" w:rsidR="00BC28D1" w:rsidRPr="00BC28D1" w:rsidRDefault="00BC28D1" w:rsidP="00E6135B">
            <w:pPr>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2268" w:type="dxa"/>
            <w:tcBorders>
              <w:top w:val="single" w:sz="4" w:space="0" w:color="auto"/>
              <w:left w:val="single" w:sz="4" w:space="0" w:color="auto"/>
              <w:bottom w:val="single" w:sz="4" w:space="0" w:color="auto"/>
              <w:right w:val="single" w:sz="4" w:space="0" w:color="auto"/>
            </w:tcBorders>
            <w:vAlign w:val="center"/>
          </w:tcPr>
          <w:p w14:paraId="29160967"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72934028" w14:textId="77777777" w:rsidTr="00E6135B">
        <w:trPr>
          <w:trHeight w:val="376"/>
        </w:trPr>
        <w:tc>
          <w:tcPr>
            <w:tcW w:w="880" w:type="dxa"/>
            <w:tcBorders>
              <w:top w:val="single" w:sz="6" w:space="0" w:color="auto"/>
              <w:left w:val="single" w:sz="6" w:space="0" w:color="auto"/>
              <w:bottom w:val="single" w:sz="6" w:space="0" w:color="auto"/>
              <w:right w:val="single" w:sz="4" w:space="0" w:color="auto"/>
            </w:tcBorders>
            <w:vAlign w:val="center"/>
            <w:hideMark/>
          </w:tcPr>
          <w:p w14:paraId="61065B1C"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9</w:t>
            </w:r>
          </w:p>
        </w:tc>
        <w:tc>
          <w:tcPr>
            <w:tcW w:w="7655" w:type="dxa"/>
            <w:tcBorders>
              <w:top w:val="single" w:sz="4" w:space="0" w:color="auto"/>
              <w:left w:val="single" w:sz="4" w:space="0" w:color="auto"/>
              <w:bottom w:val="single" w:sz="4" w:space="0" w:color="auto"/>
              <w:right w:val="single" w:sz="4" w:space="0" w:color="auto"/>
            </w:tcBorders>
            <w:hideMark/>
          </w:tcPr>
          <w:p w14:paraId="4BE22AD2"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Нарушение требований транспортной безопасности, установленных Покупателем, в </w:t>
            </w:r>
            <w:proofErr w:type="spellStart"/>
            <w:r w:rsidRPr="00BC28D1">
              <w:rPr>
                <w:rFonts w:ascii="Bookman Old Style" w:eastAsia="Lucida Sans Unicode" w:hAnsi="Bookman Old Style" w:cs="Arial"/>
                <w:color w:val="000000"/>
                <w:kern w:val="1"/>
                <w:sz w:val="24"/>
                <w:szCs w:val="24"/>
                <w:lang w:eastAsia="ru-RU" w:bidi="ru-RU"/>
              </w:rPr>
              <w:t>т.ч</w:t>
            </w:r>
            <w:proofErr w:type="spellEnd"/>
            <w:r w:rsidRPr="00BC28D1">
              <w:rPr>
                <w:rFonts w:ascii="Bookman Old Style" w:eastAsia="Lucida Sans Unicode" w:hAnsi="Bookman Old Style" w:cs="Arial"/>
                <w:color w:val="000000"/>
                <w:kern w:val="1"/>
                <w:sz w:val="24"/>
                <w:szCs w:val="24"/>
                <w:lang w:eastAsia="ru-RU" w:bidi="ru-RU"/>
              </w:rPr>
              <w:t>. совершение дорожно-транспортного происшествия.</w:t>
            </w:r>
          </w:p>
        </w:tc>
        <w:tc>
          <w:tcPr>
            <w:tcW w:w="2268" w:type="dxa"/>
            <w:tcBorders>
              <w:top w:val="single" w:sz="4" w:space="0" w:color="auto"/>
              <w:left w:val="single" w:sz="4" w:space="0" w:color="auto"/>
              <w:bottom w:val="single" w:sz="4" w:space="0" w:color="auto"/>
              <w:right w:val="single" w:sz="4" w:space="0" w:color="auto"/>
            </w:tcBorders>
            <w:vAlign w:val="center"/>
          </w:tcPr>
          <w:p w14:paraId="3E919879" w14:textId="77777777" w:rsidR="00BC28D1" w:rsidRPr="00BC28D1" w:rsidRDefault="00BC28D1" w:rsidP="00E6135B">
            <w:pPr>
              <w:tabs>
                <w:tab w:val="left" w:pos="993"/>
              </w:tabs>
              <w:overflowPunct w:val="0"/>
              <w:autoSpaceDE w:val="0"/>
              <w:autoSpaceDN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1 300,00</w:t>
            </w:r>
          </w:p>
        </w:tc>
      </w:tr>
      <w:tr w:rsidR="00BC28D1" w:rsidRPr="00BC28D1" w14:paraId="17C9E606" w14:textId="77777777" w:rsidTr="00E6135B">
        <w:trPr>
          <w:trHeight w:val="552"/>
        </w:trPr>
        <w:tc>
          <w:tcPr>
            <w:tcW w:w="880" w:type="dxa"/>
            <w:tcBorders>
              <w:top w:val="single" w:sz="6" w:space="0" w:color="auto"/>
              <w:left w:val="single" w:sz="6" w:space="0" w:color="auto"/>
              <w:bottom w:val="single" w:sz="6" w:space="0" w:color="auto"/>
              <w:right w:val="single" w:sz="4" w:space="0" w:color="auto"/>
            </w:tcBorders>
            <w:vAlign w:val="center"/>
            <w:hideMark/>
          </w:tcPr>
          <w:p w14:paraId="16113572"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10</w:t>
            </w:r>
          </w:p>
        </w:tc>
        <w:tc>
          <w:tcPr>
            <w:tcW w:w="7655" w:type="dxa"/>
            <w:tcBorders>
              <w:top w:val="single" w:sz="4" w:space="0" w:color="auto"/>
              <w:left w:val="single" w:sz="4" w:space="0" w:color="auto"/>
              <w:bottom w:val="single" w:sz="4" w:space="0" w:color="auto"/>
              <w:right w:val="single" w:sz="4" w:space="0" w:color="auto"/>
            </w:tcBorders>
            <w:hideMark/>
          </w:tcPr>
          <w:p w14:paraId="2D3C1415" w14:textId="77777777" w:rsidR="00BC28D1" w:rsidRPr="00BC28D1" w:rsidRDefault="00BC28D1" w:rsidP="00E6135B">
            <w:pPr>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268" w:type="dxa"/>
            <w:tcBorders>
              <w:top w:val="single" w:sz="4" w:space="0" w:color="auto"/>
              <w:left w:val="single" w:sz="4" w:space="0" w:color="auto"/>
              <w:bottom w:val="single" w:sz="4" w:space="0" w:color="auto"/>
              <w:right w:val="single" w:sz="4" w:space="0" w:color="auto"/>
            </w:tcBorders>
            <w:vAlign w:val="center"/>
          </w:tcPr>
          <w:p w14:paraId="74DB2FE9"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187FA4B9"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378A28B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11</w:t>
            </w:r>
          </w:p>
        </w:tc>
        <w:tc>
          <w:tcPr>
            <w:tcW w:w="7655" w:type="dxa"/>
            <w:tcBorders>
              <w:top w:val="single" w:sz="4" w:space="0" w:color="auto"/>
              <w:left w:val="single" w:sz="4" w:space="0" w:color="auto"/>
              <w:bottom w:val="single" w:sz="4" w:space="0" w:color="auto"/>
              <w:right w:val="single" w:sz="4" w:space="0" w:color="auto"/>
            </w:tcBorders>
            <w:hideMark/>
          </w:tcPr>
          <w:p w14:paraId="4A4867E4"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2268" w:type="dxa"/>
            <w:tcBorders>
              <w:top w:val="single" w:sz="4" w:space="0" w:color="auto"/>
              <w:left w:val="single" w:sz="4" w:space="0" w:color="auto"/>
              <w:bottom w:val="single" w:sz="4" w:space="0" w:color="auto"/>
              <w:right w:val="single" w:sz="4" w:space="0" w:color="auto"/>
            </w:tcBorders>
            <w:vAlign w:val="center"/>
          </w:tcPr>
          <w:p w14:paraId="56C68240"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615DBB1C" w14:textId="77777777" w:rsidTr="00E6135B">
        <w:trPr>
          <w:trHeight w:val="234"/>
        </w:trPr>
        <w:tc>
          <w:tcPr>
            <w:tcW w:w="880" w:type="dxa"/>
            <w:tcBorders>
              <w:top w:val="single" w:sz="6" w:space="0" w:color="auto"/>
              <w:left w:val="single" w:sz="6" w:space="0" w:color="auto"/>
              <w:bottom w:val="single" w:sz="6" w:space="0" w:color="auto"/>
              <w:right w:val="single" w:sz="4" w:space="0" w:color="auto"/>
            </w:tcBorders>
            <w:vAlign w:val="center"/>
            <w:hideMark/>
          </w:tcPr>
          <w:p w14:paraId="73DF0E04"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125</w:t>
            </w:r>
          </w:p>
        </w:tc>
        <w:tc>
          <w:tcPr>
            <w:tcW w:w="7655" w:type="dxa"/>
            <w:tcBorders>
              <w:top w:val="single" w:sz="4" w:space="0" w:color="auto"/>
              <w:left w:val="single" w:sz="4" w:space="0" w:color="auto"/>
              <w:bottom w:val="single" w:sz="4" w:space="0" w:color="auto"/>
              <w:right w:val="single" w:sz="4" w:space="0" w:color="auto"/>
            </w:tcBorders>
            <w:hideMark/>
          </w:tcPr>
          <w:p w14:paraId="4F29B43A"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F3E9D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3BD77913"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63E00640"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13</w:t>
            </w:r>
          </w:p>
        </w:tc>
        <w:tc>
          <w:tcPr>
            <w:tcW w:w="7655" w:type="dxa"/>
            <w:tcBorders>
              <w:top w:val="single" w:sz="4" w:space="0" w:color="auto"/>
              <w:left w:val="single" w:sz="4" w:space="0" w:color="auto"/>
              <w:bottom w:val="single" w:sz="4" w:space="0" w:color="auto"/>
              <w:right w:val="single" w:sz="4" w:space="0" w:color="auto"/>
            </w:tcBorders>
            <w:hideMark/>
          </w:tcPr>
          <w:p w14:paraId="245CA05D"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Курение электронных сигарет вне специально отведенных мест для курения.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80E4D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2175041F"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544CA27F"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14</w:t>
            </w:r>
          </w:p>
        </w:tc>
        <w:tc>
          <w:tcPr>
            <w:tcW w:w="7655" w:type="dxa"/>
            <w:tcBorders>
              <w:top w:val="single" w:sz="4" w:space="0" w:color="auto"/>
              <w:left w:val="single" w:sz="4" w:space="0" w:color="auto"/>
              <w:bottom w:val="single" w:sz="4" w:space="0" w:color="auto"/>
              <w:right w:val="single" w:sz="4" w:space="0" w:color="auto"/>
            </w:tcBorders>
            <w:hideMark/>
          </w:tcPr>
          <w:p w14:paraId="1B02BEC0"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268" w:type="dxa"/>
            <w:tcBorders>
              <w:top w:val="single" w:sz="4" w:space="0" w:color="auto"/>
              <w:left w:val="single" w:sz="4" w:space="0" w:color="auto"/>
              <w:bottom w:val="single" w:sz="4" w:space="0" w:color="auto"/>
              <w:right w:val="single" w:sz="4" w:space="0" w:color="auto"/>
            </w:tcBorders>
            <w:vAlign w:val="center"/>
          </w:tcPr>
          <w:p w14:paraId="535C92B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32B44960"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212BCEFD"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15</w:t>
            </w:r>
          </w:p>
        </w:tc>
        <w:tc>
          <w:tcPr>
            <w:tcW w:w="7655" w:type="dxa"/>
            <w:tcBorders>
              <w:top w:val="single" w:sz="4" w:space="0" w:color="auto"/>
              <w:left w:val="single" w:sz="4" w:space="0" w:color="auto"/>
              <w:bottom w:val="single" w:sz="4" w:space="0" w:color="auto"/>
              <w:right w:val="single" w:sz="4" w:space="0" w:color="auto"/>
            </w:tcBorders>
            <w:hideMark/>
          </w:tcPr>
          <w:p w14:paraId="28B07C74"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Несанкционированное проникновение на территорию Покупателя работника Поставщика.</w:t>
            </w:r>
          </w:p>
        </w:tc>
        <w:tc>
          <w:tcPr>
            <w:tcW w:w="2268" w:type="dxa"/>
            <w:tcBorders>
              <w:top w:val="single" w:sz="4" w:space="0" w:color="auto"/>
              <w:left w:val="single" w:sz="4" w:space="0" w:color="auto"/>
              <w:bottom w:val="single" w:sz="4" w:space="0" w:color="auto"/>
              <w:right w:val="single" w:sz="4" w:space="0" w:color="auto"/>
            </w:tcBorders>
            <w:vAlign w:val="center"/>
          </w:tcPr>
          <w:p w14:paraId="15A33EF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060C8F9B"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496FBD1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16</w:t>
            </w:r>
          </w:p>
        </w:tc>
        <w:tc>
          <w:tcPr>
            <w:tcW w:w="7655" w:type="dxa"/>
            <w:tcBorders>
              <w:top w:val="single" w:sz="4" w:space="0" w:color="auto"/>
              <w:left w:val="single" w:sz="4" w:space="0" w:color="auto"/>
              <w:bottom w:val="single" w:sz="4" w:space="0" w:color="auto"/>
              <w:right w:val="single" w:sz="4" w:space="0" w:color="auto"/>
            </w:tcBorders>
            <w:hideMark/>
          </w:tcPr>
          <w:p w14:paraId="5EB5232B" w14:textId="77777777" w:rsidR="00BC28D1" w:rsidRPr="00BC28D1" w:rsidRDefault="00BC28D1" w:rsidP="00E6135B">
            <w:pPr>
              <w:widowControl w:val="0"/>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131B56"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50 000,00</w:t>
            </w:r>
          </w:p>
        </w:tc>
      </w:tr>
      <w:tr w:rsidR="00BC28D1" w:rsidRPr="00BC28D1" w14:paraId="5996A92F"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2AEDED39"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17</w:t>
            </w:r>
          </w:p>
        </w:tc>
        <w:tc>
          <w:tcPr>
            <w:tcW w:w="7655" w:type="dxa"/>
            <w:tcBorders>
              <w:top w:val="single" w:sz="4" w:space="0" w:color="auto"/>
              <w:left w:val="single" w:sz="4" w:space="0" w:color="auto"/>
              <w:bottom w:val="single" w:sz="4" w:space="0" w:color="auto"/>
              <w:right w:val="single" w:sz="4" w:space="0" w:color="auto"/>
            </w:tcBorders>
            <w:hideMark/>
          </w:tcPr>
          <w:p w14:paraId="04B27B3A" w14:textId="77777777" w:rsidR="00BC28D1" w:rsidRPr="00BC28D1" w:rsidRDefault="00BC28D1" w:rsidP="00E6135B">
            <w:pPr>
              <w:widowControl w:val="0"/>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2E198A"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50 000,00</w:t>
            </w:r>
          </w:p>
        </w:tc>
      </w:tr>
      <w:tr w:rsidR="00BC28D1" w:rsidRPr="00BC28D1" w14:paraId="10960D8F" w14:textId="77777777" w:rsidTr="00E6135B">
        <w:trPr>
          <w:trHeight w:val="259"/>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hideMark/>
          </w:tcPr>
          <w:p w14:paraId="03E5590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Нарушения правил поведения</w:t>
            </w:r>
          </w:p>
        </w:tc>
      </w:tr>
      <w:tr w:rsidR="00BC28D1" w:rsidRPr="00BC28D1" w14:paraId="22A605BE" w14:textId="77777777" w:rsidTr="00E6135B">
        <w:trPr>
          <w:trHeight w:val="498"/>
        </w:trPr>
        <w:tc>
          <w:tcPr>
            <w:tcW w:w="0" w:type="auto"/>
            <w:tcBorders>
              <w:top w:val="single" w:sz="6" w:space="0" w:color="auto"/>
              <w:left w:val="single" w:sz="6" w:space="0" w:color="auto"/>
              <w:bottom w:val="single" w:sz="6" w:space="0" w:color="auto"/>
              <w:right w:val="single" w:sz="4" w:space="0" w:color="auto"/>
            </w:tcBorders>
            <w:vAlign w:val="center"/>
            <w:hideMark/>
          </w:tcPr>
          <w:p w14:paraId="6792E583"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097BC622"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Покупателя к внешнему виду работников Поставщика и привлеченных им третьих лиц</w:t>
            </w:r>
          </w:p>
        </w:tc>
        <w:tc>
          <w:tcPr>
            <w:tcW w:w="2268" w:type="dxa"/>
            <w:tcBorders>
              <w:top w:val="single" w:sz="4" w:space="0" w:color="auto"/>
              <w:left w:val="single" w:sz="4" w:space="0" w:color="auto"/>
              <w:bottom w:val="single" w:sz="4" w:space="0" w:color="auto"/>
              <w:right w:val="single" w:sz="4" w:space="0" w:color="auto"/>
            </w:tcBorders>
            <w:vAlign w:val="center"/>
          </w:tcPr>
          <w:p w14:paraId="6C6CBD46"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500,00</w:t>
            </w:r>
          </w:p>
        </w:tc>
      </w:tr>
      <w:tr w:rsidR="00BC28D1" w:rsidRPr="00BC28D1" w14:paraId="3AF3B3F8" w14:textId="77777777" w:rsidTr="00E6135B">
        <w:trPr>
          <w:trHeight w:val="548"/>
        </w:trPr>
        <w:tc>
          <w:tcPr>
            <w:tcW w:w="0" w:type="auto"/>
            <w:tcBorders>
              <w:top w:val="single" w:sz="6" w:space="0" w:color="auto"/>
              <w:left w:val="single" w:sz="6" w:space="0" w:color="auto"/>
              <w:bottom w:val="single" w:sz="6" w:space="0" w:color="auto"/>
              <w:right w:val="single" w:sz="4" w:space="0" w:color="auto"/>
            </w:tcBorders>
            <w:vAlign w:val="center"/>
            <w:hideMark/>
          </w:tcPr>
          <w:p w14:paraId="5636FF4C"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w:t>
            </w:r>
          </w:p>
        </w:tc>
        <w:tc>
          <w:tcPr>
            <w:tcW w:w="7655" w:type="dxa"/>
            <w:tcBorders>
              <w:top w:val="single" w:sz="4" w:space="0" w:color="auto"/>
              <w:left w:val="single" w:sz="4" w:space="0" w:color="auto"/>
              <w:bottom w:val="single" w:sz="4" w:space="0" w:color="auto"/>
              <w:right w:val="single" w:sz="4" w:space="0" w:color="auto"/>
            </w:tcBorders>
            <w:hideMark/>
          </w:tcPr>
          <w:p w14:paraId="16ECE612"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Несанкционированное появление в гостевых зонах и пользование гостевыми услугами.</w:t>
            </w:r>
          </w:p>
        </w:tc>
        <w:tc>
          <w:tcPr>
            <w:tcW w:w="2268" w:type="dxa"/>
            <w:tcBorders>
              <w:top w:val="single" w:sz="4" w:space="0" w:color="auto"/>
              <w:left w:val="single" w:sz="4" w:space="0" w:color="auto"/>
              <w:bottom w:val="single" w:sz="4" w:space="0" w:color="auto"/>
              <w:right w:val="single" w:sz="4" w:space="0" w:color="auto"/>
            </w:tcBorders>
            <w:vAlign w:val="center"/>
          </w:tcPr>
          <w:p w14:paraId="194303C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2E25AF10" w14:textId="77777777" w:rsidTr="00E6135B">
        <w:trPr>
          <w:trHeight w:val="534"/>
        </w:trPr>
        <w:tc>
          <w:tcPr>
            <w:tcW w:w="0" w:type="auto"/>
            <w:tcBorders>
              <w:top w:val="single" w:sz="6" w:space="0" w:color="auto"/>
              <w:left w:val="single" w:sz="6" w:space="0" w:color="auto"/>
              <w:bottom w:val="single" w:sz="6" w:space="0" w:color="auto"/>
              <w:right w:val="single" w:sz="4" w:space="0" w:color="auto"/>
            </w:tcBorders>
            <w:vAlign w:val="center"/>
            <w:hideMark/>
          </w:tcPr>
          <w:p w14:paraId="324BF50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w:t>
            </w:r>
          </w:p>
        </w:tc>
        <w:tc>
          <w:tcPr>
            <w:tcW w:w="7655" w:type="dxa"/>
            <w:tcBorders>
              <w:top w:val="single" w:sz="4" w:space="0" w:color="auto"/>
              <w:left w:val="single" w:sz="4" w:space="0" w:color="auto"/>
              <w:bottom w:val="single" w:sz="4" w:space="0" w:color="auto"/>
              <w:right w:val="single" w:sz="4" w:space="0" w:color="auto"/>
            </w:tcBorders>
            <w:hideMark/>
          </w:tcPr>
          <w:p w14:paraId="2704EA43"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запрета на пользование гостевыми душевыми, туалетами и раздевалками.</w:t>
            </w:r>
          </w:p>
        </w:tc>
        <w:tc>
          <w:tcPr>
            <w:tcW w:w="2268" w:type="dxa"/>
            <w:tcBorders>
              <w:top w:val="single" w:sz="4" w:space="0" w:color="auto"/>
              <w:left w:val="single" w:sz="4" w:space="0" w:color="auto"/>
              <w:bottom w:val="single" w:sz="4" w:space="0" w:color="auto"/>
              <w:right w:val="single" w:sz="4" w:space="0" w:color="auto"/>
            </w:tcBorders>
            <w:vAlign w:val="center"/>
          </w:tcPr>
          <w:p w14:paraId="029BCD7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509F72C5" w14:textId="77777777" w:rsidTr="00E6135B">
        <w:trPr>
          <w:trHeight w:val="414"/>
        </w:trPr>
        <w:tc>
          <w:tcPr>
            <w:tcW w:w="0" w:type="auto"/>
            <w:tcBorders>
              <w:top w:val="single" w:sz="6" w:space="0" w:color="auto"/>
              <w:left w:val="single" w:sz="6" w:space="0" w:color="auto"/>
              <w:bottom w:val="single" w:sz="6" w:space="0" w:color="auto"/>
              <w:right w:val="single" w:sz="4" w:space="0" w:color="auto"/>
            </w:tcBorders>
            <w:vAlign w:val="center"/>
            <w:hideMark/>
          </w:tcPr>
          <w:p w14:paraId="76B9BD12"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4</w:t>
            </w:r>
          </w:p>
        </w:tc>
        <w:tc>
          <w:tcPr>
            <w:tcW w:w="7655" w:type="dxa"/>
            <w:tcBorders>
              <w:top w:val="single" w:sz="4" w:space="0" w:color="auto"/>
              <w:left w:val="single" w:sz="4" w:space="0" w:color="auto"/>
              <w:bottom w:val="single" w:sz="4" w:space="0" w:color="auto"/>
              <w:right w:val="single" w:sz="4" w:space="0" w:color="auto"/>
            </w:tcBorders>
            <w:hideMark/>
          </w:tcPr>
          <w:p w14:paraId="4E975E97"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Покупателя о соблюдении  правил делового общения и этики.</w:t>
            </w:r>
          </w:p>
        </w:tc>
        <w:tc>
          <w:tcPr>
            <w:tcW w:w="2268" w:type="dxa"/>
            <w:tcBorders>
              <w:top w:val="single" w:sz="4" w:space="0" w:color="auto"/>
              <w:left w:val="single" w:sz="4" w:space="0" w:color="auto"/>
              <w:bottom w:val="single" w:sz="4" w:space="0" w:color="auto"/>
              <w:right w:val="single" w:sz="4" w:space="0" w:color="auto"/>
            </w:tcBorders>
            <w:vAlign w:val="center"/>
          </w:tcPr>
          <w:p w14:paraId="201494DC"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1 300,00</w:t>
            </w:r>
          </w:p>
        </w:tc>
      </w:tr>
    </w:tbl>
    <w:p w14:paraId="1002C7E9" w14:textId="77777777" w:rsidR="00BC28D1" w:rsidRPr="00BC28D1" w:rsidRDefault="00BC28D1" w:rsidP="00BC28D1">
      <w:pPr>
        <w:tabs>
          <w:tab w:val="left" w:pos="567"/>
        </w:tabs>
        <w:ind w:left="-340" w:right="113" w:firstLine="482"/>
        <w:jc w:val="both"/>
        <w:rPr>
          <w:rFonts w:ascii="Bookman Old Style" w:eastAsia="Lucida Sans Unicode" w:hAnsi="Bookman Old Style" w:cs="Arial"/>
          <w:color w:val="000000"/>
          <w:kern w:val="1"/>
          <w:sz w:val="24"/>
          <w:szCs w:val="24"/>
          <w:lang w:eastAsia="ru-RU" w:bidi="ru-RU"/>
        </w:rPr>
      </w:pPr>
    </w:p>
    <w:p w14:paraId="55BBEF0A"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25CE31B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tbl>
      <w:tblPr>
        <w:tblW w:w="0" w:type="auto"/>
        <w:tblInd w:w="114" w:type="dxa"/>
        <w:tblLook w:val="0000" w:firstRow="0" w:lastRow="0" w:firstColumn="0" w:lastColumn="0" w:noHBand="0" w:noVBand="0"/>
      </w:tblPr>
      <w:tblGrid>
        <w:gridCol w:w="4791"/>
        <w:gridCol w:w="4666"/>
      </w:tblGrid>
      <w:tr w:rsidR="00BC28D1" w:rsidRPr="00BC28D1" w14:paraId="38DF9520" w14:textId="77777777" w:rsidTr="00E6135B">
        <w:trPr>
          <w:trHeight w:val="840"/>
        </w:trPr>
        <w:tc>
          <w:tcPr>
            <w:tcW w:w="5523" w:type="dxa"/>
          </w:tcPr>
          <w:p w14:paraId="7256269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Поставщик:</w:t>
            </w:r>
          </w:p>
          <w:p w14:paraId="6E12C13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608B903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5291042"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7361923C"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0133F4F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41499A9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3FBCA48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4300457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               /</w:t>
            </w:r>
          </w:p>
          <w:p w14:paraId="7C75436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w:t>
            </w:r>
          </w:p>
        </w:tc>
        <w:tc>
          <w:tcPr>
            <w:tcW w:w="5244" w:type="dxa"/>
          </w:tcPr>
          <w:p w14:paraId="39A71B6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Покупатель:</w:t>
            </w:r>
          </w:p>
          <w:p w14:paraId="5AD35B1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ООО «ГАРАНТ-СВ»</w:t>
            </w:r>
          </w:p>
          <w:p w14:paraId="795A7A4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1F12492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1B8DB9D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Должность</w:t>
            </w:r>
          </w:p>
          <w:p w14:paraId="271EF79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A0D6C8A"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2009E0AC"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35FCE79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_________________ /______________</w:t>
            </w:r>
          </w:p>
          <w:p w14:paraId="424DAC80"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w:t>
            </w:r>
          </w:p>
        </w:tc>
      </w:tr>
    </w:tbl>
    <w:p w14:paraId="7468B24E"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F8D57B0" w14:textId="77777777" w:rsidR="00BC28D1" w:rsidRPr="00BC28D1" w:rsidRDefault="00BC28D1" w:rsidP="00527199">
      <w:pPr>
        <w:pStyle w:val="text"/>
        <w:jc w:val="both"/>
        <w:rPr>
          <w:rFonts w:ascii="Bookman Old Style" w:hAnsi="Bookman Old Style" w:cs="Arial"/>
          <w:color w:val="000000"/>
        </w:rPr>
      </w:pPr>
    </w:p>
    <w:sectPr w:rsidR="00BC28D1" w:rsidRPr="00BC28D1" w:rsidSect="006618ED">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1">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4">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abstractNumId w:val="11"/>
  </w:num>
  <w:num w:numId="2">
    <w:abstractNumId w:val="5"/>
  </w:num>
  <w:num w:numId="3">
    <w:abstractNumId w:val="7"/>
  </w:num>
  <w:num w:numId="4">
    <w:abstractNumId w:val="4"/>
  </w:num>
  <w:num w:numId="5">
    <w:abstractNumId w:val="6"/>
  </w:num>
  <w:num w:numId="6">
    <w:abstractNumId w:val="2"/>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199"/>
    <w:rsid w:val="001016CE"/>
    <w:rsid w:val="00121EF4"/>
    <w:rsid w:val="001849B0"/>
    <w:rsid w:val="001A091C"/>
    <w:rsid w:val="001A10A2"/>
    <w:rsid w:val="001B42D9"/>
    <w:rsid w:val="001E1D51"/>
    <w:rsid w:val="001E4EB7"/>
    <w:rsid w:val="002247CE"/>
    <w:rsid w:val="00287F67"/>
    <w:rsid w:val="002C057C"/>
    <w:rsid w:val="002C4D70"/>
    <w:rsid w:val="002D335A"/>
    <w:rsid w:val="002D61E3"/>
    <w:rsid w:val="002E0396"/>
    <w:rsid w:val="0031528B"/>
    <w:rsid w:val="003D36A6"/>
    <w:rsid w:val="003E4A0D"/>
    <w:rsid w:val="00407A63"/>
    <w:rsid w:val="00425F6C"/>
    <w:rsid w:val="00445088"/>
    <w:rsid w:val="0045359A"/>
    <w:rsid w:val="004C3A78"/>
    <w:rsid w:val="004C4E9A"/>
    <w:rsid w:val="004D63DA"/>
    <w:rsid w:val="00523C87"/>
    <w:rsid w:val="00523FFB"/>
    <w:rsid w:val="005253A9"/>
    <w:rsid w:val="00527199"/>
    <w:rsid w:val="0056606D"/>
    <w:rsid w:val="00594855"/>
    <w:rsid w:val="005B45B0"/>
    <w:rsid w:val="005F5683"/>
    <w:rsid w:val="00644ED5"/>
    <w:rsid w:val="006618ED"/>
    <w:rsid w:val="006A5186"/>
    <w:rsid w:val="006B1339"/>
    <w:rsid w:val="006E5486"/>
    <w:rsid w:val="00700277"/>
    <w:rsid w:val="00724121"/>
    <w:rsid w:val="00740BCB"/>
    <w:rsid w:val="00757720"/>
    <w:rsid w:val="007707BC"/>
    <w:rsid w:val="00792700"/>
    <w:rsid w:val="007B1F6F"/>
    <w:rsid w:val="007B6986"/>
    <w:rsid w:val="00817CD9"/>
    <w:rsid w:val="008232F9"/>
    <w:rsid w:val="00825C31"/>
    <w:rsid w:val="008271ED"/>
    <w:rsid w:val="008668CD"/>
    <w:rsid w:val="00885863"/>
    <w:rsid w:val="008C3E02"/>
    <w:rsid w:val="009450A2"/>
    <w:rsid w:val="0095264B"/>
    <w:rsid w:val="00961049"/>
    <w:rsid w:val="00973ED2"/>
    <w:rsid w:val="009B767F"/>
    <w:rsid w:val="009E17CA"/>
    <w:rsid w:val="009F17C5"/>
    <w:rsid w:val="00A05B2A"/>
    <w:rsid w:val="00A17E29"/>
    <w:rsid w:val="00A33D96"/>
    <w:rsid w:val="00A617F0"/>
    <w:rsid w:val="00AA7C29"/>
    <w:rsid w:val="00AF257D"/>
    <w:rsid w:val="00AF67E2"/>
    <w:rsid w:val="00B4671B"/>
    <w:rsid w:val="00B63034"/>
    <w:rsid w:val="00B72E81"/>
    <w:rsid w:val="00B754E0"/>
    <w:rsid w:val="00BC28D1"/>
    <w:rsid w:val="00BD2264"/>
    <w:rsid w:val="00BD3640"/>
    <w:rsid w:val="00BE39C6"/>
    <w:rsid w:val="00C01E1A"/>
    <w:rsid w:val="00C2193B"/>
    <w:rsid w:val="00C5185C"/>
    <w:rsid w:val="00C75CFF"/>
    <w:rsid w:val="00CB17CD"/>
    <w:rsid w:val="00CF2342"/>
    <w:rsid w:val="00D436DC"/>
    <w:rsid w:val="00D4527B"/>
    <w:rsid w:val="00DC4B1A"/>
    <w:rsid w:val="00E032B3"/>
    <w:rsid w:val="00E04B82"/>
    <w:rsid w:val="00E052BF"/>
    <w:rsid w:val="00E2206E"/>
    <w:rsid w:val="00E6135B"/>
    <w:rsid w:val="00E70615"/>
    <w:rsid w:val="00EC0EAA"/>
    <w:rsid w:val="00EC7B33"/>
    <w:rsid w:val="00F2730E"/>
    <w:rsid w:val="00F66FCF"/>
    <w:rsid w:val="00F93267"/>
    <w:rsid w:val="00F93B5B"/>
    <w:rsid w:val="00FE34D3"/>
    <w:rsid w:val="00FE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Pavlyuk@mriyaresort.com" TargetMode="External"/><Relationship Id="rId3" Type="http://schemas.microsoft.com/office/2007/relationships/stylesWithEffects" Target="stylesWithEffects.xml"/><Relationship Id="rId7" Type="http://schemas.openxmlformats.org/officeDocument/2006/relationships/hyperlink" Target="mailto:info@torgi8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9677</Words>
  <Characters>55163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Dim</cp:lastModifiedBy>
  <cp:revision>2</cp:revision>
  <dcterms:created xsi:type="dcterms:W3CDTF">2024-04-22T07:54:00Z</dcterms:created>
  <dcterms:modified xsi:type="dcterms:W3CDTF">2024-04-22T07:54:00Z</dcterms:modified>
</cp:coreProperties>
</file>