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C7D" w:rsidRDefault="00D87D3F" w:rsidP="00775C7D">
      <w:pPr>
        <w:pStyle w:val="a4"/>
        <w:jc w:val="center"/>
        <w:rPr>
          <w:rFonts w:ascii="Times New Roman" w:hAnsi="Times New Roman" w:cs="Times New Roman"/>
          <w:sz w:val="24"/>
          <w:szCs w:val="24"/>
        </w:rPr>
      </w:pPr>
      <w:r w:rsidRPr="00775C7D">
        <w:rPr>
          <w:rFonts w:ascii="Times New Roman" w:hAnsi="Times New Roman" w:cs="Times New Roman"/>
          <w:sz w:val="24"/>
          <w:szCs w:val="24"/>
        </w:rPr>
        <w:t>Настоящим ГУП РК «Крымэнерго» сообщает</w:t>
      </w:r>
    </w:p>
    <w:p w:rsidR="00775C7D" w:rsidRDefault="001E4BD1" w:rsidP="00775C7D">
      <w:pPr>
        <w:pStyle w:val="a4"/>
        <w:jc w:val="center"/>
        <w:rPr>
          <w:rFonts w:ascii="Times New Roman" w:hAnsi="Times New Roman" w:cs="Times New Roman"/>
          <w:sz w:val="24"/>
          <w:szCs w:val="24"/>
        </w:rPr>
      </w:pPr>
      <w:r w:rsidRPr="00775C7D">
        <w:rPr>
          <w:rFonts w:ascii="Times New Roman" w:hAnsi="Times New Roman" w:cs="Times New Roman"/>
          <w:sz w:val="24"/>
          <w:szCs w:val="24"/>
        </w:rPr>
        <w:t>о внесении следующих изменений</w:t>
      </w:r>
      <w:r w:rsidR="00775C7D">
        <w:rPr>
          <w:rFonts w:ascii="Times New Roman" w:hAnsi="Times New Roman" w:cs="Times New Roman"/>
          <w:sz w:val="24"/>
          <w:szCs w:val="24"/>
        </w:rPr>
        <w:t xml:space="preserve"> </w:t>
      </w:r>
      <w:r w:rsidR="00D87D3F" w:rsidRPr="00775C7D">
        <w:rPr>
          <w:rFonts w:ascii="Times New Roman" w:hAnsi="Times New Roman" w:cs="Times New Roman"/>
          <w:sz w:val="24"/>
          <w:szCs w:val="24"/>
        </w:rPr>
        <w:t xml:space="preserve">в документацию о проведении </w:t>
      </w:r>
      <w:r w:rsidR="00775C7D">
        <w:rPr>
          <w:rFonts w:ascii="Times New Roman" w:hAnsi="Times New Roman" w:cs="Times New Roman"/>
          <w:sz w:val="24"/>
          <w:szCs w:val="24"/>
        </w:rPr>
        <w:t>конкурса в электронной форме</w:t>
      </w:r>
    </w:p>
    <w:p w:rsidR="00D87D3F" w:rsidRPr="00775C7D" w:rsidRDefault="00775C7D" w:rsidP="00775C7D">
      <w:pPr>
        <w:pStyle w:val="a4"/>
        <w:jc w:val="center"/>
        <w:rPr>
          <w:rFonts w:ascii="Times New Roman" w:hAnsi="Times New Roman" w:cs="Times New Roman"/>
          <w:sz w:val="24"/>
          <w:szCs w:val="24"/>
        </w:rPr>
      </w:pPr>
      <w:r>
        <w:rPr>
          <w:rFonts w:ascii="Times New Roman" w:hAnsi="Times New Roman" w:cs="Times New Roman"/>
          <w:sz w:val="24"/>
          <w:szCs w:val="24"/>
        </w:rPr>
        <w:t>и извещение о</w:t>
      </w:r>
      <w:r w:rsidR="001E4BD1" w:rsidRPr="00775C7D">
        <w:rPr>
          <w:rFonts w:ascii="Times New Roman" w:hAnsi="Times New Roman" w:cs="Times New Roman"/>
          <w:sz w:val="24"/>
          <w:szCs w:val="24"/>
        </w:rPr>
        <w:t xml:space="preserve"> </w:t>
      </w:r>
      <w:r>
        <w:rPr>
          <w:rFonts w:ascii="Times New Roman" w:hAnsi="Times New Roman" w:cs="Times New Roman"/>
          <w:sz w:val="24"/>
          <w:szCs w:val="24"/>
        </w:rPr>
        <w:t>закупке</w:t>
      </w:r>
      <w:r w:rsidR="00D87D3F" w:rsidRPr="00775C7D">
        <w:rPr>
          <w:rFonts w:ascii="Times New Roman" w:hAnsi="Times New Roman" w:cs="Times New Roman"/>
          <w:sz w:val="24"/>
          <w:szCs w:val="24"/>
        </w:rPr>
        <w:t xml:space="preserve"> №</w:t>
      </w:r>
      <w:r w:rsidR="001E4BD1" w:rsidRPr="00775C7D">
        <w:rPr>
          <w:rFonts w:ascii="Times New Roman" w:hAnsi="Times New Roman" w:cs="Times New Roman"/>
          <w:sz w:val="24"/>
          <w:szCs w:val="24"/>
        </w:rPr>
        <w:t xml:space="preserve"> </w:t>
      </w:r>
      <w:r w:rsidR="00B777C1" w:rsidRPr="00775C7D">
        <w:rPr>
          <w:rFonts w:ascii="Times New Roman" w:hAnsi="Times New Roman" w:cs="Times New Roman"/>
          <w:sz w:val="24"/>
          <w:szCs w:val="24"/>
        </w:rPr>
        <w:t>32413</w:t>
      </w:r>
      <w:r w:rsidR="001E4BD1" w:rsidRPr="00775C7D">
        <w:rPr>
          <w:rFonts w:ascii="Times New Roman" w:hAnsi="Times New Roman" w:cs="Times New Roman"/>
          <w:sz w:val="24"/>
          <w:szCs w:val="24"/>
        </w:rPr>
        <w:t>706267</w:t>
      </w:r>
      <w:r w:rsidR="00D87D3F" w:rsidRPr="00775C7D">
        <w:rPr>
          <w:rFonts w:ascii="Times New Roman" w:hAnsi="Times New Roman" w:cs="Times New Roman"/>
          <w:sz w:val="24"/>
          <w:szCs w:val="24"/>
        </w:rPr>
        <w:t xml:space="preserve"> </w:t>
      </w:r>
      <w:r w:rsidR="00D87D3F" w:rsidRPr="00775C7D">
        <w:rPr>
          <w:rFonts w:ascii="Times New Roman" w:hAnsi="Times New Roman" w:cs="Times New Roman"/>
          <w:b/>
          <w:sz w:val="24"/>
          <w:szCs w:val="24"/>
        </w:rPr>
        <w:t>«</w:t>
      </w:r>
      <w:r w:rsidR="001E4BD1" w:rsidRPr="00775C7D">
        <w:rPr>
          <w:rFonts w:ascii="Times New Roman" w:hAnsi="Times New Roman" w:cs="Times New Roman"/>
          <w:b/>
          <w:bCs/>
          <w:iCs/>
          <w:sz w:val="24"/>
          <w:szCs w:val="24"/>
        </w:rPr>
        <w:t>Оказание услуг по выполнению кадастровых работ и изготовлению технических планов на объекты недвижимого имущества</w:t>
      </w:r>
      <w:r w:rsidR="00D87D3F" w:rsidRPr="00775C7D">
        <w:rPr>
          <w:rFonts w:ascii="Times New Roman" w:hAnsi="Times New Roman" w:cs="Times New Roman"/>
          <w:b/>
          <w:sz w:val="24"/>
          <w:szCs w:val="24"/>
        </w:rPr>
        <w:t>»</w:t>
      </w:r>
      <w:r w:rsidR="00D87D3F" w:rsidRPr="00775C7D">
        <w:rPr>
          <w:rFonts w:ascii="Times New Roman" w:hAnsi="Times New Roman" w:cs="Times New Roman"/>
          <w:sz w:val="24"/>
          <w:szCs w:val="24"/>
        </w:rPr>
        <w:t>.</w:t>
      </w:r>
    </w:p>
    <w:p w:rsidR="00A95935" w:rsidRPr="00775C7D" w:rsidRDefault="00B67D61" w:rsidP="00775C7D">
      <w:pPr>
        <w:pStyle w:val="a4"/>
        <w:jc w:val="center"/>
        <w:rPr>
          <w:rFonts w:ascii="Times New Roman" w:hAnsi="Times New Roman" w:cs="Times New Roman"/>
          <w:sz w:val="24"/>
          <w:szCs w:val="24"/>
        </w:rPr>
      </w:pPr>
      <w:r w:rsidRPr="00775C7D">
        <w:rPr>
          <w:rFonts w:ascii="Times New Roman" w:hAnsi="Times New Roman" w:cs="Times New Roman"/>
          <w:sz w:val="24"/>
          <w:szCs w:val="24"/>
        </w:rPr>
        <w:t xml:space="preserve"> </w:t>
      </w:r>
    </w:p>
    <w:p w:rsidR="0068360B" w:rsidRPr="00775C7D" w:rsidRDefault="00070CFD" w:rsidP="00775C7D">
      <w:pPr>
        <w:pStyle w:val="a3"/>
        <w:spacing w:after="0" w:line="240" w:lineRule="auto"/>
        <w:ind w:left="0"/>
        <w:jc w:val="both"/>
        <w:rPr>
          <w:rFonts w:ascii="Times New Roman" w:eastAsia="Times New Roman" w:hAnsi="Times New Roman" w:cs="Times New Roman"/>
          <w:bCs/>
          <w:sz w:val="24"/>
          <w:szCs w:val="24"/>
          <w:lang w:eastAsia="ru-RU"/>
        </w:rPr>
      </w:pPr>
      <w:r w:rsidRPr="00775C7D">
        <w:rPr>
          <w:rFonts w:ascii="Times New Roman" w:eastAsia="Times New Roman" w:hAnsi="Times New Roman" w:cs="Times New Roman"/>
          <w:b/>
          <w:sz w:val="24"/>
          <w:szCs w:val="24"/>
          <w:lang w:eastAsia="ru-RU"/>
        </w:rPr>
        <w:t>1.</w:t>
      </w:r>
      <w:r w:rsidRPr="00775C7D">
        <w:rPr>
          <w:rFonts w:ascii="Times New Roman" w:eastAsia="Times New Roman" w:hAnsi="Times New Roman" w:cs="Times New Roman"/>
          <w:sz w:val="24"/>
          <w:szCs w:val="24"/>
          <w:lang w:eastAsia="ru-RU"/>
        </w:rPr>
        <w:t xml:space="preserve"> </w:t>
      </w:r>
      <w:r w:rsidR="00916686" w:rsidRPr="00775C7D">
        <w:rPr>
          <w:rFonts w:ascii="Times New Roman" w:eastAsia="Times New Roman" w:hAnsi="Times New Roman" w:cs="Times New Roman"/>
          <w:sz w:val="24"/>
          <w:szCs w:val="24"/>
          <w:lang w:eastAsia="ru-RU"/>
        </w:rPr>
        <w:t xml:space="preserve">Пункт </w:t>
      </w:r>
      <w:r w:rsidRPr="00775C7D">
        <w:rPr>
          <w:rFonts w:ascii="Times New Roman" w:eastAsia="Times New Roman" w:hAnsi="Times New Roman" w:cs="Times New Roman"/>
          <w:sz w:val="24"/>
          <w:szCs w:val="24"/>
          <w:lang w:eastAsia="ru-RU"/>
        </w:rPr>
        <w:t>8 Извещения</w:t>
      </w:r>
      <w:r w:rsidR="005A5565" w:rsidRPr="00775C7D">
        <w:rPr>
          <w:rFonts w:ascii="Times New Roman" w:eastAsia="Times New Roman" w:hAnsi="Times New Roman" w:cs="Times New Roman"/>
          <w:sz w:val="24"/>
          <w:szCs w:val="24"/>
          <w:lang w:eastAsia="ru-RU"/>
        </w:rPr>
        <w:t xml:space="preserve"> о проведении </w:t>
      </w:r>
      <w:r w:rsidR="001E4BD1" w:rsidRPr="00775C7D">
        <w:rPr>
          <w:rFonts w:ascii="Times New Roman" w:eastAsia="Times New Roman" w:hAnsi="Times New Roman" w:cs="Times New Roman"/>
          <w:sz w:val="24"/>
          <w:szCs w:val="24"/>
          <w:lang w:eastAsia="ru-RU"/>
        </w:rPr>
        <w:t>конкурса</w:t>
      </w:r>
      <w:r w:rsidR="005A5565" w:rsidRPr="00775C7D">
        <w:rPr>
          <w:rFonts w:ascii="Times New Roman" w:eastAsia="Times New Roman" w:hAnsi="Times New Roman" w:cs="Times New Roman"/>
          <w:sz w:val="24"/>
          <w:szCs w:val="24"/>
          <w:lang w:eastAsia="ru-RU"/>
        </w:rPr>
        <w:t xml:space="preserve"> в электронной форме</w:t>
      </w:r>
      <w:r w:rsidR="005A5565" w:rsidRPr="00775C7D">
        <w:rPr>
          <w:rFonts w:ascii="Times New Roman" w:eastAsia="MS Mincho" w:hAnsi="Times New Roman" w:cs="Times New Roman"/>
          <w:sz w:val="24"/>
          <w:szCs w:val="24"/>
        </w:rPr>
        <w:t xml:space="preserve"> изложить в следующей редакции</w:t>
      </w:r>
      <w:r w:rsidR="0068360B" w:rsidRPr="00775C7D">
        <w:rPr>
          <w:rFonts w:ascii="Times New Roman" w:eastAsia="Times New Roman" w:hAnsi="Times New Roman" w:cs="Times New Roman"/>
          <w:bCs/>
          <w:sz w:val="24"/>
          <w:szCs w:val="24"/>
          <w:lang w:eastAsia="ru-RU"/>
        </w:rPr>
        <w:t>:</w:t>
      </w:r>
    </w:p>
    <w:p w:rsidR="001E4BD1" w:rsidRPr="00775C7D" w:rsidRDefault="001E4BD1" w:rsidP="00775C7D">
      <w:pPr>
        <w:spacing w:after="0" w:line="240" w:lineRule="auto"/>
        <w:jc w:val="both"/>
        <w:rPr>
          <w:rFonts w:ascii="Times New Roman" w:hAnsi="Times New Roman" w:cs="Times New Roman"/>
          <w:sz w:val="24"/>
          <w:szCs w:val="24"/>
        </w:rPr>
      </w:pPr>
      <w:r w:rsidRPr="00775C7D">
        <w:rPr>
          <w:rFonts w:ascii="Times New Roman" w:eastAsia="Times New Roman" w:hAnsi="Times New Roman" w:cs="Times New Roman"/>
          <w:b/>
          <w:sz w:val="24"/>
          <w:szCs w:val="24"/>
          <w:lang w:eastAsia="ru-RU"/>
        </w:rPr>
        <w:t>8.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E4BD1" w:rsidRPr="00775C7D" w:rsidRDefault="001E4BD1" w:rsidP="00775C7D">
      <w:pPr>
        <w:tabs>
          <w:tab w:val="num" w:pos="-540"/>
        </w:tabs>
        <w:autoSpaceDE w:val="0"/>
        <w:autoSpaceDN w:val="0"/>
        <w:adjustRightInd w:val="0"/>
        <w:spacing w:after="0" w:line="240" w:lineRule="auto"/>
        <w:jc w:val="both"/>
        <w:rPr>
          <w:rFonts w:ascii="Times New Roman" w:eastAsia="Calibri" w:hAnsi="Times New Roman" w:cs="Times New Roman"/>
          <w:spacing w:val="-6"/>
          <w:sz w:val="24"/>
          <w:szCs w:val="24"/>
          <w:lang w:eastAsia="ru-RU"/>
        </w:rPr>
      </w:pPr>
      <w:r w:rsidRPr="00775C7D">
        <w:rPr>
          <w:rFonts w:ascii="Times New Roman" w:eastAsia="Times New Roman" w:hAnsi="Times New Roman" w:cs="Times New Roman"/>
          <w:spacing w:val="-6"/>
          <w:sz w:val="24"/>
          <w:szCs w:val="24"/>
          <w:lang w:eastAsia="ru-RU"/>
        </w:rPr>
        <w:t>Участники подают заявки в электронной форме оператору электронной площадки в соответствии с требованиями документации о закупке и Регламентом электронной площадки.</w:t>
      </w:r>
    </w:p>
    <w:p w:rsidR="001E4BD1" w:rsidRPr="00775C7D" w:rsidRDefault="001E4BD1" w:rsidP="00775C7D">
      <w:pPr>
        <w:pStyle w:val="31"/>
        <w:tabs>
          <w:tab w:val="left" w:pos="1134"/>
        </w:tabs>
        <w:autoSpaceDE w:val="0"/>
        <w:ind w:left="0"/>
        <w:jc w:val="both"/>
        <w:rPr>
          <w:rFonts w:eastAsia="Times New Roman"/>
          <w:lang w:eastAsia="ru-RU"/>
        </w:rPr>
      </w:pPr>
      <w:r w:rsidRPr="00775C7D">
        <w:rPr>
          <w:rFonts w:eastAsia="Times New Roman"/>
          <w:b/>
          <w:kern w:val="0"/>
          <w:lang w:eastAsia="ru-RU"/>
        </w:rPr>
        <w:t>Дата начала срока подачи заявок</w:t>
      </w:r>
      <w:r w:rsidRPr="00775C7D">
        <w:rPr>
          <w:rFonts w:eastAsia="Times New Roman"/>
          <w:kern w:val="0"/>
          <w:lang w:eastAsia="ru-RU"/>
        </w:rPr>
        <w:t xml:space="preserve">: </w:t>
      </w:r>
      <w:r w:rsidRPr="00775C7D">
        <w:rPr>
          <w:b/>
          <w:shd w:val="clear" w:color="auto" w:fill="FFFFFF"/>
          <w:lang w:eastAsia="en-US"/>
        </w:rPr>
        <w:t>«</w:t>
      </w:r>
      <w:r w:rsidR="0061234F">
        <w:rPr>
          <w:b/>
          <w:shd w:val="clear" w:color="auto" w:fill="FFFFFF"/>
          <w:lang w:eastAsia="en-US"/>
        </w:rPr>
        <w:t>14</w:t>
      </w:r>
      <w:r w:rsidRPr="00775C7D">
        <w:rPr>
          <w:b/>
          <w:shd w:val="clear" w:color="auto" w:fill="FFFFFF"/>
          <w:lang w:eastAsia="en-US"/>
        </w:rPr>
        <w:t xml:space="preserve">» </w:t>
      </w:r>
      <w:r w:rsidR="000C023C">
        <w:rPr>
          <w:b/>
          <w:shd w:val="clear" w:color="auto" w:fill="FFFFFF"/>
          <w:lang w:eastAsia="en-US"/>
        </w:rPr>
        <w:t>ию</w:t>
      </w:r>
      <w:r w:rsidR="0061234F">
        <w:rPr>
          <w:b/>
          <w:shd w:val="clear" w:color="auto" w:fill="FFFFFF"/>
          <w:lang w:eastAsia="en-US"/>
        </w:rPr>
        <w:t>н</w:t>
      </w:r>
      <w:r w:rsidR="000C023C">
        <w:rPr>
          <w:b/>
          <w:shd w:val="clear" w:color="auto" w:fill="FFFFFF"/>
          <w:lang w:eastAsia="en-US"/>
        </w:rPr>
        <w:t>я</w:t>
      </w:r>
      <w:r w:rsidRPr="00775C7D">
        <w:rPr>
          <w:b/>
          <w:shd w:val="clear" w:color="auto" w:fill="FFFFFF"/>
          <w:lang w:eastAsia="en-US"/>
        </w:rPr>
        <w:t xml:space="preserve"> </w:t>
      </w:r>
      <w:r w:rsidRPr="00775C7D">
        <w:rPr>
          <w:rFonts w:eastAsia="Times New Roman"/>
          <w:b/>
          <w:lang w:eastAsia="ru-RU"/>
        </w:rPr>
        <w:t>2024 года</w:t>
      </w:r>
      <w:r w:rsidRPr="00775C7D">
        <w:rPr>
          <w:rFonts w:eastAsia="Times New Roman"/>
          <w:lang w:eastAsia="ru-RU"/>
        </w:rPr>
        <w:t xml:space="preserve"> – с даты размещения извещения и документации о закупке на официальном сайте единой информационной системы в сфере закупок и на электронной площадке. Участник закупки вправе подать заявку на участие в конкурсе в электронной форме в любое время с момента размещения извещения о его проведении.</w:t>
      </w:r>
    </w:p>
    <w:p w:rsidR="001E4BD1" w:rsidRPr="00775C7D" w:rsidRDefault="001E4BD1" w:rsidP="00775C7D">
      <w:pPr>
        <w:spacing w:after="0" w:line="240" w:lineRule="auto"/>
        <w:jc w:val="both"/>
        <w:rPr>
          <w:rFonts w:ascii="Times New Roman" w:eastAsia="Times New Roman" w:hAnsi="Times New Roman" w:cs="Times New Roman"/>
          <w:spacing w:val="-4"/>
          <w:sz w:val="24"/>
          <w:szCs w:val="24"/>
          <w:lang w:eastAsia="ru-RU"/>
        </w:rPr>
      </w:pPr>
      <w:r w:rsidRPr="00775C7D">
        <w:rPr>
          <w:rFonts w:ascii="Times New Roman" w:eastAsia="Times New Roman" w:hAnsi="Times New Roman" w:cs="Times New Roman"/>
          <w:b/>
          <w:sz w:val="24"/>
          <w:szCs w:val="24"/>
          <w:lang w:eastAsia="ru-RU"/>
        </w:rPr>
        <w:t>Дата и время окончания срока подачи заявок</w:t>
      </w:r>
      <w:r w:rsidRPr="00775C7D">
        <w:rPr>
          <w:rFonts w:ascii="Times New Roman" w:hAnsi="Times New Roman" w:cs="Times New Roman"/>
          <w:sz w:val="24"/>
          <w:szCs w:val="24"/>
        </w:rPr>
        <w:t xml:space="preserve">: </w:t>
      </w:r>
      <w:r w:rsidRPr="00775C7D">
        <w:rPr>
          <w:rFonts w:ascii="Times New Roman" w:hAnsi="Times New Roman" w:cs="Times New Roman"/>
          <w:b/>
          <w:sz w:val="24"/>
          <w:szCs w:val="24"/>
          <w:shd w:val="clear" w:color="auto" w:fill="FFFFFF"/>
        </w:rPr>
        <w:t>«</w:t>
      </w:r>
      <w:r w:rsidR="000C023C" w:rsidRPr="000C023C">
        <w:rPr>
          <w:rFonts w:ascii="Times New Roman" w:hAnsi="Times New Roman" w:cs="Times New Roman"/>
          <w:b/>
          <w:sz w:val="24"/>
          <w:szCs w:val="24"/>
          <w:shd w:val="clear" w:color="auto" w:fill="FFFFFF"/>
        </w:rPr>
        <w:t>16</w:t>
      </w:r>
      <w:r w:rsidRPr="00775C7D">
        <w:rPr>
          <w:rFonts w:ascii="Times New Roman"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hAnsi="Times New Roman" w:cs="Times New Roman"/>
          <w:b/>
          <w:sz w:val="24"/>
          <w:szCs w:val="24"/>
          <w:shd w:val="clear" w:color="auto" w:fill="FFFFFF"/>
        </w:rPr>
        <w:t xml:space="preserve"> </w:t>
      </w:r>
      <w:r w:rsidRPr="00775C7D">
        <w:rPr>
          <w:rFonts w:ascii="Times New Roman" w:eastAsia="Times New Roman" w:hAnsi="Times New Roman" w:cs="Times New Roman"/>
          <w:b/>
          <w:sz w:val="24"/>
          <w:szCs w:val="24"/>
          <w:lang w:eastAsia="ru-RU"/>
        </w:rPr>
        <w:t>2024 года</w:t>
      </w:r>
      <w:r w:rsidRPr="00775C7D">
        <w:rPr>
          <w:rFonts w:ascii="Times New Roman" w:eastAsia="Times New Roman" w:hAnsi="Times New Roman" w:cs="Times New Roman"/>
          <w:b/>
          <w:spacing w:val="-4"/>
          <w:kern w:val="1"/>
          <w:sz w:val="24"/>
          <w:szCs w:val="24"/>
          <w:lang w:eastAsia="ru-RU"/>
        </w:rPr>
        <w:t xml:space="preserve"> до 09:00 часов</w:t>
      </w:r>
      <w:r w:rsidRPr="00775C7D">
        <w:rPr>
          <w:rFonts w:ascii="Times New Roman" w:eastAsia="Times New Roman" w:hAnsi="Times New Roman" w:cs="Times New Roman"/>
          <w:spacing w:val="-4"/>
          <w:kern w:val="1"/>
          <w:sz w:val="24"/>
          <w:szCs w:val="24"/>
          <w:lang w:eastAsia="ru-RU"/>
        </w:rPr>
        <w:t xml:space="preserve"> (</w:t>
      </w:r>
      <w:r w:rsidRPr="00775C7D">
        <w:rPr>
          <w:rFonts w:ascii="Times New Roman" w:eastAsia="Times New Roman" w:hAnsi="Times New Roman" w:cs="Times New Roman"/>
          <w:spacing w:val="-4"/>
          <w:sz w:val="24"/>
          <w:szCs w:val="24"/>
          <w:lang w:eastAsia="ru-RU"/>
        </w:rPr>
        <w:t>по московскому времени</w:t>
      </w:r>
      <w:r w:rsidRPr="00775C7D">
        <w:rPr>
          <w:rFonts w:ascii="Times New Roman" w:eastAsia="Times New Roman" w:hAnsi="Times New Roman" w:cs="Times New Roman"/>
          <w:spacing w:val="-4"/>
          <w:kern w:val="1"/>
          <w:sz w:val="24"/>
          <w:szCs w:val="24"/>
          <w:lang w:eastAsia="ru-RU"/>
        </w:rPr>
        <w:t xml:space="preserve">), </w:t>
      </w:r>
      <w:r w:rsidRPr="00775C7D">
        <w:rPr>
          <w:rFonts w:ascii="Times New Roman" w:eastAsia="Times New Roman" w:hAnsi="Times New Roman" w:cs="Times New Roman"/>
          <w:spacing w:val="-4"/>
          <w:sz w:val="24"/>
          <w:szCs w:val="24"/>
          <w:lang w:eastAsia="ru-RU"/>
        </w:rPr>
        <w:t>на сайте электронной площадки ООО «</w:t>
      </w:r>
      <w:r w:rsidRPr="00775C7D">
        <w:rPr>
          <w:rFonts w:ascii="Times New Roman" w:eastAsia="Times New Roman" w:hAnsi="Times New Roman" w:cs="Times New Roman"/>
          <w:spacing w:val="-2"/>
          <w:sz w:val="24"/>
          <w:szCs w:val="24"/>
          <w:lang w:eastAsia="ru-RU"/>
        </w:rPr>
        <w:t>ЭТР</w:t>
      </w:r>
      <w:r w:rsidRPr="00775C7D">
        <w:rPr>
          <w:rFonts w:ascii="Times New Roman" w:eastAsia="Times New Roman" w:hAnsi="Times New Roman" w:cs="Times New Roman"/>
          <w:spacing w:val="-4"/>
          <w:sz w:val="24"/>
          <w:szCs w:val="24"/>
          <w:lang w:eastAsia="ru-RU"/>
        </w:rPr>
        <w:t>» (</w:t>
      </w:r>
      <w:hyperlink r:id="rId7" w:history="1">
        <w:r w:rsidRPr="00775C7D">
          <w:rPr>
            <w:rStyle w:val="a7"/>
            <w:rFonts w:ascii="Times New Roman" w:hAnsi="Times New Roman"/>
            <w:spacing w:val="-4"/>
            <w:sz w:val="24"/>
            <w:szCs w:val="24"/>
          </w:rPr>
          <w:t>https://torgi82.ru/</w:t>
        </w:r>
      </w:hyperlink>
      <w:r w:rsidRPr="00775C7D">
        <w:rPr>
          <w:rFonts w:ascii="Times New Roman" w:eastAsia="Times New Roman" w:hAnsi="Times New Roman" w:cs="Times New Roman"/>
          <w:spacing w:val="-4"/>
          <w:sz w:val="24"/>
          <w:szCs w:val="24"/>
          <w:lang w:eastAsia="ru-RU"/>
        </w:rPr>
        <w:t xml:space="preserve">) в форме электронных документов. </w:t>
      </w:r>
    </w:p>
    <w:p w:rsidR="001E4BD1" w:rsidRPr="00775C7D" w:rsidRDefault="001E4BD1" w:rsidP="00775C7D">
      <w:pPr>
        <w:spacing w:after="0" w:line="240" w:lineRule="auto"/>
        <w:jc w:val="both"/>
        <w:rPr>
          <w:rFonts w:ascii="Times New Roman" w:eastAsia="Times New Roman" w:hAnsi="Times New Roman" w:cs="Times New Roman"/>
          <w:spacing w:val="-4"/>
          <w:sz w:val="24"/>
          <w:szCs w:val="24"/>
          <w:lang w:eastAsia="ru-RU"/>
        </w:rPr>
      </w:pPr>
      <w:r w:rsidRPr="00775C7D">
        <w:rPr>
          <w:rFonts w:ascii="Times New Roman" w:eastAsia="Times New Roman" w:hAnsi="Times New Roman" w:cs="Times New Roman"/>
          <w:b/>
          <w:spacing w:val="-4"/>
          <w:sz w:val="24"/>
          <w:szCs w:val="24"/>
          <w:lang w:eastAsia="ru-RU"/>
        </w:rPr>
        <w:t>Открытие доступа к первым частям заявок состоится</w:t>
      </w:r>
      <w:r w:rsidRPr="00775C7D">
        <w:rPr>
          <w:rFonts w:ascii="Times New Roman" w:eastAsia="Times New Roman" w:hAnsi="Times New Roman" w:cs="Times New Roman"/>
          <w:b/>
          <w:kern w:val="1"/>
          <w:sz w:val="24"/>
          <w:szCs w:val="24"/>
          <w:lang w:eastAsia="ru-RU"/>
        </w:rPr>
        <w:t xml:space="preserve">: </w:t>
      </w:r>
      <w:r w:rsidRPr="00775C7D">
        <w:rPr>
          <w:rFonts w:ascii="Times New Roman" w:hAnsi="Times New Roman" w:cs="Times New Roman"/>
          <w:b/>
          <w:sz w:val="24"/>
          <w:szCs w:val="24"/>
          <w:shd w:val="clear" w:color="auto" w:fill="FFFFFF"/>
        </w:rPr>
        <w:t>«</w:t>
      </w:r>
      <w:r w:rsidR="000C023C" w:rsidRPr="000C023C">
        <w:rPr>
          <w:rFonts w:ascii="Times New Roman" w:hAnsi="Times New Roman" w:cs="Times New Roman"/>
          <w:b/>
          <w:sz w:val="24"/>
          <w:szCs w:val="24"/>
          <w:shd w:val="clear" w:color="auto" w:fill="FFFFFF"/>
        </w:rPr>
        <w:t>16</w:t>
      </w:r>
      <w:r w:rsidRPr="00775C7D">
        <w:rPr>
          <w:rFonts w:ascii="Times New Roman"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hAnsi="Times New Roman" w:cs="Times New Roman"/>
          <w:b/>
          <w:sz w:val="24"/>
          <w:szCs w:val="24"/>
          <w:shd w:val="clear" w:color="auto" w:fill="FFFFFF"/>
        </w:rPr>
        <w:t xml:space="preserve"> </w:t>
      </w:r>
      <w:r w:rsidRPr="00775C7D">
        <w:rPr>
          <w:rFonts w:ascii="Times New Roman" w:eastAsia="Times New Roman" w:hAnsi="Times New Roman" w:cs="Times New Roman"/>
          <w:b/>
          <w:sz w:val="24"/>
          <w:szCs w:val="24"/>
          <w:lang w:eastAsia="ru-RU"/>
        </w:rPr>
        <w:t>2024 года</w:t>
      </w:r>
      <w:r w:rsidRPr="00775C7D">
        <w:rPr>
          <w:rFonts w:ascii="Times New Roman" w:eastAsia="Times New Roman" w:hAnsi="Times New Roman" w:cs="Times New Roman"/>
          <w:b/>
          <w:spacing w:val="-4"/>
          <w:sz w:val="24"/>
          <w:szCs w:val="24"/>
          <w:lang w:eastAsia="ru-RU"/>
        </w:rPr>
        <w:t xml:space="preserve"> в 09:00 часов</w:t>
      </w:r>
      <w:r w:rsidRPr="00775C7D">
        <w:rPr>
          <w:rFonts w:ascii="Times New Roman" w:eastAsia="Times New Roman" w:hAnsi="Times New Roman" w:cs="Times New Roman"/>
          <w:spacing w:val="-4"/>
          <w:sz w:val="24"/>
          <w:szCs w:val="24"/>
          <w:lang w:eastAsia="ru-RU"/>
        </w:rPr>
        <w:t xml:space="preserve"> (по московскому времени)</w:t>
      </w:r>
      <w:r w:rsidRPr="00775C7D">
        <w:rPr>
          <w:rFonts w:ascii="Times New Roman" w:hAnsi="Times New Roman" w:cs="Times New Roman"/>
          <w:sz w:val="24"/>
          <w:szCs w:val="24"/>
        </w:rPr>
        <w:t xml:space="preserve"> (</w:t>
      </w:r>
      <w:r w:rsidRPr="00775C7D">
        <w:rPr>
          <w:rFonts w:ascii="Times New Roman" w:eastAsia="Times New Roman" w:hAnsi="Times New Roman" w:cs="Times New Roman"/>
          <w:spacing w:val="-4"/>
          <w:sz w:val="24"/>
          <w:szCs w:val="24"/>
          <w:lang w:eastAsia="ru-RU"/>
        </w:rPr>
        <w:t>согласно регламенту электронной площадки ООО «ЭТР»), на электронной площадке ООО «ЭТР» (</w:t>
      </w:r>
      <w:hyperlink r:id="rId8" w:history="1">
        <w:r w:rsidRPr="00775C7D">
          <w:rPr>
            <w:rStyle w:val="a7"/>
            <w:rFonts w:ascii="Times New Roman" w:hAnsi="Times New Roman"/>
            <w:spacing w:val="-4"/>
            <w:sz w:val="24"/>
            <w:szCs w:val="24"/>
          </w:rPr>
          <w:t>https://torgi82.ru/</w:t>
        </w:r>
      </w:hyperlink>
      <w:r w:rsidRPr="00775C7D">
        <w:rPr>
          <w:rFonts w:ascii="Times New Roman" w:eastAsia="Times New Roman" w:hAnsi="Times New Roman" w:cs="Times New Roman"/>
          <w:spacing w:val="-4"/>
          <w:sz w:val="24"/>
          <w:szCs w:val="24"/>
          <w:lang w:eastAsia="ru-RU"/>
        </w:rPr>
        <w:t xml:space="preserve">). </w:t>
      </w:r>
    </w:p>
    <w:p w:rsidR="001E4BD1" w:rsidRPr="00775C7D" w:rsidRDefault="001E4BD1" w:rsidP="00775C7D">
      <w:pPr>
        <w:tabs>
          <w:tab w:val="left" w:pos="426"/>
        </w:tabs>
        <w:spacing w:after="0" w:line="240" w:lineRule="auto"/>
        <w:jc w:val="both"/>
        <w:rPr>
          <w:rFonts w:ascii="Times New Roman" w:eastAsia="Times New Roman" w:hAnsi="Times New Roman" w:cs="Times New Roman"/>
          <w:sz w:val="24"/>
          <w:szCs w:val="24"/>
          <w:lang w:eastAsia="ru-RU"/>
        </w:rPr>
      </w:pPr>
      <w:r w:rsidRPr="00775C7D">
        <w:rPr>
          <w:rFonts w:ascii="Times New Roman" w:eastAsia="Times New Roman" w:hAnsi="Times New Roman" w:cs="Times New Roman"/>
          <w:b/>
          <w:sz w:val="24"/>
          <w:szCs w:val="24"/>
          <w:lang w:eastAsia="ru-RU"/>
        </w:rPr>
        <w:t>Дата и место рассмотрения и оценки первых частей заявок на участие в конкурсе в электронной форме состоится</w:t>
      </w:r>
      <w:r w:rsidRPr="00775C7D">
        <w:rPr>
          <w:rFonts w:ascii="Times New Roman" w:eastAsia="Times New Roman" w:hAnsi="Times New Roman" w:cs="Times New Roman"/>
          <w:b/>
          <w:kern w:val="1"/>
          <w:sz w:val="24"/>
          <w:szCs w:val="24"/>
          <w:lang w:eastAsia="ru-RU"/>
        </w:rPr>
        <w:t xml:space="preserve">: </w:t>
      </w:r>
      <w:r w:rsidRPr="00775C7D">
        <w:rPr>
          <w:rFonts w:ascii="Times New Roman" w:hAnsi="Times New Roman" w:cs="Times New Roman"/>
          <w:b/>
          <w:sz w:val="24"/>
          <w:szCs w:val="24"/>
          <w:shd w:val="clear" w:color="auto" w:fill="FFFFFF"/>
        </w:rPr>
        <w:t>«</w:t>
      </w:r>
      <w:r w:rsidR="000C023C" w:rsidRPr="000C023C">
        <w:rPr>
          <w:rFonts w:ascii="Times New Roman" w:hAnsi="Times New Roman" w:cs="Times New Roman"/>
          <w:b/>
          <w:sz w:val="24"/>
          <w:szCs w:val="24"/>
          <w:shd w:val="clear" w:color="auto" w:fill="FFFFFF"/>
        </w:rPr>
        <w:t>21</w:t>
      </w:r>
      <w:r w:rsidRPr="00775C7D">
        <w:rPr>
          <w:rFonts w:ascii="Times New Roman"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hAnsi="Times New Roman" w:cs="Times New Roman"/>
          <w:b/>
          <w:sz w:val="24"/>
          <w:szCs w:val="24"/>
          <w:shd w:val="clear" w:color="auto" w:fill="FFFFFF"/>
        </w:rPr>
        <w:t xml:space="preserve"> </w:t>
      </w:r>
      <w:r w:rsidRPr="00775C7D">
        <w:rPr>
          <w:rFonts w:ascii="Times New Roman" w:eastAsia="Times New Roman" w:hAnsi="Times New Roman" w:cs="Times New Roman"/>
          <w:b/>
          <w:sz w:val="24"/>
          <w:szCs w:val="24"/>
          <w:lang w:eastAsia="ru-RU"/>
        </w:rPr>
        <w:t>2024 года</w:t>
      </w:r>
      <w:r w:rsidRPr="00775C7D">
        <w:rPr>
          <w:rFonts w:ascii="Times New Roman" w:eastAsia="Times New Roman" w:hAnsi="Times New Roman" w:cs="Times New Roman"/>
          <w:spacing w:val="-4"/>
          <w:kern w:val="1"/>
          <w:sz w:val="24"/>
          <w:szCs w:val="24"/>
          <w:lang w:eastAsia="ru-RU"/>
        </w:rPr>
        <w:t>, м</w:t>
      </w:r>
      <w:r w:rsidRPr="00775C7D">
        <w:rPr>
          <w:rFonts w:ascii="Times New Roman" w:eastAsia="Times New Roman" w:hAnsi="Times New Roman" w:cs="Times New Roman"/>
          <w:sz w:val="24"/>
          <w:szCs w:val="24"/>
          <w:lang w:eastAsia="ru-RU"/>
        </w:rPr>
        <w:t>есто рассмотрения по адресу: 295034, Республика Крым, г. Симферополь, ул. Киевская, 74/6.</w:t>
      </w:r>
    </w:p>
    <w:p w:rsidR="001E4BD1" w:rsidRPr="00775C7D" w:rsidRDefault="001E4BD1" w:rsidP="00775C7D">
      <w:pPr>
        <w:tabs>
          <w:tab w:val="left" w:pos="426"/>
        </w:tabs>
        <w:spacing w:after="0" w:line="240" w:lineRule="auto"/>
        <w:jc w:val="both"/>
        <w:rPr>
          <w:rFonts w:ascii="Times New Roman" w:eastAsia="Times New Roman" w:hAnsi="Times New Roman" w:cs="Times New Roman"/>
          <w:sz w:val="24"/>
          <w:szCs w:val="24"/>
          <w:lang w:eastAsia="ru-RU"/>
        </w:rPr>
      </w:pPr>
      <w:r w:rsidRPr="00775C7D">
        <w:rPr>
          <w:rFonts w:ascii="Times New Roman" w:eastAsia="Times New Roman" w:hAnsi="Times New Roman" w:cs="Times New Roman"/>
          <w:b/>
          <w:sz w:val="24"/>
          <w:szCs w:val="24"/>
          <w:lang w:eastAsia="ru-RU"/>
        </w:rPr>
        <w:t xml:space="preserve">Дата и место </w:t>
      </w:r>
      <w:r w:rsidRPr="00775C7D">
        <w:rPr>
          <w:rFonts w:ascii="Times New Roman" w:hAnsi="Times New Roman" w:cs="Times New Roman"/>
          <w:b/>
          <w:sz w:val="24"/>
          <w:szCs w:val="24"/>
        </w:rPr>
        <w:t>рассмотрения и оценки вторых частей заявок на участие в конкурсе в электронной форме</w:t>
      </w:r>
      <w:r w:rsidRPr="00775C7D">
        <w:rPr>
          <w:rFonts w:ascii="Times New Roman" w:eastAsia="Times New Roman" w:hAnsi="Times New Roman" w:cs="Times New Roman"/>
          <w:sz w:val="24"/>
          <w:szCs w:val="24"/>
          <w:lang w:eastAsia="ru-RU"/>
        </w:rPr>
        <w:t xml:space="preserve">: </w:t>
      </w:r>
      <w:r w:rsidRPr="00775C7D">
        <w:rPr>
          <w:rFonts w:ascii="Times New Roman" w:hAnsi="Times New Roman" w:cs="Times New Roman"/>
          <w:b/>
          <w:sz w:val="24"/>
          <w:szCs w:val="24"/>
          <w:shd w:val="clear" w:color="auto" w:fill="FFFFFF"/>
        </w:rPr>
        <w:t>«</w:t>
      </w:r>
      <w:r w:rsidR="000C023C" w:rsidRPr="000C023C">
        <w:rPr>
          <w:rFonts w:ascii="Times New Roman" w:hAnsi="Times New Roman" w:cs="Times New Roman"/>
          <w:b/>
          <w:sz w:val="24"/>
          <w:szCs w:val="24"/>
          <w:shd w:val="clear" w:color="auto" w:fill="FFFFFF"/>
        </w:rPr>
        <w:t>26</w:t>
      </w:r>
      <w:r w:rsidRPr="00775C7D">
        <w:rPr>
          <w:rFonts w:ascii="Times New Roman"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hAnsi="Times New Roman" w:cs="Times New Roman"/>
          <w:b/>
          <w:sz w:val="24"/>
          <w:szCs w:val="24"/>
          <w:shd w:val="clear" w:color="auto" w:fill="FFFFFF"/>
        </w:rPr>
        <w:t xml:space="preserve"> </w:t>
      </w:r>
      <w:r w:rsidRPr="00775C7D">
        <w:rPr>
          <w:rFonts w:ascii="Times New Roman" w:eastAsia="Times New Roman" w:hAnsi="Times New Roman" w:cs="Times New Roman"/>
          <w:b/>
          <w:sz w:val="24"/>
          <w:szCs w:val="24"/>
          <w:lang w:eastAsia="ru-RU"/>
        </w:rPr>
        <w:t>2024 года</w:t>
      </w:r>
      <w:r w:rsidRPr="00775C7D">
        <w:rPr>
          <w:rFonts w:ascii="Times New Roman" w:eastAsia="Times New Roman" w:hAnsi="Times New Roman" w:cs="Times New Roman"/>
          <w:sz w:val="24"/>
          <w:szCs w:val="24"/>
          <w:lang w:eastAsia="ru-RU"/>
        </w:rPr>
        <w:t>, место рассмотрения по адресу: 295034, Республика Крым, г. Симферополь, ул. Киевская, 74/6.</w:t>
      </w:r>
    </w:p>
    <w:p w:rsidR="001E4BD1" w:rsidRPr="00775C7D" w:rsidRDefault="001E4BD1" w:rsidP="00775C7D">
      <w:pPr>
        <w:tabs>
          <w:tab w:val="left" w:pos="426"/>
        </w:tabs>
        <w:spacing w:after="0" w:line="240" w:lineRule="auto"/>
        <w:jc w:val="both"/>
        <w:rPr>
          <w:rFonts w:ascii="Times New Roman" w:eastAsia="Times New Roman" w:hAnsi="Times New Roman" w:cs="Times New Roman"/>
          <w:b/>
          <w:sz w:val="24"/>
          <w:szCs w:val="24"/>
          <w:lang w:eastAsia="ru-RU"/>
        </w:rPr>
      </w:pPr>
      <w:r w:rsidRPr="00775C7D">
        <w:rPr>
          <w:rFonts w:ascii="Times New Roman" w:hAnsi="Times New Roman" w:cs="Times New Roman"/>
          <w:b/>
          <w:color w:val="000000"/>
          <w:sz w:val="24"/>
          <w:szCs w:val="24"/>
        </w:rPr>
        <w:t>Дата и время подачи дополнительного предложения о цене договора:</w:t>
      </w:r>
      <w:r w:rsidRPr="00775C7D">
        <w:rPr>
          <w:rFonts w:ascii="Times New Roman" w:hAnsi="Times New Roman" w:cs="Times New Roman"/>
          <w:sz w:val="24"/>
          <w:szCs w:val="24"/>
        </w:rPr>
        <w:t xml:space="preserve"> </w:t>
      </w:r>
      <w:r w:rsidRPr="00775C7D">
        <w:rPr>
          <w:rFonts w:ascii="Times New Roman" w:hAnsi="Times New Roman" w:cs="Times New Roman"/>
          <w:b/>
          <w:sz w:val="24"/>
          <w:szCs w:val="24"/>
          <w:shd w:val="clear" w:color="auto" w:fill="FFFFFF"/>
        </w:rPr>
        <w:t>«</w:t>
      </w:r>
      <w:r w:rsidR="000C023C" w:rsidRPr="000C023C">
        <w:rPr>
          <w:rFonts w:ascii="Times New Roman" w:hAnsi="Times New Roman" w:cs="Times New Roman"/>
          <w:b/>
          <w:sz w:val="24"/>
          <w:szCs w:val="24"/>
          <w:shd w:val="clear" w:color="auto" w:fill="FFFFFF"/>
        </w:rPr>
        <w:t>27</w:t>
      </w:r>
      <w:r w:rsidRPr="00775C7D">
        <w:rPr>
          <w:rFonts w:ascii="Times New Roman"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hAnsi="Times New Roman" w:cs="Times New Roman"/>
          <w:b/>
          <w:sz w:val="24"/>
          <w:szCs w:val="24"/>
          <w:shd w:val="clear" w:color="auto" w:fill="FFFFFF"/>
        </w:rPr>
        <w:t xml:space="preserve"> </w:t>
      </w:r>
      <w:r w:rsidRPr="00775C7D">
        <w:rPr>
          <w:rFonts w:ascii="Times New Roman" w:eastAsia="Times New Roman" w:hAnsi="Times New Roman" w:cs="Times New Roman"/>
          <w:b/>
          <w:sz w:val="24"/>
          <w:szCs w:val="24"/>
          <w:lang w:eastAsia="ru-RU"/>
        </w:rPr>
        <w:t>2024 года</w:t>
      </w:r>
      <w:r w:rsidRPr="00775C7D">
        <w:rPr>
          <w:rFonts w:ascii="Times New Roman" w:hAnsi="Times New Roman" w:cs="Times New Roman"/>
          <w:b/>
          <w:color w:val="000000"/>
          <w:sz w:val="24"/>
          <w:szCs w:val="24"/>
        </w:rPr>
        <w:t xml:space="preserve"> с 08:00 до 11:00 часов (по московскому времени).</w:t>
      </w:r>
    </w:p>
    <w:p w:rsidR="00E1279A" w:rsidRPr="00775C7D" w:rsidRDefault="001E4BD1" w:rsidP="00775C7D">
      <w:pPr>
        <w:tabs>
          <w:tab w:val="left" w:pos="993"/>
        </w:tabs>
        <w:autoSpaceDE w:val="0"/>
        <w:spacing w:after="0" w:line="240" w:lineRule="auto"/>
        <w:jc w:val="both"/>
        <w:rPr>
          <w:rFonts w:ascii="Times New Roman" w:eastAsia="Times New Roman" w:hAnsi="Times New Roman" w:cs="Times New Roman"/>
          <w:sz w:val="24"/>
          <w:szCs w:val="24"/>
          <w:lang w:eastAsia="ru-RU"/>
        </w:rPr>
      </w:pPr>
      <w:r w:rsidRPr="00775C7D">
        <w:rPr>
          <w:rFonts w:ascii="Times New Roman" w:eastAsia="Times New Roman" w:hAnsi="Times New Roman" w:cs="Times New Roman"/>
          <w:b/>
          <w:sz w:val="24"/>
          <w:szCs w:val="24"/>
          <w:lang w:eastAsia="ru-RU"/>
        </w:rPr>
        <w:t xml:space="preserve">Дата и место подведения итогов конкурса в электронной форме: </w:t>
      </w:r>
      <w:r w:rsidRPr="00775C7D">
        <w:rPr>
          <w:rFonts w:ascii="Times New Roman" w:eastAsia="Times New Roman" w:hAnsi="Times New Roman" w:cs="Times New Roman"/>
          <w:sz w:val="24"/>
          <w:szCs w:val="24"/>
          <w:lang w:eastAsia="ru-RU"/>
        </w:rPr>
        <w:t xml:space="preserve">в соответствии с документацией конкурса. Подведение итогов состоится по адресу: 295034, Республика Крым, г. Симферополь, ул. Киевская, 74/6, </w:t>
      </w:r>
      <w:r w:rsidRPr="00775C7D">
        <w:rPr>
          <w:rFonts w:ascii="Times New Roman" w:hAnsi="Times New Roman" w:cs="Times New Roman"/>
          <w:b/>
          <w:sz w:val="24"/>
          <w:szCs w:val="24"/>
          <w:shd w:val="clear" w:color="auto" w:fill="FFFFFF"/>
        </w:rPr>
        <w:t>«</w:t>
      </w:r>
      <w:r w:rsidR="000C023C" w:rsidRPr="0061234F">
        <w:rPr>
          <w:rFonts w:ascii="Times New Roman" w:hAnsi="Times New Roman" w:cs="Times New Roman"/>
          <w:b/>
          <w:sz w:val="24"/>
          <w:szCs w:val="24"/>
          <w:shd w:val="clear" w:color="auto" w:fill="FFFFFF"/>
        </w:rPr>
        <w:t>28</w:t>
      </w:r>
      <w:r w:rsidRPr="00775C7D">
        <w:rPr>
          <w:rFonts w:ascii="Times New Roman"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hAnsi="Times New Roman" w:cs="Times New Roman"/>
          <w:b/>
          <w:sz w:val="24"/>
          <w:szCs w:val="24"/>
          <w:shd w:val="clear" w:color="auto" w:fill="FFFFFF"/>
        </w:rPr>
        <w:t xml:space="preserve"> </w:t>
      </w:r>
      <w:r w:rsidRPr="00775C7D">
        <w:rPr>
          <w:rFonts w:ascii="Times New Roman" w:eastAsia="Times New Roman" w:hAnsi="Times New Roman" w:cs="Times New Roman"/>
          <w:b/>
          <w:sz w:val="24"/>
          <w:szCs w:val="24"/>
          <w:lang w:eastAsia="ru-RU"/>
        </w:rPr>
        <w:t>2024 года</w:t>
      </w:r>
      <w:r w:rsidRPr="00775C7D">
        <w:rPr>
          <w:rFonts w:ascii="Times New Roman" w:eastAsia="Times New Roman" w:hAnsi="Times New Roman" w:cs="Times New Roman"/>
          <w:sz w:val="24"/>
          <w:szCs w:val="24"/>
          <w:lang w:eastAsia="ru-RU"/>
        </w:rPr>
        <w:t>.</w:t>
      </w:r>
    </w:p>
    <w:p w:rsidR="00181B82" w:rsidRPr="00775C7D" w:rsidRDefault="00181B82" w:rsidP="00775C7D">
      <w:pPr>
        <w:tabs>
          <w:tab w:val="left" w:pos="993"/>
        </w:tabs>
        <w:autoSpaceDE w:val="0"/>
        <w:spacing w:after="0" w:line="240" w:lineRule="auto"/>
        <w:jc w:val="both"/>
        <w:rPr>
          <w:rFonts w:ascii="Times New Roman" w:eastAsia="Times New Roman" w:hAnsi="Times New Roman" w:cs="Times New Roman"/>
          <w:sz w:val="24"/>
          <w:szCs w:val="24"/>
          <w:lang w:eastAsia="ru-RU"/>
        </w:rPr>
      </w:pPr>
    </w:p>
    <w:p w:rsidR="006A6CBA" w:rsidRPr="00775C7D" w:rsidRDefault="005A5565" w:rsidP="00775C7D">
      <w:pPr>
        <w:tabs>
          <w:tab w:val="left" w:pos="0"/>
        </w:tabs>
        <w:suppressAutoHyphens w:val="0"/>
        <w:spacing w:after="0" w:line="240" w:lineRule="auto"/>
        <w:jc w:val="both"/>
        <w:outlineLvl w:val="0"/>
        <w:rPr>
          <w:rStyle w:val="12"/>
          <w:sz w:val="24"/>
          <w:szCs w:val="24"/>
        </w:rPr>
      </w:pPr>
      <w:r w:rsidRPr="00775C7D">
        <w:rPr>
          <w:rFonts w:ascii="Times New Roman" w:hAnsi="Times New Roman" w:cs="Times New Roman"/>
          <w:b/>
          <w:sz w:val="24"/>
          <w:szCs w:val="24"/>
        </w:rPr>
        <w:t>2</w:t>
      </w:r>
      <w:r w:rsidRPr="00775C7D">
        <w:rPr>
          <w:rFonts w:ascii="Times New Roman" w:hAnsi="Times New Roman" w:cs="Times New Roman"/>
          <w:sz w:val="24"/>
          <w:szCs w:val="24"/>
        </w:rPr>
        <w:t xml:space="preserve">. В </w:t>
      </w:r>
      <w:bookmarkStart w:id="0" w:name="_Toc94864044"/>
      <w:r w:rsidR="006A6CBA" w:rsidRPr="00775C7D">
        <w:rPr>
          <w:rFonts w:ascii="Times New Roman" w:hAnsi="Times New Roman" w:cs="Times New Roman"/>
          <w:sz w:val="24"/>
          <w:szCs w:val="24"/>
        </w:rPr>
        <w:t>ЧАСТ</w:t>
      </w:r>
      <w:r w:rsidR="00070CFD" w:rsidRPr="00775C7D">
        <w:rPr>
          <w:rFonts w:ascii="Times New Roman" w:hAnsi="Times New Roman" w:cs="Times New Roman"/>
          <w:sz w:val="24"/>
          <w:szCs w:val="24"/>
        </w:rPr>
        <w:t>И</w:t>
      </w:r>
      <w:r w:rsidR="006A6CBA" w:rsidRPr="00775C7D">
        <w:rPr>
          <w:rStyle w:val="12"/>
          <w:sz w:val="24"/>
          <w:szCs w:val="24"/>
        </w:rPr>
        <w:t xml:space="preserve"> </w:t>
      </w:r>
      <w:r w:rsidR="006A6CBA" w:rsidRPr="00775C7D">
        <w:rPr>
          <w:rStyle w:val="12"/>
          <w:sz w:val="24"/>
          <w:szCs w:val="24"/>
          <w:lang w:val="en-US"/>
        </w:rPr>
        <w:t>I</w:t>
      </w:r>
      <w:r w:rsidR="006A6CBA" w:rsidRPr="00775C7D">
        <w:rPr>
          <w:rStyle w:val="12"/>
          <w:sz w:val="24"/>
          <w:szCs w:val="24"/>
        </w:rPr>
        <w:t xml:space="preserve">. ИНФОРМАЦИОННАЯ КАРТА </w:t>
      </w:r>
      <w:bookmarkEnd w:id="0"/>
      <w:r w:rsidR="001E4BD1" w:rsidRPr="00775C7D">
        <w:rPr>
          <w:rStyle w:val="12"/>
          <w:sz w:val="24"/>
          <w:szCs w:val="24"/>
        </w:rPr>
        <w:t>ЗАКУПКИ</w:t>
      </w:r>
      <w:r w:rsidRPr="00775C7D">
        <w:rPr>
          <w:rStyle w:val="12"/>
          <w:sz w:val="24"/>
          <w:szCs w:val="24"/>
        </w:rPr>
        <w:t xml:space="preserve"> документации </w:t>
      </w:r>
      <w:r w:rsidR="001E4BD1" w:rsidRPr="00775C7D">
        <w:rPr>
          <w:rFonts w:ascii="Times New Roman" w:eastAsia="Times New Roman" w:hAnsi="Times New Roman" w:cs="Times New Roman"/>
          <w:sz w:val="24"/>
          <w:szCs w:val="24"/>
          <w:lang w:eastAsia="ru-RU"/>
        </w:rPr>
        <w:t>о проведении конкурса в электронной форме</w:t>
      </w:r>
      <w:r w:rsidR="001E4BD1" w:rsidRPr="00775C7D">
        <w:rPr>
          <w:rFonts w:ascii="Times New Roman" w:eastAsia="MS Mincho" w:hAnsi="Times New Roman" w:cs="Times New Roman"/>
          <w:sz w:val="24"/>
          <w:szCs w:val="24"/>
        </w:rPr>
        <w:t xml:space="preserve"> </w:t>
      </w:r>
      <w:r w:rsidRPr="00775C7D">
        <w:rPr>
          <w:rStyle w:val="12"/>
          <w:sz w:val="24"/>
          <w:szCs w:val="24"/>
        </w:rPr>
        <w:t>изложить разделы 1</w:t>
      </w:r>
      <w:r w:rsidR="001E4BD1" w:rsidRPr="00775C7D">
        <w:rPr>
          <w:rStyle w:val="12"/>
          <w:sz w:val="24"/>
          <w:szCs w:val="24"/>
        </w:rPr>
        <w:t>1</w:t>
      </w:r>
      <w:r w:rsidRPr="00775C7D">
        <w:rPr>
          <w:rStyle w:val="12"/>
          <w:sz w:val="24"/>
          <w:szCs w:val="24"/>
        </w:rPr>
        <w:t>,</w:t>
      </w:r>
      <w:r w:rsidR="00F237F1" w:rsidRPr="00775C7D">
        <w:rPr>
          <w:rStyle w:val="12"/>
          <w:sz w:val="24"/>
          <w:szCs w:val="24"/>
        </w:rPr>
        <w:t xml:space="preserve"> </w:t>
      </w:r>
      <w:r w:rsidR="001E4BD1" w:rsidRPr="00775C7D">
        <w:rPr>
          <w:rStyle w:val="12"/>
          <w:sz w:val="24"/>
          <w:szCs w:val="24"/>
        </w:rPr>
        <w:t xml:space="preserve">16, </w:t>
      </w:r>
      <w:r w:rsidRPr="00775C7D">
        <w:rPr>
          <w:rStyle w:val="12"/>
          <w:sz w:val="24"/>
          <w:szCs w:val="24"/>
        </w:rPr>
        <w:t>2</w:t>
      </w:r>
      <w:r w:rsidR="001E4BD1" w:rsidRPr="00775C7D">
        <w:rPr>
          <w:rStyle w:val="12"/>
          <w:sz w:val="24"/>
          <w:szCs w:val="24"/>
        </w:rPr>
        <w:t>5</w:t>
      </w:r>
      <w:r w:rsidRPr="00775C7D">
        <w:rPr>
          <w:rStyle w:val="12"/>
          <w:sz w:val="24"/>
          <w:szCs w:val="24"/>
        </w:rPr>
        <w:t xml:space="preserve"> в следующей редакции</w:t>
      </w:r>
      <w:r w:rsidR="00F237F1" w:rsidRPr="00775C7D">
        <w:rPr>
          <w:rStyle w:val="12"/>
          <w:sz w:val="24"/>
          <w:szCs w:val="24"/>
        </w:rPr>
        <w:t>:</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976"/>
        <w:gridCol w:w="6555"/>
      </w:tblGrid>
      <w:tr w:rsidR="001E4BD1" w:rsidRPr="00775C7D" w:rsidTr="001E4BD1">
        <w:trPr>
          <w:trHeight w:val="1408"/>
        </w:trPr>
        <w:tc>
          <w:tcPr>
            <w:tcW w:w="817" w:type="dxa"/>
            <w:shd w:val="clear" w:color="auto" w:fill="FFF2CC" w:themeFill="accent4" w:themeFillTint="33"/>
          </w:tcPr>
          <w:p w:rsidR="001E4BD1" w:rsidRPr="00775C7D" w:rsidRDefault="001E4BD1" w:rsidP="00775C7D">
            <w:pPr>
              <w:pStyle w:val="a8"/>
              <w:numPr>
                <w:ilvl w:val="0"/>
                <w:numId w:val="16"/>
              </w:numPr>
              <w:shd w:val="clear" w:color="auto" w:fill="auto"/>
              <w:spacing w:after="0" w:line="240" w:lineRule="auto"/>
              <w:ind w:left="0" w:firstLine="0"/>
              <w:rPr>
                <w:rStyle w:val="12"/>
                <w:color w:val="000000"/>
                <w:sz w:val="24"/>
                <w:szCs w:val="24"/>
                <w:lang w:eastAsia="ru-RU"/>
              </w:rPr>
            </w:pPr>
          </w:p>
        </w:tc>
        <w:tc>
          <w:tcPr>
            <w:tcW w:w="2976" w:type="dxa"/>
            <w:shd w:val="clear" w:color="auto" w:fill="FFF2CC" w:themeFill="accent4" w:themeFillTint="33"/>
          </w:tcPr>
          <w:p w:rsidR="001E4BD1" w:rsidRPr="00775C7D" w:rsidRDefault="001E4BD1" w:rsidP="00775C7D">
            <w:pPr>
              <w:pStyle w:val="a8"/>
              <w:shd w:val="clear" w:color="auto" w:fill="auto"/>
              <w:spacing w:after="0" w:line="240" w:lineRule="auto"/>
              <w:jc w:val="left"/>
              <w:rPr>
                <w:rStyle w:val="12"/>
                <w:b/>
                <w:color w:val="000000"/>
                <w:sz w:val="24"/>
                <w:szCs w:val="24"/>
                <w:lang w:eastAsia="ru-RU"/>
              </w:rPr>
            </w:pPr>
            <w:r w:rsidRPr="00775C7D">
              <w:rPr>
                <w:rStyle w:val="11pt"/>
                <w:b w:val="0"/>
                <w:sz w:val="24"/>
                <w:szCs w:val="24"/>
                <w:lang w:eastAsia="ru-RU"/>
              </w:rPr>
              <w:t>Требования к Участникам процедуры закупки</w:t>
            </w:r>
          </w:p>
        </w:tc>
        <w:tc>
          <w:tcPr>
            <w:tcW w:w="6555" w:type="dxa"/>
            <w:shd w:val="clear" w:color="auto" w:fill="FFF2CC" w:themeFill="accent4" w:themeFillTint="33"/>
          </w:tcPr>
          <w:p w:rsidR="001E4BD1" w:rsidRPr="00775C7D" w:rsidRDefault="001E4BD1" w:rsidP="00775C7D">
            <w:pPr>
              <w:pStyle w:val="a8"/>
              <w:shd w:val="clear" w:color="auto" w:fill="auto"/>
              <w:spacing w:after="0" w:line="240" w:lineRule="auto"/>
              <w:jc w:val="both"/>
              <w:rPr>
                <w:rStyle w:val="11pt"/>
                <w:sz w:val="24"/>
                <w:szCs w:val="24"/>
                <w:lang w:eastAsia="ru-RU"/>
              </w:rPr>
            </w:pPr>
            <w:r w:rsidRPr="00775C7D">
              <w:rPr>
                <w:sz w:val="24"/>
                <w:szCs w:val="24"/>
              </w:rPr>
              <w:t xml:space="preserve">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w:t>
            </w:r>
            <w:r w:rsidRPr="00775C7D">
              <w:rPr>
                <w:sz w:val="24"/>
                <w:szCs w:val="24"/>
              </w:rPr>
              <w:lastRenderedPageBreak/>
              <w:t>Федеральным законом от 14 июля 2022 года N 255-ФЗ "О контроле за деятельностью лиц, находящихся под иностранным влиянием" (далее – Участник закупки). Участник должен соответствовать требованиям, установленным документацией.</w:t>
            </w:r>
          </w:p>
          <w:p w:rsidR="001E4BD1" w:rsidRPr="00775C7D" w:rsidRDefault="001E4BD1" w:rsidP="00775C7D">
            <w:pPr>
              <w:pStyle w:val="a8"/>
              <w:shd w:val="clear" w:color="auto" w:fill="auto"/>
              <w:spacing w:after="0" w:line="240" w:lineRule="auto"/>
              <w:jc w:val="left"/>
              <w:rPr>
                <w:rStyle w:val="11pt"/>
                <w:sz w:val="24"/>
                <w:szCs w:val="24"/>
                <w:lang w:eastAsia="ru-RU"/>
              </w:rPr>
            </w:pPr>
            <w:r w:rsidRPr="00775C7D">
              <w:rPr>
                <w:rStyle w:val="11pt"/>
                <w:sz w:val="24"/>
                <w:szCs w:val="24"/>
                <w:lang w:eastAsia="ru-RU"/>
              </w:rPr>
              <w:t>Обязательные требования:</w:t>
            </w:r>
          </w:p>
          <w:p w:rsidR="001E4BD1" w:rsidRPr="00775C7D" w:rsidRDefault="001E4BD1" w:rsidP="00775C7D">
            <w:pPr>
              <w:pStyle w:val="a8"/>
              <w:shd w:val="clear" w:color="auto" w:fill="auto"/>
              <w:spacing w:after="0" w:line="240" w:lineRule="auto"/>
              <w:jc w:val="both"/>
              <w:rPr>
                <w:rStyle w:val="11pt"/>
                <w:b w:val="0"/>
                <w:sz w:val="24"/>
                <w:szCs w:val="24"/>
                <w:lang w:eastAsia="ru-RU"/>
              </w:rPr>
            </w:pPr>
            <w:r w:rsidRPr="00775C7D">
              <w:rPr>
                <w:rStyle w:val="11pt"/>
                <w:b w:val="0"/>
                <w:sz w:val="24"/>
                <w:szCs w:val="24"/>
                <w:lang w:eastAsia="ru-RU"/>
              </w:rPr>
              <w:t>Участник конкурса должен соответствовать следующим единым требованиям, устанавливаемым ко всем участникам закупки:</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proofErr w:type="spellStart"/>
            <w:r w:rsidRPr="00775C7D">
              <w:rPr>
                <w:rStyle w:val="11pt"/>
                <w:b w:val="0"/>
                <w:sz w:val="24"/>
                <w:szCs w:val="24"/>
              </w:rPr>
              <w:t>непроведение</w:t>
            </w:r>
            <w:proofErr w:type="spellEnd"/>
            <w:r w:rsidRPr="00775C7D">
              <w:rPr>
                <w:rStyle w:val="11pt"/>
                <w:b w:val="0"/>
                <w:sz w:val="24"/>
                <w:szCs w:val="24"/>
              </w:rPr>
              <w:t xml:space="preserve"> ликвидации участника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proofErr w:type="spellStart"/>
            <w:r w:rsidRPr="00775C7D">
              <w:rPr>
                <w:rStyle w:val="11pt"/>
                <w:b w:val="0"/>
                <w:sz w:val="24"/>
                <w:szCs w:val="24"/>
              </w:rPr>
              <w:t>неприостановление</w:t>
            </w:r>
            <w:proofErr w:type="spellEnd"/>
            <w:r w:rsidRPr="00775C7D">
              <w:rPr>
                <w:rStyle w:val="11pt"/>
                <w:b w:val="0"/>
                <w:sz w:val="24"/>
                <w:szCs w:val="24"/>
              </w:rPr>
              <w:t xml:space="preserve"> деятельности участника в порядке, установленном Кодексом Российской Федерации об административных правонарушениях;</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отсутствие у участника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 xml:space="preserve">отсутствие у участника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w:t>
            </w:r>
            <w:r w:rsidRPr="00775C7D">
              <w:rPr>
                <w:rStyle w:val="11pt"/>
                <w:b w:val="0"/>
                <w:sz w:val="24"/>
                <w:szCs w:val="24"/>
              </w:rPr>
              <w:lastRenderedPageBreak/>
              <w:t>ТРУ, являющихся предметом осуществляемой закупки, и административного наказания в виде дисквалификации;</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соответствие участника указанным в документации требованиям законодательства Российской Федерации к лицам, осуществляющим поставку ТРУ,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rsidR="001E4BD1" w:rsidRPr="00775C7D" w:rsidRDefault="001E4BD1" w:rsidP="00775C7D">
            <w:pPr>
              <w:pStyle w:val="a8"/>
              <w:shd w:val="clear" w:color="auto" w:fill="auto"/>
              <w:tabs>
                <w:tab w:val="left" w:pos="-5"/>
                <w:tab w:val="left" w:pos="178"/>
              </w:tabs>
              <w:spacing w:after="0" w:line="240" w:lineRule="auto"/>
              <w:jc w:val="both"/>
              <w:rPr>
                <w:rStyle w:val="11pt"/>
                <w:b w:val="0"/>
                <w:i/>
                <w:sz w:val="24"/>
                <w:szCs w:val="24"/>
              </w:rPr>
            </w:pPr>
            <w:r w:rsidRPr="00775C7D">
              <w:rPr>
                <w:rStyle w:val="11pt"/>
                <w:b w:val="0"/>
                <w:i/>
                <w:sz w:val="24"/>
                <w:szCs w:val="24"/>
              </w:rPr>
              <w:t>- Участник должен соответствовать требованиям, предъявляемым законодательством Российской Федерации к организациям, оказывающим услуги, для выполнения которых он привлекается, требованиям Федерального закона от 24.07.2007 №221-ФЗ «О кадастровой деятельности»;</w:t>
            </w:r>
          </w:p>
          <w:p w:rsidR="001E4BD1" w:rsidRPr="00775C7D" w:rsidRDefault="001E4BD1" w:rsidP="00775C7D">
            <w:pPr>
              <w:pStyle w:val="a8"/>
              <w:shd w:val="clear" w:color="auto" w:fill="auto"/>
              <w:tabs>
                <w:tab w:val="left" w:pos="-5"/>
                <w:tab w:val="left" w:pos="178"/>
              </w:tabs>
              <w:spacing w:after="0" w:line="240" w:lineRule="auto"/>
              <w:jc w:val="both"/>
              <w:rPr>
                <w:rStyle w:val="11pt"/>
                <w:b w:val="0"/>
                <w:i/>
                <w:sz w:val="24"/>
                <w:szCs w:val="24"/>
              </w:rPr>
            </w:pPr>
            <w:r w:rsidRPr="00775C7D">
              <w:rPr>
                <w:rStyle w:val="11pt"/>
                <w:b w:val="0"/>
                <w:i/>
                <w:sz w:val="24"/>
                <w:szCs w:val="24"/>
              </w:rPr>
              <w:t>- наличие в штате не менее 2-х сотрудников, которые вправе осуществлять кадастровую деятельность. Обязательное членство кадастровых инженеров в саморегулируемой организации кадастровых инженеров.</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обладание участником конкурентной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обладание участником правами использования результата интеллектуальной деятельности в случае использования такого результата при исполнении договора;</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отсутствие сведений об участнике закупки в реестре недобросовестных поставщиков (подрядчиков, исполнителей),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отсутствие сведений об участнике закупки в реестре недобросовестных поставщиков, предусмотренном Федеральным законом № 223-ФЗ;</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отсутствие между участником закупки и заказчиком конфликта интересов в понимании Федерального закона от 25.12.2008 № 273-ФЗ «О противодействии коррупции» (далее – Федеральный закон № 273);</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 xml:space="preserve">участник закупки не является офшорной компанией, не имеет в составе участников (членов) корпоративного </w:t>
            </w:r>
            <w:r w:rsidRPr="00775C7D">
              <w:rPr>
                <w:rStyle w:val="11pt"/>
                <w:b w:val="0"/>
                <w:sz w:val="24"/>
                <w:szCs w:val="24"/>
              </w:rPr>
              <w:lastRenderedPageBreak/>
              <w:t>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1E4BD1" w:rsidRPr="00775C7D" w:rsidRDefault="001E4BD1" w:rsidP="00775C7D">
            <w:pPr>
              <w:pStyle w:val="a8"/>
              <w:numPr>
                <w:ilvl w:val="0"/>
                <w:numId w:val="15"/>
              </w:numPr>
              <w:shd w:val="clear" w:color="auto" w:fill="auto"/>
              <w:tabs>
                <w:tab w:val="left" w:pos="-5"/>
                <w:tab w:val="left" w:pos="178"/>
              </w:tabs>
              <w:spacing w:after="0" w:line="240" w:lineRule="auto"/>
              <w:ind w:left="0" w:firstLine="0"/>
              <w:jc w:val="both"/>
              <w:rPr>
                <w:rStyle w:val="11pt"/>
                <w:b w:val="0"/>
                <w:sz w:val="24"/>
                <w:szCs w:val="24"/>
              </w:rPr>
            </w:pPr>
            <w:r w:rsidRPr="00775C7D">
              <w:rPr>
                <w:rStyle w:val="11pt"/>
                <w:b w:val="0"/>
                <w:sz w:val="24"/>
                <w:szCs w:val="24"/>
              </w:rPr>
              <w:t>отсутствие у участника закупки ограничений для участия в закупках, установленных законодательством Российской Федерации.</w:t>
            </w:r>
            <w:r w:rsidRPr="00775C7D">
              <w:rPr>
                <w:bCs/>
                <w:sz w:val="24"/>
                <w:szCs w:val="24"/>
              </w:rPr>
              <w:t xml:space="preserve"> </w:t>
            </w:r>
          </w:p>
        </w:tc>
      </w:tr>
      <w:tr w:rsidR="001E4BD1" w:rsidRPr="00775C7D" w:rsidTr="001E4BD1">
        <w:tc>
          <w:tcPr>
            <w:tcW w:w="817" w:type="dxa"/>
            <w:tcBorders>
              <w:top w:val="single" w:sz="4" w:space="0" w:color="auto"/>
              <w:left w:val="single" w:sz="4" w:space="0" w:color="auto"/>
              <w:bottom w:val="single" w:sz="4" w:space="0" w:color="auto"/>
              <w:right w:val="single" w:sz="4" w:space="0" w:color="auto"/>
            </w:tcBorders>
            <w:shd w:val="clear" w:color="auto" w:fill="auto"/>
          </w:tcPr>
          <w:p w:rsidR="001E4BD1" w:rsidRPr="00775C7D" w:rsidRDefault="001E4BD1" w:rsidP="00775C7D">
            <w:pPr>
              <w:pStyle w:val="a8"/>
              <w:numPr>
                <w:ilvl w:val="0"/>
                <w:numId w:val="17"/>
              </w:numPr>
              <w:shd w:val="clear" w:color="auto" w:fill="auto"/>
              <w:spacing w:after="0" w:line="240" w:lineRule="auto"/>
              <w:ind w:left="0" w:firstLine="0"/>
              <w:rPr>
                <w:rStyle w:val="12"/>
                <w:color w:val="000000"/>
                <w:sz w:val="24"/>
                <w:szCs w:val="24"/>
                <w:lang w:eastAsia="ru-RU"/>
              </w:rPr>
            </w:pP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1E4BD1" w:rsidRPr="00775C7D" w:rsidRDefault="001E4BD1" w:rsidP="00775C7D">
            <w:pPr>
              <w:pStyle w:val="a8"/>
              <w:shd w:val="clear" w:color="auto" w:fill="auto"/>
              <w:spacing w:after="0" w:line="240" w:lineRule="auto"/>
              <w:jc w:val="left"/>
              <w:rPr>
                <w:rStyle w:val="12"/>
                <w:color w:val="000000"/>
                <w:sz w:val="24"/>
                <w:szCs w:val="24"/>
                <w:lang w:eastAsia="ru-RU"/>
              </w:rPr>
            </w:pPr>
            <w:r w:rsidRPr="00775C7D">
              <w:rPr>
                <w:rStyle w:val="11pt"/>
                <w:b w:val="0"/>
                <w:sz w:val="24"/>
                <w:szCs w:val="24"/>
                <w:lang w:eastAsia="ru-RU"/>
              </w:rPr>
              <w:t>Порядок, дата начала, дата и время окончания срока подачи заявок на участие в закупке (этапах конкурентной закупки) и порядок подведения итогов закупки (этапов закупки)</w:t>
            </w:r>
          </w:p>
        </w:tc>
        <w:tc>
          <w:tcPr>
            <w:tcW w:w="6555" w:type="dxa"/>
            <w:tcBorders>
              <w:top w:val="single" w:sz="4" w:space="0" w:color="auto"/>
              <w:left w:val="single" w:sz="4" w:space="0" w:color="auto"/>
              <w:bottom w:val="single" w:sz="4" w:space="0" w:color="auto"/>
              <w:right w:val="single" w:sz="4" w:space="0" w:color="auto"/>
            </w:tcBorders>
            <w:shd w:val="clear" w:color="auto" w:fill="auto"/>
          </w:tcPr>
          <w:p w:rsidR="001E4BD1" w:rsidRPr="00775C7D" w:rsidRDefault="001E4BD1" w:rsidP="00775C7D">
            <w:pPr>
              <w:spacing w:after="0" w:line="240" w:lineRule="auto"/>
              <w:jc w:val="both"/>
              <w:rPr>
                <w:rFonts w:ascii="Times New Roman" w:hAnsi="Times New Roman" w:cs="Times New Roman"/>
                <w:sz w:val="24"/>
                <w:szCs w:val="24"/>
              </w:rPr>
            </w:pPr>
            <w:r w:rsidRPr="00775C7D">
              <w:rPr>
                <w:rFonts w:ascii="Times New Roman" w:hAnsi="Times New Roman" w:cs="Times New Roman"/>
                <w:sz w:val="24"/>
                <w:szCs w:val="24"/>
              </w:rPr>
              <w:t xml:space="preserve">Заявки подаются посредством ЭП по адресу: </w:t>
            </w:r>
          </w:p>
          <w:p w:rsidR="001E4BD1" w:rsidRPr="00775C7D" w:rsidRDefault="0061234F" w:rsidP="00775C7D">
            <w:pPr>
              <w:spacing w:after="0" w:line="240" w:lineRule="auto"/>
              <w:jc w:val="both"/>
              <w:rPr>
                <w:rFonts w:ascii="Times New Roman" w:hAnsi="Times New Roman" w:cs="Times New Roman"/>
                <w:sz w:val="24"/>
                <w:szCs w:val="24"/>
              </w:rPr>
            </w:pPr>
            <w:hyperlink r:id="rId9" w:history="1">
              <w:r w:rsidR="001E4BD1" w:rsidRPr="00775C7D">
                <w:rPr>
                  <w:rStyle w:val="a7"/>
                  <w:rFonts w:ascii="Times New Roman" w:hAnsi="Times New Roman"/>
                  <w:sz w:val="24"/>
                  <w:szCs w:val="24"/>
                </w:rPr>
                <w:t>https://torgi82.ru/</w:t>
              </w:r>
            </w:hyperlink>
            <w:r w:rsidR="001E4BD1" w:rsidRPr="00775C7D">
              <w:rPr>
                <w:rFonts w:ascii="Times New Roman" w:hAnsi="Times New Roman" w:cs="Times New Roman"/>
                <w:sz w:val="24"/>
                <w:szCs w:val="24"/>
              </w:rPr>
              <w:t>, согласно регламенту ЭП.</w:t>
            </w:r>
          </w:p>
          <w:p w:rsidR="001E4BD1" w:rsidRPr="00775C7D" w:rsidRDefault="001E4BD1" w:rsidP="00775C7D">
            <w:pPr>
              <w:spacing w:after="0" w:line="240" w:lineRule="auto"/>
              <w:jc w:val="both"/>
              <w:rPr>
                <w:rFonts w:ascii="Times New Roman" w:eastAsia="Arial" w:hAnsi="Times New Roman" w:cs="Times New Roman"/>
                <w:sz w:val="24"/>
                <w:szCs w:val="24"/>
              </w:rPr>
            </w:pPr>
            <w:r w:rsidRPr="00775C7D">
              <w:rPr>
                <w:rFonts w:ascii="Times New Roman" w:eastAsia="Arial" w:hAnsi="Times New Roman" w:cs="Times New Roman"/>
                <w:bCs/>
                <w:sz w:val="24"/>
                <w:szCs w:val="24"/>
              </w:rPr>
              <w:t xml:space="preserve">Дата начала срока подачи заявок: </w:t>
            </w:r>
            <w:r w:rsidRPr="00775C7D">
              <w:rPr>
                <w:rFonts w:ascii="Times New Roman" w:eastAsia="Arial" w:hAnsi="Times New Roman" w:cs="Times New Roman"/>
                <w:sz w:val="24"/>
                <w:szCs w:val="24"/>
                <w:shd w:val="clear" w:color="auto" w:fill="FFFFFF"/>
              </w:rPr>
              <w:t xml:space="preserve">с </w:t>
            </w:r>
            <w:r w:rsidRPr="00775C7D">
              <w:rPr>
                <w:rFonts w:ascii="Times New Roman" w:eastAsia="Arial" w:hAnsi="Times New Roman" w:cs="Times New Roman"/>
                <w:b/>
                <w:sz w:val="24"/>
                <w:szCs w:val="24"/>
                <w:shd w:val="clear" w:color="auto" w:fill="FFFFFF"/>
              </w:rPr>
              <w:t>«</w:t>
            </w:r>
            <w:r w:rsidR="0061234F">
              <w:rPr>
                <w:rFonts w:ascii="Times New Roman" w:eastAsia="Arial" w:hAnsi="Times New Roman" w:cs="Times New Roman"/>
                <w:b/>
                <w:sz w:val="24"/>
                <w:szCs w:val="24"/>
                <w:shd w:val="clear" w:color="auto" w:fill="FFFFFF"/>
              </w:rPr>
              <w:t>14</w:t>
            </w:r>
            <w:r w:rsidRPr="00775C7D">
              <w:rPr>
                <w:rFonts w:ascii="Times New Roman" w:eastAsia="Arial" w:hAnsi="Times New Roman" w:cs="Times New Roman"/>
                <w:b/>
                <w:sz w:val="24"/>
                <w:szCs w:val="24"/>
                <w:shd w:val="clear" w:color="auto" w:fill="FFFFFF"/>
              </w:rPr>
              <w:t xml:space="preserve">» </w:t>
            </w:r>
            <w:r w:rsidR="000C023C">
              <w:rPr>
                <w:rFonts w:ascii="Times New Roman" w:eastAsia="Arial" w:hAnsi="Times New Roman" w:cs="Times New Roman"/>
                <w:b/>
                <w:sz w:val="24"/>
                <w:szCs w:val="24"/>
                <w:shd w:val="clear" w:color="auto" w:fill="FFFFFF"/>
              </w:rPr>
              <w:t>ию</w:t>
            </w:r>
            <w:r w:rsidR="0061234F">
              <w:rPr>
                <w:rFonts w:ascii="Times New Roman" w:eastAsia="Arial" w:hAnsi="Times New Roman" w:cs="Times New Roman"/>
                <w:b/>
                <w:sz w:val="24"/>
                <w:szCs w:val="24"/>
                <w:shd w:val="clear" w:color="auto" w:fill="FFFFFF"/>
              </w:rPr>
              <w:t>н</w:t>
            </w:r>
            <w:bookmarkStart w:id="1" w:name="_GoBack"/>
            <w:bookmarkEnd w:id="1"/>
            <w:r w:rsidR="000C023C">
              <w:rPr>
                <w:rFonts w:ascii="Times New Roman" w:eastAsia="Arial" w:hAnsi="Times New Roman" w:cs="Times New Roman"/>
                <w:b/>
                <w:sz w:val="24"/>
                <w:szCs w:val="24"/>
                <w:shd w:val="clear" w:color="auto" w:fill="FFFFFF"/>
              </w:rPr>
              <w:t>я</w:t>
            </w:r>
            <w:r w:rsidRPr="00775C7D">
              <w:rPr>
                <w:rFonts w:ascii="Times New Roman" w:eastAsia="Arial" w:hAnsi="Times New Roman" w:cs="Times New Roman"/>
                <w:b/>
                <w:sz w:val="24"/>
                <w:szCs w:val="24"/>
                <w:shd w:val="clear" w:color="auto" w:fill="FFFFFF"/>
              </w:rPr>
              <w:t xml:space="preserve"> 2024 года</w:t>
            </w:r>
          </w:p>
          <w:p w:rsidR="001E4BD1" w:rsidRPr="00775C7D" w:rsidRDefault="001E4BD1" w:rsidP="00775C7D">
            <w:pPr>
              <w:spacing w:after="0" w:line="240" w:lineRule="auto"/>
              <w:jc w:val="both"/>
              <w:rPr>
                <w:rFonts w:ascii="Times New Roman" w:eastAsia="Arial" w:hAnsi="Times New Roman" w:cs="Times New Roman"/>
                <w:bCs/>
                <w:sz w:val="24"/>
                <w:szCs w:val="24"/>
              </w:rPr>
            </w:pPr>
            <w:r w:rsidRPr="00775C7D">
              <w:rPr>
                <w:rFonts w:ascii="Times New Roman" w:eastAsia="Arial" w:hAnsi="Times New Roman" w:cs="Times New Roman"/>
                <w:bCs/>
                <w:sz w:val="24"/>
                <w:szCs w:val="24"/>
              </w:rPr>
              <w:t xml:space="preserve">Дата и время окончания срока подачи </w:t>
            </w:r>
            <w:proofErr w:type="gramStart"/>
            <w:r w:rsidRPr="00775C7D">
              <w:rPr>
                <w:rFonts w:ascii="Times New Roman" w:eastAsia="Arial" w:hAnsi="Times New Roman" w:cs="Times New Roman"/>
                <w:bCs/>
                <w:sz w:val="24"/>
                <w:szCs w:val="24"/>
              </w:rPr>
              <w:t xml:space="preserve">заявок:   </w:t>
            </w:r>
            <w:proofErr w:type="gramEnd"/>
            <w:r w:rsidRPr="00775C7D">
              <w:rPr>
                <w:rFonts w:ascii="Times New Roman" w:eastAsia="Arial" w:hAnsi="Times New Roman" w:cs="Times New Roman"/>
                <w:bCs/>
                <w:sz w:val="24"/>
                <w:szCs w:val="24"/>
              </w:rPr>
              <w:t xml:space="preserve">                              </w:t>
            </w:r>
            <w:r w:rsidRPr="00775C7D">
              <w:rPr>
                <w:rFonts w:ascii="Times New Roman" w:eastAsia="Arial" w:hAnsi="Times New Roman" w:cs="Times New Roman"/>
                <w:b/>
                <w:sz w:val="24"/>
                <w:szCs w:val="24"/>
                <w:shd w:val="clear" w:color="auto" w:fill="FFFFFF"/>
              </w:rPr>
              <w:t>«</w:t>
            </w:r>
            <w:r w:rsidR="000C023C">
              <w:rPr>
                <w:rFonts w:ascii="Times New Roman" w:eastAsia="Arial" w:hAnsi="Times New Roman" w:cs="Times New Roman"/>
                <w:b/>
                <w:sz w:val="24"/>
                <w:szCs w:val="24"/>
                <w:shd w:val="clear" w:color="auto" w:fill="FFFFFF"/>
              </w:rPr>
              <w:t>16</w:t>
            </w:r>
            <w:r w:rsidRPr="00775C7D">
              <w:rPr>
                <w:rFonts w:ascii="Times New Roman" w:eastAsia="Arial"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eastAsia="Arial" w:hAnsi="Times New Roman" w:cs="Times New Roman"/>
                <w:b/>
                <w:sz w:val="24"/>
                <w:szCs w:val="24"/>
                <w:shd w:val="clear" w:color="auto" w:fill="FFFFFF"/>
              </w:rPr>
              <w:t xml:space="preserve"> 2024 года до 09:00</w:t>
            </w:r>
            <w:r w:rsidRPr="00775C7D">
              <w:rPr>
                <w:rFonts w:ascii="Times New Roman" w:eastAsia="Arial" w:hAnsi="Times New Roman" w:cs="Times New Roman"/>
                <w:sz w:val="24"/>
                <w:szCs w:val="24"/>
                <w:shd w:val="clear" w:color="auto" w:fill="FFFFFF"/>
              </w:rPr>
              <w:t xml:space="preserve"> часов (по московскому времени)</w:t>
            </w:r>
            <w:r w:rsidRPr="00775C7D">
              <w:rPr>
                <w:rFonts w:ascii="Times New Roman" w:eastAsia="Arial" w:hAnsi="Times New Roman" w:cs="Times New Roman"/>
                <w:sz w:val="24"/>
                <w:szCs w:val="24"/>
                <w:shd w:val="clear" w:color="auto" w:fill="FFFFFF"/>
              </w:rPr>
              <w:br/>
            </w:r>
            <w:r w:rsidRPr="00775C7D">
              <w:rPr>
                <w:rFonts w:ascii="Times New Roman" w:hAnsi="Times New Roman" w:cs="Times New Roman"/>
                <w:spacing w:val="-4"/>
                <w:sz w:val="24"/>
                <w:szCs w:val="24"/>
              </w:rPr>
              <w:t>Дата и время открытия доступа к первым частям заявок состоится</w:t>
            </w:r>
            <w:r w:rsidRPr="00775C7D">
              <w:rPr>
                <w:rFonts w:ascii="Times New Roman" w:hAnsi="Times New Roman" w:cs="Times New Roman"/>
                <w:kern w:val="1"/>
                <w:sz w:val="24"/>
                <w:szCs w:val="24"/>
              </w:rPr>
              <w:t>:</w:t>
            </w:r>
            <w:r w:rsidRPr="00775C7D">
              <w:rPr>
                <w:rFonts w:ascii="Times New Roman" w:hAnsi="Times New Roman" w:cs="Times New Roman"/>
                <w:b/>
                <w:kern w:val="1"/>
                <w:sz w:val="24"/>
                <w:szCs w:val="24"/>
              </w:rPr>
              <w:t xml:space="preserve"> </w:t>
            </w:r>
            <w:r w:rsidRPr="00775C7D">
              <w:rPr>
                <w:rFonts w:ascii="Times New Roman" w:eastAsia="Arial" w:hAnsi="Times New Roman" w:cs="Times New Roman"/>
                <w:b/>
                <w:sz w:val="24"/>
                <w:szCs w:val="24"/>
                <w:shd w:val="clear" w:color="auto" w:fill="FFFFFF"/>
              </w:rPr>
              <w:t>«</w:t>
            </w:r>
            <w:r w:rsidR="000C023C">
              <w:rPr>
                <w:rFonts w:ascii="Times New Roman" w:eastAsia="Arial" w:hAnsi="Times New Roman" w:cs="Times New Roman"/>
                <w:b/>
                <w:sz w:val="24"/>
                <w:szCs w:val="24"/>
                <w:shd w:val="clear" w:color="auto" w:fill="FFFFFF"/>
              </w:rPr>
              <w:t>16</w:t>
            </w:r>
            <w:r w:rsidRPr="00775C7D">
              <w:rPr>
                <w:rFonts w:ascii="Times New Roman" w:eastAsia="Arial"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eastAsia="Arial" w:hAnsi="Times New Roman" w:cs="Times New Roman"/>
                <w:b/>
                <w:sz w:val="24"/>
                <w:szCs w:val="24"/>
                <w:shd w:val="clear" w:color="auto" w:fill="FFFFFF"/>
              </w:rPr>
              <w:t xml:space="preserve"> 2024 года</w:t>
            </w:r>
            <w:r w:rsidRPr="00775C7D">
              <w:rPr>
                <w:rFonts w:ascii="Times New Roman" w:hAnsi="Times New Roman" w:cs="Times New Roman"/>
                <w:b/>
                <w:spacing w:val="-4"/>
                <w:sz w:val="24"/>
                <w:szCs w:val="24"/>
              </w:rPr>
              <w:t xml:space="preserve"> в 09:00 часов</w:t>
            </w:r>
            <w:r w:rsidRPr="00775C7D">
              <w:rPr>
                <w:rFonts w:ascii="Times New Roman" w:hAnsi="Times New Roman" w:cs="Times New Roman"/>
                <w:spacing w:val="-4"/>
                <w:sz w:val="24"/>
                <w:szCs w:val="24"/>
              </w:rPr>
              <w:t xml:space="preserve"> (по московскому времени).</w:t>
            </w:r>
          </w:p>
          <w:p w:rsidR="001E4BD1" w:rsidRPr="00775C7D" w:rsidRDefault="001E4BD1" w:rsidP="00775C7D">
            <w:pPr>
              <w:pStyle w:val="WW-"/>
              <w:spacing w:after="0" w:line="240" w:lineRule="auto"/>
              <w:jc w:val="both"/>
              <w:rPr>
                <w:b/>
                <w:color w:val="auto"/>
                <w:spacing w:val="-4"/>
                <w:lang w:eastAsia="ru-RU"/>
              </w:rPr>
            </w:pPr>
            <w:r w:rsidRPr="00775C7D">
              <w:rPr>
                <w:color w:val="auto"/>
                <w:lang w:eastAsia="ru-RU"/>
              </w:rPr>
              <w:t>Дата рассмотрения и оценки первых частей заявок</w:t>
            </w:r>
            <w:r w:rsidRPr="00775C7D">
              <w:rPr>
                <w:color w:val="auto"/>
                <w:spacing w:val="-4"/>
                <w:lang w:eastAsia="ru-RU"/>
              </w:rPr>
              <w:t xml:space="preserve"> </w:t>
            </w:r>
            <w:proofErr w:type="gramStart"/>
            <w:r w:rsidRPr="00775C7D">
              <w:rPr>
                <w:color w:val="auto"/>
                <w:spacing w:val="-4"/>
                <w:lang w:eastAsia="ru-RU"/>
              </w:rPr>
              <w:t xml:space="preserve">состоится:   </w:t>
            </w:r>
            <w:proofErr w:type="gramEnd"/>
            <w:r w:rsidRPr="00775C7D">
              <w:rPr>
                <w:color w:val="auto"/>
                <w:spacing w:val="-4"/>
                <w:lang w:eastAsia="ru-RU"/>
              </w:rPr>
              <w:t xml:space="preserve">                  </w:t>
            </w:r>
            <w:r w:rsidRPr="00775C7D">
              <w:rPr>
                <w:rFonts w:eastAsia="Arial"/>
                <w:b/>
                <w:shd w:val="clear" w:color="auto" w:fill="FFFFFF"/>
                <w:lang w:eastAsia="en-US"/>
              </w:rPr>
              <w:t>«</w:t>
            </w:r>
            <w:r w:rsidR="000C023C">
              <w:rPr>
                <w:rFonts w:eastAsia="Arial"/>
                <w:b/>
                <w:shd w:val="clear" w:color="auto" w:fill="FFFFFF"/>
                <w:lang w:eastAsia="en-US"/>
              </w:rPr>
              <w:t>21</w:t>
            </w:r>
            <w:r w:rsidRPr="00775C7D">
              <w:rPr>
                <w:rFonts w:eastAsia="Arial"/>
                <w:b/>
                <w:shd w:val="clear" w:color="auto" w:fill="FFFFFF"/>
                <w:lang w:eastAsia="en-US"/>
              </w:rPr>
              <w:t xml:space="preserve">» </w:t>
            </w:r>
            <w:r w:rsidR="000C023C">
              <w:rPr>
                <w:b/>
                <w:shd w:val="clear" w:color="auto" w:fill="FFFFFF"/>
              </w:rPr>
              <w:t>августа</w:t>
            </w:r>
            <w:r w:rsidRPr="00775C7D">
              <w:rPr>
                <w:rFonts w:eastAsia="Arial"/>
                <w:b/>
                <w:shd w:val="clear" w:color="auto" w:fill="FFFFFF"/>
                <w:lang w:eastAsia="en-US"/>
              </w:rPr>
              <w:t xml:space="preserve"> 2024 года</w:t>
            </w:r>
            <w:r w:rsidRPr="00775C7D">
              <w:rPr>
                <w:b/>
                <w:color w:val="auto"/>
                <w:spacing w:val="-4"/>
                <w:lang w:eastAsia="ru-RU"/>
              </w:rPr>
              <w:t xml:space="preserve">. </w:t>
            </w:r>
          </w:p>
          <w:p w:rsidR="001E4BD1" w:rsidRPr="00775C7D" w:rsidRDefault="001E4BD1" w:rsidP="00775C7D">
            <w:pPr>
              <w:tabs>
                <w:tab w:val="left" w:pos="993"/>
              </w:tabs>
              <w:autoSpaceDE w:val="0"/>
              <w:spacing w:after="0" w:line="240" w:lineRule="auto"/>
              <w:jc w:val="both"/>
              <w:rPr>
                <w:rFonts w:ascii="Times New Roman" w:hAnsi="Times New Roman" w:cs="Times New Roman"/>
                <w:b/>
                <w:kern w:val="1"/>
                <w:sz w:val="24"/>
                <w:szCs w:val="24"/>
              </w:rPr>
            </w:pPr>
            <w:r w:rsidRPr="00775C7D">
              <w:rPr>
                <w:rFonts w:ascii="Times New Roman" w:hAnsi="Times New Roman" w:cs="Times New Roman"/>
                <w:kern w:val="1"/>
                <w:sz w:val="24"/>
                <w:szCs w:val="24"/>
              </w:rPr>
              <w:t xml:space="preserve">Дата рассмотрения и оценки вторых частей </w:t>
            </w:r>
            <w:proofErr w:type="gramStart"/>
            <w:r w:rsidRPr="00775C7D">
              <w:rPr>
                <w:rFonts w:ascii="Times New Roman" w:hAnsi="Times New Roman" w:cs="Times New Roman"/>
                <w:kern w:val="1"/>
                <w:sz w:val="24"/>
                <w:szCs w:val="24"/>
              </w:rPr>
              <w:t xml:space="preserve">заявок:   </w:t>
            </w:r>
            <w:proofErr w:type="gramEnd"/>
            <w:r w:rsidRPr="00775C7D">
              <w:rPr>
                <w:rFonts w:ascii="Times New Roman" w:hAnsi="Times New Roman" w:cs="Times New Roman"/>
                <w:kern w:val="1"/>
                <w:sz w:val="24"/>
                <w:szCs w:val="24"/>
              </w:rPr>
              <w:t xml:space="preserve">                   </w:t>
            </w:r>
            <w:r w:rsidR="000C023C">
              <w:rPr>
                <w:rFonts w:ascii="Times New Roman" w:eastAsia="Arial" w:hAnsi="Times New Roman" w:cs="Times New Roman"/>
                <w:b/>
                <w:sz w:val="24"/>
                <w:szCs w:val="24"/>
                <w:shd w:val="clear" w:color="auto" w:fill="FFFFFF"/>
              </w:rPr>
              <w:t>«26</w:t>
            </w:r>
            <w:r w:rsidRPr="00775C7D">
              <w:rPr>
                <w:rFonts w:ascii="Times New Roman" w:eastAsia="Arial"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eastAsia="Arial" w:hAnsi="Times New Roman" w:cs="Times New Roman"/>
                <w:b/>
                <w:sz w:val="24"/>
                <w:szCs w:val="24"/>
                <w:shd w:val="clear" w:color="auto" w:fill="FFFFFF"/>
              </w:rPr>
              <w:t xml:space="preserve"> 2024 года</w:t>
            </w:r>
            <w:r w:rsidRPr="00775C7D">
              <w:rPr>
                <w:rFonts w:ascii="Times New Roman" w:hAnsi="Times New Roman" w:cs="Times New Roman"/>
                <w:b/>
                <w:kern w:val="1"/>
                <w:sz w:val="24"/>
                <w:szCs w:val="24"/>
              </w:rPr>
              <w:t xml:space="preserve"> </w:t>
            </w:r>
          </w:p>
          <w:p w:rsidR="001E4BD1" w:rsidRPr="00775C7D" w:rsidRDefault="001E4BD1" w:rsidP="00775C7D">
            <w:pPr>
              <w:tabs>
                <w:tab w:val="left" w:pos="426"/>
              </w:tabs>
              <w:spacing w:after="0" w:line="240" w:lineRule="auto"/>
              <w:jc w:val="both"/>
              <w:rPr>
                <w:rFonts w:ascii="Times New Roman" w:hAnsi="Times New Roman" w:cs="Times New Roman"/>
                <w:sz w:val="24"/>
                <w:szCs w:val="24"/>
              </w:rPr>
            </w:pPr>
            <w:r w:rsidRPr="00775C7D">
              <w:rPr>
                <w:rFonts w:ascii="Times New Roman" w:eastAsia="Arial" w:hAnsi="Times New Roman" w:cs="Times New Roman"/>
                <w:sz w:val="24"/>
                <w:szCs w:val="24"/>
              </w:rPr>
              <w:t xml:space="preserve">Дата и время подачи дополнительного предложения о цене договора: </w:t>
            </w:r>
            <w:r w:rsidRPr="00775C7D">
              <w:rPr>
                <w:rFonts w:ascii="Times New Roman" w:eastAsia="Arial" w:hAnsi="Times New Roman" w:cs="Times New Roman"/>
                <w:b/>
                <w:sz w:val="24"/>
                <w:szCs w:val="24"/>
                <w:shd w:val="clear" w:color="auto" w:fill="FFFFFF"/>
              </w:rPr>
              <w:t>«</w:t>
            </w:r>
            <w:r w:rsidR="000C023C">
              <w:rPr>
                <w:rFonts w:ascii="Times New Roman" w:eastAsia="Arial" w:hAnsi="Times New Roman" w:cs="Times New Roman"/>
                <w:b/>
                <w:sz w:val="24"/>
                <w:szCs w:val="24"/>
                <w:shd w:val="clear" w:color="auto" w:fill="FFFFFF"/>
              </w:rPr>
              <w:t>27</w:t>
            </w:r>
            <w:r w:rsidRPr="00775C7D">
              <w:rPr>
                <w:rFonts w:ascii="Times New Roman" w:eastAsia="Arial"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eastAsia="Arial" w:hAnsi="Times New Roman" w:cs="Times New Roman"/>
                <w:b/>
                <w:sz w:val="24"/>
                <w:szCs w:val="24"/>
                <w:shd w:val="clear" w:color="auto" w:fill="FFFFFF"/>
              </w:rPr>
              <w:t xml:space="preserve"> 2024 года</w:t>
            </w:r>
            <w:r w:rsidRPr="00775C7D">
              <w:rPr>
                <w:rFonts w:ascii="Times New Roman" w:eastAsia="Arial" w:hAnsi="Times New Roman" w:cs="Times New Roman"/>
                <w:b/>
                <w:sz w:val="24"/>
                <w:szCs w:val="24"/>
              </w:rPr>
              <w:t xml:space="preserve"> с 08:00 до 11:00 часов </w:t>
            </w:r>
            <w:r w:rsidRPr="00775C7D">
              <w:rPr>
                <w:rFonts w:ascii="Times New Roman" w:eastAsia="Arial" w:hAnsi="Times New Roman" w:cs="Times New Roman"/>
                <w:sz w:val="24"/>
                <w:szCs w:val="24"/>
              </w:rPr>
              <w:t>(по московскому времени).</w:t>
            </w:r>
          </w:p>
          <w:p w:rsidR="001E4BD1" w:rsidRPr="00775C7D" w:rsidRDefault="001E4BD1" w:rsidP="00775C7D">
            <w:pPr>
              <w:tabs>
                <w:tab w:val="left" w:pos="993"/>
              </w:tabs>
              <w:autoSpaceDE w:val="0"/>
              <w:spacing w:after="0" w:line="240" w:lineRule="auto"/>
              <w:jc w:val="both"/>
              <w:rPr>
                <w:rFonts w:ascii="Times New Roman" w:hAnsi="Times New Roman" w:cs="Times New Roman"/>
                <w:sz w:val="24"/>
                <w:szCs w:val="24"/>
              </w:rPr>
            </w:pPr>
            <w:r w:rsidRPr="00775C7D">
              <w:rPr>
                <w:rFonts w:ascii="Times New Roman" w:hAnsi="Times New Roman" w:cs="Times New Roman"/>
                <w:sz w:val="24"/>
                <w:szCs w:val="24"/>
              </w:rPr>
              <w:t>Участники закупки, заявки которых признаны соответствующими извещению и документации об осуществлении закупки, вправе в течение процедуры подачи дополнительных предложений о цене договора подать с использованием электронной площадки одно предложение о цене договора. При подаче участником закупки ценового предложения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Дата и время такой процедуры устанавливаются извещением и документацией об осуществлении закупки, продолжительность приема дополнительных ценовых предложений составляет три часа.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1E4BD1" w:rsidRPr="00775C7D" w:rsidRDefault="001E4BD1" w:rsidP="00775C7D">
            <w:pPr>
              <w:tabs>
                <w:tab w:val="left" w:pos="993"/>
              </w:tabs>
              <w:autoSpaceDE w:val="0"/>
              <w:spacing w:after="0" w:line="240" w:lineRule="auto"/>
              <w:jc w:val="both"/>
              <w:rPr>
                <w:rFonts w:ascii="Times New Roman" w:hAnsi="Times New Roman" w:cs="Times New Roman"/>
                <w:sz w:val="24"/>
                <w:szCs w:val="24"/>
              </w:rPr>
            </w:pPr>
            <w:r w:rsidRPr="00775C7D">
              <w:rPr>
                <w:rFonts w:ascii="Times New Roman" w:hAnsi="Times New Roman" w:cs="Times New Roman"/>
                <w:sz w:val="24"/>
                <w:szCs w:val="24"/>
              </w:rPr>
              <w:t xml:space="preserve">Дата подведения итогов конкурса: </w:t>
            </w:r>
            <w:r w:rsidRPr="00775C7D">
              <w:rPr>
                <w:rFonts w:ascii="Times New Roman" w:eastAsia="Arial" w:hAnsi="Times New Roman" w:cs="Times New Roman"/>
                <w:b/>
                <w:sz w:val="24"/>
                <w:szCs w:val="24"/>
                <w:shd w:val="clear" w:color="auto" w:fill="FFFFFF"/>
              </w:rPr>
              <w:t>«</w:t>
            </w:r>
            <w:r w:rsidR="000C023C">
              <w:rPr>
                <w:rFonts w:ascii="Times New Roman" w:eastAsia="Arial" w:hAnsi="Times New Roman" w:cs="Times New Roman"/>
                <w:b/>
                <w:sz w:val="24"/>
                <w:szCs w:val="24"/>
                <w:shd w:val="clear" w:color="auto" w:fill="FFFFFF"/>
              </w:rPr>
              <w:t>28</w:t>
            </w:r>
            <w:r w:rsidRPr="00775C7D">
              <w:rPr>
                <w:rFonts w:ascii="Times New Roman" w:eastAsia="Arial" w:hAnsi="Times New Roman" w:cs="Times New Roman"/>
                <w:b/>
                <w:sz w:val="24"/>
                <w:szCs w:val="24"/>
                <w:shd w:val="clear" w:color="auto" w:fill="FFFFFF"/>
              </w:rPr>
              <w:t xml:space="preserve">» </w:t>
            </w:r>
            <w:r w:rsidR="000C023C">
              <w:rPr>
                <w:rFonts w:ascii="Times New Roman" w:hAnsi="Times New Roman" w:cs="Times New Roman"/>
                <w:b/>
                <w:sz w:val="24"/>
                <w:szCs w:val="24"/>
                <w:shd w:val="clear" w:color="auto" w:fill="FFFFFF"/>
              </w:rPr>
              <w:t>августа</w:t>
            </w:r>
            <w:r w:rsidRPr="00775C7D">
              <w:rPr>
                <w:rFonts w:ascii="Times New Roman" w:eastAsia="Arial" w:hAnsi="Times New Roman" w:cs="Times New Roman"/>
                <w:b/>
                <w:sz w:val="24"/>
                <w:szCs w:val="24"/>
                <w:shd w:val="clear" w:color="auto" w:fill="FFFFFF"/>
              </w:rPr>
              <w:t xml:space="preserve"> 2024 года</w:t>
            </w:r>
            <w:r w:rsidRPr="00775C7D">
              <w:rPr>
                <w:rFonts w:ascii="Times New Roman" w:hAnsi="Times New Roman" w:cs="Times New Roman"/>
                <w:sz w:val="24"/>
                <w:szCs w:val="24"/>
              </w:rPr>
              <w:t xml:space="preserve"> </w:t>
            </w:r>
          </w:p>
          <w:p w:rsidR="001E4BD1" w:rsidRPr="00775C7D" w:rsidRDefault="001E4BD1" w:rsidP="00775C7D">
            <w:pPr>
              <w:tabs>
                <w:tab w:val="left" w:pos="993"/>
              </w:tabs>
              <w:autoSpaceDE w:val="0"/>
              <w:spacing w:after="0" w:line="240" w:lineRule="auto"/>
              <w:jc w:val="both"/>
              <w:rPr>
                <w:rFonts w:ascii="Times New Roman" w:eastAsia="Arial" w:hAnsi="Times New Roman" w:cs="Times New Roman"/>
                <w:bCs/>
                <w:sz w:val="24"/>
                <w:szCs w:val="24"/>
              </w:rPr>
            </w:pPr>
            <w:r w:rsidRPr="00775C7D">
              <w:rPr>
                <w:rFonts w:ascii="Times New Roman" w:hAnsi="Times New Roman" w:cs="Times New Roman"/>
                <w:sz w:val="24"/>
                <w:szCs w:val="24"/>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о конкурсе в электронной форме, и заявка на участие в конкурсе в электронной форме которого соответствует требованиям, установленным документацией о конкурсе в электронной </w:t>
            </w:r>
            <w:r w:rsidRPr="00775C7D">
              <w:rPr>
                <w:rFonts w:ascii="Times New Roman" w:hAnsi="Times New Roman" w:cs="Times New Roman"/>
                <w:sz w:val="24"/>
                <w:szCs w:val="24"/>
              </w:rPr>
              <w:lastRenderedPageBreak/>
              <w:t>форме. Заявке на участие в закупке, в которой содержатся лучшие условия исполнения договора, присваивается первый номер. 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tc>
      </w:tr>
      <w:tr w:rsidR="001E4BD1" w:rsidRPr="00775C7D" w:rsidTr="001E4BD1">
        <w:tc>
          <w:tcPr>
            <w:tcW w:w="81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E4BD1" w:rsidRPr="00775C7D" w:rsidRDefault="001E4BD1" w:rsidP="00AF5A11">
            <w:pPr>
              <w:pStyle w:val="a8"/>
              <w:numPr>
                <w:ilvl w:val="0"/>
                <w:numId w:val="18"/>
              </w:numPr>
              <w:shd w:val="clear" w:color="auto" w:fill="auto"/>
              <w:spacing w:after="0" w:line="240" w:lineRule="auto"/>
              <w:ind w:left="0" w:firstLine="0"/>
              <w:rPr>
                <w:rFonts w:eastAsia="Arial"/>
                <w:b/>
                <w:bCs/>
                <w:sz w:val="24"/>
                <w:szCs w:val="24"/>
                <w:shd w:val="clear" w:color="auto" w:fill="F2FFE5"/>
              </w:rPr>
            </w:pPr>
          </w:p>
        </w:tc>
        <w:tc>
          <w:tcPr>
            <w:tcW w:w="2976"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E4BD1" w:rsidRPr="00775C7D" w:rsidRDefault="001E4BD1" w:rsidP="00775C7D">
            <w:pPr>
              <w:pStyle w:val="a8"/>
              <w:shd w:val="clear" w:color="auto" w:fill="auto"/>
              <w:spacing w:after="0" w:line="240" w:lineRule="auto"/>
              <w:jc w:val="left"/>
              <w:rPr>
                <w:rStyle w:val="12"/>
                <w:color w:val="000000"/>
                <w:sz w:val="24"/>
                <w:szCs w:val="24"/>
              </w:rPr>
            </w:pPr>
            <w:r w:rsidRPr="00775C7D">
              <w:rPr>
                <w:rStyle w:val="12"/>
                <w:bCs/>
                <w:color w:val="000000"/>
                <w:sz w:val="24"/>
                <w:szCs w:val="24"/>
              </w:rPr>
              <w:t>Формы, порядок, дата и время окончания срока предоставления участникам закупки разъяснений положения документации</w:t>
            </w:r>
          </w:p>
        </w:tc>
        <w:tc>
          <w:tcPr>
            <w:tcW w:w="6555"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rsidR="001E4BD1" w:rsidRPr="00775C7D" w:rsidRDefault="001E4BD1" w:rsidP="00775C7D">
            <w:pPr>
              <w:spacing w:after="0" w:line="240" w:lineRule="auto"/>
              <w:jc w:val="both"/>
              <w:rPr>
                <w:rFonts w:ascii="Times New Roman" w:hAnsi="Times New Roman" w:cs="Times New Roman"/>
                <w:sz w:val="24"/>
                <w:szCs w:val="24"/>
              </w:rPr>
            </w:pPr>
            <w:r w:rsidRPr="00775C7D">
              <w:rPr>
                <w:rFonts w:ascii="Times New Roman" w:hAnsi="Times New Roman" w:cs="Times New Roman"/>
                <w:sz w:val="24"/>
                <w:szCs w:val="24"/>
              </w:rPr>
              <w:t>В течение трех рабочих дней с даты поступления запроса о даче разъяснений положений извещения об осуществлении конкурентной закупки в электронной форме и (или) документации, заказчик осуществляет разъяснение и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1E4BD1" w:rsidRPr="00775C7D" w:rsidRDefault="001E4BD1" w:rsidP="00775C7D">
            <w:pPr>
              <w:spacing w:after="0" w:line="240" w:lineRule="auto"/>
              <w:jc w:val="both"/>
              <w:rPr>
                <w:rFonts w:ascii="Times New Roman" w:hAnsi="Times New Roman" w:cs="Times New Roman"/>
                <w:sz w:val="24"/>
                <w:szCs w:val="24"/>
              </w:rPr>
            </w:pPr>
            <w:r w:rsidRPr="00775C7D">
              <w:rPr>
                <w:rFonts w:ascii="Times New Roman" w:hAnsi="Times New Roman" w:cs="Times New Roman"/>
                <w:sz w:val="24"/>
                <w:szCs w:val="24"/>
              </w:rPr>
              <w:t>Разъяснения положений извещения и (или) документации не должны изменять предмет закупки и существенные условия проекта договора</w:t>
            </w:r>
          </w:p>
          <w:p w:rsidR="001E4BD1" w:rsidRPr="00775C7D" w:rsidRDefault="001E4BD1" w:rsidP="00775C7D">
            <w:pPr>
              <w:pStyle w:val="5"/>
              <w:shd w:val="clear" w:color="auto" w:fill="auto"/>
              <w:spacing w:line="240" w:lineRule="auto"/>
              <w:ind w:firstLine="0"/>
              <w:rPr>
                <w:rStyle w:val="32"/>
                <w:rFonts w:eastAsiaTheme="minorHAnsi"/>
                <w:bCs/>
                <w:sz w:val="24"/>
                <w:szCs w:val="24"/>
              </w:rPr>
            </w:pPr>
            <w:r w:rsidRPr="00775C7D">
              <w:rPr>
                <w:rStyle w:val="32"/>
                <w:rFonts w:eastAsiaTheme="minorHAnsi"/>
                <w:bCs/>
                <w:sz w:val="24"/>
                <w:szCs w:val="24"/>
              </w:rPr>
              <w:t xml:space="preserve">Дата и время начала срока предоставления разъяснений положений настоящей документации: с момента размещения на электронной площадке и в ЕИС извещения о проведении </w:t>
            </w:r>
            <w:r w:rsidRPr="00775C7D">
              <w:rPr>
                <w:rStyle w:val="11pt"/>
                <w:sz w:val="24"/>
                <w:szCs w:val="24"/>
                <w:lang w:eastAsia="ru-RU"/>
              </w:rPr>
              <w:t>конкурса</w:t>
            </w:r>
            <w:r w:rsidRPr="00775C7D">
              <w:rPr>
                <w:rStyle w:val="32"/>
                <w:rFonts w:eastAsiaTheme="minorHAnsi"/>
                <w:bCs/>
                <w:sz w:val="24"/>
                <w:szCs w:val="24"/>
              </w:rPr>
              <w:t xml:space="preserve"> в электронной форме. </w:t>
            </w:r>
          </w:p>
          <w:p w:rsidR="001E4BD1" w:rsidRPr="00775C7D" w:rsidRDefault="001E4BD1" w:rsidP="00775C7D">
            <w:pPr>
              <w:pStyle w:val="5"/>
              <w:shd w:val="clear" w:color="auto" w:fill="auto"/>
              <w:spacing w:line="240" w:lineRule="auto"/>
              <w:ind w:firstLine="0"/>
              <w:rPr>
                <w:rStyle w:val="11pt"/>
                <w:sz w:val="24"/>
                <w:szCs w:val="24"/>
              </w:rPr>
            </w:pPr>
            <w:r w:rsidRPr="00775C7D">
              <w:rPr>
                <w:rStyle w:val="32"/>
                <w:rFonts w:eastAsiaTheme="minorHAnsi"/>
                <w:bCs/>
                <w:sz w:val="24"/>
                <w:szCs w:val="24"/>
              </w:rPr>
              <w:t xml:space="preserve">Дата и время окончания срока предоставления разъяснений положений настоящей </w:t>
            </w:r>
            <w:r w:rsidRPr="00775C7D">
              <w:rPr>
                <w:rStyle w:val="11pt"/>
                <w:sz w:val="24"/>
                <w:szCs w:val="24"/>
              </w:rPr>
              <w:t>документации:</w:t>
            </w:r>
          </w:p>
          <w:p w:rsidR="001E4BD1" w:rsidRPr="00775C7D" w:rsidRDefault="001E4BD1" w:rsidP="00775C7D">
            <w:pPr>
              <w:pStyle w:val="5"/>
              <w:shd w:val="clear" w:color="auto" w:fill="auto"/>
              <w:spacing w:line="240" w:lineRule="auto"/>
              <w:ind w:firstLine="0"/>
              <w:rPr>
                <w:rStyle w:val="11pt"/>
                <w:sz w:val="24"/>
                <w:szCs w:val="24"/>
                <w:lang w:eastAsia="ru-RU"/>
              </w:rPr>
            </w:pPr>
            <w:r w:rsidRPr="00775C7D">
              <w:rPr>
                <w:rStyle w:val="11pt"/>
                <w:b/>
                <w:sz w:val="24"/>
                <w:szCs w:val="24"/>
                <w:lang w:eastAsia="ru-RU"/>
              </w:rPr>
              <w:t>«</w:t>
            </w:r>
            <w:r w:rsidR="000C023C">
              <w:rPr>
                <w:rStyle w:val="11pt"/>
                <w:b/>
                <w:sz w:val="24"/>
                <w:szCs w:val="24"/>
                <w:lang w:eastAsia="ru-RU"/>
              </w:rPr>
              <w:t>15</w:t>
            </w:r>
            <w:r w:rsidRPr="00775C7D">
              <w:rPr>
                <w:rStyle w:val="11pt"/>
                <w:b/>
                <w:sz w:val="24"/>
                <w:szCs w:val="24"/>
                <w:lang w:eastAsia="ru-RU"/>
              </w:rPr>
              <w:t xml:space="preserve">» </w:t>
            </w:r>
            <w:r w:rsidR="000C023C" w:rsidRPr="000C023C">
              <w:rPr>
                <w:sz w:val="24"/>
                <w:szCs w:val="24"/>
                <w:shd w:val="clear" w:color="auto" w:fill="FFF2CC" w:themeFill="accent4" w:themeFillTint="33"/>
              </w:rPr>
              <w:t>августа</w:t>
            </w:r>
            <w:r w:rsidRPr="000C023C">
              <w:rPr>
                <w:rStyle w:val="11pt"/>
                <w:sz w:val="24"/>
                <w:szCs w:val="24"/>
                <w:lang w:eastAsia="ru-RU"/>
              </w:rPr>
              <w:t xml:space="preserve"> </w:t>
            </w:r>
            <w:r w:rsidRPr="000C023C">
              <w:rPr>
                <w:rStyle w:val="11pt"/>
                <w:b/>
                <w:sz w:val="24"/>
                <w:szCs w:val="24"/>
                <w:lang w:eastAsia="ru-RU"/>
              </w:rPr>
              <w:t>2</w:t>
            </w:r>
            <w:r w:rsidRPr="00775C7D">
              <w:rPr>
                <w:rStyle w:val="11pt"/>
                <w:b/>
                <w:sz w:val="24"/>
                <w:szCs w:val="24"/>
                <w:lang w:eastAsia="ru-RU"/>
              </w:rPr>
              <w:t>024 года.</w:t>
            </w:r>
          </w:p>
          <w:p w:rsidR="001E4BD1" w:rsidRPr="00775C7D" w:rsidRDefault="001E4BD1" w:rsidP="00775C7D">
            <w:pPr>
              <w:spacing w:after="0" w:line="240" w:lineRule="auto"/>
              <w:jc w:val="both"/>
              <w:rPr>
                <w:rFonts w:ascii="Times New Roman" w:hAnsi="Times New Roman" w:cs="Times New Roman"/>
                <w:sz w:val="24"/>
                <w:szCs w:val="24"/>
              </w:rPr>
            </w:pPr>
            <w:r w:rsidRPr="00775C7D">
              <w:rPr>
                <w:rFonts w:ascii="Times New Roman" w:hAnsi="Times New Roman" w:cs="Times New Roman"/>
                <w:sz w:val="24"/>
                <w:szCs w:val="24"/>
              </w:rPr>
              <w:t>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tc>
      </w:tr>
    </w:tbl>
    <w:p w:rsidR="00070CFD" w:rsidRPr="00775C7D" w:rsidRDefault="00070CFD" w:rsidP="00775C7D">
      <w:pPr>
        <w:pStyle w:val="13"/>
        <w:spacing w:after="0" w:line="240" w:lineRule="auto"/>
        <w:ind w:left="0"/>
        <w:rPr>
          <w:rFonts w:ascii="Times New Roman" w:eastAsia="MS Mincho" w:hAnsi="Times New Roman"/>
          <w:sz w:val="24"/>
          <w:szCs w:val="24"/>
        </w:rPr>
      </w:pPr>
    </w:p>
    <w:p w:rsidR="00EF0EC8" w:rsidRPr="00775C7D" w:rsidRDefault="005A5565" w:rsidP="00775C7D">
      <w:pPr>
        <w:pStyle w:val="13"/>
        <w:spacing w:after="0" w:line="240" w:lineRule="auto"/>
        <w:ind w:left="0"/>
        <w:jc w:val="both"/>
        <w:rPr>
          <w:rFonts w:ascii="Times New Roman" w:hAnsi="Times New Roman"/>
          <w:sz w:val="24"/>
          <w:szCs w:val="24"/>
          <w:lang w:eastAsia="ru-RU"/>
        </w:rPr>
      </w:pPr>
      <w:r w:rsidRPr="00775C7D">
        <w:rPr>
          <w:rFonts w:ascii="Times New Roman" w:eastAsia="MS Mincho" w:hAnsi="Times New Roman"/>
          <w:b/>
          <w:sz w:val="24"/>
          <w:szCs w:val="24"/>
        </w:rPr>
        <w:t xml:space="preserve">3. </w:t>
      </w:r>
      <w:r w:rsidR="00EF0EC8" w:rsidRPr="00775C7D">
        <w:rPr>
          <w:rFonts w:ascii="Times New Roman" w:hAnsi="Times New Roman"/>
          <w:sz w:val="24"/>
          <w:szCs w:val="24"/>
          <w:lang w:eastAsia="ru-RU"/>
        </w:rPr>
        <w:t>ЧАСТЬ IV. ТЕХНИЧЕСКОЕ ЗАДАНИЕ</w:t>
      </w:r>
      <w:r w:rsidRPr="00775C7D">
        <w:rPr>
          <w:rFonts w:ascii="Times New Roman" w:hAnsi="Times New Roman"/>
          <w:sz w:val="24"/>
          <w:szCs w:val="24"/>
          <w:lang w:eastAsia="ru-RU"/>
        </w:rPr>
        <w:t xml:space="preserve"> документации </w:t>
      </w:r>
      <w:r w:rsidR="001E4BD1" w:rsidRPr="00775C7D">
        <w:rPr>
          <w:rFonts w:ascii="Times New Roman" w:hAnsi="Times New Roman"/>
          <w:sz w:val="24"/>
          <w:szCs w:val="24"/>
          <w:lang w:eastAsia="ru-RU"/>
        </w:rPr>
        <w:t xml:space="preserve">о проведении конкурса в электронной форме </w:t>
      </w:r>
      <w:r w:rsidRPr="00775C7D">
        <w:rPr>
          <w:rFonts w:ascii="Times New Roman" w:hAnsi="Times New Roman"/>
          <w:sz w:val="24"/>
          <w:szCs w:val="24"/>
          <w:lang w:eastAsia="ru-RU"/>
        </w:rPr>
        <w:t>размещена в новой редакции.</w:t>
      </w:r>
    </w:p>
    <w:p w:rsidR="00F91003" w:rsidRPr="00775C7D" w:rsidRDefault="00F91003" w:rsidP="00775C7D">
      <w:pPr>
        <w:spacing w:after="0" w:line="240" w:lineRule="auto"/>
        <w:jc w:val="both"/>
        <w:rPr>
          <w:rFonts w:ascii="Times New Roman" w:hAnsi="Times New Roman" w:cs="Times New Roman"/>
          <w:sz w:val="24"/>
          <w:szCs w:val="24"/>
        </w:rPr>
      </w:pPr>
    </w:p>
    <w:p w:rsidR="00070CFD" w:rsidRPr="00775C7D" w:rsidRDefault="00070CFD" w:rsidP="00775C7D">
      <w:pPr>
        <w:spacing w:after="0" w:line="240" w:lineRule="auto"/>
        <w:jc w:val="both"/>
        <w:rPr>
          <w:rFonts w:ascii="Times New Roman" w:hAnsi="Times New Roman" w:cs="Times New Roman"/>
          <w:sz w:val="24"/>
          <w:szCs w:val="24"/>
        </w:rPr>
      </w:pPr>
    </w:p>
    <w:sectPr w:rsidR="00070CFD" w:rsidRPr="00775C7D" w:rsidSect="007C68FC">
      <w:footerReference w:type="default" r:id="rId1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D69" w:rsidRDefault="00F237F1">
      <w:pPr>
        <w:spacing w:after="0" w:line="240" w:lineRule="auto"/>
      </w:pPr>
      <w:r>
        <w:separator/>
      </w:r>
    </w:p>
  </w:endnote>
  <w:endnote w:type="continuationSeparator" w:id="0">
    <w:p w:rsidR="00462D69" w:rsidRDefault="00F23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EF9" w:rsidRDefault="00F028B5">
    <w:pPr>
      <w:pStyle w:val="ab"/>
      <w:jc w:val="right"/>
    </w:pPr>
    <w:r>
      <w:fldChar w:fldCharType="begin"/>
    </w:r>
    <w:r>
      <w:instrText>PAGE   \* MERGEFORMAT</w:instrText>
    </w:r>
    <w:r>
      <w:fldChar w:fldCharType="separate"/>
    </w:r>
    <w:r w:rsidR="0061234F" w:rsidRPr="0061234F">
      <w:rPr>
        <w:noProof/>
        <w:lang w:val="ru-RU"/>
      </w:rPr>
      <w:t>4</w:t>
    </w:r>
    <w:r>
      <w:fldChar w:fldCharType="end"/>
    </w:r>
  </w:p>
  <w:p w:rsidR="00657EF9" w:rsidRDefault="006123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D69" w:rsidRDefault="00F237F1">
      <w:pPr>
        <w:spacing w:after="0" w:line="240" w:lineRule="auto"/>
      </w:pPr>
      <w:r>
        <w:separator/>
      </w:r>
    </w:p>
  </w:footnote>
  <w:footnote w:type="continuationSeparator" w:id="0">
    <w:p w:rsidR="00462D69" w:rsidRDefault="00F237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42866"/>
    <w:multiLevelType w:val="hybridMultilevel"/>
    <w:tmpl w:val="CF66112A"/>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82300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D442097"/>
    <w:multiLevelType w:val="hybridMultilevel"/>
    <w:tmpl w:val="0BF2A17C"/>
    <w:lvl w:ilvl="0" w:tplc="04190001">
      <w:start w:val="1"/>
      <w:numFmt w:val="bullet"/>
      <w:lvlText w:val=""/>
      <w:lvlJc w:val="left"/>
      <w:pPr>
        <w:ind w:left="394" w:hanging="360"/>
      </w:pPr>
      <w:rPr>
        <w:rFonts w:ascii="Symbol" w:hAnsi="Symbol" w:hint="default"/>
      </w:rPr>
    </w:lvl>
    <w:lvl w:ilvl="1" w:tplc="B548008A" w:tentative="1">
      <w:start w:val="1"/>
      <w:numFmt w:val="bullet"/>
      <w:lvlText w:val="o"/>
      <w:lvlJc w:val="left"/>
      <w:pPr>
        <w:ind w:left="1080" w:hanging="360"/>
      </w:pPr>
      <w:rPr>
        <w:rFonts w:ascii="Courier New" w:hAnsi="Courier New" w:cs="Courier New" w:hint="default"/>
      </w:rPr>
    </w:lvl>
    <w:lvl w:ilvl="2" w:tplc="1654F4B8" w:tentative="1">
      <w:start w:val="1"/>
      <w:numFmt w:val="bullet"/>
      <w:lvlText w:val=""/>
      <w:lvlJc w:val="left"/>
      <w:pPr>
        <w:ind w:left="1800" w:hanging="360"/>
      </w:pPr>
      <w:rPr>
        <w:rFonts w:ascii="Wingdings" w:hAnsi="Wingdings" w:hint="default"/>
      </w:rPr>
    </w:lvl>
    <w:lvl w:ilvl="3" w:tplc="D34228EC" w:tentative="1">
      <w:start w:val="1"/>
      <w:numFmt w:val="bullet"/>
      <w:lvlText w:val=""/>
      <w:lvlJc w:val="left"/>
      <w:pPr>
        <w:ind w:left="2520" w:hanging="360"/>
      </w:pPr>
      <w:rPr>
        <w:rFonts w:ascii="Symbol" w:hAnsi="Symbol" w:hint="default"/>
      </w:rPr>
    </w:lvl>
    <w:lvl w:ilvl="4" w:tplc="57E6887A" w:tentative="1">
      <w:start w:val="1"/>
      <w:numFmt w:val="bullet"/>
      <w:lvlText w:val="o"/>
      <w:lvlJc w:val="left"/>
      <w:pPr>
        <w:ind w:left="3240" w:hanging="360"/>
      </w:pPr>
      <w:rPr>
        <w:rFonts w:ascii="Courier New" w:hAnsi="Courier New" w:cs="Courier New" w:hint="default"/>
      </w:rPr>
    </w:lvl>
    <w:lvl w:ilvl="5" w:tplc="27A42D72" w:tentative="1">
      <w:start w:val="1"/>
      <w:numFmt w:val="bullet"/>
      <w:lvlText w:val=""/>
      <w:lvlJc w:val="left"/>
      <w:pPr>
        <w:ind w:left="3960" w:hanging="360"/>
      </w:pPr>
      <w:rPr>
        <w:rFonts w:ascii="Wingdings" w:hAnsi="Wingdings" w:hint="default"/>
      </w:rPr>
    </w:lvl>
    <w:lvl w:ilvl="6" w:tplc="D2B05282" w:tentative="1">
      <w:start w:val="1"/>
      <w:numFmt w:val="bullet"/>
      <w:lvlText w:val=""/>
      <w:lvlJc w:val="left"/>
      <w:pPr>
        <w:ind w:left="4680" w:hanging="360"/>
      </w:pPr>
      <w:rPr>
        <w:rFonts w:ascii="Symbol" w:hAnsi="Symbol" w:hint="default"/>
      </w:rPr>
    </w:lvl>
    <w:lvl w:ilvl="7" w:tplc="CA605ECC" w:tentative="1">
      <w:start w:val="1"/>
      <w:numFmt w:val="bullet"/>
      <w:lvlText w:val="o"/>
      <w:lvlJc w:val="left"/>
      <w:pPr>
        <w:ind w:left="5400" w:hanging="360"/>
      </w:pPr>
      <w:rPr>
        <w:rFonts w:ascii="Courier New" w:hAnsi="Courier New" w:cs="Courier New" w:hint="default"/>
      </w:rPr>
    </w:lvl>
    <w:lvl w:ilvl="8" w:tplc="44422526" w:tentative="1">
      <w:start w:val="1"/>
      <w:numFmt w:val="bullet"/>
      <w:lvlText w:val=""/>
      <w:lvlJc w:val="left"/>
      <w:pPr>
        <w:ind w:left="6120" w:hanging="360"/>
      </w:pPr>
      <w:rPr>
        <w:rFonts w:ascii="Wingdings" w:hAnsi="Wingdings" w:hint="default"/>
      </w:rPr>
    </w:lvl>
  </w:abstractNum>
  <w:abstractNum w:abstractNumId="3" w15:restartNumberingAfterBreak="0">
    <w:nsid w:val="0F2A6195"/>
    <w:multiLevelType w:val="hybridMultilevel"/>
    <w:tmpl w:val="F2181004"/>
    <w:lvl w:ilvl="0" w:tplc="BF5477A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F72597"/>
    <w:multiLevelType w:val="multilevel"/>
    <w:tmpl w:val="7EF04838"/>
    <w:lvl w:ilvl="0">
      <w:start w:val="1"/>
      <w:numFmt w:val="decimal"/>
      <w:lvlText w:val="%1."/>
      <w:lvlJc w:val="left"/>
      <w:pPr>
        <w:ind w:left="360" w:hanging="360"/>
      </w:pPr>
      <w:rPr>
        <w:rFonts w:cs="Times New Roman" w:hint="default"/>
      </w:rPr>
    </w:lvl>
    <w:lvl w:ilvl="1">
      <w:start w:val="1"/>
      <w:numFmt w:val="decimal"/>
      <w:isLgl/>
      <w:lvlText w:val="%1.%2."/>
      <w:lvlJc w:val="left"/>
      <w:pPr>
        <w:ind w:left="2432" w:hanging="720"/>
      </w:pPr>
      <w:rPr>
        <w:rFonts w:hint="default"/>
      </w:rPr>
    </w:lvl>
    <w:lvl w:ilvl="2">
      <w:start w:val="1"/>
      <w:numFmt w:val="decimal"/>
      <w:isLgl/>
      <w:lvlText w:val="%1.%2.%3."/>
      <w:lvlJc w:val="left"/>
      <w:pPr>
        <w:ind w:left="3576" w:hanging="720"/>
      </w:pPr>
      <w:rPr>
        <w:rFonts w:hint="default"/>
      </w:rPr>
    </w:lvl>
    <w:lvl w:ilvl="3">
      <w:start w:val="1"/>
      <w:numFmt w:val="decimal"/>
      <w:isLgl/>
      <w:lvlText w:val="%1.%2.%3.%4."/>
      <w:lvlJc w:val="left"/>
      <w:pPr>
        <w:ind w:left="5080" w:hanging="1080"/>
      </w:pPr>
      <w:rPr>
        <w:rFonts w:hint="default"/>
      </w:rPr>
    </w:lvl>
    <w:lvl w:ilvl="4">
      <w:start w:val="1"/>
      <w:numFmt w:val="decimal"/>
      <w:isLgl/>
      <w:lvlText w:val="%1.%2.%3.%4.%5."/>
      <w:lvlJc w:val="left"/>
      <w:pPr>
        <w:ind w:left="6224" w:hanging="1080"/>
      </w:pPr>
      <w:rPr>
        <w:rFonts w:hint="default"/>
      </w:rPr>
    </w:lvl>
    <w:lvl w:ilvl="5">
      <w:start w:val="1"/>
      <w:numFmt w:val="decimal"/>
      <w:isLgl/>
      <w:lvlText w:val="%1.%2.%3.%4.%5.%6."/>
      <w:lvlJc w:val="left"/>
      <w:pPr>
        <w:ind w:left="7728" w:hanging="1440"/>
      </w:pPr>
      <w:rPr>
        <w:rFonts w:hint="default"/>
      </w:rPr>
    </w:lvl>
    <w:lvl w:ilvl="6">
      <w:start w:val="1"/>
      <w:numFmt w:val="decimal"/>
      <w:isLgl/>
      <w:lvlText w:val="%1.%2.%3.%4.%5.%6.%7."/>
      <w:lvlJc w:val="left"/>
      <w:pPr>
        <w:ind w:left="9232" w:hanging="1800"/>
      </w:pPr>
      <w:rPr>
        <w:rFonts w:hint="default"/>
      </w:rPr>
    </w:lvl>
    <w:lvl w:ilvl="7">
      <w:start w:val="1"/>
      <w:numFmt w:val="decimal"/>
      <w:isLgl/>
      <w:lvlText w:val="%1.%2.%3.%4.%5.%6.%7.%8."/>
      <w:lvlJc w:val="left"/>
      <w:pPr>
        <w:ind w:left="10376" w:hanging="1800"/>
      </w:pPr>
      <w:rPr>
        <w:rFonts w:hint="default"/>
      </w:rPr>
    </w:lvl>
    <w:lvl w:ilvl="8">
      <w:start w:val="1"/>
      <w:numFmt w:val="decimal"/>
      <w:isLgl/>
      <w:lvlText w:val="%1.%2.%3.%4.%5.%6.%7.%8.%9."/>
      <w:lvlJc w:val="left"/>
      <w:pPr>
        <w:ind w:left="11880" w:hanging="2160"/>
      </w:pPr>
      <w:rPr>
        <w:rFonts w:hint="default"/>
      </w:rPr>
    </w:lvl>
  </w:abstractNum>
  <w:abstractNum w:abstractNumId="5" w15:restartNumberingAfterBreak="0">
    <w:nsid w:val="1B4C6980"/>
    <w:multiLevelType w:val="hybridMultilevel"/>
    <w:tmpl w:val="4268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78F47EA"/>
    <w:multiLevelType w:val="hybridMultilevel"/>
    <w:tmpl w:val="AE5ED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A5C52A2"/>
    <w:multiLevelType w:val="hybridMultilevel"/>
    <w:tmpl w:val="AD10AA10"/>
    <w:lvl w:ilvl="0" w:tplc="7AA0B56E">
      <w:numFmt w:val="bullet"/>
      <w:lvlText w:val="-"/>
      <w:lvlJc w:val="left"/>
      <w:pPr>
        <w:ind w:left="360" w:hanging="360"/>
      </w:pPr>
      <w:rPr>
        <w:rFonts w:ascii="Arial" w:eastAsia="Times New Roman" w:hAnsi="Arial" w:cs="Arial" w:hint="default"/>
      </w:rPr>
    </w:lvl>
    <w:lvl w:ilvl="1" w:tplc="B548008A" w:tentative="1">
      <w:start w:val="1"/>
      <w:numFmt w:val="bullet"/>
      <w:lvlText w:val="o"/>
      <w:lvlJc w:val="left"/>
      <w:pPr>
        <w:ind w:left="1080" w:hanging="360"/>
      </w:pPr>
      <w:rPr>
        <w:rFonts w:ascii="Courier New" w:hAnsi="Courier New" w:cs="Courier New" w:hint="default"/>
      </w:rPr>
    </w:lvl>
    <w:lvl w:ilvl="2" w:tplc="1654F4B8" w:tentative="1">
      <w:start w:val="1"/>
      <w:numFmt w:val="bullet"/>
      <w:lvlText w:val=""/>
      <w:lvlJc w:val="left"/>
      <w:pPr>
        <w:ind w:left="1800" w:hanging="360"/>
      </w:pPr>
      <w:rPr>
        <w:rFonts w:ascii="Wingdings" w:hAnsi="Wingdings" w:hint="default"/>
      </w:rPr>
    </w:lvl>
    <w:lvl w:ilvl="3" w:tplc="D34228EC" w:tentative="1">
      <w:start w:val="1"/>
      <w:numFmt w:val="bullet"/>
      <w:lvlText w:val=""/>
      <w:lvlJc w:val="left"/>
      <w:pPr>
        <w:ind w:left="2520" w:hanging="360"/>
      </w:pPr>
      <w:rPr>
        <w:rFonts w:ascii="Symbol" w:hAnsi="Symbol" w:hint="default"/>
      </w:rPr>
    </w:lvl>
    <w:lvl w:ilvl="4" w:tplc="57E6887A" w:tentative="1">
      <w:start w:val="1"/>
      <w:numFmt w:val="bullet"/>
      <w:lvlText w:val="o"/>
      <w:lvlJc w:val="left"/>
      <w:pPr>
        <w:ind w:left="3240" w:hanging="360"/>
      </w:pPr>
      <w:rPr>
        <w:rFonts w:ascii="Courier New" w:hAnsi="Courier New" w:cs="Courier New" w:hint="default"/>
      </w:rPr>
    </w:lvl>
    <w:lvl w:ilvl="5" w:tplc="27A42D72" w:tentative="1">
      <w:start w:val="1"/>
      <w:numFmt w:val="bullet"/>
      <w:lvlText w:val=""/>
      <w:lvlJc w:val="left"/>
      <w:pPr>
        <w:ind w:left="3960" w:hanging="360"/>
      </w:pPr>
      <w:rPr>
        <w:rFonts w:ascii="Wingdings" w:hAnsi="Wingdings" w:hint="default"/>
      </w:rPr>
    </w:lvl>
    <w:lvl w:ilvl="6" w:tplc="D2B05282" w:tentative="1">
      <w:start w:val="1"/>
      <w:numFmt w:val="bullet"/>
      <w:lvlText w:val=""/>
      <w:lvlJc w:val="left"/>
      <w:pPr>
        <w:ind w:left="4680" w:hanging="360"/>
      </w:pPr>
      <w:rPr>
        <w:rFonts w:ascii="Symbol" w:hAnsi="Symbol" w:hint="default"/>
      </w:rPr>
    </w:lvl>
    <w:lvl w:ilvl="7" w:tplc="CA605ECC" w:tentative="1">
      <w:start w:val="1"/>
      <w:numFmt w:val="bullet"/>
      <w:lvlText w:val="o"/>
      <w:lvlJc w:val="left"/>
      <w:pPr>
        <w:ind w:left="5400" w:hanging="360"/>
      </w:pPr>
      <w:rPr>
        <w:rFonts w:ascii="Courier New" w:hAnsi="Courier New" w:cs="Courier New" w:hint="default"/>
      </w:rPr>
    </w:lvl>
    <w:lvl w:ilvl="8" w:tplc="44422526" w:tentative="1">
      <w:start w:val="1"/>
      <w:numFmt w:val="bullet"/>
      <w:lvlText w:val=""/>
      <w:lvlJc w:val="left"/>
      <w:pPr>
        <w:ind w:left="6120" w:hanging="360"/>
      </w:pPr>
      <w:rPr>
        <w:rFonts w:ascii="Wingdings" w:hAnsi="Wingdings" w:hint="default"/>
      </w:rPr>
    </w:lvl>
  </w:abstractNum>
  <w:abstractNum w:abstractNumId="8" w15:restartNumberingAfterBreak="0">
    <w:nsid w:val="34E1616F"/>
    <w:multiLevelType w:val="hybridMultilevel"/>
    <w:tmpl w:val="055845EE"/>
    <w:lvl w:ilvl="0" w:tplc="274AC962">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714AB4"/>
    <w:multiLevelType w:val="hybridMultilevel"/>
    <w:tmpl w:val="CAC47C26"/>
    <w:lvl w:ilvl="0" w:tplc="5BF401B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DCB0E0C"/>
    <w:multiLevelType w:val="hybridMultilevel"/>
    <w:tmpl w:val="0680BF30"/>
    <w:lvl w:ilvl="0" w:tplc="289E9AC6">
      <w:start w:val="1"/>
      <w:numFmt w:val="russianLower"/>
      <w:lvlText w:val="%1)"/>
      <w:lvlJc w:val="left"/>
      <w:pPr>
        <w:ind w:left="927" w:hanging="360"/>
      </w:pPr>
      <w:rPr>
        <w:rFonts w:cs="Times New Roman" w:hint="default"/>
        <w:b w:val="0"/>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11" w15:restartNumberingAfterBreak="0">
    <w:nsid w:val="64705F24"/>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78B7DF6"/>
    <w:multiLevelType w:val="hybridMultilevel"/>
    <w:tmpl w:val="6CD0CE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AD1F3E"/>
    <w:multiLevelType w:val="hybridMultilevel"/>
    <w:tmpl w:val="7F7C541E"/>
    <w:lvl w:ilvl="0" w:tplc="58029F38">
      <w:start w:val="1"/>
      <w:numFmt w:val="decimal"/>
      <w:lvlText w:val="%1."/>
      <w:lvlJc w:val="left"/>
      <w:pPr>
        <w:ind w:left="1080" w:hanging="360"/>
      </w:pPr>
      <w:rPr>
        <w:rFonts w:ascii="Times New Roman" w:hAnsi="Times New Roman" w:cs="Times New Roman" w:hint="default"/>
        <w:b w:val="0"/>
        <w:i w:val="0"/>
        <w:color w:val="auto"/>
        <w:sz w:val="22"/>
        <w:szCs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BCB07DE"/>
    <w:multiLevelType w:val="hybridMultilevel"/>
    <w:tmpl w:val="DDC0C68C"/>
    <w:lvl w:ilvl="0" w:tplc="F2D2087C">
      <w:start w:val="1"/>
      <w:numFmt w:val="russianLower"/>
      <w:lvlText w:val="%1)"/>
      <w:lvlJc w:val="left"/>
      <w:pPr>
        <w:ind w:left="757" w:hanging="360"/>
      </w:pPr>
      <w:rPr>
        <w:rFonts w:cs="Arial Unicode MS"/>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5" w15:restartNumberingAfterBreak="0">
    <w:nsid w:val="7ABF495F"/>
    <w:multiLevelType w:val="hybridMultilevel"/>
    <w:tmpl w:val="9A008392"/>
    <w:lvl w:ilvl="0" w:tplc="0419000F">
      <w:start w:val="2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FA95BB5"/>
    <w:multiLevelType w:val="hybridMultilevel"/>
    <w:tmpl w:val="9B1CF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FA66A5"/>
    <w:multiLevelType w:val="hybridMultilevel"/>
    <w:tmpl w:val="8070E5D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0"/>
  </w:num>
  <w:num w:numId="4">
    <w:abstractNumId w:val="13"/>
  </w:num>
  <w:num w:numId="5">
    <w:abstractNumId w:val="16"/>
  </w:num>
  <w:num w:numId="6">
    <w:abstractNumId w:val="1"/>
  </w:num>
  <w:num w:numId="7">
    <w:abstractNumId w:val="11"/>
  </w:num>
  <w:num w:numId="8">
    <w:abstractNumId w:val="7"/>
  </w:num>
  <w:num w:numId="9">
    <w:abstractNumId w:val="2"/>
  </w:num>
  <w:num w:numId="10">
    <w:abstractNumId w:val="4"/>
  </w:num>
  <w:num w:numId="11">
    <w:abstractNumId w:val="12"/>
  </w:num>
  <w:num w:numId="12">
    <w:abstractNumId w:val="8"/>
  </w:num>
  <w:num w:numId="13">
    <w:abstractNumId w:val="3"/>
  </w:num>
  <w:num w:numId="14">
    <w:abstractNumId w:val="9"/>
  </w:num>
  <w:num w:numId="15">
    <w:abstractNumId w:val="14"/>
  </w:num>
  <w:num w:numId="16">
    <w:abstractNumId w:val="17"/>
  </w:num>
  <w:num w:numId="17">
    <w:abstractNumId w:val="0"/>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10"/>
    <w:rsid w:val="00001CDD"/>
    <w:rsid w:val="00042C19"/>
    <w:rsid w:val="0006530D"/>
    <w:rsid w:val="00070CFD"/>
    <w:rsid w:val="000C023C"/>
    <w:rsid w:val="000C6E10"/>
    <w:rsid w:val="000F2495"/>
    <w:rsid w:val="00126961"/>
    <w:rsid w:val="00141DFE"/>
    <w:rsid w:val="00181B82"/>
    <w:rsid w:val="001B3555"/>
    <w:rsid w:val="001C146A"/>
    <w:rsid w:val="001E4BD1"/>
    <w:rsid w:val="002517C5"/>
    <w:rsid w:val="00266301"/>
    <w:rsid w:val="002A25E6"/>
    <w:rsid w:val="002B75F7"/>
    <w:rsid w:val="00302332"/>
    <w:rsid w:val="00363D00"/>
    <w:rsid w:val="003D1232"/>
    <w:rsid w:val="00462D69"/>
    <w:rsid w:val="004B497B"/>
    <w:rsid w:val="004D7302"/>
    <w:rsid w:val="004E21CA"/>
    <w:rsid w:val="00593073"/>
    <w:rsid w:val="005A5565"/>
    <w:rsid w:val="005C7CE6"/>
    <w:rsid w:val="006021EB"/>
    <w:rsid w:val="0061234F"/>
    <w:rsid w:val="006302C4"/>
    <w:rsid w:val="00634CE7"/>
    <w:rsid w:val="006367A1"/>
    <w:rsid w:val="0068360B"/>
    <w:rsid w:val="006A3329"/>
    <w:rsid w:val="006A6CBA"/>
    <w:rsid w:val="006C01F8"/>
    <w:rsid w:val="006D54BC"/>
    <w:rsid w:val="006F288C"/>
    <w:rsid w:val="0077097F"/>
    <w:rsid w:val="00775C7D"/>
    <w:rsid w:val="007A2F37"/>
    <w:rsid w:val="007C68FC"/>
    <w:rsid w:val="007D5520"/>
    <w:rsid w:val="008115D1"/>
    <w:rsid w:val="00826EFF"/>
    <w:rsid w:val="00890E03"/>
    <w:rsid w:val="008D2EE6"/>
    <w:rsid w:val="00905316"/>
    <w:rsid w:val="00916686"/>
    <w:rsid w:val="00944495"/>
    <w:rsid w:val="009B1F92"/>
    <w:rsid w:val="009E0DF4"/>
    <w:rsid w:val="00A52ACF"/>
    <w:rsid w:val="00A76E65"/>
    <w:rsid w:val="00A95935"/>
    <w:rsid w:val="00AA338D"/>
    <w:rsid w:val="00AF5A11"/>
    <w:rsid w:val="00B169D8"/>
    <w:rsid w:val="00B16A22"/>
    <w:rsid w:val="00B2009B"/>
    <w:rsid w:val="00B67D61"/>
    <w:rsid w:val="00B777C1"/>
    <w:rsid w:val="00BA7890"/>
    <w:rsid w:val="00C74824"/>
    <w:rsid w:val="00CE485C"/>
    <w:rsid w:val="00CF6A47"/>
    <w:rsid w:val="00D81A19"/>
    <w:rsid w:val="00D87D3F"/>
    <w:rsid w:val="00D97897"/>
    <w:rsid w:val="00E1279A"/>
    <w:rsid w:val="00E3474C"/>
    <w:rsid w:val="00E367D2"/>
    <w:rsid w:val="00E44316"/>
    <w:rsid w:val="00E62CAD"/>
    <w:rsid w:val="00E87B28"/>
    <w:rsid w:val="00EF0EC8"/>
    <w:rsid w:val="00F028B5"/>
    <w:rsid w:val="00F0334B"/>
    <w:rsid w:val="00F20868"/>
    <w:rsid w:val="00F23245"/>
    <w:rsid w:val="00F237F1"/>
    <w:rsid w:val="00F57114"/>
    <w:rsid w:val="00F91003"/>
    <w:rsid w:val="00FB4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4C68D8-F622-4456-A47C-0F305401B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E10"/>
    <w:pPr>
      <w:suppressAutoHyphens/>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Введение...,Б1"/>
    <w:basedOn w:val="a"/>
    <w:next w:val="a"/>
    <w:link w:val="11"/>
    <w:qFormat/>
    <w:rsid w:val="000C6E10"/>
    <w:pPr>
      <w:keepNext/>
      <w:tabs>
        <w:tab w:val="num" w:pos="432"/>
      </w:tabs>
      <w:suppressAutoHyphens w:val="0"/>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3">
    <w:name w:val="heading 3"/>
    <w:basedOn w:val="a"/>
    <w:next w:val="a"/>
    <w:link w:val="30"/>
    <w:uiPriority w:val="99"/>
    <w:qFormat/>
    <w:rsid w:val="000C6E10"/>
    <w:pPr>
      <w:keepNext/>
      <w:tabs>
        <w:tab w:val="num" w:pos="312"/>
      </w:tabs>
      <w:suppressAutoHyphens w:val="0"/>
      <w:spacing w:before="240" w:after="60" w:line="240" w:lineRule="auto"/>
      <w:ind w:left="142"/>
      <w:jc w:val="both"/>
      <w:outlineLvl w:val="2"/>
    </w:pPr>
    <w:rPr>
      <w:rFonts w:ascii="Arial" w:eastAsia="Times New Roman" w:hAnsi="Arial" w:cs="Arial"/>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6E10"/>
    <w:pPr>
      <w:ind w:left="720"/>
      <w:contextualSpacing/>
    </w:pPr>
  </w:style>
  <w:style w:type="paragraph" w:customStyle="1" w:styleId="Default">
    <w:name w:val="Default"/>
    <w:rsid w:val="000C6E1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No Spacing"/>
    <w:uiPriority w:val="1"/>
    <w:qFormat/>
    <w:rsid w:val="000C6E10"/>
    <w:pPr>
      <w:suppressAutoHyphens/>
      <w:spacing w:after="0" w:line="240" w:lineRule="auto"/>
    </w:pPr>
  </w:style>
  <w:style w:type="character" w:customStyle="1" w:styleId="10">
    <w:name w:val="Заголовок 1 Знак"/>
    <w:aliases w:val="Document Header1 Знак"/>
    <w:basedOn w:val="a0"/>
    <w:rsid w:val="000C6E10"/>
    <w:rPr>
      <w:rFonts w:asciiTheme="majorHAnsi" w:eastAsiaTheme="majorEastAsia" w:hAnsiTheme="majorHAnsi" w:cstheme="majorBidi"/>
      <w:color w:val="2E74B5" w:themeColor="accent1" w:themeShade="BF"/>
      <w:sz w:val="32"/>
      <w:szCs w:val="32"/>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0C6E10"/>
    <w:rPr>
      <w:rFonts w:ascii="Times New Roman" w:eastAsia="Times New Roman" w:hAnsi="Times New Roman" w:cs="Times New Roman"/>
      <w:b/>
      <w:bCs/>
      <w:kern w:val="28"/>
      <w:sz w:val="36"/>
      <w:szCs w:val="36"/>
      <w:lang w:eastAsia="ru-RU"/>
    </w:rPr>
  </w:style>
  <w:style w:type="character" w:customStyle="1" w:styleId="30">
    <w:name w:val="Заголовок 3 Знак"/>
    <w:basedOn w:val="a0"/>
    <w:link w:val="3"/>
    <w:uiPriority w:val="99"/>
    <w:rsid w:val="000C6E10"/>
    <w:rPr>
      <w:rFonts w:ascii="Arial" w:eastAsia="Times New Roman" w:hAnsi="Arial" w:cs="Arial"/>
      <w:b/>
      <w:bCs/>
      <w:sz w:val="24"/>
      <w:szCs w:val="24"/>
      <w:lang w:eastAsia="ru-RU"/>
    </w:rPr>
  </w:style>
  <w:style w:type="paragraph" w:styleId="a5">
    <w:name w:val="Balloon Text"/>
    <w:basedOn w:val="a"/>
    <w:link w:val="a6"/>
    <w:uiPriority w:val="99"/>
    <w:semiHidden/>
    <w:unhideWhenUsed/>
    <w:rsid w:val="00C748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74824"/>
    <w:rPr>
      <w:rFonts w:ascii="Segoe UI" w:hAnsi="Segoe UI" w:cs="Segoe UI"/>
      <w:sz w:val="18"/>
      <w:szCs w:val="18"/>
    </w:rPr>
  </w:style>
  <w:style w:type="paragraph" w:customStyle="1" w:styleId="31">
    <w:name w:val="Абзац списка3"/>
    <w:basedOn w:val="a"/>
    <w:rsid w:val="006A3329"/>
    <w:pPr>
      <w:spacing w:after="0" w:line="240" w:lineRule="auto"/>
      <w:ind w:left="720"/>
    </w:pPr>
    <w:rPr>
      <w:rFonts w:ascii="Times New Roman" w:eastAsia="Calibri" w:hAnsi="Times New Roman" w:cs="Times New Roman"/>
      <w:kern w:val="1"/>
      <w:sz w:val="24"/>
      <w:szCs w:val="24"/>
      <w:lang w:eastAsia="zh-CN"/>
    </w:rPr>
  </w:style>
  <w:style w:type="paragraph" w:customStyle="1" w:styleId="WW-">
    <w:name w:val="WW-Базовый"/>
    <w:rsid w:val="006A3329"/>
    <w:pPr>
      <w:tabs>
        <w:tab w:val="left" w:pos="708"/>
      </w:tabs>
      <w:suppressAutoHyphens/>
      <w:spacing w:after="200" w:line="276" w:lineRule="auto"/>
    </w:pPr>
    <w:rPr>
      <w:rFonts w:ascii="Times New Roman" w:eastAsia="Times New Roman" w:hAnsi="Times New Roman" w:cs="Times New Roman"/>
      <w:color w:val="00000A"/>
      <w:sz w:val="24"/>
      <w:szCs w:val="24"/>
      <w:lang w:eastAsia="zh-CN"/>
    </w:rPr>
  </w:style>
  <w:style w:type="character" w:customStyle="1" w:styleId="9">
    <w:name w:val="Основной шрифт абзаца9"/>
    <w:rsid w:val="00A52ACF"/>
  </w:style>
  <w:style w:type="character" w:customStyle="1" w:styleId="organictextcontentspan">
    <w:name w:val="organictextcontentspan"/>
    <w:rsid w:val="00A52ACF"/>
  </w:style>
  <w:style w:type="character" w:styleId="a7">
    <w:name w:val="Hyperlink"/>
    <w:rsid w:val="004D7302"/>
    <w:rPr>
      <w:rFonts w:cs="Times New Roman"/>
      <w:color w:val="0066CC"/>
      <w:u w:val="single"/>
    </w:rPr>
  </w:style>
  <w:style w:type="character" w:customStyle="1" w:styleId="12">
    <w:name w:val="Основной текст Знак1"/>
    <w:aliases w:val="Основной текст Знак Знак Знак Знак1,Основной текст Знак Знак Знак Знак Знак,Знак1 Знак,body text Знак Знак Знак,body text Знак,Основной текст Знак Знак Знак1, Знак1 Знак"/>
    <w:link w:val="a8"/>
    <w:locked/>
    <w:rsid w:val="004D7302"/>
    <w:rPr>
      <w:rFonts w:ascii="Times New Roman" w:hAnsi="Times New Roman" w:cs="Times New Roman"/>
      <w:sz w:val="23"/>
      <w:szCs w:val="23"/>
      <w:shd w:val="clear" w:color="auto" w:fill="FFFFFF"/>
    </w:rPr>
  </w:style>
  <w:style w:type="paragraph" w:styleId="a8">
    <w:name w:val="Body Text"/>
    <w:aliases w:val="Основной текст Знак Знак Знак,Основной текст Знак Знак Знак Знак,Знак1,body text Знак Знак,body text,Основной текст Знак Знак, Знак1"/>
    <w:basedOn w:val="a"/>
    <w:link w:val="12"/>
    <w:rsid w:val="004D7302"/>
    <w:pPr>
      <w:widowControl w:val="0"/>
      <w:shd w:val="clear" w:color="auto" w:fill="FFFFFF"/>
      <w:suppressAutoHyphens w:val="0"/>
      <w:spacing w:after="240" w:line="269" w:lineRule="exact"/>
      <w:jc w:val="center"/>
    </w:pPr>
    <w:rPr>
      <w:rFonts w:ascii="Times New Roman" w:hAnsi="Times New Roman" w:cs="Times New Roman"/>
      <w:sz w:val="23"/>
      <w:szCs w:val="23"/>
    </w:rPr>
  </w:style>
  <w:style w:type="character" w:customStyle="1" w:styleId="a9">
    <w:name w:val="Основной текст Знак"/>
    <w:basedOn w:val="a0"/>
    <w:uiPriority w:val="99"/>
    <w:semiHidden/>
    <w:rsid w:val="004D7302"/>
  </w:style>
  <w:style w:type="character" w:customStyle="1" w:styleId="11pt">
    <w:name w:val="Основной текст + 11 pt"/>
    <w:aliases w:val="Полужирный4"/>
    <w:uiPriority w:val="99"/>
    <w:rsid w:val="004D7302"/>
    <w:rPr>
      <w:rFonts w:ascii="Times New Roman" w:hAnsi="Times New Roman" w:cs="Times New Roman"/>
      <w:b/>
      <w:bCs/>
      <w:sz w:val="22"/>
      <w:szCs w:val="22"/>
      <w:u w:val="none"/>
    </w:rPr>
  </w:style>
  <w:style w:type="character" w:customStyle="1" w:styleId="aa">
    <w:name w:val="Основной текст_"/>
    <w:link w:val="5"/>
    <w:rsid w:val="00B169D8"/>
    <w:rPr>
      <w:rFonts w:ascii="Times New Roman" w:hAnsi="Times New Roman" w:cs="Times New Roman"/>
      <w:b/>
      <w:bCs/>
      <w:shd w:val="clear" w:color="auto" w:fill="FFFFFF"/>
    </w:rPr>
  </w:style>
  <w:style w:type="character" w:customStyle="1" w:styleId="32">
    <w:name w:val="Основной текст3"/>
    <w:rsid w:val="00B169D8"/>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customStyle="1" w:styleId="5">
    <w:name w:val="Основной текст5"/>
    <w:basedOn w:val="a"/>
    <w:link w:val="aa"/>
    <w:rsid w:val="00B169D8"/>
    <w:pPr>
      <w:widowControl w:val="0"/>
      <w:shd w:val="clear" w:color="auto" w:fill="FFFFFF"/>
      <w:suppressAutoHyphens w:val="0"/>
      <w:spacing w:after="0" w:line="274" w:lineRule="exact"/>
      <w:ind w:hanging="1440"/>
      <w:jc w:val="both"/>
    </w:pPr>
    <w:rPr>
      <w:rFonts w:ascii="Times New Roman" w:hAnsi="Times New Roman" w:cs="Times New Roman"/>
      <w:b/>
      <w:bCs/>
    </w:rPr>
  </w:style>
  <w:style w:type="character" w:customStyle="1" w:styleId="2">
    <w:name w:val="Заголовок №2_"/>
    <w:link w:val="21"/>
    <w:uiPriority w:val="99"/>
    <w:locked/>
    <w:rsid w:val="00916686"/>
    <w:rPr>
      <w:rFonts w:ascii="Times New Roman" w:hAnsi="Times New Roman" w:cs="Times New Roman"/>
      <w:sz w:val="23"/>
      <w:szCs w:val="23"/>
      <w:shd w:val="clear" w:color="auto" w:fill="FFFFFF"/>
    </w:rPr>
  </w:style>
  <w:style w:type="paragraph" w:customStyle="1" w:styleId="21">
    <w:name w:val="Заголовок №21"/>
    <w:basedOn w:val="a"/>
    <w:link w:val="2"/>
    <w:uiPriority w:val="99"/>
    <w:rsid w:val="00916686"/>
    <w:pPr>
      <w:widowControl w:val="0"/>
      <w:shd w:val="clear" w:color="auto" w:fill="FFFFFF"/>
      <w:suppressAutoHyphens w:val="0"/>
      <w:spacing w:after="0" w:line="274" w:lineRule="exact"/>
      <w:jc w:val="both"/>
      <w:outlineLvl w:val="1"/>
    </w:pPr>
    <w:rPr>
      <w:rFonts w:ascii="Times New Roman" w:hAnsi="Times New Roman" w:cs="Times New Roman"/>
      <w:sz w:val="23"/>
      <w:szCs w:val="23"/>
    </w:rPr>
  </w:style>
  <w:style w:type="paragraph" w:customStyle="1" w:styleId="13">
    <w:name w:val="Абзац списка1"/>
    <w:basedOn w:val="a"/>
    <w:qFormat/>
    <w:rsid w:val="00916686"/>
    <w:pPr>
      <w:suppressAutoHyphens w:val="0"/>
      <w:spacing w:after="200" w:line="276" w:lineRule="auto"/>
      <w:ind w:left="720"/>
      <w:contextualSpacing/>
    </w:pPr>
    <w:rPr>
      <w:rFonts w:ascii="Calibri" w:eastAsia="Times New Roman" w:hAnsi="Calibri" w:cs="Times New Roman"/>
    </w:rPr>
  </w:style>
  <w:style w:type="paragraph" w:styleId="ab">
    <w:name w:val="footer"/>
    <w:basedOn w:val="a"/>
    <w:link w:val="ac"/>
    <w:uiPriority w:val="99"/>
    <w:unhideWhenUsed/>
    <w:rsid w:val="00916686"/>
    <w:pPr>
      <w:widowControl w:val="0"/>
      <w:tabs>
        <w:tab w:val="center" w:pos="4677"/>
        <w:tab w:val="right" w:pos="9355"/>
      </w:tabs>
      <w:suppressAutoHyphens w:val="0"/>
      <w:spacing w:after="0" w:line="240" w:lineRule="auto"/>
    </w:pPr>
    <w:rPr>
      <w:rFonts w:ascii="Courier New" w:eastAsia="Times New Roman" w:hAnsi="Courier New" w:cs="Times New Roman"/>
      <w:color w:val="000000"/>
      <w:sz w:val="20"/>
      <w:szCs w:val="20"/>
      <w:lang w:val="x-none" w:eastAsia="x-none"/>
    </w:rPr>
  </w:style>
  <w:style w:type="character" w:customStyle="1" w:styleId="ac">
    <w:name w:val="Нижний колонтитул Знак"/>
    <w:basedOn w:val="a0"/>
    <w:link w:val="ab"/>
    <w:uiPriority w:val="99"/>
    <w:rsid w:val="00916686"/>
    <w:rPr>
      <w:rFonts w:ascii="Courier New" w:eastAsia="Times New Roman" w:hAnsi="Courier New" w:cs="Times New Roman"/>
      <w:color w:val="000000"/>
      <w:sz w:val="20"/>
      <w:szCs w:val="20"/>
      <w:lang w:val="x-none" w:eastAsia="x-none"/>
    </w:rPr>
  </w:style>
  <w:style w:type="character" w:customStyle="1" w:styleId="ArialUnicodeMS">
    <w:name w:val="Основной текст + Arial Unicode MS"/>
    <w:aliases w:val="9 pt"/>
    <w:uiPriority w:val="99"/>
    <w:rsid w:val="00916686"/>
    <w:rPr>
      <w:rFonts w:ascii="Arial Unicode MS" w:eastAsia="Arial Unicode MS" w:hAnsi="Times New Roman" w:cs="Arial Unicode MS"/>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gi82.ru/" TargetMode="External"/><Relationship Id="rId3" Type="http://schemas.openxmlformats.org/officeDocument/2006/relationships/settings" Target="settings.xml"/><Relationship Id="rId7" Type="http://schemas.openxmlformats.org/officeDocument/2006/relationships/hyperlink" Target="https://torgi82.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orgi8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1952</Words>
  <Characters>11128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Чухнова Татьяна Михайловна</dc:creator>
  <cp:keywords/>
  <dc:description/>
  <cp:lastModifiedBy>Почтаренко Екатерина Викторовна</cp:lastModifiedBy>
  <cp:revision>8</cp:revision>
  <cp:lastPrinted>2024-07-31T06:18:00Z</cp:lastPrinted>
  <dcterms:created xsi:type="dcterms:W3CDTF">2024-07-31T05:43:00Z</dcterms:created>
  <dcterms:modified xsi:type="dcterms:W3CDTF">2024-07-31T14:33:00Z</dcterms:modified>
</cp:coreProperties>
</file>