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1BC2" w14:textId="21383AA1" w:rsidR="006611DE" w:rsidRDefault="00F92E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2EF3">
        <w:rPr>
          <w:rFonts w:ascii="Times New Roman" w:hAnsi="Times New Roman" w:cs="Times New Roman"/>
          <w:b/>
          <w:bCs/>
          <w:sz w:val="28"/>
          <w:szCs w:val="28"/>
        </w:rPr>
        <w:t>Изменения, внесенные в Документацию открытого запроса предложений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52DF0E8" w14:textId="0C56633B" w:rsidR="00F92EF3" w:rsidRDefault="00F92EF3" w:rsidP="00710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EF3">
        <w:rPr>
          <w:rFonts w:ascii="Times New Roman" w:hAnsi="Times New Roman" w:cs="Times New Roman"/>
          <w:sz w:val="28"/>
          <w:szCs w:val="28"/>
        </w:rPr>
        <w:t>Исключен из п.15.1 и п.6.2. Критерии оценки заявок п.п.2)</w:t>
      </w:r>
      <w:r w:rsidRPr="00F92EF3">
        <w:t xml:space="preserve"> </w:t>
      </w:r>
      <w:r w:rsidRPr="00F92EF3">
        <w:rPr>
          <w:rFonts w:ascii="Times New Roman" w:hAnsi="Times New Roman" w:cs="Times New Roman"/>
          <w:sz w:val="28"/>
          <w:szCs w:val="28"/>
        </w:rPr>
        <w:t>Опыт выполнения работ, аналогичных предмету закупки</w:t>
      </w:r>
      <w:r w:rsidR="0071036F">
        <w:rPr>
          <w:rFonts w:ascii="Times New Roman" w:hAnsi="Times New Roman" w:cs="Times New Roman"/>
          <w:sz w:val="28"/>
          <w:szCs w:val="28"/>
        </w:rPr>
        <w:t xml:space="preserve"> -</w:t>
      </w:r>
      <w:r w:rsidRPr="00F92EF3">
        <w:rPr>
          <w:rFonts w:ascii="Times New Roman" w:hAnsi="Times New Roman" w:cs="Times New Roman"/>
          <w:sz w:val="28"/>
          <w:szCs w:val="28"/>
        </w:rPr>
        <w:t xml:space="preserve"> </w:t>
      </w:r>
      <w:r w:rsidRPr="00F92EF3">
        <w:rPr>
          <w:rFonts w:ascii="Times New Roman" w:hAnsi="Times New Roman" w:cs="Times New Roman"/>
          <w:sz w:val="28"/>
          <w:szCs w:val="28"/>
        </w:rPr>
        <w:t xml:space="preserve">код </w:t>
      </w:r>
      <w:r w:rsidRPr="00F92EF3">
        <w:rPr>
          <w:rFonts w:ascii="Times New Roman" w:hAnsi="Times New Roman" w:cs="Times New Roman"/>
          <w:b/>
          <w:bCs/>
          <w:sz w:val="28"/>
          <w:szCs w:val="28"/>
        </w:rPr>
        <w:t>ОКПД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AB7E34" w14:textId="77E7249B" w:rsidR="00F92EF3" w:rsidRDefault="00F92EF3" w:rsidP="00710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Назначены следующие даты </w:t>
      </w:r>
      <w:r w:rsidR="0071036F">
        <w:rPr>
          <w:rFonts w:ascii="Times New Roman" w:hAnsi="Times New Roman" w:cs="Times New Roman"/>
          <w:sz w:val="28"/>
          <w:szCs w:val="28"/>
        </w:rPr>
        <w:t xml:space="preserve">окончания срока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71036F">
        <w:rPr>
          <w:rFonts w:ascii="Times New Roman" w:hAnsi="Times New Roman" w:cs="Times New Roman"/>
          <w:sz w:val="28"/>
          <w:szCs w:val="28"/>
        </w:rPr>
        <w:t xml:space="preserve"> и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71036F">
        <w:rPr>
          <w:rFonts w:ascii="Times New Roman" w:hAnsi="Times New Roman" w:cs="Times New Roman"/>
          <w:sz w:val="28"/>
          <w:szCs w:val="28"/>
        </w:rPr>
        <w:t>явок:</w:t>
      </w:r>
    </w:p>
    <w:p w14:paraId="68A7A86A" w14:textId="77777777" w:rsidR="0071036F" w:rsidRPr="0071036F" w:rsidRDefault="0071036F" w:rsidP="00710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036F">
        <w:rPr>
          <w:rFonts w:ascii="Times New Roman" w:hAnsi="Times New Roman" w:cs="Times New Roman"/>
          <w:sz w:val="28"/>
          <w:szCs w:val="28"/>
        </w:rPr>
        <w:t>Дата начала срока подачи заявок на участие в запросе предложений: с момента размещения на сайте извещения о проведении запроса предложений.</w:t>
      </w:r>
    </w:p>
    <w:p w14:paraId="02F4CE04" w14:textId="4D9850E0" w:rsidR="0071036F" w:rsidRPr="0071036F" w:rsidRDefault="0071036F" w:rsidP="0071036F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036F">
        <w:rPr>
          <w:rFonts w:ascii="Times New Roman" w:hAnsi="Times New Roman" w:cs="Times New Roman"/>
          <w:sz w:val="28"/>
          <w:szCs w:val="28"/>
        </w:rPr>
        <w:t xml:space="preserve">   </w:t>
      </w:r>
      <w:r w:rsidRPr="0071036F">
        <w:rPr>
          <w:rFonts w:ascii="Times New Roman" w:hAnsi="Times New Roman" w:cs="Times New Roman"/>
          <w:i/>
          <w:iCs/>
          <w:sz w:val="28"/>
          <w:szCs w:val="28"/>
        </w:rPr>
        <w:t xml:space="preserve">Дата окончания срока подачи заявок в запросе предложений: </w:t>
      </w:r>
      <w:bookmarkStart w:id="0" w:name="_Hlk175060796"/>
      <w:r w:rsidRPr="0071036F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23</w:t>
      </w:r>
      <w:r w:rsidRPr="0071036F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iCs/>
          <w:sz w:val="28"/>
          <w:szCs w:val="28"/>
        </w:rPr>
        <w:t>августа</w:t>
      </w:r>
      <w:r w:rsidRPr="007103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End w:id="0"/>
      <w:r w:rsidRPr="0071036F">
        <w:rPr>
          <w:rFonts w:ascii="Times New Roman" w:hAnsi="Times New Roman" w:cs="Times New Roman"/>
          <w:i/>
          <w:iCs/>
          <w:sz w:val="28"/>
          <w:szCs w:val="28"/>
        </w:rPr>
        <w:t>2024г.  1</w:t>
      </w:r>
      <w:r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71036F">
        <w:rPr>
          <w:rFonts w:ascii="Times New Roman" w:hAnsi="Times New Roman" w:cs="Times New Roman"/>
          <w:i/>
          <w:iCs/>
          <w:sz w:val="28"/>
          <w:szCs w:val="28"/>
        </w:rPr>
        <w:t>:00ч. (по московскому времени).</w:t>
      </w:r>
    </w:p>
    <w:p w14:paraId="04902B53" w14:textId="77777777" w:rsidR="0071036F" w:rsidRPr="0071036F" w:rsidRDefault="0071036F" w:rsidP="0071036F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036F">
        <w:rPr>
          <w:rFonts w:ascii="Times New Roman" w:hAnsi="Times New Roman" w:cs="Times New Roman"/>
          <w:i/>
          <w:iCs/>
          <w:sz w:val="28"/>
          <w:szCs w:val="28"/>
        </w:rPr>
        <w:t xml:space="preserve">   Срок направления оператором ЭТП первых частей заявок в адрес Организатора: не позднее дня, следующего за днем окончания срока подачи заявок.</w:t>
      </w:r>
    </w:p>
    <w:p w14:paraId="29DAC7A7" w14:textId="5E8A35FC" w:rsidR="0071036F" w:rsidRPr="0071036F" w:rsidRDefault="0071036F" w:rsidP="0071036F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036F">
        <w:rPr>
          <w:rFonts w:ascii="Times New Roman" w:hAnsi="Times New Roman" w:cs="Times New Roman"/>
          <w:i/>
          <w:iCs/>
          <w:sz w:val="28"/>
          <w:szCs w:val="28"/>
        </w:rPr>
        <w:t xml:space="preserve">   Дата и время рассмотрения первых частей заявок на участие в запросе предложений: «23» августа 2024г. 1</w:t>
      </w:r>
      <w:r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71036F">
        <w:rPr>
          <w:rFonts w:ascii="Times New Roman" w:hAnsi="Times New Roman" w:cs="Times New Roman"/>
          <w:i/>
          <w:iCs/>
          <w:sz w:val="28"/>
          <w:szCs w:val="28"/>
        </w:rPr>
        <w:t>:00ч. (по московскому времени).</w:t>
      </w:r>
    </w:p>
    <w:p w14:paraId="492A1A7D" w14:textId="77777777" w:rsidR="0071036F" w:rsidRPr="0071036F" w:rsidRDefault="0071036F" w:rsidP="0071036F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036F">
        <w:rPr>
          <w:rFonts w:ascii="Times New Roman" w:hAnsi="Times New Roman" w:cs="Times New Roman"/>
          <w:i/>
          <w:iCs/>
          <w:sz w:val="28"/>
          <w:szCs w:val="28"/>
        </w:rPr>
        <w:t xml:space="preserve">   Срок направления оператором ЭТП вторых частей заявок в адрес Организатора - не позднее 1 (одного) рабочего дня, следующего за днем официального размещения в ЕИС протокола рассмотрения первых частей заявок. </w:t>
      </w:r>
    </w:p>
    <w:p w14:paraId="79745002" w14:textId="622C4F51" w:rsidR="0071036F" w:rsidRPr="0071036F" w:rsidRDefault="0071036F" w:rsidP="0071036F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036F">
        <w:rPr>
          <w:rFonts w:ascii="Times New Roman" w:hAnsi="Times New Roman" w:cs="Times New Roman"/>
          <w:i/>
          <w:iCs/>
          <w:sz w:val="28"/>
          <w:szCs w:val="28"/>
        </w:rPr>
        <w:t xml:space="preserve">   Дата и время подведения итогов запроса предложений: «2</w:t>
      </w: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71036F">
        <w:rPr>
          <w:rFonts w:ascii="Times New Roman" w:hAnsi="Times New Roman" w:cs="Times New Roman"/>
          <w:i/>
          <w:iCs/>
          <w:sz w:val="28"/>
          <w:szCs w:val="28"/>
        </w:rPr>
        <w:t>» августа 2024г. в течение рабочего дня.</w:t>
      </w:r>
    </w:p>
    <w:sectPr w:rsidR="0071036F" w:rsidRPr="0071036F" w:rsidSect="00F92E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B2ACA"/>
    <w:multiLevelType w:val="hybridMultilevel"/>
    <w:tmpl w:val="2B04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DE"/>
    <w:rsid w:val="006611DE"/>
    <w:rsid w:val="0071036F"/>
    <w:rsid w:val="00F9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442E"/>
  <w15:chartTrackingRefBased/>
  <w15:docId w15:val="{AD184F08-A27D-452B-8B65-08236B1F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omto2</dc:creator>
  <cp:keywords/>
  <dc:description/>
  <cp:lastModifiedBy>omto2</cp:lastModifiedBy>
  <cp:revision>2</cp:revision>
  <dcterms:created xsi:type="dcterms:W3CDTF">2024-08-20T12:25:00Z</dcterms:created>
  <dcterms:modified xsi:type="dcterms:W3CDTF">2024-08-20T12:40:00Z</dcterms:modified>
</cp:coreProperties>
</file>