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6DB4" w14:textId="6D77F9ED" w:rsidR="00A401C2" w:rsidRPr="00A401C2" w:rsidRDefault="00A401C2" w:rsidP="00A401C2">
      <w:pPr>
        <w:pStyle w:val="Standard"/>
        <w:tabs>
          <w:tab w:val="left" w:pos="1440"/>
        </w:tabs>
        <w:spacing w:before="360"/>
        <w:jc w:val="right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401C2">
        <w:rPr>
          <w:rFonts w:ascii="Times New Roman" w:hAnsi="Times New Roman" w:cs="Times New Roman"/>
          <w:bCs/>
          <w:i/>
          <w:iCs/>
          <w:sz w:val="22"/>
          <w:szCs w:val="22"/>
        </w:rPr>
        <w:t>Приложение №2</w:t>
      </w:r>
    </w:p>
    <w:p w14:paraId="6CBD281F" w14:textId="79050E31" w:rsidR="002232B9" w:rsidRDefault="00A401C2">
      <w:pPr>
        <w:pStyle w:val="Standard"/>
        <w:tabs>
          <w:tab w:val="left" w:pos="1440"/>
        </w:tabs>
        <w:spacing w:befor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сведения об объекте и предмете закупки</w:t>
      </w:r>
    </w:p>
    <w:p w14:paraId="2FB90FDE" w14:textId="77777777" w:rsidR="002232B9" w:rsidRDefault="00A401C2">
      <w:pPr>
        <w:pStyle w:val="Standard"/>
        <w:tabs>
          <w:tab w:val="left" w:pos="1694"/>
        </w:tabs>
        <w:spacing w:before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Предмет закупки.</w:t>
      </w:r>
    </w:p>
    <w:tbl>
      <w:tblPr>
        <w:tblW w:w="10271" w:type="dxa"/>
        <w:tblInd w:w="-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2"/>
        <w:gridCol w:w="5089"/>
      </w:tblGrid>
      <w:tr w:rsidR="002232B9" w14:paraId="18536A17" w14:textId="77777777">
        <w:tblPrEx>
          <w:tblCellMar>
            <w:top w:w="0" w:type="dxa"/>
            <w:bottom w:w="0" w:type="dxa"/>
          </w:tblCellMar>
        </w:tblPrEx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92FC" w14:textId="77777777" w:rsidR="002232B9" w:rsidRDefault="00A401C2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Наименование, адрес, описание объекта закупки, его назначение и место нахождения, основные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технико-экономические данные, наличие внешней инфраструктуры и другие необходимые сведения, а также сведения о виде деятельности, сфере оказываемых услуг и т.п.</w:t>
            </w:r>
          </w:p>
          <w:p w14:paraId="1CEDB77F" w14:textId="77777777" w:rsidR="002232B9" w:rsidRDefault="002232B9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56D4" w14:textId="77777777" w:rsidR="002232B9" w:rsidRDefault="00A401C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«Донэнерго Тепловые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сети»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г. Батайск, улица Кирова, 14, закупка детских новогодних подарков с доставкой</w:t>
            </w:r>
          </w:p>
          <w:p w14:paraId="7000FF18" w14:textId="77777777" w:rsidR="002232B9" w:rsidRDefault="00A401C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РТС и управление ООО «Донэнерго Тепловые сети».</w:t>
            </w:r>
          </w:p>
          <w:p w14:paraId="71473420" w14:textId="77777777" w:rsidR="002232B9" w:rsidRDefault="002232B9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7ABEE" w14:textId="77777777" w:rsidR="002232B9" w:rsidRDefault="00A401C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(место) поставки товара:</w:t>
            </w:r>
          </w:p>
          <w:p w14:paraId="627BB07C" w14:textId="77777777" w:rsidR="002232B9" w:rsidRDefault="00A401C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г. Батайск, улица Кирова, 14;</w:t>
            </w:r>
          </w:p>
          <w:p w14:paraId="3E2E7BE2" w14:textId="77777777" w:rsidR="002232B9" w:rsidRDefault="00A401C2">
            <w:pPr>
              <w:pStyle w:val="Standard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Районы тепловых сетей ООО «Донэнерго Тепловые сети» (адреса указаны в реквизитах)</w:t>
            </w:r>
          </w:p>
        </w:tc>
      </w:tr>
      <w:tr w:rsidR="002232B9" w14:paraId="0FD9A5F4" w14:textId="77777777">
        <w:tblPrEx>
          <w:tblCellMar>
            <w:top w:w="0" w:type="dxa"/>
            <w:bottom w:w="0" w:type="dxa"/>
          </w:tblCellMar>
        </w:tblPrEx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B7CA" w14:textId="77777777" w:rsidR="002232B9" w:rsidRDefault="00A401C2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предмета закупки с указанием главных количественных параметров и иных дополнительных условий</w:t>
            </w:r>
          </w:p>
          <w:p w14:paraId="1CACAC82" w14:textId="77777777" w:rsidR="002232B9" w:rsidRDefault="002232B9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AED3" w14:textId="77777777" w:rsidR="002232B9" w:rsidRDefault="00A401C2">
            <w:pPr>
              <w:pStyle w:val="Standard"/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Детские новогодние подарки в количестве 570 шт.</w:t>
            </w:r>
          </w:p>
        </w:tc>
      </w:tr>
    </w:tbl>
    <w:p w14:paraId="2BC03831" w14:textId="77777777" w:rsidR="002232B9" w:rsidRDefault="00A401C2">
      <w:pPr>
        <w:pStyle w:val="Standard"/>
        <w:tabs>
          <w:tab w:val="left" w:pos="1694"/>
        </w:tabs>
        <w:spacing w:before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Сроки закупки детских новогодних подарков: декабрь 202</w:t>
      </w:r>
      <w:r w:rsidRPr="00781AAA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14:paraId="08386C46" w14:textId="77777777" w:rsidR="002232B9" w:rsidRDefault="002232B9">
      <w:pPr>
        <w:pStyle w:val="Standard"/>
        <w:tabs>
          <w:tab w:val="left" w:pos="1694"/>
        </w:tabs>
        <w:spacing w:before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79E5CF1" w14:textId="77777777" w:rsidR="002232B9" w:rsidRDefault="00A401C2">
      <w:pPr>
        <w:pStyle w:val="Standard"/>
        <w:tabs>
          <w:tab w:val="left" w:pos="1694"/>
        </w:tabs>
        <w:ind w:right="454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3. Условия поставки товара:</w:t>
      </w:r>
      <w:r>
        <w:rPr>
          <w:rFonts w:ascii="Times New Roman" w:hAnsi="Times New Roman" w:cs="Times New Roman"/>
          <w:sz w:val="26"/>
          <w:szCs w:val="26"/>
        </w:rPr>
        <w:t xml:space="preserve"> поставка товара осуществляется автотранспортом Поставщика за его счет по следующим адресам:</w:t>
      </w:r>
    </w:p>
    <w:tbl>
      <w:tblPr>
        <w:tblW w:w="102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365"/>
        <w:gridCol w:w="5333"/>
      </w:tblGrid>
      <w:tr w:rsidR="002232B9" w14:paraId="41EFC866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08D81" w14:textId="77777777" w:rsidR="002232B9" w:rsidRDefault="00A401C2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13C65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ООО «Донэнерго Тепловы сети»</w:t>
            </w:r>
          </w:p>
        </w:tc>
        <w:tc>
          <w:tcPr>
            <w:tcW w:w="5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6C0D0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Адреса поставки детских новогодних подарков</w:t>
            </w:r>
          </w:p>
        </w:tc>
      </w:tr>
      <w:tr w:rsidR="002232B9" w14:paraId="7F028F8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CCEB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D2160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АУП ООО «Донэнерго Тепловые сети»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16B8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Батайск, ул. Кирова, 14</w:t>
            </w:r>
          </w:p>
        </w:tc>
      </w:tr>
      <w:tr w:rsidR="002232B9" w14:paraId="0E4A743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9CDB2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4E56D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Батайский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768B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Батайск, ул. Орджоникидзе, 122/ ул. Матросова,35</w:t>
            </w:r>
          </w:p>
        </w:tc>
      </w:tr>
      <w:tr w:rsidR="002232B9" w14:paraId="3918961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FA8E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1099B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Аксайский район тепловых сетей электрические сети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A47FD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Аксай, ул. Маяковского, 13</w:t>
            </w:r>
          </w:p>
        </w:tc>
      </w:tr>
      <w:tr w:rsidR="002232B9" w14:paraId="60656B7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2E0BF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4EAE9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4B94D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Калитва, ул. Совхозная, 2</w:t>
            </w:r>
          </w:p>
        </w:tc>
      </w:tr>
      <w:tr w:rsidR="002232B9" w14:paraId="0BA4C65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9237A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2D855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22CFC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Гуково, ул. Киевская, 67</w:t>
            </w:r>
          </w:p>
        </w:tc>
      </w:tr>
      <w:tr w:rsidR="002232B9" w14:paraId="0D91732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9EF1E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20DF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4F615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Донецк, ул. Ленина, 3А</w:t>
            </w:r>
          </w:p>
        </w:tc>
      </w:tr>
      <w:tr w:rsidR="002232B9" w14:paraId="5730074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A50E5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127E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598C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Сальск, пер. Морской, 4</w:t>
            </w:r>
          </w:p>
        </w:tc>
      </w:tr>
      <w:tr w:rsidR="002232B9" w14:paraId="24EB387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5250F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B959A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71708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Шахты, пер. Шишкина, 162</w:t>
            </w:r>
          </w:p>
        </w:tc>
      </w:tr>
      <w:tr w:rsidR="002232B9" w14:paraId="6434C09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0DA9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03D4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Цимлянский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CA89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Цимлянск, ул. Буденного, 2</w:t>
            </w:r>
          </w:p>
        </w:tc>
      </w:tr>
    </w:tbl>
    <w:p w14:paraId="56CE0E84" w14:textId="77777777" w:rsidR="002232B9" w:rsidRDefault="00A401C2">
      <w:pPr>
        <w:pStyle w:val="Standard"/>
        <w:tabs>
          <w:tab w:val="left" w:pos="1694"/>
        </w:tabs>
        <w:spacing w:before="36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Требования к участникам закупки, качеству поставляемых товаров, такие как:</w:t>
      </w:r>
    </w:p>
    <w:p w14:paraId="3A0FC2BB" w14:textId="77777777" w:rsidR="002232B9" w:rsidRDefault="002232B9">
      <w:pPr>
        <w:pStyle w:val="Standard"/>
        <w:tabs>
          <w:tab w:val="left" w:pos="1524"/>
        </w:tabs>
        <w:spacing w:before="363"/>
        <w:ind w:left="-170"/>
        <w:jc w:val="both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W w:w="1026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0"/>
        <w:gridCol w:w="675"/>
        <w:gridCol w:w="795"/>
        <w:gridCol w:w="3570"/>
      </w:tblGrid>
      <w:tr w:rsidR="002232B9" w14:paraId="08B6DC4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658A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1E4D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Необходи-мость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наличия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282C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</w:tr>
      <w:tr w:rsidR="002232B9" w14:paraId="34217E7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6F48" w14:textId="77777777" w:rsidR="00A401C2" w:rsidRDefault="00A401C2">
            <w:pPr>
              <w:suppressAutoHyphens w:val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F9EC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8143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DFD4" w14:textId="77777777" w:rsidR="00A401C2" w:rsidRDefault="00A401C2">
            <w:pPr>
              <w:suppressAutoHyphens w:val="0"/>
            </w:pPr>
          </w:p>
        </w:tc>
      </w:tr>
      <w:tr w:rsidR="002232B9" w14:paraId="74AA44E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5D47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Опыт выполнения работ, </w:t>
            </w:r>
            <w:r>
              <w:rPr>
                <w:rFonts w:ascii="Times New Roman" w:hAnsi="Times New Roman" w:cs="Times New Roman"/>
                <w:szCs w:val="24"/>
              </w:rPr>
              <w:t>оказания услуг, поставки товаров по предмету закупки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146E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9D2C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7953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B9" w14:paraId="0EB9C40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7DBB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необходимых сертификатов, предусмотренных в соответствие предмету закупки требованиями действующего законодательства, локальных нормативных актов Организации.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35BE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8673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CE1C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B9" w14:paraId="42ADF23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927F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Cs w:val="24"/>
              </w:rPr>
              <w:t>положительных результатов опытно-промышленных испытаний (далее – ОПИ), в случае если проведение ОПИ является обязательным по предмету закупки в силу требований действующего законодательства;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C3F8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AC8E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848E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B9" w14:paraId="1FD322A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C50E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Ресурсные возможности:</w:t>
            </w:r>
          </w:p>
          <w:p w14:paraId="5E616FD8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оборудование (состав, </w:t>
            </w:r>
            <w:r>
              <w:rPr>
                <w:rFonts w:ascii="Times New Roman" w:hAnsi="Times New Roman" w:cs="Times New Roman"/>
                <w:szCs w:val="24"/>
              </w:rPr>
              <w:t>количество (по основным видам) используемого оборудования, машин, механизмов);</w:t>
            </w:r>
          </w:p>
          <w:p w14:paraId="5B0C8F6D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4043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00E3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E74C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конкретное оборудование (спецтехника и т.п.), необходимое для исполнения договора по предмету закупки.</w:t>
            </w:r>
          </w:p>
          <w:p w14:paraId="678D187D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Доставка товара осуществляется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автотранспортом поставщика</w:t>
            </w:r>
          </w:p>
          <w:p w14:paraId="2AF150FF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установленный срок</w:t>
            </w:r>
          </w:p>
          <w:p w14:paraId="06BD1B76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указанным адресам.</w:t>
            </w:r>
          </w:p>
        </w:tc>
      </w:tr>
      <w:tr w:rsidR="002232B9" w14:paraId="6314821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67FE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состав и квалификация работников, планируемых для выполнения видов работ/услуг, наличие необходимых документов, подтверждающих квалификацию;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3065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8A94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3239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B9" w14:paraId="2CEB5A2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3800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наличие собственных </w:t>
            </w:r>
            <w:r>
              <w:rPr>
                <w:rFonts w:ascii="Times New Roman" w:hAnsi="Times New Roman" w:cs="Times New Roman"/>
                <w:szCs w:val="24"/>
              </w:rPr>
              <w:t>(арендованных) производственных баз с указанием их мощностей, структуры, местонахождения;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2AF2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62AD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5BBE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B9" w14:paraId="4F34EF3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1A47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возможности привлечения специализированных субподрядных организаций, транспортных организаций, поставщиков;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F1A7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8808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781E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B9" w14:paraId="07A265D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D6EB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социальная </w:t>
            </w:r>
            <w:r>
              <w:rPr>
                <w:rFonts w:ascii="Times New Roman" w:hAnsi="Times New Roman" w:cs="Times New Roman"/>
                <w:szCs w:val="24"/>
              </w:rPr>
              <w:t>инфраструктура (обеспечение работников жильем, спец. одеждой, транспортом и т.п.)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D474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533C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109E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B9" w14:paraId="15155B1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179C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службы контроля качества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BD72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AF55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1F86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B9" w14:paraId="3F4008B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E55C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служб по технике безопасности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F05C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CFAA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8939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B9" w14:paraId="747C825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AA2E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Другие требования: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5BAF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3285" w14:textId="77777777" w:rsidR="002232B9" w:rsidRDefault="00A401C2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1286" w14:textId="77777777" w:rsidR="002232B9" w:rsidRDefault="002232B9">
            <w:pPr>
              <w:pStyle w:val="Standard"/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A0E70B" w14:textId="77777777" w:rsidR="002232B9" w:rsidRDefault="00A401C2">
      <w:pPr>
        <w:pStyle w:val="Standard"/>
        <w:tabs>
          <w:tab w:val="left" w:pos="1694"/>
        </w:tabs>
        <w:spacing w:before="36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Общие сведения о Заказчике: ООО «Донэнерго Тепловые </w:t>
      </w:r>
      <w:r>
        <w:rPr>
          <w:rFonts w:ascii="Times New Roman" w:hAnsi="Times New Roman" w:cs="Times New Roman"/>
          <w:bCs/>
          <w:sz w:val="26"/>
          <w:szCs w:val="26"/>
        </w:rPr>
        <w:t>сети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»,   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г. Батайск, ул. Кирова, 14,  телефон 8-918-503-47-36</w:t>
      </w:r>
    </w:p>
    <w:p w14:paraId="22CC8E0E" w14:textId="77777777" w:rsidR="002232B9" w:rsidRDefault="002232B9">
      <w:pPr>
        <w:pStyle w:val="Standard"/>
        <w:spacing w:line="276" w:lineRule="auto"/>
        <w:ind w:left="-205"/>
        <w:rPr>
          <w:rFonts w:ascii="Times New Roman" w:hAnsi="Times New Roman" w:cs="Times New Roman"/>
          <w:sz w:val="26"/>
          <w:szCs w:val="26"/>
        </w:rPr>
      </w:pPr>
    </w:p>
    <w:p w14:paraId="1C7268A2" w14:textId="77777777" w:rsidR="002232B9" w:rsidRDefault="002232B9">
      <w:pPr>
        <w:pStyle w:val="Standard"/>
        <w:spacing w:line="276" w:lineRule="auto"/>
        <w:ind w:left="-205"/>
        <w:rPr>
          <w:rFonts w:ascii="Times New Roman" w:hAnsi="Times New Roman" w:cs="Times New Roman"/>
          <w:sz w:val="26"/>
          <w:szCs w:val="26"/>
        </w:rPr>
      </w:pPr>
    </w:p>
    <w:p w14:paraId="6C24D582" w14:textId="77777777" w:rsidR="002232B9" w:rsidRDefault="002232B9">
      <w:pPr>
        <w:pStyle w:val="Standard"/>
        <w:spacing w:line="276" w:lineRule="auto"/>
        <w:ind w:left="-205"/>
        <w:rPr>
          <w:rFonts w:ascii="Times New Roman" w:hAnsi="Times New Roman" w:cs="Times New Roman"/>
          <w:sz w:val="26"/>
          <w:szCs w:val="26"/>
        </w:rPr>
      </w:pPr>
    </w:p>
    <w:p w14:paraId="597F61E7" w14:textId="77777777" w:rsidR="002232B9" w:rsidRDefault="00A401C2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ТЕХНИЧЕСКОЕ ЗАДАНИЕ</w:t>
      </w:r>
    </w:p>
    <w:p w14:paraId="06DBB596" w14:textId="77777777" w:rsidR="002232B9" w:rsidRDefault="00A401C2">
      <w:pPr>
        <w:pStyle w:val="Standard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на поставку товара</w:t>
      </w:r>
    </w:p>
    <w:p w14:paraId="35D1E6BA" w14:textId="77777777" w:rsidR="002232B9" w:rsidRDefault="00A401C2">
      <w:pPr>
        <w:pStyle w:val="Standard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для нужд ООО «Донэнерго Тепловые сети»</w:t>
      </w:r>
    </w:p>
    <w:p w14:paraId="508D3FFE" w14:textId="77777777" w:rsidR="002232B9" w:rsidRDefault="00A401C2">
      <w:pPr>
        <w:pStyle w:val="Standard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</w:t>
      </w:r>
    </w:p>
    <w:p w14:paraId="55DCC59E" w14:textId="77777777" w:rsidR="002232B9" w:rsidRDefault="00A401C2">
      <w:pPr>
        <w:pStyle w:val="Standard"/>
        <w:tabs>
          <w:tab w:val="left" w:pos="113"/>
        </w:tabs>
        <w:ind w:left="113" w:right="170" w:firstLine="709"/>
        <w:jc w:val="both"/>
      </w:pPr>
      <w:r>
        <w:rPr>
          <w:rFonts w:ascii="Times New Roman" w:eastAsia="Calibri" w:hAnsi="Times New Roman" w:cs="Times New Roman"/>
          <w:b/>
          <w:sz w:val="26"/>
          <w:szCs w:val="26"/>
        </w:rPr>
        <w:t>1. Предмет договора:</w:t>
      </w:r>
    </w:p>
    <w:p w14:paraId="11963025" w14:textId="77777777" w:rsidR="002232B9" w:rsidRDefault="00A401C2">
      <w:pPr>
        <w:pStyle w:val="Standard"/>
        <w:tabs>
          <w:tab w:val="left" w:pos="113"/>
        </w:tabs>
        <w:ind w:left="113" w:right="170"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Поставка детских новогодних подарков для нужд ООО «Донэнерго Тепловые сети».</w:t>
      </w:r>
    </w:p>
    <w:p w14:paraId="49C1A494" w14:textId="77777777" w:rsidR="002232B9" w:rsidRDefault="002232B9">
      <w:pPr>
        <w:pStyle w:val="Standard"/>
        <w:tabs>
          <w:tab w:val="left" w:pos="113"/>
        </w:tabs>
        <w:ind w:left="113" w:right="17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4D390E4" w14:textId="77777777" w:rsidR="002232B9" w:rsidRDefault="00A401C2">
      <w:pPr>
        <w:pStyle w:val="Standard"/>
        <w:tabs>
          <w:tab w:val="left" w:pos="953"/>
        </w:tabs>
        <w:ind w:left="113" w:right="170" w:firstLine="709"/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Начальная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(максимальная) цена договора (цена лота</w:t>
      </w:r>
      <w:r>
        <w:rPr>
          <w:rFonts w:ascii="Times New Roman" w:hAnsi="Times New Roman" w:cs="Times New Roman"/>
          <w:color w:val="000000"/>
          <w:sz w:val="26"/>
          <w:szCs w:val="26"/>
        </w:rPr>
        <w:t>):</w:t>
      </w:r>
    </w:p>
    <w:p w14:paraId="636A4D79" w14:textId="54CA2103" w:rsidR="002232B9" w:rsidRDefault="00A401C2">
      <w:pPr>
        <w:pStyle w:val="Standard"/>
        <w:tabs>
          <w:tab w:val="left" w:pos="113"/>
        </w:tabs>
        <w:ind w:left="113" w:right="170"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781AAA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781AAA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781AAA">
        <w:rPr>
          <w:rFonts w:ascii="Times New Roman" w:hAnsi="Times New Roman" w:cs="Times New Roman"/>
          <w:sz w:val="26"/>
          <w:szCs w:val="26"/>
          <w:lang w:eastAsia="ru-RU"/>
        </w:rPr>
        <w:t>76 491,64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 (с учетом НДС), 1</w:t>
      </w:r>
      <w:r w:rsidR="00781AAA">
        <w:rPr>
          <w:rFonts w:ascii="Times New Roman" w:hAnsi="Times New Roman" w:cs="Times New Roman"/>
          <w:color w:val="000000"/>
          <w:sz w:val="26"/>
          <w:szCs w:val="26"/>
        </w:rPr>
        <w:t> 480 409,70</w:t>
      </w:r>
      <w:r w:rsidRPr="00781A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 (без учета НДС).</w:t>
      </w:r>
    </w:p>
    <w:p w14:paraId="002B0236" w14:textId="77777777" w:rsidR="002232B9" w:rsidRDefault="002232B9">
      <w:pPr>
        <w:pStyle w:val="Standard"/>
        <w:tabs>
          <w:tab w:val="left" w:pos="113"/>
        </w:tabs>
        <w:ind w:left="113" w:right="17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0090A3" w14:textId="77777777" w:rsidR="002232B9" w:rsidRDefault="002232B9">
      <w:pPr>
        <w:pStyle w:val="Standard"/>
        <w:tabs>
          <w:tab w:val="left" w:pos="113"/>
        </w:tabs>
        <w:ind w:left="113" w:right="17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B96779" w14:textId="77777777" w:rsidR="002232B9" w:rsidRDefault="00A401C2">
      <w:pPr>
        <w:pStyle w:val="20"/>
        <w:tabs>
          <w:tab w:val="left" w:pos="113"/>
        </w:tabs>
        <w:spacing w:after="0" w:line="240" w:lineRule="auto"/>
        <w:ind w:left="113" w:right="170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3. Наименование, основные характеристики и количество поставляемого товара:</w:t>
      </w:r>
    </w:p>
    <w:p w14:paraId="08C38643" w14:textId="77777777" w:rsidR="002232B9" w:rsidRDefault="002232B9">
      <w:pPr>
        <w:pStyle w:val="20"/>
        <w:tabs>
          <w:tab w:val="left" w:pos="113"/>
        </w:tabs>
        <w:spacing w:after="0" w:line="240" w:lineRule="auto"/>
        <w:ind w:left="113" w:right="170" w:firstLine="709"/>
        <w:jc w:val="both"/>
        <w:rPr>
          <w:rFonts w:ascii="Times New Roman" w:hAnsi="Times New Roman" w:cs="Times New Roman"/>
          <w:b/>
        </w:rPr>
      </w:pPr>
    </w:p>
    <w:p w14:paraId="50025F74" w14:textId="77777777" w:rsidR="002232B9" w:rsidRDefault="002232B9">
      <w:pPr>
        <w:pStyle w:val="Standard"/>
        <w:tabs>
          <w:tab w:val="left" w:pos="113"/>
        </w:tabs>
        <w:ind w:left="113" w:right="170" w:firstLine="709"/>
        <w:jc w:val="both"/>
        <w:rPr>
          <w:rFonts w:ascii="Times New Roman" w:hAnsi="Times New Roman" w:cs="Times New Roman"/>
          <w:i/>
          <w:iCs/>
        </w:rPr>
      </w:pPr>
    </w:p>
    <w:tbl>
      <w:tblPr>
        <w:tblW w:w="103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1134"/>
        <w:gridCol w:w="851"/>
        <w:gridCol w:w="993"/>
        <w:gridCol w:w="850"/>
        <w:gridCol w:w="1848"/>
        <w:gridCol w:w="1671"/>
      </w:tblGrid>
      <w:tr w:rsidR="002232B9" w14:paraId="1A6147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  <w:jc w:val="center"/>
        </w:trPr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B7F1" w14:textId="77777777" w:rsidR="002232B9" w:rsidRDefault="00A401C2">
            <w:pPr>
              <w:pStyle w:val="Standard"/>
              <w:ind w:left="113" w:right="170"/>
              <w:jc w:val="both"/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поставляемых товаров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4103" w14:textId="77777777" w:rsidR="002232B9" w:rsidRDefault="00A401C2">
            <w:pPr>
              <w:pStyle w:val="Standard"/>
              <w:ind w:left="113" w:right="17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Код</w:t>
            </w:r>
          </w:p>
          <w:p w14:paraId="5387ED3A" w14:textId="77777777" w:rsidR="002232B9" w:rsidRDefault="00A401C2">
            <w:pPr>
              <w:pStyle w:val="Standard"/>
              <w:ind w:left="113" w:right="17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ОКЕИ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9B72" w14:textId="77777777" w:rsidR="002232B9" w:rsidRDefault="00A401C2">
            <w:pPr>
              <w:pStyle w:val="Standard"/>
              <w:ind w:left="113" w:right="170"/>
              <w:jc w:val="both"/>
              <w:rPr>
                <w:rFonts w:ascii="Times New Roman" w:hAnsi="Times New Roman" w:cs="Times New Roman"/>
                <w:b/>
                <w:lang w:eastAsia="ru-RU"/>
                <w:eastAsianLayout w:id="-928344832" w:vert="1" w:vertCompress="1"/>
              </w:rPr>
            </w:pPr>
            <w:r>
              <w:rPr>
                <w:rFonts w:ascii="Times New Roman" w:hAnsi="Times New Roman" w:cs="Times New Roman"/>
                <w:b/>
                <w:lang w:eastAsia="ru-RU"/>
                <w:eastAsianLayout w:id="-928344832" w:vert="1" w:vertCompress="1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21EE" w14:textId="77777777" w:rsidR="002232B9" w:rsidRDefault="00A401C2">
            <w:pPr>
              <w:pStyle w:val="Standard"/>
              <w:ind w:left="113" w:right="170"/>
              <w:jc w:val="both"/>
              <w:rPr>
                <w:rFonts w:ascii="Times New Roman" w:hAnsi="Times New Roman" w:cs="Times New Roman"/>
                <w:b/>
                <w:lang w:eastAsia="ru-RU"/>
                <w:eastAsianLayout w:id="-928344831" w:vert="1" w:vertCompress="1"/>
              </w:rPr>
            </w:pPr>
            <w:r>
              <w:rPr>
                <w:rFonts w:ascii="Times New Roman" w:hAnsi="Times New Roman" w:cs="Times New Roman"/>
                <w:b/>
                <w:lang w:eastAsia="ru-RU"/>
                <w:eastAsianLayout w:id="-928344831" w:vert="1" w:vertCompress="1"/>
              </w:rPr>
              <w:t xml:space="preserve">Цена за </w:t>
            </w:r>
            <w:r>
              <w:rPr>
                <w:rFonts w:ascii="Times New Roman" w:hAnsi="Times New Roman" w:cs="Times New Roman"/>
                <w:b/>
                <w:lang w:eastAsia="ru-RU"/>
                <w:eastAsianLayout w:id="-928344831" w:vert="1" w:vertCompress="1"/>
              </w:rPr>
              <w:t>ед. без НДС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862C" w14:textId="77777777" w:rsidR="002232B9" w:rsidRDefault="00A401C2">
            <w:pPr>
              <w:pStyle w:val="Standard"/>
              <w:ind w:left="113" w:right="170"/>
              <w:jc w:val="both"/>
              <w:rPr>
                <w:rFonts w:ascii="Times New Roman" w:hAnsi="Times New Roman" w:cs="Times New Roman"/>
                <w:b/>
                <w:lang w:eastAsia="ru-RU"/>
                <w:eastAsianLayout w:id="-928344830" w:vert="1" w:vertCompress="1"/>
              </w:rPr>
            </w:pPr>
            <w:r>
              <w:rPr>
                <w:rFonts w:ascii="Times New Roman" w:hAnsi="Times New Roman" w:cs="Times New Roman"/>
                <w:b/>
                <w:lang w:eastAsia="ru-RU"/>
                <w:eastAsianLayout w:id="-928344830" w:vert="1" w:vertCompress="1"/>
              </w:rPr>
              <w:t>Цена за ед. с НДС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103D" w14:textId="77777777" w:rsidR="002232B9" w:rsidRDefault="00A401C2">
            <w:pPr>
              <w:pStyle w:val="Standard"/>
              <w:ind w:left="113" w:right="170"/>
              <w:jc w:val="both"/>
              <w:rPr>
                <w:rFonts w:ascii="Times New Roman" w:hAnsi="Times New Roman" w:cs="Times New Roman"/>
                <w:b/>
                <w:lang w:eastAsia="ru-RU"/>
                <w:eastAsianLayout w:id="-928344829" w:vert="1" w:vertCompress="1"/>
              </w:rPr>
            </w:pPr>
            <w:r>
              <w:rPr>
                <w:rFonts w:ascii="Times New Roman" w:hAnsi="Times New Roman" w:cs="Times New Roman"/>
                <w:b/>
                <w:lang w:eastAsia="ru-RU"/>
                <w:eastAsianLayout w:id="-928344829" w:vert="1" w:vertCompress="1"/>
              </w:rPr>
              <w:t>Всего без НДС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CE39" w14:textId="77777777" w:rsidR="002232B9" w:rsidRDefault="00A401C2">
            <w:pPr>
              <w:pStyle w:val="Standard"/>
              <w:ind w:left="113" w:right="170"/>
              <w:jc w:val="both"/>
              <w:rPr>
                <w:rFonts w:ascii="Times New Roman" w:hAnsi="Times New Roman" w:cs="Times New Roman"/>
                <w:b/>
                <w:lang w:eastAsia="ru-RU"/>
                <w:eastAsianLayout w:id="-928344828" w:vert="1" w:vertCompress="1"/>
              </w:rPr>
            </w:pPr>
            <w:r>
              <w:rPr>
                <w:rFonts w:ascii="Times New Roman" w:hAnsi="Times New Roman" w:cs="Times New Roman"/>
                <w:b/>
                <w:lang w:eastAsia="ru-RU"/>
                <w:eastAsianLayout w:id="-928344828" w:vert="1" w:vertCompress="1"/>
              </w:rPr>
              <w:t>Всего с НДС</w:t>
            </w:r>
          </w:p>
        </w:tc>
      </w:tr>
      <w:tr w:rsidR="002232B9" w14:paraId="4E79CD9C" w14:textId="7777777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888C" w14:textId="77777777" w:rsidR="002232B9" w:rsidRDefault="00A401C2">
            <w:pPr>
              <w:pStyle w:val="Standard"/>
              <w:tabs>
                <w:tab w:val="left" w:pos="1358"/>
              </w:tabs>
              <w:ind w:left="113" w:right="17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Новогодний подарок №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3235" w14:textId="77777777" w:rsidR="002232B9" w:rsidRDefault="00A401C2">
            <w:pPr>
              <w:pStyle w:val="Standard"/>
              <w:ind w:right="17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02CE" w14:textId="77777777" w:rsidR="002232B9" w:rsidRDefault="00A401C2">
            <w:pPr>
              <w:pStyle w:val="Standard"/>
              <w:ind w:right="17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570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73DF" w14:textId="77777777" w:rsidR="002232B9" w:rsidRDefault="00A401C2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>97, 21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674" w14:textId="77777777" w:rsidR="002232B9" w:rsidRDefault="00A401C2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3116,65</w:t>
            </w:r>
          </w:p>
          <w:p w14:paraId="51F3EDF5" w14:textId="77777777" w:rsidR="002232B9" w:rsidRDefault="002232B9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5FCA43A" w14:textId="77777777" w:rsidR="002232B9" w:rsidRDefault="002232B9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FED8" w14:textId="77777777" w:rsidR="002232B9" w:rsidRDefault="00A401C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80 409,7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59AB" w14:textId="77777777" w:rsidR="002232B9" w:rsidRDefault="00A401C2">
            <w:pPr>
              <w:pStyle w:val="Standard"/>
              <w:ind w:right="17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>76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491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</w:tr>
      <w:tr w:rsidR="002232B9" w14:paraId="338A8A89" w14:textId="77777777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C75E" w14:textId="77777777" w:rsidR="002232B9" w:rsidRDefault="00A401C2">
            <w:pPr>
              <w:pStyle w:val="Standard"/>
              <w:tabs>
                <w:tab w:val="left" w:pos="1358"/>
              </w:tabs>
              <w:ind w:left="113" w:right="17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37FD" w14:textId="77777777" w:rsidR="002232B9" w:rsidRDefault="00A401C2">
            <w:pPr>
              <w:pStyle w:val="Standard"/>
              <w:ind w:left="113" w:right="17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D2C1" w14:textId="77777777" w:rsidR="002232B9" w:rsidRDefault="00A401C2">
            <w:pPr>
              <w:pStyle w:val="Standard"/>
              <w:ind w:right="17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570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1AE5" w14:textId="77777777" w:rsidR="002232B9" w:rsidRDefault="002232B9">
            <w:pPr>
              <w:pStyle w:val="Standard"/>
              <w:ind w:left="113" w:right="170"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826F" w14:textId="77777777" w:rsidR="002232B9" w:rsidRDefault="002232B9">
            <w:pPr>
              <w:pStyle w:val="Standard"/>
              <w:ind w:left="113" w:right="170"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9B7D" w14:textId="77777777" w:rsidR="002232B9" w:rsidRDefault="00A401C2">
            <w:pPr>
              <w:pStyle w:val="Standard"/>
              <w:ind w:left="113" w:right="17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480 409,7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E8F8" w14:textId="77777777" w:rsidR="002232B9" w:rsidRDefault="00A401C2">
            <w:pPr>
              <w:pStyle w:val="Standard"/>
              <w:ind w:right="17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1 7</w:t>
            </w:r>
            <w:r>
              <w:rPr>
                <w:rFonts w:ascii="Times New Roman" w:hAnsi="Times New Roman" w:cs="Times New Roman"/>
                <w:lang w:eastAsia="ru-RU"/>
              </w:rPr>
              <w:t>76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491</w:t>
            </w:r>
            <w:r>
              <w:rPr>
                <w:rFonts w:ascii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  <w:p w14:paraId="16436BC8" w14:textId="77777777" w:rsidR="002232B9" w:rsidRDefault="002232B9">
            <w:pPr>
              <w:pStyle w:val="Standard"/>
              <w:ind w:left="113" w:right="17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4F16A0E" w14:textId="77777777" w:rsidR="002232B9" w:rsidRDefault="00A401C2">
      <w:pPr>
        <w:pStyle w:val="Standard"/>
        <w:tabs>
          <w:tab w:val="left" w:pos="113"/>
        </w:tabs>
        <w:ind w:left="113" w:right="17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Характеристика товаров</w:t>
      </w:r>
    </w:p>
    <w:p w14:paraId="1C7E9572" w14:textId="77777777" w:rsidR="002232B9" w:rsidRDefault="00A401C2">
      <w:pPr>
        <w:pStyle w:val="Standard"/>
        <w:tabs>
          <w:tab w:val="left" w:pos="113"/>
        </w:tabs>
        <w:ind w:left="113" w:right="17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-все кондитерские изделия выпуска не ранее 30.09.202</w:t>
      </w:r>
      <w:r w:rsidRPr="00781AAA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г.;</w:t>
      </w:r>
    </w:p>
    <w:p w14:paraId="3F3801A4" w14:textId="77777777" w:rsidR="002232B9" w:rsidRDefault="00A401C2">
      <w:pPr>
        <w:pStyle w:val="Standard"/>
        <w:tabs>
          <w:tab w:val="left" w:pos="113"/>
        </w:tabs>
        <w:ind w:left="113" w:right="1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-все кондитерские изделия должны быть в индивидуальной упаковке с указанием наименования такого изделия;</w:t>
      </w:r>
    </w:p>
    <w:p w14:paraId="62A3D880" w14:textId="77777777" w:rsidR="002232B9" w:rsidRDefault="00A401C2">
      <w:pPr>
        <w:pStyle w:val="Standard"/>
        <w:tabs>
          <w:tab w:val="left" w:pos="113"/>
        </w:tabs>
        <w:ind w:left="113" w:right="1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-производство, комплектование, хранение, транспортировка продукции на условиях, соответствующих санитарно-гигиеническим нормам и требованиям;</w:t>
      </w:r>
    </w:p>
    <w:p w14:paraId="42B5A43B" w14:textId="77777777" w:rsidR="002232B9" w:rsidRDefault="00A401C2">
      <w:pPr>
        <w:pStyle w:val="Standard"/>
        <w:tabs>
          <w:tab w:val="left" w:pos="113"/>
        </w:tabs>
        <w:ind w:left="113" w:right="1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-кондитерские изделия должны соответствовать требования ТР ТС 021/2011 «О безопасности пищевой продукции», требованиям качества и безопасности, установленными действующими стандартами и правилами (ГОСТ, ГОСТ Р, ТУ и пр.), а в случае их отсутствия аналогичным требованиям, принятым на международном уровне и иметь сертификат соответствия (качества).</w:t>
      </w:r>
    </w:p>
    <w:p w14:paraId="4D6A3D54" w14:textId="77777777" w:rsidR="002232B9" w:rsidRDefault="002232B9">
      <w:pPr>
        <w:pStyle w:val="Standard"/>
        <w:rPr>
          <w:sz w:val="26"/>
          <w:szCs w:val="26"/>
        </w:rPr>
      </w:pPr>
    </w:p>
    <w:p w14:paraId="7FBFADCE" w14:textId="77777777" w:rsidR="002232B9" w:rsidRDefault="00A401C2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Детский новогодний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подарок 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777BC66C" w14:textId="77777777" w:rsidR="002232B9" w:rsidRDefault="00A401C2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Товар должен содержать:</w:t>
      </w:r>
    </w:p>
    <w:p w14:paraId="6278108C" w14:textId="77777777" w:rsidR="002232B9" w:rsidRDefault="00A401C2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Описание </w:t>
      </w:r>
      <w:r>
        <w:rPr>
          <w:rFonts w:ascii="Times New Roman" w:hAnsi="Times New Roman" w:cs="Times New Roman"/>
          <w:sz w:val="26"/>
          <w:szCs w:val="26"/>
        </w:rPr>
        <w:t>товара:</w:t>
      </w:r>
    </w:p>
    <w:p w14:paraId="331FB9AE" w14:textId="77777777" w:rsidR="002232B9" w:rsidRDefault="00A401C2">
      <w:pPr>
        <w:pStyle w:val="Textbody"/>
      </w:pPr>
      <w:r>
        <w:rPr>
          <w:color w:val="000000"/>
        </w:rPr>
        <w:t xml:space="preserve">    </w:t>
      </w:r>
      <w:r>
        <w:rPr>
          <w:color w:val="000000"/>
        </w:rPr>
        <w:t> 1.</w:t>
      </w:r>
      <w:r>
        <w:rPr>
          <w:color w:val="000000"/>
        </w:rPr>
        <w:t xml:space="preserve">        </w:t>
      </w:r>
      <w:r>
        <w:rPr>
          <w:color w:val="000000"/>
        </w:rPr>
        <w:t xml:space="preserve"> Внешняя упаковка подарка – </w:t>
      </w:r>
      <w:proofErr w:type="spellStart"/>
      <w:r>
        <w:rPr>
          <w:color w:val="000000"/>
        </w:rPr>
        <w:t>микрогофрокартон</w:t>
      </w:r>
      <w:proofErr w:type="spellEnd"/>
      <w:r>
        <w:rPr>
          <w:color w:val="000000"/>
        </w:rPr>
        <w:t xml:space="preserve"> с ярким красочным дизайном с ручками для удобства переноски детьми должны быть изготовлены из материала атлас. Крышка с изображением красного и голубого банта, который должен соответствовать цветам на боковых сторонах коробки. На одной из внешних сторон упаковки должен быть нанесен рисунок – изображение символа 2025 года – змея с новогодней символикой, цвет кожи - серый. Одежда змеи должна быть изображена в виде вязаной шапки и шарфа в едином стиле с п</w:t>
      </w:r>
      <w:r>
        <w:rPr>
          <w:color w:val="000000"/>
        </w:rPr>
        <w:t xml:space="preserve">реобладанием красного и белого цветов. На второй из внешних сторон упаковки должна быть изображена – змея с </w:t>
      </w:r>
      <w:r>
        <w:rPr>
          <w:color w:val="000000"/>
        </w:rPr>
        <w:lastRenderedPageBreak/>
        <w:t>упаковками подарков или аналогичными новогодними атрибутами.  На боковых сторонах упаковки, должны быть нанесены надписи «С Новым годом», преимущественно красного цвета с изображением новогодней тематики на фоне различных узоров. Все рисунки на упаковке должны бать нанесены преимущественно на голубом, белом и красном фоне. Упаковка соответствует государственным стандартам, техническим условиям, пригод</w:t>
      </w:r>
      <w:r>
        <w:rPr>
          <w:color w:val="000000"/>
        </w:rPr>
        <w:t>на для кондитерских изделий и обеспечивает их сохранность при транспортировке и хранении.  Упаковка изготовлена из материалов, разрешенных для упаковывания пищевых продуктов, в установленном порядке. Размер не менее: высота 32 см х длина 25 см х ширина 25 см. Соответствует ГОСТ 33781-2016, ТР ТС 005/2011 «О безопасности упаковки».</w:t>
      </w:r>
    </w:p>
    <w:p w14:paraId="6323147C" w14:textId="77777777" w:rsidR="002232B9" w:rsidRDefault="00A401C2">
      <w:pPr>
        <w:pStyle w:val="Textbody"/>
      </w:pPr>
      <w:r>
        <w:rPr>
          <w:color w:val="000000"/>
        </w:rPr>
        <w:t>2.</w:t>
      </w:r>
      <w:r>
        <w:rPr>
          <w:color w:val="000000"/>
        </w:rPr>
        <w:t xml:space="preserve">        </w:t>
      </w:r>
      <w:r>
        <w:rPr>
          <w:color w:val="000000"/>
        </w:rPr>
        <w:t> </w:t>
      </w:r>
      <w:r>
        <w:rPr>
          <w:color w:val="000000"/>
        </w:rPr>
        <w:t xml:space="preserve">Мягкая игрушка символ наступающего 2025 года - Змея. Элементы одежды: должно быть преобладание на теле коричневого цвета, внутренняя часть туловища должна быть белого цвета с синими полосками, на голове должен быть головной убор красного цвета - бандана. </w:t>
      </w:r>
      <w:r>
        <w:t xml:space="preserve">Игрушка должна сохранять форму, не деформироваться. Все элементы игрушки должны быть плотно набиты наполнителем. Игрушка должна быть изготовлена без применения токсичных клеев, </w:t>
      </w:r>
      <w:proofErr w:type="spellStart"/>
      <w:r>
        <w:t>адгезивов</w:t>
      </w:r>
      <w:proofErr w:type="spellEnd"/>
      <w:r>
        <w:t xml:space="preserve"> и растворов, не иметь полостей и замков.</w:t>
      </w:r>
      <w:r>
        <w:rPr>
          <w:color w:val="000000"/>
        </w:rPr>
        <w:t xml:space="preserve"> </w:t>
      </w:r>
      <w:r>
        <w:rPr>
          <w:color w:val="000000"/>
        </w:rPr>
        <w:t>Сделана из качествен</w:t>
      </w:r>
      <w:r>
        <w:rPr>
          <w:color w:val="000000"/>
        </w:rPr>
        <w:t>ного и безопасного материала.  Размер игрушки не менее 90 см. Соответствует ТР ТС 007/2011 «О безопасности продукции, предназначенной для детей и подростков».</w:t>
      </w:r>
    </w:p>
    <w:p w14:paraId="53D5D5CD" w14:textId="77777777" w:rsidR="002232B9" w:rsidRDefault="00A401C2">
      <w:pPr>
        <w:pStyle w:val="Textbody"/>
      </w:pPr>
      <w:r>
        <w:t>3.   </w:t>
      </w:r>
      <w:r>
        <w:rPr>
          <w:color w:val="000000"/>
        </w:rPr>
        <w:t>Командная игра со следующими характеристиками:</w:t>
      </w:r>
    </w:p>
    <w:p w14:paraId="4D7803DF" w14:textId="77777777" w:rsidR="002232B9" w:rsidRDefault="00A401C2">
      <w:pPr>
        <w:pStyle w:val="Textbody"/>
        <w:rPr>
          <w:color w:val="000000"/>
        </w:rPr>
      </w:pPr>
      <w:r>
        <w:rPr>
          <w:color w:val="000000"/>
        </w:rPr>
        <w:t xml:space="preserve">Размер: </w:t>
      </w:r>
      <w:bookmarkStart w:id="0" w:name="_Hlk143351629"/>
      <w:bookmarkEnd w:id="0"/>
      <w:r>
        <w:rPr>
          <w:color w:val="000000"/>
        </w:rPr>
        <w:t xml:space="preserve">высота не менее </w:t>
      </w:r>
      <w:bookmarkStart w:id="1" w:name="_Hlk174288882"/>
      <w:bookmarkEnd w:id="1"/>
      <w:r>
        <w:rPr>
          <w:color w:val="000000"/>
        </w:rPr>
        <w:t>11 см, длина не менее 8 см, ширина не менее 1,5 см;</w:t>
      </w:r>
    </w:p>
    <w:p w14:paraId="10395928" w14:textId="77777777" w:rsidR="002232B9" w:rsidRDefault="00A401C2">
      <w:pPr>
        <w:pStyle w:val="Textbody"/>
        <w:rPr>
          <w:color w:val="000000"/>
        </w:rPr>
      </w:pPr>
      <w:r>
        <w:rPr>
          <w:color w:val="000000"/>
        </w:rPr>
        <w:t>Материал: картон;</w:t>
      </w:r>
    </w:p>
    <w:p w14:paraId="031E1087" w14:textId="77777777" w:rsidR="002232B9" w:rsidRDefault="00A401C2">
      <w:pPr>
        <w:pStyle w:val="Textbody"/>
        <w:rPr>
          <w:color w:val="000000"/>
        </w:rPr>
      </w:pPr>
      <w:r>
        <w:rPr>
          <w:color w:val="000000"/>
        </w:rPr>
        <w:t>В набор входит не менее 20 карточек со следующим содержанием:</w:t>
      </w:r>
    </w:p>
    <w:p w14:paraId="336CB8FA" w14:textId="77777777" w:rsidR="002232B9" w:rsidRDefault="00A401C2">
      <w:pPr>
        <w:pStyle w:val="Textbody"/>
        <w:spacing w:after="283" w:line="256" w:lineRule="auto"/>
      </w:pPr>
      <w:r>
        <w:rPr>
          <w:color w:val="333333"/>
        </w:rPr>
        <w:t xml:space="preserve">командная психологическая ролевая игра, которая должна способствовать развитию интеллекта, коммуникативных способностей, доверительных и теплых отношений со старшим поколением. </w:t>
      </w:r>
      <w:r>
        <w:rPr>
          <w:color w:val="000000"/>
        </w:rPr>
        <w:t>Соответствует ТР ТС 007/2011 «О безопасности продукции, предназначенной для детей и подростков».</w:t>
      </w:r>
      <w:r>
        <w:rPr>
          <w:color w:val="000000"/>
          <w:shd w:val="clear" w:color="auto" w:fill="FFFFFF"/>
        </w:rPr>
        <w:t xml:space="preserve"> </w:t>
      </w:r>
      <w:r>
        <w:rPr>
          <w:color w:val="333333"/>
        </w:rPr>
        <w:t>   </w:t>
      </w:r>
    </w:p>
    <w:p w14:paraId="6D010F8F" w14:textId="77777777" w:rsidR="002232B9" w:rsidRDefault="00A401C2">
      <w:pPr>
        <w:pStyle w:val="Textbody"/>
        <w:spacing w:after="283" w:line="256" w:lineRule="auto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4.  Набор </w:t>
      </w:r>
      <w:bookmarkStart w:id="2" w:name="_Hlk143350936"/>
      <w:bookmarkEnd w:id="2"/>
      <w:r>
        <w:rPr>
          <w:color w:val="1A1A1A"/>
          <w:shd w:val="clear" w:color="auto" w:fill="FFFFFF"/>
        </w:rPr>
        <w:t xml:space="preserve">электронных </w:t>
      </w:r>
      <w:r>
        <w:rPr>
          <w:color w:val="1A1A1A"/>
          <w:shd w:val="clear" w:color="auto" w:fill="FFFFFF"/>
        </w:rPr>
        <w:t>предметов для проведения праздников. В набор должны входить:</w:t>
      </w:r>
    </w:p>
    <w:p w14:paraId="5CBECF64" w14:textId="77777777" w:rsidR="002232B9" w:rsidRDefault="00A401C2">
      <w:pPr>
        <w:pStyle w:val="Textbody"/>
        <w:spacing w:after="283" w:line="25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микрофон с не менее тремя кнопками: кнопка включения/выключения, кнопка регулирования звука больше, кнопка регулирования звука меньше. Должен быть бежевого цвета. Размер не менее 13 см в длину, диаметр не менее 3 см.</w:t>
      </w:r>
    </w:p>
    <w:p w14:paraId="1F2725A4" w14:textId="77777777" w:rsidR="002232B9" w:rsidRDefault="00A401C2">
      <w:pPr>
        <w:pStyle w:val="Textbody"/>
      </w:pPr>
      <w:r>
        <w:rPr>
          <w:color w:val="000000"/>
          <w:shd w:val="clear" w:color="auto" w:fill="FFFFFF"/>
        </w:rPr>
        <w:t xml:space="preserve">- колонка кубической формы с динамиком и ручкой из материала ПВХ для удобства переноски, с не менее шести кнопками: кнопка включения/выключения, кнопка регулирования звука больше, кнопка регулирования звука меньше, кнопка переключения режима воспроизведения, кнопка подсветки, кнопка шумоподавления, кнопка пауза. Должна быть оснащена разъемами: </w:t>
      </w:r>
      <w:r>
        <w:rPr>
          <w:color w:val="000000"/>
          <w:shd w:val="clear" w:color="auto" w:fill="FFFFFF"/>
          <w:lang w:val="en-US"/>
        </w:rPr>
        <w:t>USB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выход, </w:t>
      </w:r>
      <w:r>
        <w:rPr>
          <w:color w:val="000000"/>
          <w:shd w:val="clear" w:color="auto" w:fill="FFFFFF"/>
          <w:lang w:val="en-US"/>
        </w:rPr>
        <w:t>TYPE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C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  <w:lang w:val="en-US"/>
        </w:rPr>
        <w:t>TF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карта, </w:t>
      </w:r>
      <w:r>
        <w:rPr>
          <w:color w:val="000000"/>
          <w:shd w:val="clear" w:color="auto" w:fill="FFFFFF"/>
          <w:lang w:val="en-US"/>
        </w:rPr>
        <w:t>AUX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выход. Должна быть бежевого цвета. Размер: не менее </w:t>
      </w:r>
      <w:r>
        <w:rPr>
          <w:color w:val="000000"/>
        </w:rPr>
        <w:t>8,5 см высота, длина не менее 8 см, ширина не менее 7 см;</w:t>
      </w:r>
    </w:p>
    <w:p w14:paraId="3BDBD726" w14:textId="77777777" w:rsidR="002232B9" w:rsidRDefault="00A401C2">
      <w:pPr>
        <w:pStyle w:val="Textbody"/>
        <w:spacing w:after="283" w:line="25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Упаковка должна быть изготовлена из материала – картон с нанесением подробной инструкции по эксплуатации и характеристики.</w:t>
      </w:r>
    </w:p>
    <w:p w14:paraId="7BD9AD16" w14:textId="77777777" w:rsidR="002232B9" w:rsidRDefault="00A401C2">
      <w:pPr>
        <w:pStyle w:val="Textbody"/>
        <w:rPr>
          <w:color w:val="000000"/>
        </w:rPr>
      </w:pPr>
      <w:r>
        <w:rPr>
          <w:color w:val="000000"/>
        </w:rPr>
        <w:t>Размер: высота не менее 15,5 см, длина не менее 16 см, ширина не менее 8 см;</w:t>
      </w:r>
    </w:p>
    <w:p w14:paraId="68D20E7D" w14:textId="77777777" w:rsidR="002232B9" w:rsidRDefault="00A401C2">
      <w:pPr>
        <w:pStyle w:val="Textbody"/>
        <w:rPr>
          <w:color w:val="000000"/>
        </w:rPr>
      </w:pPr>
      <w:r>
        <w:rPr>
          <w:color w:val="000000"/>
        </w:rPr>
        <w:t>Соответствует ТР ТС 020/2011 и ТР ТС 004/2011 «О безопасности низковольтного оборудования».</w:t>
      </w:r>
    </w:p>
    <w:p w14:paraId="5D82C805" w14:textId="77777777" w:rsidR="002232B9" w:rsidRDefault="00A401C2">
      <w:pPr>
        <w:pStyle w:val="Textbody"/>
        <w:spacing w:after="283" w:line="276" w:lineRule="auto"/>
      </w:pPr>
      <w:r>
        <w:rPr>
          <w:color w:val="000000"/>
          <w:shd w:val="clear" w:color="auto" w:fill="FFFFFF"/>
        </w:rPr>
        <w:t xml:space="preserve">5. </w:t>
      </w:r>
      <w:r>
        <w:t xml:space="preserve">Набор канцелярских принадлежностей для </w:t>
      </w:r>
      <w:proofErr w:type="spellStart"/>
      <w:r>
        <w:t>скетчинга</w:t>
      </w:r>
      <w:proofErr w:type="spellEnd"/>
      <w:r>
        <w:t xml:space="preserve">, состоящий из не менее 12 предметов. Должен быть упакован в пластиковую упаковку и плотно закрыт крышкой, должен иметь удобную ручку для переноски детьми. Размер: </w:t>
      </w:r>
      <w:r>
        <w:rPr>
          <w:color w:val="000000"/>
        </w:rPr>
        <w:t>высота не менее 15 см, ширина не менее 6 см, длина не менее 7 см;</w:t>
      </w:r>
      <w:r>
        <w:rPr>
          <w:color w:val="000000"/>
        </w:rPr>
        <w:t xml:space="preserve"> </w:t>
      </w:r>
      <w:r>
        <w:rPr>
          <w:color w:val="000000"/>
        </w:rPr>
        <w:t>Соответствует ТР ТС 007/2011 «О безопасности продукции, предназначенной для детей и подростков».</w:t>
      </w:r>
    </w:p>
    <w:p w14:paraId="7D405642" w14:textId="77777777" w:rsidR="002232B9" w:rsidRDefault="00A401C2">
      <w:pPr>
        <w:pStyle w:val="Textbody"/>
        <w:spacing w:after="283" w:line="256" w:lineRule="auto"/>
      </w:pPr>
      <w:r>
        <w:t xml:space="preserve">6.  Новогодняя открытка с изображением Деда Мороза. Открытка должна содержать QR-код, для возможности просмотра видеопоздравления. Видеопоздравление должно быть от лица Деда Мороза, </w:t>
      </w:r>
      <w:r>
        <w:lastRenderedPageBreak/>
        <w:t>продолжительностью не менее 1 минуты 20 секунд. Размер открытки: ширина не менее 10 см, высота не менее 15 см.</w:t>
      </w:r>
    </w:p>
    <w:p w14:paraId="283A1824" w14:textId="77777777" w:rsidR="002232B9" w:rsidRDefault="00A401C2">
      <w:pPr>
        <w:pStyle w:val="Textbody"/>
      </w:pPr>
      <w:r>
        <w:t xml:space="preserve">7. </w:t>
      </w:r>
      <w:r>
        <w:rPr>
          <w:color w:val="000000"/>
        </w:rPr>
        <w:t> </w:t>
      </w:r>
      <w:r>
        <w:rPr>
          <w:color w:val="000000"/>
          <w:sz w:val="26"/>
        </w:rPr>
        <w:t>Новогодняя упаковка предназначена для кондитерского набора с нанесением в нижней части новогодних шаров, в верхней части имитации снежинок и звезд, в середине должны быть нанесены надписи «С Новым годом» из материала ПВХ. Упаковка должна быть выполнена в едином стиле и цветовой гамме, что и внешняя упаковка подарка.  Упаковка соответствует государственным стандартам, техническим условиям, пригодна для кондитерских изделий и обеспечивает их сохранность при транспортировке и хранении. Упаковка изготовлена из</w:t>
      </w:r>
      <w:r>
        <w:rPr>
          <w:color w:val="000000"/>
          <w:sz w:val="26"/>
        </w:rPr>
        <w:t xml:space="preserve"> материалов, разрешенных для упаковывания пищевых продуктов, в установленном порядке. Размер, не менее: высота 41 см х ширина 16 см. Соответствует ГОСТ 33781-2016, ТР ТС 005/2011 «О безопасности упаковки».</w:t>
      </w:r>
    </w:p>
    <w:p w14:paraId="57BCE1C9" w14:textId="77777777" w:rsidR="002232B9" w:rsidRDefault="00A401C2">
      <w:pPr>
        <w:pStyle w:val="Textbody"/>
      </w:pPr>
      <w:r>
        <w:t xml:space="preserve">8. Набор кондитерских изделий, весом набора не менее 800 г. Каждое кондитерское изделие, входящее в </w:t>
      </w:r>
      <w:r>
        <w:t>подарок, должно находиться в индивидуальной обертке, соответствовать ГОСТ 4570-2014 «Конфеты. Общие технические условия».</w:t>
      </w:r>
    </w:p>
    <w:p w14:paraId="042ECB84" w14:textId="77777777" w:rsidR="002232B9" w:rsidRDefault="00A401C2">
      <w:pPr>
        <w:pStyle w:val="Textbody"/>
        <w:spacing w:after="283"/>
      </w:pPr>
      <w:r>
        <w:t>В состав набора кондитерских изделий должны входить:</w:t>
      </w:r>
    </w:p>
    <w:p w14:paraId="12424539" w14:textId="77777777" w:rsidR="002232B9" w:rsidRDefault="002232B9">
      <w:pPr>
        <w:pStyle w:val="Textbody"/>
      </w:pPr>
    </w:p>
    <w:p w14:paraId="13664D03" w14:textId="77777777" w:rsidR="002232B9" w:rsidRDefault="002232B9">
      <w:pPr>
        <w:pStyle w:val="Textbody"/>
        <w:rPr>
          <w:color w:val="000000"/>
          <w:sz w:val="26"/>
        </w:rPr>
      </w:pPr>
    </w:p>
    <w:p w14:paraId="56A5337F" w14:textId="77777777" w:rsidR="002232B9" w:rsidRDefault="002232B9">
      <w:pPr>
        <w:widowControl/>
        <w:tabs>
          <w:tab w:val="left" w:pos="207"/>
        </w:tabs>
        <w:suppressAutoHyphens w:val="0"/>
        <w:jc w:val="both"/>
        <w:textAlignment w:val="auto"/>
      </w:pPr>
    </w:p>
    <w:p w14:paraId="1AB56CF3" w14:textId="77777777" w:rsidR="002232B9" w:rsidRDefault="002232B9">
      <w:pPr>
        <w:widowControl/>
        <w:tabs>
          <w:tab w:val="left" w:pos="207"/>
        </w:tabs>
        <w:suppressAutoHyphens w:val="0"/>
        <w:jc w:val="both"/>
        <w:textAlignment w:val="auto"/>
      </w:pPr>
    </w:p>
    <w:p w14:paraId="3D2169A3" w14:textId="77777777" w:rsidR="002232B9" w:rsidRDefault="002232B9">
      <w:pPr>
        <w:pStyle w:val="ab"/>
        <w:jc w:val="both"/>
      </w:pP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1417"/>
        <w:gridCol w:w="1105"/>
        <w:gridCol w:w="993"/>
      </w:tblGrid>
      <w:tr w:rsidR="002232B9" w14:paraId="1AE8352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775E" w14:textId="77777777" w:rsidR="002232B9" w:rsidRDefault="00A401C2">
            <w:pPr>
              <w:widowControl/>
              <w:suppressAutoHyphens w:val="0"/>
              <w:spacing w:after="160" w:line="25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№ п/п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333C" w14:textId="77777777" w:rsidR="002232B9" w:rsidRDefault="00A401C2">
            <w:pPr>
              <w:widowControl/>
              <w:suppressAutoHyphens w:val="0"/>
              <w:spacing w:after="160" w:line="25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Наименование позиции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2F5B" w14:textId="77777777" w:rsidR="002232B9" w:rsidRDefault="00A401C2">
            <w:pPr>
              <w:widowControl/>
              <w:suppressAutoHyphens w:val="0"/>
              <w:spacing w:after="160" w:line="25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Производитель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967F" w14:textId="77777777" w:rsidR="002232B9" w:rsidRDefault="00A401C2">
            <w:pPr>
              <w:widowControl/>
              <w:suppressAutoHyphens w:val="0"/>
              <w:spacing w:after="160" w:line="25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Аналог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47D9" w14:textId="77777777" w:rsidR="002232B9" w:rsidRDefault="00A401C2">
            <w:pPr>
              <w:widowControl/>
              <w:suppressAutoHyphens w:val="0"/>
              <w:spacing w:after="160" w:line="25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Не менее кол-во, шт.</w:t>
            </w:r>
          </w:p>
        </w:tc>
      </w:tr>
      <w:tr w:rsidR="002232B9" w14:paraId="341DB1A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495E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8A31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Конфета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глазированная шоколадной глазурью с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пралиновым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корпусом /Красный мак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5AFC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3F94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D5EE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1</w:t>
            </w:r>
          </w:p>
        </w:tc>
      </w:tr>
      <w:tr w:rsidR="002232B9" w14:paraId="473A921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05BF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70AB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Конфета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глазированная шоколадной глазурью с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пралиновым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корпусом /Петушок золотой гребешок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0265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D852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B6E8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7F50EA8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2B7D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178D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Неглазированная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пралиновая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конфета с печеньем /Матрешка с печеньем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5E74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«Рот Фронт»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6713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311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38C4358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8B4A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7EB6" w14:textId="77777777" w:rsidR="002232B9" w:rsidRDefault="00A401C2">
            <w:pPr>
              <w:widowControl/>
              <w:suppressAutoHyphens w:val="0"/>
              <w:spacing w:after="16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Глазированный батончик с арахисом/Батончик ореховая роща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C404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9443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9AC4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526A84ED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84A3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4013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Конфеты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глазированные кондитерской глазурью с вафельным корпусом с кремовой начинкой со сливочным вкусом/Семейка 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F117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«Рот Фронт»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F78A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5076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78F1D92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4B91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E0D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Глазированная конфета с мягким грильяжным корпусом с пряным ароматом/ Восточный грильяж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E99B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«Рот Фронт»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B40D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4146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6DB98B5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3B8D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8BA2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Плотная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помадно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-халвичная начинка с добавлением какао и вкраплениями дробленого фундука, покрытая шоколадом / Бабаевские оригинальные с фундуком / шок вкус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7FA0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КК "Бабаевский"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D252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92A5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048E473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B325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55CE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Двухслойные конфеты со слоем мягкого грильяжа и нежным слоем нуги, с гречкой и черникой, покрытые шоколадной глазурью/Мама приехала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7EA1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B935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1479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7F95123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D9FA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333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Цельный поджаренный лесной орех в шоколадной глазури /Фундук в шоколаде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DEA8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КФ «Озерский сувенир»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C1C7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B4C1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2D2D477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1050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8230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Конфета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глазированная шоколадной глазурью с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пралиновым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корпусом/ Маска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3CF6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"Рот Фронт"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74D3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72C1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79F77B5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0CB4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391E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Нежный шоколадный крем, заключенный в хрустящую вафельную оболочку, покрытую шоколадной глазурью / Ну-ка отними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2B0A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CAEB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5A43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4DEA3B5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22AF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5823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Пралине на основе ореха кешью и тертого какао между слоями вафель/ Мореход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F1E8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3E27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352A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2A5FB87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489A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FBEF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Нежное ароматное пралине на основе орехов кешью с добавлением какао перемежается с воздушными хрустящими вафлями/ Огни Москвы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DE4E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"Рот Фронт"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586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9A92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2E1CD1E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915E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8396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Конфеты на основе фруктов и орехов в шоколадной глазури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/  Финик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в шоколаде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F36C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КФ "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Микаэлло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"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5F95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BFF4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248CBC4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51BA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18FF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Конфеты из мягкой карамельной массы с нежной начинкой с шоколадным вкусом / с добавлением фундука/Тоффи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премио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D2F8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2FF6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CF3A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5A23609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282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943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Глазированная вафельная конфета с начинкой между слоями вафель с молочным / шоколадным вкусом / Коровка вкус шок/молочная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14B1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ОК "Рот Фронт"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96CE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21C6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02F076ED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CC37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0C68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Конфеты с молочной начинкой полужидкой консистенции/Лебедушка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D4FC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B444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841F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50FEBBD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1785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36B8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Конфеты с корпусом из нежной молочной массы, глазированные шоколадной глазурью и декорированные молочной глазурью/Коровка Любимая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DC73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"Рот Фронт"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1D0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ECD0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68E7E3A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A7A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D5D5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Минибатончик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с нугой, арахисом и мягкой карамелью / Mega Drive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4B9C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63A1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0E07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75B77ACA" w14:textId="77777777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77F4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8FE7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Конфеты глазированные с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помадно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-желейным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корпусом.Начинка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двухслойная: тающий сливочный крем укрывает одеялом слой ароматного кофейного крема, составляя крупный куполообразный корпус конфет, покрытых молочно-шоколадной глазурью с тонким узором из кремовых полосок/ Барокко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569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28EF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54AE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1DE950D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80A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8ED0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Конфеты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глазированные шоколадной глазурью на основе мягкой карамельной массы с добавлением арахиса, воздушного риса и кусочков клюквы/Наслаждение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9CF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ОК КК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«Бабаевский»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ED60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4B74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42B3123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498A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FFE6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Внутри глазированной оболочки - мягкий грильяж со вкусом попкорна и нуга со вкусом соленой карамели/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Kinocorn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E4B2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"Рот Фронт"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636B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E926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58F569D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F01E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9FD1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Ванильная нуга с мягкой карамелью, покрытая великолепной шоколадной глазурью/Сласть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E493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 «Славянка»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B878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77A2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438FA9B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AE87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652F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Двухслойная конфета, состоящая из мягкой нуги и карамели с арахисом, покрытая великолепной молочной глазурью/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Супер степ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8462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 «Славянка»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61F1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3930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529390B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FC64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6E88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Классический шоколад изготовлен по традиционному рецепту из высокого качества натуральных какао-бобов из Ганы и Кот-д’Ивуара. Внешняя упаковка выполнена в новогоднем стиле с изображением персонажа, символа 202</w:t>
            </w:r>
            <w:r w:rsidRPr="00781AA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года –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Змея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/ Шоколад молочный 90гр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27F4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КФ «Победа»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9F99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6FE6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5B83C95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8A61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67EF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Конфета со сбивным корпусом глазированные шоколадной глазурью/Птичье молоко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F440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ОК «Красный октябрь»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FD1B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E068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</w:tr>
      <w:tr w:rsidR="002232B9" w14:paraId="632F71C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634B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27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34E6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Бисквитное пирожное, прослоенное нежным суфле, покрытое шоколадной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глазурью / Пирожное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Чоко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Пай 28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30AD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Лотте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1D82" w14:textId="77777777" w:rsidR="002232B9" w:rsidRDefault="00A401C2">
            <w:pPr>
              <w:widowControl/>
              <w:suppressAutoHyphens w:val="0"/>
              <w:spacing w:after="16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Эквивалент допускается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FB11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2232B9" w14:paraId="66B70560" w14:textId="77777777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88E9" w14:textId="77777777" w:rsidR="002232B9" w:rsidRDefault="00A401C2">
            <w:pPr>
              <w:widowControl/>
              <w:suppressAutoHyphens w:val="0"/>
              <w:spacing w:after="160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1868" w14:textId="77777777" w:rsidR="002232B9" w:rsidRDefault="00A401C2">
            <w:pPr>
              <w:widowControl/>
              <w:suppressAutoHyphens w:val="0"/>
              <w:spacing w:after="16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42</w:t>
            </w:r>
          </w:p>
        </w:tc>
      </w:tr>
    </w:tbl>
    <w:p w14:paraId="16562B8A" w14:textId="77777777" w:rsidR="002232B9" w:rsidRDefault="00A401C2">
      <w:pPr>
        <w:widowControl/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</w:t>
      </w:r>
    </w:p>
    <w:p w14:paraId="02D103AF" w14:textId="77777777" w:rsidR="002232B9" w:rsidRDefault="00A401C2">
      <w:pPr>
        <w:widowControl/>
        <w:suppressAutoHyphens w:val="0"/>
        <w:spacing w:after="160"/>
        <w:textAlignment w:val="auto"/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Наименований кондитерских изделий должно быть не менее 27. Количество кондитерских изделий должно быть не менее 42.</w:t>
      </w:r>
    </w:p>
    <w:p w14:paraId="27870D0B" w14:textId="77777777" w:rsidR="002232B9" w:rsidRDefault="002232B9">
      <w:pPr>
        <w:widowControl/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30C28E2" w14:textId="77777777" w:rsidR="002232B9" w:rsidRDefault="002232B9">
      <w:pPr>
        <w:widowControl/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4890DF8" w14:textId="77777777" w:rsidR="002232B9" w:rsidRDefault="002232B9">
      <w:pPr>
        <w:widowControl/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8E9887D" w14:textId="77777777" w:rsidR="002232B9" w:rsidRDefault="002232B9">
      <w:pPr>
        <w:widowControl/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225E004" w14:textId="77777777" w:rsidR="002232B9" w:rsidRDefault="002232B9">
      <w:pPr>
        <w:widowControl/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20FE863" w14:textId="77777777" w:rsidR="002232B9" w:rsidRDefault="00A401C2">
      <w:pPr>
        <w:pStyle w:val="Standard"/>
      </w:pPr>
      <w:r>
        <w:rPr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Место, срок и условия поставки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Продукции:</w:t>
      </w:r>
    </w:p>
    <w:p w14:paraId="0752E18E" w14:textId="77777777" w:rsidR="002232B9" w:rsidRDefault="002232B9">
      <w:pPr>
        <w:pStyle w:val="Standard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1A3B1EC" w14:textId="77777777" w:rsidR="002232B9" w:rsidRDefault="00A401C2">
      <w:pPr>
        <w:pStyle w:val="Standard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5.1 Место поставки</w:t>
      </w:r>
    </w:p>
    <w:p w14:paraId="4FED5A17" w14:textId="77777777" w:rsidR="002232B9" w:rsidRDefault="002232B9">
      <w:pPr>
        <w:pStyle w:val="Standard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2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365"/>
        <w:gridCol w:w="5333"/>
      </w:tblGrid>
      <w:tr w:rsidR="002232B9" w14:paraId="6737AD9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5F666" w14:textId="77777777" w:rsidR="002232B9" w:rsidRDefault="00A401C2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AA348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ООО «Донэнерго Тепловы сети»</w:t>
            </w:r>
          </w:p>
        </w:tc>
        <w:tc>
          <w:tcPr>
            <w:tcW w:w="5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70781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Адреса поставки детских новогодних подарков</w:t>
            </w:r>
          </w:p>
        </w:tc>
      </w:tr>
      <w:tr w:rsidR="002232B9" w14:paraId="0F420CE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5503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C3CEA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АУП ООО «Донэнерго Тепловые сети»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9BB44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Батайск, ул. Кирова, 14</w:t>
            </w:r>
          </w:p>
        </w:tc>
      </w:tr>
      <w:tr w:rsidR="002232B9" w14:paraId="4D93E34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B9CD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8D1CE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Батайский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87B4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Батайск, ул. Орджоникидзе, 122/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Матросова,35</w:t>
            </w:r>
          </w:p>
        </w:tc>
      </w:tr>
      <w:tr w:rsidR="002232B9" w14:paraId="1D6ED79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1E671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24EE0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Аксайский район тепловых сетей электрические сети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8A857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Аксай, ул. Маяковского, 13</w:t>
            </w:r>
          </w:p>
        </w:tc>
      </w:tr>
      <w:tr w:rsidR="002232B9" w14:paraId="435E73F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1885C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8F65C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FDF19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Белая Калитва, ул. Совхозная, 2</w:t>
            </w:r>
          </w:p>
        </w:tc>
      </w:tr>
      <w:tr w:rsidR="002232B9" w14:paraId="77ED26C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46357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3BD72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7AB23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Гуково, ул. Киевская, 67</w:t>
            </w:r>
          </w:p>
        </w:tc>
      </w:tr>
      <w:tr w:rsidR="002232B9" w14:paraId="12E92CC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5313A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E5A02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FD3B3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Донецк, ул. Ленина, 3А</w:t>
            </w:r>
          </w:p>
        </w:tc>
      </w:tr>
      <w:tr w:rsidR="002232B9" w14:paraId="2858F27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6C0D5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06140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FC517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Сальск, пер. Морской, 4</w:t>
            </w:r>
          </w:p>
        </w:tc>
      </w:tr>
      <w:tr w:rsidR="002232B9" w14:paraId="1B91CF4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F41B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39C14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7973C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Шахты, пер. Шишкина, 162</w:t>
            </w:r>
          </w:p>
        </w:tc>
      </w:tr>
      <w:tr w:rsidR="002232B9" w14:paraId="130819B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8F77C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2817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Цимлянский район тепловых сетей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DBE3D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Цимлянск, ул. Буденного, 2</w:t>
            </w:r>
          </w:p>
        </w:tc>
      </w:tr>
    </w:tbl>
    <w:p w14:paraId="38CFE03E" w14:textId="77777777" w:rsidR="002232B9" w:rsidRDefault="002232B9">
      <w:pPr>
        <w:pStyle w:val="Standard"/>
        <w:tabs>
          <w:tab w:val="left" w:pos="1694"/>
        </w:tabs>
        <w:spacing w:before="36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9DA850A" w14:textId="77777777" w:rsidR="002232B9" w:rsidRDefault="00A401C2">
      <w:pPr>
        <w:pStyle w:val="Standard"/>
        <w:tabs>
          <w:tab w:val="left" w:pos="1694"/>
        </w:tabs>
        <w:spacing w:before="36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Требования к участникам закупки, качеству поставляемых товаров, такие как:</w:t>
      </w:r>
    </w:p>
    <w:p w14:paraId="6F2E944A" w14:textId="77777777" w:rsidR="002232B9" w:rsidRDefault="002232B9">
      <w:pPr>
        <w:pStyle w:val="Standard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8FBDBE8" w14:textId="77777777" w:rsidR="002232B9" w:rsidRDefault="002232B9">
      <w:pPr>
        <w:pStyle w:val="Standard"/>
        <w:rPr>
          <w:rFonts w:ascii="Times New Roman" w:hAnsi="Times New Roman" w:cs="Times New Roman"/>
          <w:szCs w:val="24"/>
        </w:rPr>
      </w:pPr>
    </w:p>
    <w:p w14:paraId="21304B65" w14:textId="77777777" w:rsidR="002232B9" w:rsidRDefault="00A401C2">
      <w:pPr>
        <w:pStyle w:val="Standard"/>
        <w:ind w:right="1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Количество подарков с разбивкой по месту доставки:</w:t>
      </w:r>
    </w:p>
    <w:p w14:paraId="54C91BAF" w14:textId="77777777" w:rsidR="002232B9" w:rsidRDefault="002232B9">
      <w:pPr>
        <w:pStyle w:val="Standard"/>
        <w:ind w:right="1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0268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365"/>
        <w:gridCol w:w="5333"/>
      </w:tblGrid>
      <w:tr w:rsidR="002232B9" w14:paraId="438C14FB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7F90B" w14:textId="77777777" w:rsidR="002232B9" w:rsidRDefault="00A401C2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9E71F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ООО «Донэнерго Тепловы сети»</w:t>
            </w:r>
          </w:p>
        </w:tc>
        <w:tc>
          <w:tcPr>
            <w:tcW w:w="5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47F15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подарков</w:t>
            </w:r>
          </w:p>
        </w:tc>
      </w:tr>
      <w:tr w:rsidR="002232B9" w14:paraId="3B575CD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BE8B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3C0C6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АУП ООО «Донэнерго Тепловые сети»</w:t>
            </w:r>
          </w:p>
          <w:p w14:paraId="5A174385" w14:textId="77777777" w:rsidR="002232B9" w:rsidRDefault="00A401C2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3446880 Ростовская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область, г. Батайск, ул. Кирова, 14    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62C1E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(шестьдесят три) штуки</w:t>
            </w:r>
          </w:p>
        </w:tc>
      </w:tr>
      <w:tr w:rsidR="002232B9" w14:paraId="100A6DE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1A5E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D4A75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Батайский район тепловых сетей</w:t>
            </w:r>
          </w:p>
          <w:p w14:paraId="510E6131" w14:textId="77777777" w:rsidR="002232B9" w:rsidRDefault="00A401C2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346880, Ростовская область, г. Батайск ул. Орджоникидзе, 122/ Матросова,35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363DA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(семьдесят два) штук</w:t>
            </w:r>
          </w:p>
        </w:tc>
      </w:tr>
      <w:tr w:rsidR="002232B9" w14:paraId="69AC306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5EF61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D679A" w14:textId="77777777" w:rsidR="002232B9" w:rsidRDefault="00A401C2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Аксайский район тепловых сетей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346720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Ростовская область,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Аксай  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Маяковского, 13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C7975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(сорок) штук</w:t>
            </w:r>
          </w:p>
        </w:tc>
      </w:tr>
      <w:tr w:rsidR="002232B9" w14:paraId="68258A3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8DFE5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201D2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 район тепловых сетей</w:t>
            </w:r>
          </w:p>
          <w:p w14:paraId="754CC6E1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Белая Калитва совхозная 2з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68DAB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(сорок восемь) штук</w:t>
            </w:r>
          </w:p>
        </w:tc>
      </w:tr>
      <w:tr w:rsidR="002232B9" w14:paraId="3B0A75D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39F65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6A980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Гуковский район тепловых сетей</w:t>
            </w:r>
          </w:p>
          <w:p w14:paraId="59517C1A" w14:textId="77777777" w:rsidR="002232B9" w:rsidRDefault="00A401C2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347871 Ростовская область, г. Гуково ул.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Киевская,67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2D1E1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восемь) штук</w:t>
            </w:r>
          </w:p>
        </w:tc>
      </w:tr>
      <w:tr w:rsidR="002232B9" w14:paraId="40E3401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7492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2CDDE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Донецкий район тепловых сетей</w:t>
            </w:r>
          </w:p>
          <w:p w14:paraId="7260ACC4" w14:textId="77777777" w:rsidR="002232B9" w:rsidRDefault="00A401C2">
            <w:pPr>
              <w:pStyle w:val="TableContents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346330  Ростовская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область,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г.Донецк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ул. Ленина, 19а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C35C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(шестьдесят) штуки</w:t>
            </w:r>
          </w:p>
        </w:tc>
      </w:tr>
      <w:tr w:rsidR="002232B9" w14:paraId="18D397C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925E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1E53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Сальский район тепловых сетей</w:t>
            </w:r>
          </w:p>
          <w:p w14:paraId="3F7B51DC" w14:textId="77777777" w:rsidR="002232B9" w:rsidRDefault="00A401C2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347630 Ростовская область, г. Сальск пер. Морской, 4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03A90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шестьдесят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четыре) штуки</w:t>
            </w:r>
          </w:p>
        </w:tc>
      </w:tr>
      <w:tr w:rsidR="002232B9" w14:paraId="4FDE3F6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A141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401CC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Шахтинский район тепловых сетей</w:t>
            </w:r>
          </w:p>
          <w:p w14:paraId="6E05B803" w14:textId="77777777" w:rsidR="002232B9" w:rsidRDefault="00A401C2">
            <w:pPr>
              <w:pStyle w:val="TableContents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346500  Ростовская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область,  г. Шахты, ул. Советская, 187/189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1412D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(восемьдесят пять) штук</w:t>
            </w:r>
          </w:p>
        </w:tc>
      </w:tr>
      <w:tr w:rsidR="002232B9" w14:paraId="50B6D51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23299" w14:textId="77777777" w:rsidR="002232B9" w:rsidRDefault="00A401C2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BE090" w14:textId="77777777" w:rsidR="002232B9" w:rsidRDefault="00A401C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Цимлянский район тепловых сетей</w:t>
            </w:r>
          </w:p>
          <w:p w14:paraId="4472CB01" w14:textId="77777777" w:rsidR="002232B9" w:rsidRDefault="00A401C2">
            <w:pPr>
              <w:pStyle w:val="TableContents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347320  Ростовская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область,  г. Цимлянск, ул. Будённого, 2</w:t>
            </w:r>
          </w:p>
        </w:tc>
        <w:tc>
          <w:tcPr>
            <w:tcW w:w="5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2C547" w14:textId="77777777" w:rsidR="002232B9" w:rsidRDefault="00A401C2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(тридцать один) штуки</w:t>
            </w:r>
          </w:p>
        </w:tc>
      </w:tr>
    </w:tbl>
    <w:p w14:paraId="111991DA" w14:textId="77777777" w:rsidR="002232B9" w:rsidRDefault="002232B9">
      <w:pPr>
        <w:pStyle w:val="Standard"/>
        <w:ind w:right="170"/>
        <w:jc w:val="both"/>
      </w:pPr>
    </w:p>
    <w:p w14:paraId="1CFD0F0C" w14:textId="77777777" w:rsidR="002232B9" w:rsidRDefault="002232B9">
      <w:pPr>
        <w:widowControl/>
        <w:tabs>
          <w:tab w:val="left" w:pos="0"/>
        </w:tabs>
        <w:suppressAutoHyphens w:val="0"/>
        <w:ind w:left="113" w:right="170" w:firstLine="709"/>
        <w:jc w:val="both"/>
        <w:textAlignment w:val="auto"/>
      </w:pPr>
    </w:p>
    <w:p w14:paraId="3336F156" w14:textId="77777777" w:rsidR="002232B9" w:rsidRDefault="00A401C2">
      <w:pPr>
        <w:widowControl/>
        <w:tabs>
          <w:tab w:val="left" w:pos="0"/>
        </w:tabs>
        <w:suppressAutoHyphens w:val="0"/>
        <w:ind w:left="113" w:right="170" w:firstLine="709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Поставка продукции осуществляется автомобильным транспортом или любым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иным способом за счет средств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поставщика до места поставки.</w:t>
      </w:r>
    </w:p>
    <w:p w14:paraId="5DD55000" w14:textId="77777777" w:rsidR="002232B9" w:rsidRDefault="002232B9">
      <w:pPr>
        <w:widowControl/>
        <w:tabs>
          <w:tab w:val="left" w:pos="0"/>
        </w:tabs>
        <w:suppressAutoHyphens w:val="0"/>
        <w:ind w:left="113" w:right="170"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5B6AEF15" w14:textId="77777777" w:rsidR="002232B9" w:rsidRDefault="002232B9">
      <w:pPr>
        <w:widowControl/>
        <w:tabs>
          <w:tab w:val="left" w:pos="0"/>
        </w:tabs>
        <w:suppressAutoHyphens w:val="0"/>
        <w:ind w:left="113" w:right="170"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3062E5BA" w14:textId="77777777" w:rsidR="002232B9" w:rsidRDefault="00A401C2">
      <w:pPr>
        <w:widowControl/>
        <w:suppressAutoHyphens w:val="0"/>
        <w:ind w:left="360" w:right="17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7. Порядок оплаты:</w:t>
      </w:r>
    </w:p>
    <w:p w14:paraId="5D13D607" w14:textId="77777777" w:rsidR="002232B9" w:rsidRDefault="002232B9">
      <w:pPr>
        <w:widowControl/>
        <w:suppressAutoHyphens w:val="0"/>
        <w:ind w:left="360" w:right="17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5D06B2FE" w14:textId="77777777" w:rsidR="002232B9" w:rsidRDefault="00A401C2">
      <w:pPr>
        <w:widowControl/>
        <w:suppressAutoHyphens w:val="0"/>
        <w:ind w:right="17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Авансовый платеж отсутствует. Оплата производится Покупателем в течение </w:t>
      </w:r>
      <w:r>
        <w:rPr>
          <w:rFonts w:ascii="Times New Roman" w:eastAsia="Times New Roman" w:hAnsi="Times New Roman" w:cs="Times New Roman"/>
          <w:kern w:val="0"/>
          <w:shd w:val="clear" w:color="auto" w:fill="FFFF00"/>
          <w:lang w:eastAsia="ru-RU" w:bidi="ar-SA"/>
        </w:rPr>
        <w:t>семи рабочих дней со дня получения Товара на основании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выставленного счета и оформленных надлежащим образом всех необходимых документов (товарная накладная, товарно-транспортная накладная, счет-фактура) путем перечисления денежных средств на расчетный счет Поставщика.</w:t>
      </w:r>
    </w:p>
    <w:p w14:paraId="650D9C0E" w14:textId="77777777" w:rsidR="002232B9" w:rsidRDefault="002232B9">
      <w:pPr>
        <w:widowControl/>
        <w:suppressAutoHyphens w:val="0"/>
        <w:ind w:right="17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5628A07F" w14:textId="77777777" w:rsidR="002232B9" w:rsidRDefault="002232B9">
      <w:pPr>
        <w:widowControl/>
        <w:suppressAutoHyphens w:val="0"/>
        <w:ind w:right="170" w:firstLine="113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6FA2190D" w14:textId="77777777" w:rsidR="002232B9" w:rsidRDefault="002232B9">
      <w:pPr>
        <w:widowControl/>
        <w:suppressAutoHyphens w:val="0"/>
        <w:ind w:right="170" w:firstLine="113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38A7FDA9" w14:textId="77777777" w:rsidR="002232B9" w:rsidRDefault="00A401C2">
      <w:pPr>
        <w:widowControl/>
        <w:suppressAutoHyphens w:val="0"/>
        <w:ind w:right="170" w:firstLine="113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8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.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Требования к поставщику продукции:</w:t>
      </w:r>
    </w:p>
    <w:p w14:paraId="1FBB12A4" w14:textId="77777777" w:rsidR="002232B9" w:rsidRDefault="002232B9">
      <w:pPr>
        <w:widowControl/>
        <w:suppressAutoHyphens w:val="0"/>
        <w:ind w:right="170" w:firstLine="113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6C6D3AD" w14:textId="77777777" w:rsidR="002232B9" w:rsidRDefault="00A401C2">
      <w:pPr>
        <w:widowControl/>
        <w:suppressAutoHyphens w:val="0"/>
        <w:ind w:left="113" w:right="170"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Участник в составе своего предложения должен представить:</w:t>
      </w:r>
    </w:p>
    <w:p w14:paraId="74B3733A" w14:textId="77777777" w:rsidR="002232B9" w:rsidRDefault="00A401C2">
      <w:pPr>
        <w:widowControl/>
        <w:suppressAutoHyphens w:val="0"/>
        <w:ind w:left="113" w:right="170"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- описание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ассортимента Новогодних подарков;</w:t>
      </w:r>
    </w:p>
    <w:p w14:paraId="2358810B" w14:textId="77777777" w:rsidR="002232B9" w:rsidRDefault="00A401C2">
      <w:pPr>
        <w:widowControl/>
        <w:suppressAutoHyphens w:val="0"/>
        <w:ind w:left="113" w:right="170"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- Сертификаты </w:t>
      </w:r>
      <w:proofErr w:type="gramStart"/>
      <w:r>
        <w:rPr>
          <w:rFonts w:ascii="Times New Roman" w:eastAsia="Calibri" w:hAnsi="Times New Roman" w:cs="Times New Roman"/>
          <w:kern w:val="0"/>
          <w:lang w:eastAsia="en-US" w:bidi="ar-SA"/>
        </w:rPr>
        <w:t>соответствия (заверенная копия)</w:t>
      </w:r>
      <w:proofErr w:type="gramEnd"/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подтверждающие соответствие предлагаемой им Продукции установленным требованиям;</w:t>
      </w:r>
    </w:p>
    <w:p w14:paraId="155B37F9" w14:textId="77777777" w:rsidR="002232B9" w:rsidRDefault="00A401C2">
      <w:pPr>
        <w:widowControl/>
        <w:suppressAutoHyphens w:val="0"/>
        <w:ind w:left="113" w:right="170" w:firstLine="709"/>
        <w:jc w:val="both"/>
        <w:textAlignment w:val="auto"/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-  предоставить образец Товара по адресу Заказчика, указанному в извещении </w:t>
      </w:r>
      <w:r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 xml:space="preserve">не </w:t>
      </w:r>
      <w:r>
        <w:rPr>
          <w:rFonts w:ascii="Times New Roman" w:eastAsia="Calibri" w:hAnsi="Times New Roman" w:cs="Times New Roman"/>
          <w:kern w:val="0"/>
          <w:u w:val="single"/>
          <w:shd w:val="clear" w:color="auto" w:fill="FFFF00"/>
          <w:lang w:eastAsia="en-US" w:bidi="ar-SA"/>
        </w:rPr>
        <w:t>ранее 08.00. час ______.2024г. и не позднее 17.00. час _______2024г.</w:t>
      </w:r>
      <w:r>
        <w:rPr>
          <w:rFonts w:ascii="Times New Roman" w:eastAsia="Calibri" w:hAnsi="Times New Roman" w:cs="Times New Roman"/>
          <w:kern w:val="0"/>
          <w:shd w:val="clear" w:color="auto" w:fill="FFFF00"/>
          <w:lang w:eastAsia="en-US" w:bidi="ar-SA"/>
        </w:rPr>
        <w:t xml:space="preserve"> Образец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не возвращается;</w:t>
      </w:r>
    </w:p>
    <w:p w14:paraId="677F0F0A" w14:textId="77777777" w:rsidR="002232B9" w:rsidRDefault="00A401C2">
      <w:pPr>
        <w:widowControl/>
        <w:tabs>
          <w:tab w:val="left" w:pos="993"/>
        </w:tabs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              - должен иметь опыт поставки аналогичной продукции (подтвердить </w:t>
      </w:r>
      <w:proofErr w:type="gramStart"/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отзывами,   </w:t>
      </w:r>
      <w:proofErr w:type="gramEnd"/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если есть, свидетельством о регистрации с указанием сроков работы компании в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данной  области).</w:t>
      </w:r>
    </w:p>
    <w:p w14:paraId="1070ECB2" w14:textId="77777777" w:rsidR="002232B9" w:rsidRDefault="002232B9">
      <w:pPr>
        <w:widowControl/>
        <w:tabs>
          <w:tab w:val="left" w:pos="993"/>
        </w:tabs>
        <w:suppressAutoHyphens w:val="0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57351805" w14:textId="77777777" w:rsidR="002232B9" w:rsidRDefault="002232B9">
      <w:pPr>
        <w:pStyle w:val="Standard"/>
        <w:tabs>
          <w:tab w:val="left" w:pos="1440"/>
        </w:tabs>
        <w:spacing w:before="36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E749DD" w14:textId="77777777" w:rsidR="002232B9" w:rsidRDefault="00A401C2">
      <w:pPr>
        <w:pStyle w:val="Standard"/>
        <w:tabs>
          <w:tab w:val="left" w:pos="1440"/>
        </w:tabs>
        <w:spacing w:before="360" w:line="100" w:lineRule="atLeas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Требования по производителям продукции: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вся поставляемая продукция может быть, как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отечественного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так и иностранного производства.</w:t>
      </w:r>
    </w:p>
    <w:p w14:paraId="06097928" w14:textId="77777777" w:rsidR="002232B9" w:rsidRDefault="00A401C2">
      <w:pPr>
        <w:pStyle w:val="Standard"/>
        <w:tabs>
          <w:tab w:val="left" w:pos="1440"/>
        </w:tabs>
        <w:spacing w:before="360" w:line="100" w:lineRule="atLeast"/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Требования к документам, подтверждающим соответствие продукции: </w:t>
      </w:r>
      <w:r>
        <w:rPr>
          <w:rFonts w:ascii="Times New Roman" w:hAnsi="Times New Roman" w:cs="Times New Roman"/>
          <w:color w:val="000000"/>
          <w:sz w:val="26"/>
          <w:szCs w:val="26"/>
        </w:rPr>
        <w:t>транспортные накладные, товарные накладные и счета-фактуры.</w:t>
      </w:r>
    </w:p>
    <w:p w14:paraId="3479AD27" w14:textId="77777777" w:rsidR="002232B9" w:rsidRDefault="002232B9">
      <w:pPr>
        <w:pStyle w:val="Standard"/>
        <w:ind w:right="170" w:firstLine="113"/>
        <w:jc w:val="both"/>
        <w:rPr>
          <w:rFonts w:ascii="Times New Roman" w:hAnsi="Times New Roman" w:cs="Times New Roman"/>
          <w:sz w:val="26"/>
          <w:szCs w:val="26"/>
        </w:rPr>
      </w:pPr>
    </w:p>
    <w:p w14:paraId="61474F44" w14:textId="77777777" w:rsidR="002232B9" w:rsidRDefault="002232B9">
      <w:pPr>
        <w:pStyle w:val="Standard"/>
        <w:tabs>
          <w:tab w:val="left" w:pos="4035"/>
        </w:tabs>
        <w:ind w:firstLine="5386"/>
        <w:jc w:val="both"/>
        <w:rPr>
          <w:rFonts w:ascii="Times New Roman" w:hAnsi="Times New Roman" w:cs="Times New Roman"/>
          <w:sz w:val="26"/>
          <w:szCs w:val="24"/>
        </w:rPr>
      </w:pPr>
    </w:p>
    <w:p w14:paraId="56F60342" w14:textId="77777777" w:rsidR="00781AAA" w:rsidRDefault="00781AAA">
      <w:pPr>
        <w:suppressAutoHyphens w:val="0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7B8C81C" w14:textId="69615B3C" w:rsidR="002232B9" w:rsidRDefault="00A401C2">
      <w:pPr>
        <w:pStyle w:val="Standard"/>
        <w:spacing w:befor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Коммерческая документация.</w:t>
      </w:r>
    </w:p>
    <w:p w14:paraId="56E19CEF" w14:textId="77777777" w:rsidR="002232B9" w:rsidRDefault="002232B9">
      <w:pPr>
        <w:pStyle w:val="Standard"/>
        <w:spacing w:before="360"/>
        <w:jc w:val="center"/>
        <w:rPr>
          <w:rFonts w:ascii="Times New Roman" w:hAnsi="Times New Roman" w:cs="Times New Roman"/>
          <w:sz w:val="26"/>
          <w:szCs w:val="26"/>
        </w:rPr>
      </w:pPr>
    </w:p>
    <w:p w14:paraId="284E5099" w14:textId="77777777" w:rsidR="002232B9" w:rsidRDefault="00A401C2">
      <w:pPr>
        <w:pStyle w:val="Standard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Информация об условиях, видах и методах внесения платежей, предлагаемых формах </w:t>
      </w:r>
      <w:r>
        <w:rPr>
          <w:rFonts w:ascii="Times New Roman" w:hAnsi="Times New Roman" w:cs="Times New Roman"/>
          <w:sz w:val="26"/>
          <w:szCs w:val="26"/>
        </w:rPr>
        <w:t>оплаты, порядке финансирования, условиях кредитования сделки (при необходимости);</w:t>
      </w:r>
    </w:p>
    <w:p w14:paraId="5F76B3E7" w14:textId="77DBFC16" w:rsidR="002232B9" w:rsidRDefault="00A401C2">
      <w:pPr>
        <w:pStyle w:val="Standard"/>
        <w:spacing w:before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Платежи производятся по безналичному расчету, оплата за товары происходит в течение </w:t>
      </w:r>
      <w:r w:rsidR="00781AAA">
        <w:rPr>
          <w:rFonts w:ascii="Times New Roman" w:hAnsi="Times New Roman" w:cs="Times New Roman"/>
          <w:i/>
          <w:iCs/>
          <w:sz w:val="26"/>
          <w:szCs w:val="26"/>
        </w:rPr>
        <w:t>7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дней после получения товара по выставленным поставщиком счетам.</w:t>
      </w:r>
    </w:p>
    <w:p w14:paraId="67E09934" w14:textId="77777777" w:rsidR="002232B9" w:rsidRDefault="00A401C2">
      <w:pPr>
        <w:pStyle w:val="Standard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Требования к цене и порядку ее определения;</w:t>
      </w:r>
    </w:p>
    <w:p w14:paraId="2E625C7F" w14:textId="77777777" w:rsidR="002232B9" w:rsidRDefault="00A401C2">
      <w:pPr>
        <w:pStyle w:val="Standard"/>
        <w:spacing w:before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Цена на товар определяется во время проведения запроса предложений в электронной форме, и не должна превышать пороговой цены, а также не должна меняться в течение действующего договора.</w:t>
      </w:r>
    </w:p>
    <w:p w14:paraId="0E83509A" w14:textId="77777777" w:rsidR="002232B9" w:rsidRDefault="00A401C2">
      <w:pPr>
        <w:pStyle w:val="Standard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Информация о тарифах, налогах, сборах, штрафах, таможенных пошлинах, транспортных, страховых и инспекционных расходах и другая информация, необходимая участникам для подготовки коммерческой части предложения;</w:t>
      </w:r>
    </w:p>
    <w:p w14:paraId="5EB7DCF7" w14:textId="77777777" w:rsidR="002232B9" w:rsidRDefault="00A401C2">
      <w:pPr>
        <w:pStyle w:val="Standard"/>
        <w:spacing w:before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 цену на товар должны входить тарифы, налоги, сборы, штрафы, таможенные пошлины, транспортные, страховые и инспекционные расходы, понесенные поставщиком.</w:t>
      </w:r>
    </w:p>
    <w:p w14:paraId="4EA4D256" w14:textId="77777777" w:rsidR="002232B9" w:rsidRDefault="00A401C2">
      <w:pPr>
        <w:pStyle w:val="Standard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Требование по валюте платежа.</w:t>
      </w:r>
    </w:p>
    <w:p w14:paraId="24260895" w14:textId="77777777" w:rsidR="002232B9" w:rsidRDefault="00A401C2">
      <w:pPr>
        <w:pStyle w:val="Standard"/>
        <w:tabs>
          <w:tab w:val="left" w:pos="4035"/>
        </w:tabs>
        <w:spacing w:before="120"/>
        <w:ind w:firstLine="5386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Все платежи осуществляются в рублях.</w:t>
      </w:r>
    </w:p>
    <w:p w14:paraId="6223FFB6" w14:textId="77777777" w:rsidR="002232B9" w:rsidRDefault="002232B9">
      <w:pPr>
        <w:pStyle w:val="Standard"/>
        <w:tabs>
          <w:tab w:val="left" w:pos="4035"/>
        </w:tabs>
        <w:spacing w:before="120"/>
        <w:ind w:firstLine="538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A15E32E" w14:textId="77777777" w:rsidR="002232B9" w:rsidRDefault="002232B9">
      <w:pPr>
        <w:pStyle w:val="Standard"/>
        <w:tabs>
          <w:tab w:val="left" w:pos="4035"/>
        </w:tabs>
        <w:spacing w:before="120"/>
        <w:ind w:firstLine="538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4B90B11" w14:textId="77777777" w:rsidR="002232B9" w:rsidRDefault="002232B9">
      <w:pPr>
        <w:pStyle w:val="Standard"/>
        <w:tabs>
          <w:tab w:val="left" w:pos="4035"/>
        </w:tabs>
        <w:spacing w:before="120"/>
        <w:ind w:firstLine="538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9EA5D39" w14:textId="77777777" w:rsidR="002232B9" w:rsidRDefault="002232B9">
      <w:pPr>
        <w:pStyle w:val="Standard"/>
        <w:tabs>
          <w:tab w:val="left" w:pos="4035"/>
        </w:tabs>
        <w:spacing w:before="120"/>
        <w:ind w:firstLine="538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F072994" w14:textId="77777777" w:rsidR="002232B9" w:rsidRDefault="002232B9">
      <w:pPr>
        <w:pStyle w:val="Standard"/>
        <w:tabs>
          <w:tab w:val="left" w:pos="4035"/>
        </w:tabs>
        <w:spacing w:before="120"/>
        <w:ind w:firstLine="538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0D2CC63" w14:textId="77777777" w:rsidR="002232B9" w:rsidRDefault="002232B9">
      <w:pPr>
        <w:pStyle w:val="Standard"/>
        <w:tabs>
          <w:tab w:val="left" w:pos="4035"/>
        </w:tabs>
        <w:spacing w:before="120"/>
        <w:ind w:firstLine="538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1F7BF97" w14:textId="77777777" w:rsidR="002232B9" w:rsidRDefault="002232B9">
      <w:pPr>
        <w:pStyle w:val="Standard"/>
        <w:tabs>
          <w:tab w:val="left" w:pos="4035"/>
        </w:tabs>
        <w:spacing w:before="120"/>
        <w:ind w:firstLine="538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87DE497" w14:textId="77777777" w:rsidR="002232B9" w:rsidRDefault="002232B9">
      <w:pPr>
        <w:pStyle w:val="Standard"/>
        <w:tabs>
          <w:tab w:val="left" w:pos="4035"/>
        </w:tabs>
        <w:spacing w:before="120"/>
        <w:ind w:firstLine="538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0B73B71" w14:textId="77777777" w:rsidR="002232B9" w:rsidRDefault="002232B9">
      <w:pPr>
        <w:pStyle w:val="Standard"/>
        <w:tabs>
          <w:tab w:val="left" w:pos="4035"/>
        </w:tabs>
        <w:spacing w:before="120"/>
        <w:ind w:firstLine="538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0701593" w14:textId="77777777" w:rsidR="002232B9" w:rsidRDefault="002232B9">
      <w:pPr>
        <w:pStyle w:val="Standard"/>
        <w:tabs>
          <w:tab w:val="left" w:pos="4035"/>
        </w:tabs>
        <w:spacing w:before="120"/>
        <w:ind w:firstLine="538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2232B9">
      <w:pgSz w:w="11906" w:h="16838"/>
      <w:pgMar w:top="1020" w:right="506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8B31" w14:textId="77777777" w:rsidR="00A401C2" w:rsidRDefault="00A401C2">
      <w:r>
        <w:separator/>
      </w:r>
    </w:p>
  </w:endnote>
  <w:endnote w:type="continuationSeparator" w:id="0">
    <w:p w14:paraId="5BF8EB7E" w14:textId="77777777" w:rsidR="00A401C2" w:rsidRDefault="00A4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udrashov, Arial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07AE" w14:textId="77777777" w:rsidR="00A401C2" w:rsidRDefault="00A401C2">
      <w:r>
        <w:rPr>
          <w:color w:val="000000"/>
        </w:rPr>
        <w:separator/>
      </w:r>
    </w:p>
  </w:footnote>
  <w:footnote w:type="continuationSeparator" w:id="0">
    <w:p w14:paraId="69D57B6E" w14:textId="77777777" w:rsidR="00A401C2" w:rsidRDefault="00A4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95CC8"/>
    <w:multiLevelType w:val="multilevel"/>
    <w:tmpl w:val="830A8A9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06B1BE6"/>
    <w:multiLevelType w:val="multilevel"/>
    <w:tmpl w:val="14CEA6C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lvlText w:val="Раздел %3."/>
      <w:lvlJc w:val="center"/>
      <w:pPr>
        <w:ind w:left="0" w:firstLine="1418"/>
      </w:pPr>
      <w:rPr>
        <w:rFonts w:ascii="Times New Roman" w:hAnsi="Times New Roman" w:cs="Times New Roman"/>
        <w:b/>
        <w:i w:val="0"/>
        <w:color w:val="0000FF"/>
        <w:sz w:val="32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16700EB"/>
    <w:multiLevelType w:val="multilevel"/>
    <w:tmpl w:val="BFF82FB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6852550F"/>
    <w:multiLevelType w:val="multilevel"/>
    <w:tmpl w:val="B27E08F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1625"/>
      <w:lvlText w:val="Раздел %3."/>
      <w:lvlJc w:val="center"/>
      <w:pPr>
        <w:ind w:left="0" w:firstLine="1418"/>
      </w:pPr>
      <w:rPr>
        <w:rFonts w:ascii="Times New Roman" w:hAnsi="Times New Roman" w:cs="Times New Roman"/>
        <w:b/>
        <w:i w:val="0"/>
        <w:color w:val="0000FF"/>
        <w:sz w:val="32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949764D"/>
    <w:multiLevelType w:val="multilevel"/>
    <w:tmpl w:val="542A512A"/>
    <w:styleLink w:val="WWNum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745AAA"/>
    <w:multiLevelType w:val="multilevel"/>
    <w:tmpl w:val="EA5C7D12"/>
    <w:styleLink w:val="WW8Num3"/>
    <w:lvl w:ilvl="0">
      <w:start w:val="1"/>
      <w:numFmt w:val="upperRoman"/>
      <w:lvlText w:val="Раздел %1."/>
      <w:lvlJc w:val="center"/>
      <w:pPr>
        <w:ind w:left="0" w:firstLine="1418"/>
      </w:pPr>
      <w:rPr>
        <w:rFonts w:ascii="Times New Roman" w:hAnsi="Times New Roman" w:cs="Times New Roman"/>
        <w:b/>
        <w:i w:val="0"/>
        <w:color w:val="0000FF"/>
        <w:sz w:val="32"/>
      </w:rPr>
    </w:lvl>
    <w:lvl w:ilvl="1">
      <w:start w:val="1"/>
      <w:numFmt w:val="decimal"/>
      <w:lvlText w:val="%1.%2."/>
      <w:lvlJc w:val="left"/>
      <w:pPr>
        <w:ind w:left="0" w:firstLine="1418"/>
      </w:pPr>
      <w:rPr>
        <w:rFonts w:ascii="Times New Roman" w:hAnsi="Times New Roman" w:cs="Times New Roman"/>
        <w:b w:val="0"/>
        <w:i w:val="0"/>
        <w:color w:val="000000"/>
        <w:sz w:val="28"/>
      </w:rPr>
    </w:lvl>
    <w:lvl w:ilvl="2">
      <w:start w:val="1"/>
      <w:numFmt w:val="upperRoman"/>
      <w:lvlText w:val="Раздел %3."/>
      <w:lvlJc w:val="center"/>
      <w:pPr>
        <w:ind w:left="0" w:firstLine="1418"/>
      </w:pPr>
      <w:rPr>
        <w:rFonts w:ascii="Times New Roman" w:hAnsi="Times New Roman" w:cs="Times New Roman"/>
        <w:b/>
        <w:i w:val="0"/>
        <w:color w:val="0000FF"/>
        <w:sz w:val="32"/>
      </w:rPr>
    </w:lvl>
    <w:lvl w:ilvl="3">
      <w:start w:val="1"/>
      <w:numFmt w:val="decimal"/>
      <w:lvlText w:val="%1.%2.%3.%4."/>
      <w:lvlJc w:val="left"/>
      <w:pPr>
        <w:ind w:left="0" w:firstLine="1418"/>
      </w:pPr>
      <w:rPr>
        <w:rFonts w:ascii="Times New Roman" w:hAnsi="Times New Roman" w:cs="Times New Roman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5910988">
    <w:abstractNumId w:val="3"/>
  </w:num>
  <w:num w:numId="2" w16cid:durableId="1869374505">
    <w:abstractNumId w:val="1"/>
  </w:num>
  <w:num w:numId="3" w16cid:durableId="787241618">
    <w:abstractNumId w:val="0"/>
  </w:num>
  <w:num w:numId="4" w16cid:durableId="1372538557">
    <w:abstractNumId w:val="2"/>
  </w:num>
  <w:num w:numId="5" w16cid:durableId="1517034883">
    <w:abstractNumId w:val="5"/>
  </w:num>
  <w:num w:numId="6" w16cid:durableId="290092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3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32B9"/>
    <w:rsid w:val="002232B9"/>
    <w:rsid w:val="00781AAA"/>
    <w:rsid w:val="00A401C2"/>
    <w:rsid w:val="00D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F900"/>
  <w15:docId w15:val="{58C44F02-C2AF-47EC-9A1A-31FCF6BF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line="360" w:lineRule="auto"/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outlineLvl w:val="1"/>
    </w:pPr>
    <w:rPr>
      <w:rFonts w:ascii="Kudrashov, Arial" w:eastAsia="Kudrashov, Arial" w:hAnsi="Kudrashov, Arial" w:cs="Kudrashov, Arial"/>
      <w:sz w:val="40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Cs w:val="20"/>
      <w:lang w:bidi="ar-SA"/>
    </w:rPr>
  </w:style>
  <w:style w:type="paragraph" w:customStyle="1" w:styleId="1625">
    <w:name w:val="Стиль многоуровневый 16 пт полужирный Синий Первая строка:  25..."/>
    <w:basedOn w:val="3"/>
    <w:pPr>
      <w:numPr>
        <w:ilvl w:val="2"/>
        <w:numId w:val="1"/>
      </w:numPr>
      <w:spacing w:before="120" w:after="120"/>
      <w:ind w:right="23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hAnsi="Times New Roman"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Number"/>
    <w:basedOn w:val="Standard"/>
    <w:pPr>
      <w:autoSpaceDE w:val="0"/>
      <w:spacing w:before="60" w:line="360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6">
    <w:name w:val="Пункт"/>
    <w:basedOn w:val="Standard"/>
    <w:pPr>
      <w:tabs>
        <w:tab w:val="left" w:pos="2268"/>
      </w:tabs>
      <w:snapToGrid w:val="0"/>
      <w:spacing w:line="360" w:lineRule="auto"/>
      <w:ind w:left="1134" w:hanging="1134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-2">
    <w:name w:val="Пункт-2"/>
    <w:basedOn w:val="a6"/>
    <w:pPr>
      <w:keepNext/>
      <w:tabs>
        <w:tab w:val="left" w:pos="2835"/>
      </w:tabs>
    </w:pPr>
    <w:rPr>
      <w:b w:val="0"/>
    </w:r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8">
    <w:name w:val="header"/>
    <w:basedOn w:val="Standard"/>
    <w:pPr>
      <w:widowControl w:val="0"/>
      <w:tabs>
        <w:tab w:val="center" w:pos="4677"/>
        <w:tab w:val="right" w:pos="9355"/>
      </w:tabs>
    </w:pPr>
    <w:rPr>
      <w:rFonts w:ascii="Times New Roman" w:hAnsi="Times New Roman" w:cs="Times New Roman"/>
      <w:szCs w:val="24"/>
    </w:rPr>
  </w:style>
  <w:style w:type="paragraph" w:styleId="a9">
    <w:name w:val="footer"/>
    <w:basedOn w:val="Standard"/>
    <w:pPr>
      <w:widowControl w:val="0"/>
      <w:tabs>
        <w:tab w:val="center" w:pos="4677"/>
        <w:tab w:val="right" w:pos="9355"/>
      </w:tabs>
    </w:pPr>
    <w:rPr>
      <w:rFonts w:ascii="Times New Roman" w:hAnsi="Times New Roman" w:cs="Times New Roman"/>
      <w:szCs w:val="24"/>
    </w:rPr>
  </w:style>
  <w:style w:type="paragraph" w:customStyle="1" w:styleId="TableContents">
    <w:name w:val="Table Contents"/>
    <w:basedOn w:val="Standard"/>
    <w:pPr>
      <w:widowControl w:val="0"/>
    </w:pPr>
    <w:rPr>
      <w:rFonts w:eastAsia="Arial Unicode MS"/>
      <w:sz w:val="20"/>
    </w:rPr>
  </w:style>
  <w:style w:type="paragraph" w:customStyle="1" w:styleId="10">
    <w:name w:val="Знак1 Знак Знак"/>
    <w:basedOn w:val="Standard"/>
    <w:pPr>
      <w:tabs>
        <w:tab w:val="left" w:pos="2138"/>
      </w:tabs>
      <w:spacing w:after="160" w:line="240" w:lineRule="exact"/>
      <w:ind w:left="1069" w:hanging="360"/>
      <w:jc w:val="both"/>
    </w:pPr>
    <w:rPr>
      <w:rFonts w:ascii="Verdana" w:eastAsia="Verdana" w:hAnsi="Verdana" w:cs="Verdana"/>
      <w:sz w:val="20"/>
      <w:lang w:val="en-US"/>
    </w:rPr>
  </w:style>
  <w:style w:type="paragraph" w:customStyle="1" w:styleId="11">
    <w:name w:val="Обычный1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sz w:val="28"/>
      <w:lang w:bidi="ar-SA"/>
    </w:rPr>
  </w:style>
  <w:style w:type="paragraph" w:customStyle="1" w:styleId="aa">
    <w:name w:val="Стиль"/>
    <w:basedOn w:val="Standard"/>
    <w:pPr>
      <w:tabs>
        <w:tab w:val="left" w:pos="2138"/>
      </w:tabs>
      <w:spacing w:after="160" w:line="240" w:lineRule="exact"/>
      <w:ind w:left="1069" w:hanging="360"/>
      <w:jc w:val="both"/>
    </w:pPr>
    <w:rPr>
      <w:rFonts w:ascii="Verdana" w:eastAsia="Verdana" w:hAnsi="Verdana" w:cs="Verdana"/>
      <w:sz w:val="20"/>
      <w:lang w:val="en-US"/>
    </w:rPr>
  </w:style>
  <w:style w:type="paragraph" w:customStyle="1" w:styleId="12">
    <w:name w:val="Стандартный 1"/>
    <w:basedOn w:val="Standard"/>
    <w:pPr>
      <w:ind w:firstLine="720"/>
      <w:jc w:val="both"/>
    </w:pPr>
    <w:rPr>
      <w:rFonts w:ascii="Times New Roman" w:hAnsi="Times New Roman" w:cs="Times New Roman"/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b">
    <w:name w:val="No Spacing"/>
    <w:pPr>
      <w:widowControl/>
      <w:suppressAutoHyphens/>
    </w:pPr>
    <w:rPr>
      <w:rFonts w:ascii="Times New Roman" w:eastAsia="Times New Roman" w:hAnsi="Times New Roman" w:cs="Times New Roman"/>
      <w:lang w:eastAsia="ru-RU"/>
    </w:rPr>
  </w:style>
  <w:style w:type="paragraph" w:customStyle="1" w:styleId="Standarduser">
    <w:name w:val="Standard (user)"/>
    <w:pPr>
      <w:suppressAutoHyphens/>
    </w:pPr>
    <w:rPr>
      <w:rFonts w:eastAsia="Lucida Sans Unicod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i w:val="0"/>
      <w:color w:val="0000FF"/>
      <w:sz w:val="32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i w:val="0"/>
      <w:color w:val="000000"/>
      <w:sz w:val="28"/>
    </w:rPr>
  </w:style>
  <w:style w:type="character" w:customStyle="1" w:styleId="WW8Num3z3">
    <w:name w:val="WW8Num3z3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3z4">
    <w:name w:val="WW8Num3z4"/>
    <w:rPr>
      <w:b w:val="0"/>
      <w:color w:val="00000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z0">
    <w:name w:val="WW8Num4z0"/>
    <w:rPr>
      <w:rFonts w:ascii="Symbol" w:eastAsia="Symbol" w:hAnsi="Symbol" w:cs="Symbol"/>
      <w:color w:val="000000"/>
      <w:u w:val="none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0z0">
    <w:name w:val="WW8Num10z0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eastAsia="Symbol" w:hAnsi="Symbol" w:cs="Symbol"/>
      <w:color w:val="00000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color w:val="000000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i w:val="0"/>
      <w:color w:val="0000FF"/>
      <w:sz w:val="32"/>
    </w:rPr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  <w:i w:val="0"/>
      <w:color w:val="000000"/>
      <w:sz w:val="28"/>
    </w:rPr>
  </w:style>
  <w:style w:type="character" w:customStyle="1" w:styleId="WW8Num16z2">
    <w:name w:val="WW8Num16z2"/>
    <w:rPr>
      <w:rFonts w:ascii="Times New Roman" w:eastAsia="Times New Roman" w:hAnsi="Times New Roman" w:cs="Times New Roman"/>
      <w:b w:val="0"/>
      <w:strike w:val="0"/>
      <w:dstrike w:val="0"/>
      <w:color w:val="000000"/>
      <w:sz w:val="28"/>
    </w:rPr>
  </w:style>
  <w:style w:type="character" w:customStyle="1" w:styleId="WW8Num16z3">
    <w:name w:val="WW8Num16z3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16z4">
    <w:name w:val="WW8Num16z4"/>
    <w:rPr>
      <w:b w:val="0"/>
      <w:color w:val="000000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4">
    <w:name w:val="WW8Num28z4"/>
    <w:rPr>
      <w:rFonts w:ascii="Courier New" w:eastAsia="Courier New" w:hAnsi="Courier New" w:cs="Courier New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  <w:color w:val="00000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  <w:rPr>
      <w:rFonts w:ascii="Wingdings" w:eastAsia="Wingdings" w:hAnsi="Wingdings" w:cs="Wingdings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5z0">
    <w:name w:val="WW8Num35z0"/>
    <w:rPr>
      <w:rFonts w:ascii="Wingdings" w:eastAsia="Wingdings" w:hAnsi="Wingdings" w:cs="Wingdings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St12z0">
    <w:name w:val="WW8NumSt12z0"/>
    <w:rPr>
      <w:rFonts w:ascii="Times New Roman" w:eastAsia="Times New Roman" w:hAnsi="Times New Roman" w:cs="Times New Roman"/>
    </w:rPr>
  </w:style>
  <w:style w:type="character" w:customStyle="1" w:styleId="ac">
    <w:name w:val="Знак Знак"/>
    <w:basedOn w:val="a0"/>
    <w:rPr>
      <w:sz w:val="24"/>
    </w:rPr>
  </w:style>
  <w:style w:type="character" w:customStyle="1" w:styleId="ad">
    <w:name w:val="Пункт Знак"/>
    <w:basedOn w:val="a0"/>
    <w:rPr>
      <w:b/>
      <w:bCs w:val="0"/>
      <w:sz w:val="28"/>
      <w:szCs w:val="28"/>
      <w:lang w:val="ru-RU" w:bidi="ar-S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e">
    <w:name w:val="page number"/>
    <w:basedOn w:val="a0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f">
    <w:name w:val="Верхний колонтитул Знак"/>
    <w:basedOn w:val="a0"/>
    <w:rPr>
      <w:rFonts w:ascii="Times New Roman" w:eastAsia="Times New Roman" w:hAnsi="Times New Roman" w:cs="Times New Roman"/>
      <w:lang w:bidi="ar-SA"/>
    </w:rPr>
  </w:style>
  <w:style w:type="character" w:customStyle="1" w:styleId="af0">
    <w:name w:val="Без интервала Знак"/>
    <w:rPr>
      <w:rFonts w:ascii="Times New Roman" w:eastAsia="Times New Roman" w:hAnsi="Times New Roman" w:cs="Times New Roman"/>
      <w:lang w:eastAsia="ru-RU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aho/Desktop/&#1087;&#1086;&#1076;&#1072;&#1088;&#1082;&#1080;%202023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2822</Words>
  <Characters>16087</Characters>
  <Application>Microsoft Office Word</Application>
  <DocSecurity>0</DocSecurity>
  <Lines>134</Lines>
  <Paragraphs>37</Paragraphs>
  <ScaleCrop>false</ScaleCrop>
  <Company>Microsoft</Company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aho</dc:creator>
  <cp:lastModifiedBy>Andrey K.</cp:lastModifiedBy>
  <cp:revision>3</cp:revision>
  <cp:lastPrinted>2024-08-13T13:13:00Z</cp:lastPrinted>
  <dcterms:created xsi:type="dcterms:W3CDTF">2024-08-21T07:29:00Z</dcterms:created>
  <dcterms:modified xsi:type="dcterms:W3CDTF">2024-08-21T07:30:00Z</dcterms:modified>
</cp:coreProperties>
</file>