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BE12A" w14:textId="77777777" w:rsidR="00287F5B" w:rsidRDefault="00714C21">
      <w:pPr>
        <w:ind w:left="2" w:hanging="2"/>
        <w:jc w:val="center"/>
        <w:rPr>
          <w:color w:val="000000"/>
          <w:sz w:val="22"/>
          <w:szCs w:val="22"/>
        </w:rPr>
      </w:pPr>
      <w:r>
        <w:rPr>
          <w:b/>
          <w:color w:val="000000"/>
          <w:sz w:val="24"/>
          <w:szCs w:val="24"/>
        </w:rPr>
        <w:t>МУНИЦИПАЛЬНОЕ ПРЕДПРИЯТИЕ ГОРОДСКОГО ОКРУГА САРАНСК "ГОРЭЛЕКТРОТРАНС"</w:t>
      </w:r>
    </w:p>
    <w:p w14:paraId="1ED9E339" w14:textId="77777777" w:rsidR="00287F5B" w:rsidRDefault="00287F5B">
      <w:pPr>
        <w:ind w:left="2" w:hanging="2"/>
        <w:jc w:val="right"/>
        <w:rPr>
          <w:color w:val="000000"/>
          <w:sz w:val="22"/>
          <w:szCs w:val="22"/>
        </w:rPr>
      </w:pPr>
    </w:p>
    <w:p w14:paraId="27EEC8D1" w14:textId="77777777" w:rsidR="00287F5B" w:rsidRDefault="00714C21">
      <w:pPr>
        <w:ind w:left="2" w:hanging="2"/>
        <w:jc w:val="right"/>
        <w:rPr>
          <w:color w:val="000000"/>
          <w:sz w:val="22"/>
          <w:szCs w:val="22"/>
        </w:rPr>
      </w:pPr>
      <w:r>
        <w:rPr>
          <w:color w:val="000000"/>
          <w:sz w:val="22"/>
          <w:szCs w:val="22"/>
        </w:rPr>
        <w:t>УТВЕРЖДАЮ</w:t>
      </w:r>
    </w:p>
    <w:p w14:paraId="0E9ABBDE" w14:textId="77777777" w:rsidR="00287F5B" w:rsidRDefault="00287F5B">
      <w:pPr>
        <w:ind w:left="2" w:hanging="2"/>
        <w:jc w:val="right"/>
        <w:rPr>
          <w:color w:val="000000"/>
          <w:sz w:val="22"/>
          <w:szCs w:val="22"/>
        </w:rPr>
      </w:pPr>
    </w:p>
    <w:p w14:paraId="6125E121" w14:textId="77777777" w:rsidR="00287F5B" w:rsidRPr="00817423" w:rsidRDefault="000C6349">
      <w:pPr>
        <w:ind w:left="2" w:hanging="2"/>
        <w:jc w:val="right"/>
        <w:rPr>
          <w:color w:val="000000"/>
          <w:sz w:val="22"/>
          <w:szCs w:val="22"/>
        </w:rPr>
      </w:pPr>
      <w:proofErr w:type="spellStart"/>
      <w:r w:rsidRPr="00817423">
        <w:rPr>
          <w:color w:val="000000"/>
          <w:sz w:val="22"/>
          <w:szCs w:val="22"/>
          <w:highlight w:val="white"/>
        </w:rPr>
        <w:t>И.о</w:t>
      </w:r>
      <w:proofErr w:type="spellEnd"/>
      <w:r w:rsidRPr="00817423">
        <w:rPr>
          <w:color w:val="000000"/>
          <w:sz w:val="22"/>
          <w:szCs w:val="22"/>
          <w:highlight w:val="white"/>
        </w:rPr>
        <w:t>. д</w:t>
      </w:r>
      <w:r w:rsidR="00714C21" w:rsidRPr="00817423">
        <w:rPr>
          <w:color w:val="000000"/>
          <w:sz w:val="22"/>
          <w:szCs w:val="22"/>
          <w:highlight w:val="white"/>
        </w:rPr>
        <w:t>иректор</w:t>
      </w:r>
      <w:r w:rsidRPr="00817423">
        <w:rPr>
          <w:color w:val="000000"/>
          <w:sz w:val="22"/>
          <w:szCs w:val="22"/>
          <w:highlight w:val="white"/>
        </w:rPr>
        <w:t>а</w:t>
      </w:r>
      <w:r w:rsidR="00714C21" w:rsidRPr="00817423">
        <w:rPr>
          <w:color w:val="000000"/>
          <w:sz w:val="22"/>
          <w:szCs w:val="22"/>
          <w:highlight w:val="white"/>
        </w:rPr>
        <w:t xml:space="preserve"> </w:t>
      </w:r>
    </w:p>
    <w:p w14:paraId="053A92A6" w14:textId="77777777" w:rsidR="00287F5B" w:rsidRPr="00817423" w:rsidRDefault="00714C21">
      <w:pPr>
        <w:ind w:left="2" w:hanging="2"/>
        <w:jc w:val="right"/>
        <w:rPr>
          <w:color w:val="000000"/>
          <w:sz w:val="22"/>
          <w:szCs w:val="22"/>
        </w:rPr>
      </w:pPr>
      <w:r w:rsidRPr="00817423">
        <w:rPr>
          <w:color w:val="000000"/>
          <w:sz w:val="22"/>
          <w:szCs w:val="22"/>
        </w:rPr>
        <w:t>МП "ГЭТ"</w:t>
      </w:r>
    </w:p>
    <w:p w14:paraId="33188DBF" w14:textId="1B00EC51" w:rsidR="00287F5B" w:rsidRPr="00817423" w:rsidRDefault="00714C21">
      <w:pPr>
        <w:ind w:left="2" w:hanging="2"/>
        <w:jc w:val="right"/>
        <w:rPr>
          <w:sz w:val="22"/>
          <w:szCs w:val="22"/>
          <w:highlight w:val="white"/>
        </w:rPr>
      </w:pPr>
      <w:r w:rsidRPr="00817423">
        <w:rPr>
          <w:color w:val="000000"/>
          <w:sz w:val="22"/>
          <w:szCs w:val="22"/>
          <w:highlight w:val="white"/>
        </w:rPr>
        <w:t xml:space="preserve">___________________ </w:t>
      </w:r>
      <w:r w:rsidRPr="00817423">
        <w:rPr>
          <w:sz w:val="22"/>
          <w:szCs w:val="22"/>
          <w:highlight w:val="white"/>
        </w:rPr>
        <w:t>/</w:t>
      </w:r>
      <w:r w:rsidRPr="00817423">
        <w:rPr>
          <w:color w:val="000000"/>
          <w:sz w:val="22"/>
          <w:szCs w:val="22"/>
        </w:rPr>
        <w:t xml:space="preserve"> </w:t>
      </w:r>
      <w:proofErr w:type="spellStart"/>
      <w:r w:rsidR="00817423" w:rsidRPr="00817423">
        <w:rPr>
          <w:color w:val="000000"/>
          <w:sz w:val="22"/>
          <w:szCs w:val="22"/>
        </w:rPr>
        <w:t>Умяров</w:t>
      </w:r>
      <w:proofErr w:type="spellEnd"/>
      <w:r w:rsidR="00817423" w:rsidRPr="00817423">
        <w:rPr>
          <w:color w:val="000000"/>
          <w:sz w:val="22"/>
          <w:szCs w:val="22"/>
        </w:rPr>
        <w:t xml:space="preserve"> Р.Р.</w:t>
      </w:r>
      <w:r w:rsidRPr="00817423">
        <w:rPr>
          <w:sz w:val="22"/>
          <w:szCs w:val="22"/>
          <w:highlight w:val="white"/>
        </w:rPr>
        <w:t xml:space="preserve">/ </w:t>
      </w:r>
    </w:p>
    <w:p w14:paraId="1200924E" w14:textId="55E563CD" w:rsidR="00287F5B" w:rsidRPr="00817423" w:rsidRDefault="00714C21" w:rsidP="00817423">
      <w:pPr>
        <w:ind w:left="7082" w:firstLine="706"/>
        <w:jc w:val="center"/>
        <w:rPr>
          <w:color w:val="000000"/>
          <w:sz w:val="22"/>
          <w:szCs w:val="22"/>
        </w:rPr>
      </w:pPr>
      <w:r w:rsidRPr="00817423">
        <w:rPr>
          <w:color w:val="000000"/>
          <w:sz w:val="22"/>
          <w:szCs w:val="22"/>
        </w:rPr>
        <w:t>«</w:t>
      </w:r>
      <w:r w:rsidR="00817423" w:rsidRPr="00817423">
        <w:rPr>
          <w:color w:val="000000"/>
          <w:sz w:val="22"/>
          <w:szCs w:val="22"/>
        </w:rPr>
        <w:t>15</w:t>
      </w:r>
      <w:r w:rsidRPr="00817423">
        <w:rPr>
          <w:color w:val="000000"/>
          <w:sz w:val="22"/>
          <w:szCs w:val="22"/>
        </w:rPr>
        <w:t xml:space="preserve">» </w:t>
      </w:r>
      <w:r w:rsidR="00817423" w:rsidRPr="00817423">
        <w:rPr>
          <w:color w:val="000000"/>
          <w:sz w:val="22"/>
          <w:szCs w:val="22"/>
        </w:rPr>
        <w:t>августа 202</w:t>
      </w:r>
      <w:r w:rsidR="000C6349" w:rsidRPr="00817423">
        <w:rPr>
          <w:sz w:val="22"/>
          <w:szCs w:val="22"/>
        </w:rPr>
        <w:t>4</w:t>
      </w:r>
      <w:r w:rsidRPr="00817423">
        <w:rPr>
          <w:color w:val="000000"/>
          <w:sz w:val="22"/>
          <w:szCs w:val="22"/>
        </w:rPr>
        <w:t xml:space="preserve"> год</w:t>
      </w:r>
    </w:p>
    <w:p w14:paraId="3AF9851D" w14:textId="77777777" w:rsidR="00287F5B" w:rsidRPr="00817423" w:rsidRDefault="00714C21">
      <w:pPr>
        <w:ind w:left="2" w:hanging="2"/>
        <w:jc w:val="right"/>
        <w:rPr>
          <w:color w:val="000000"/>
          <w:sz w:val="22"/>
          <w:szCs w:val="22"/>
          <w:highlight w:val="white"/>
        </w:rPr>
      </w:pPr>
      <w:r w:rsidRPr="00817423">
        <w:rPr>
          <w:color w:val="000000"/>
          <w:sz w:val="22"/>
          <w:szCs w:val="22"/>
          <w:highlight w:val="white"/>
        </w:rPr>
        <w:t xml:space="preserve"> </w:t>
      </w:r>
    </w:p>
    <w:p w14:paraId="11748E04" w14:textId="0D76A018" w:rsidR="00287F5B" w:rsidRDefault="00714C21">
      <w:pPr>
        <w:keepNext/>
        <w:ind w:right="34"/>
        <w:jc w:val="right"/>
        <w:rPr>
          <w:b/>
          <w:spacing w:val="6"/>
          <w:sz w:val="28"/>
          <w:szCs w:val="28"/>
        </w:rPr>
      </w:pPr>
      <w:r w:rsidRPr="00817423">
        <w:rPr>
          <w:color w:val="000000"/>
          <w:sz w:val="22"/>
          <w:szCs w:val="22"/>
        </w:rPr>
        <w:t xml:space="preserve">                             </w:t>
      </w:r>
    </w:p>
    <w:p w14:paraId="3F78F92F" w14:textId="77777777" w:rsidR="00287F5B" w:rsidRDefault="00287F5B">
      <w:pPr>
        <w:keepNext/>
        <w:ind w:right="34"/>
        <w:jc w:val="center"/>
        <w:rPr>
          <w:b/>
          <w:spacing w:val="6"/>
          <w:sz w:val="28"/>
          <w:szCs w:val="28"/>
        </w:rPr>
      </w:pPr>
    </w:p>
    <w:p w14:paraId="1EFC4FBA" w14:textId="77777777" w:rsidR="00287F5B" w:rsidRDefault="00287F5B">
      <w:pPr>
        <w:keepNext/>
        <w:ind w:right="34"/>
        <w:jc w:val="center"/>
        <w:rPr>
          <w:b/>
          <w:spacing w:val="6"/>
          <w:sz w:val="28"/>
          <w:szCs w:val="28"/>
        </w:rPr>
      </w:pPr>
    </w:p>
    <w:p w14:paraId="508B4944" w14:textId="77777777" w:rsidR="00287F5B" w:rsidRDefault="00287F5B">
      <w:pPr>
        <w:keepNext/>
        <w:ind w:right="34"/>
        <w:jc w:val="center"/>
        <w:rPr>
          <w:b/>
          <w:spacing w:val="6"/>
          <w:sz w:val="28"/>
          <w:szCs w:val="28"/>
        </w:rPr>
      </w:pPr>
    </w:p>
    <w:p w14:paraId="0A86A679" w14:textId="77777777" w:rsidR="00287F5B" w:rsidRDefault="00287F5B">
      <w:pPr>
        <w:keepNext/>
        <w:ind w:right="34"/>
        <w:jc w:val="center"/>
        <w:rPr>
          <w:b/>
          <w:spacing w:val="6"/>
          <w:sz w:val="28"/>
          <w:szCs w:val="28"/>
        </w:rPr>
      </w:pPr>
    </w:p>
    <w:p w14:paraId="6AAD3198" w14:textId="77777777" w:rsidR="00287F5B" w:rsidRDefault="00287F5B">
      <w:pPr>
        <w:keepNext/>
        <w:ind w:right="34"/>
        <w:jc w:val="center"/>
        <w:rPr>
          <w:b/>
          <w:spacing w:val="6"/>
          <w:sz w:val="28"/>
          <w:szCs w:val="28"/>
        </w:rPr>
      </w:pPr>
    </w:p>
    <w:p w14:paraId="1154728F" w14:textId="77777777" w:rsidR="00287F5B" w:rsidRDefault="00287F5B">
      <w:pPr>
        <w:keepNext/>
        <w:ind w:right="34"/>
        <w:jc w:val="center"/>
        <w:rPr>
          <w:b/>
          <w:spacing w:val="6"/>
          <w:sz w:val="28"/>
          <w:szCs w:val="28"/>
        </w:rPr>
      </w:pPr>
    </w:p>
    <w:p w14:paraId="6FBB7F5C" w14:textId="77777777" w:rsidR="00287F5B" w:rsidRDefault="00287F5B">
      <w:pPr>
        <w:keepNext/>
        <w:ind w:right="34"/>
        <w:jc w:val="center"/>
        <w:rPr>
          <w:b/>
          <w:spacing w:val="6"/>
          <w:sz w:val="28"/>
          <w:szCs w:val="28"/>
        </w:rPr>
      </w:pPr>
    </w:p>
    <w:p w14:paraId="0711DB18" w14:textId="77777777" w:rsidR="00287F5B" w:rsidRDefault="00287F5B">
      <w:pPr>
        <w:keepNext/>
        <w:ind w:right="34"/>
        <w:jc w:val="center"/>
        <w:rPr>
          <w:b/>
          <w:spacing w:val="6"/>
          <w:sz w:val="28"/>
          <w:szCs w:val="28"/>
        </w:rPr>
      </w:pPr>
    </w:p>
    <w:p w14:paraId="530EE622" w14:textId="77777777" w:rsidR="00287F5B" w:rsidRDefault="00287F5B">
      <w:pPr>
        <w:keepNext/>
        <w:ind w:right="34"/>
        <w:jc w:val="center"/>
        <w:rPr>
          <w:b/>
          <w:spacing w:val="6"/>
          <w:sz w:val="28"/>
          <w:szCs w:val="28"/>
        </w:rPr>
      </w:pPr>
    </w:p>
    <w:p w14:paraId="7D9F8BF3" w14:textId="77777777" w:rsidR="00287F5B" w:rsidRDefault="00287F5B">
      <w:pPr>
        <w:keepNext/>
        <w:ind w:right="34"/>
        <w:jc w:val="center"/>
        <w:rPr>
          <w:b/>
          <w:spacing w:val="6"/>
          <w:sz w:val="28"/>
          <w:szCs w:val="28"/>
        </w:rPr>
      </w:pPr>
    </w:p>
    <w:p w14:paraId="6CC8F52B" w14:textId="77777777" w:rsidR="00287F5B" w:rsidRDefault="00287F5B">
      <w:pPr>
        <w:keepNext/>
        <w:ind w:right="34"/>
        <w:jc w:val="center"/>
        <w:rPr>
          <w:b/>
          <w:spacing w:val="6"/>
          <w:sz w:val="28"/>
          <w:szCs w:val="28"/>
        </w:rPr>
      </w:pPr>
    </w:p>
    <w:p w14:paraId="74725141" w14:textId="77777777" w:rsidR="00287F5B" w:rsidRDefault="00714C21">
      <w:pPr>
        <w:keepNext/>
        <w:ind w:right="34"/>
        <w:jc w:val="center"/>
        <w:rPr>
          <w:b/>
          <w:spacing w:val="6"/>
          <w:sz w:val="28"/>
          <w:szCs w:val="28"/>
        </w:rPr>
      </w:pPr>
      <w:r>
        <w:rPr>
          <w:b/>
          <w:spacing w:val="6"/>
          <w:sz w:val="28"/>
          <w:szCs w:val="28"/>
        </w:rPr>
        <w:t>ДОКУМЕНТАЦИЯ</w:t>
      </w:r>
    </w:p>
    <w:p w14:paraId="60A41456" w14:textId="77777777" w:rsidR="00287F5B" w:rsidRDefault="00714C21">
      <w:pPr>
        <w:keepNext/>
        <w:ind w:right="34"/>
        <w:jc w:val="center"/>
        <w:rPr>
          <w:b/>
          <w:spacing w:val="6"/>
          <w:sz w:val="28"/>
          <w:szCs w:val="28"/>
        </w:rPr>
      </w:pPr>
      <w:r>
        <w:rPr>
          <w:b/>
          <w:spacing w:val="6"/>
          <w:sz w:val="28"/>
          <w:szCs w:val="28"/>
        </w:rPr>
        <w:t>ОБ АУКЦИОНЕ В ЭЛЕКТРОННОЙ ФОРМЕ</w:t>
      </w:r>
    </w:p>
    <w:p w14:paraId="11AD0C79" w14:textId="77777777" w:rsidR="00287F5B" w:rsidRDefault="00287F5B">
      <w:pPr>
        <w:keepNext/>
        <w:ind w:right="34"/>
        <w:jc w:val="center"/>
        <w:rPr>
          <w:b/>
          <w:sz w:val="28"/>
          <w:szCs w:val="28"/>
        </w:rPr>
      </w:pPr>
    </w:p>
    <w:p w14:paraId="36C440A5" w14:textId="77777777" w:rsidR="00287F5B" w:rsidRDefault="00714C21">
      <w:pPr>
        <w:keepNext/>
        <w:jc w:val="center"/>
        <w:rPr>
          <w:b/>
          <w:sz w:val="28"/>
          <w:szCs w:val="28"/>
        </w:rPr>
      </w:pPr>
      <w:r>
        <w:rPr>
          <w:b/>
          <w:sz w:val="28"/>
          <w:szCs w:val="28"/>
        </w:rPr>
        <w:t>на право заключения договора на</w:t>
      </w:r>
    </w:p>
    <w:p w14:paraId="21F0C6BF" w14:textId="77777777" w:rsidR="00287F5B" w:rsidRDefault="00714C21">
      <w:pPr>
        <w:keepNext/>
        <w:jc w:val="center"/>
        <w:rPr>
          <w:spacing w:val="-2"/>
          <w:kern w:val="2"/>
          <w:sz w:val="28"/>
          <w:szCs w:val="28"/>
        </w:rPr>
      </w:pPr>
      <w:bookmarkStart w:id="0" w:name="_Hlk128234079"/>
      <w:r>
        <w:rPr>
          <w:b/>
          <w:sz w:val="28"/>
          <w:szCs w:val="28"/>
        </w:rPr>
        <w:t xml:space="preserve"> на поставку автомобильных </w:t>
      </w:r>
      <w:r w:rsidR="003A62D2">
        <w:rPr>
          <w:b/>
          <w:sz w:val="28"/>
          <w:szCs w:val="28"/>
        </w:rPr>
        <w:t>шин для</w:t>
      </w:r>
      <w:r>
        <w:rPr>
          <w:b/>
          <w:sz w:val="28"/>
          <w:szCs w:val="28"/>
        </w:rPr>
        <w:t xml:space="preserve"> нужд МУНИЦИПАЛЬНОГО ПРЕДПРИЯТИЯ ГОРОДСКОГО ОКРУГА САРАНСК "ГОРЭЛЕКТРОТРАНС"</w:t>
      </w:r>
      <w:bookmarkEnd w:id="0"/>
    </w:p>
    <w:p w14:paraId="2D0547D5" w14:textId="77777777" w:rsidR="00287F5B" w:rsidRDefault="00287F5B">
      <w:pPr>
        <w:keepNext/>
        <w:jc w:val="center"/>
        <w:rPr>
          <w:spacing w:val="-2"/>
          <w:kern w:val="2"/>
          <w:sz w:val="28"/>
          <w:szCs w:val="28"/>
        </w:rPr>
      </w:pPr>
    </w:p>
    <w:p w14:paraId="3EA183EE" w14:textId="77777777" w:rsidR="00287F5B" w:rsidRDefault="00287F5B">
      <w:pPr>
        <w:keepNext/>
        <w:jc w:val="center"/>
        <w:rPr>
          <w:spacing w:val="-2"/>
          <w:kern w:val="2"/>
          <w:sz w:val="28"/>
          <w:szCs w:val="28"/>
        </w:rPr>
      </w:pPr>
    </w:p>
    <w:p w14:paraId="554F1B39" w14:textId="77777777" w:rsidR="00287F5B" w:rsidRDefault="00287F5B">
      <w:pPr>
        <w:keepNext/>
        <w:jc w:val="center"/>
        <w:rPr>
          <w:spacing w:val="-2"/>
          <w:kern w:val="2"/>
          <w:sz w:val="28"/>
          <w:szCs w:val="28"/>
        </w:rPr>
      </w:pPr>
    </w:p>
    <w:p w14:paraId="56D44AC6" w14:textId="77777777" w:rsidR="00287F5B" w:rsidRDefault="00287F5B">
      <w:pPr>
        <w:keepNext/>
        <w:jc w:val="center"/>
        <w:rPr>
          <w:spacing w:val="-2"/>
          <w:kern w:val="2"/>
          <w:sz w:val="28"/>
          <w:szCs w:val="28"/>
        </w:rPr>
      </w:pPr>
    </w:p>
    <w:p w14:paraId="29456B71" w14:textId="77777777" w:rsidR="00287F5B" w:rsidRDefault="00287F5B">
      <w:pPr>
        <w:keepNext/>
        <w:jc w:val="center"/>
        <w:rPr>
          <w:spacing w:val="-2"/>
          <w:kern w:val="2"/>
          <w:sz w:val="28"/>
          <w:szCs w:val="28"/>
        </w:rPr>
      </w:pPr>
    </w:p>
    <w:p w14:paraId="67379BE6" w14:textId="77777777" w:rsidR="00287F5B" w:rsidRDefault="00287F5B">
      <w:pPr>
        <w:keepNext/>
        <w:jc w:val="center"/>
        <w:rPr>
          <w:spacing w:val="-2"/>
          <w:kern w:val="2"/>
          <w:sz w:val="28"/>
          <w:szCs w:val="28"/>
        </w:rPr>
      </w:pPr>
    </w:p>
    <w:p w14:paraId="5B64BC31" w14:textId="77777777" w:rsidR="00287F5B" w:rsidRDefault="00287F5B">
      <w:pPr>
        <w:keepNext/>
        <w:jc w:val="center"/>
        <w:rPr>
          <w:spacing w:val="-2"/>
          <w:kern w:val="2"/>
          <w:sz w:val="28"/>
          <w:szCs w:val="28"/>
        </w:rPr>
      </w:pPr>
    </w:p>
    <w:p w14:paraId="42948462" w14:textId="77777777" w:rsidR="00287F5B" w:rsidRDefault="00287F5B">
      <w:pPr>
        <w:keepNext/>
        <w:jc w:val="center"/>
        <w:rPr>
          <w:spacing w:val="-2"/>
          <w:kern w:val="2"/>
          <w:sz w:val="28"/>
          <w:szCs w:val="28"/>
        </w:rPr>
      </w:pPr>
    </w:p>
    <w:p w14:paraId="56A7829C" w14:textId="77777777" w:rsidR="00287F5B" w:rsidRDefault="00287F5B">
      <w:pPr>
        <w:keepNext/>
        <w:jc w:val="center"/>
        <w:rPr>
          <w:spacing w:val="-2"/>
          <w:kern w:val="2"/>
          <w:sz w:val="28"/>
          <w:szCs w:val="28"/>
        </w:rPr>
      </w:pPr>
    </w:p>
    <w:p w14:paraId="734A80CC" w14:textId="77777777" w:rsidR="00287F5B" w:rsidRDefault="00287F5B">
      <w:pPr>
        <w:keepNext/>
        <w:jc w:val="center"/>
        <w:rPr>
          <w:spacing w:val="-2"/>
          <w:kern w:val="2"/>
          <w:sz w:val="28"/>
          <w:szCs w:val="28"/>
        </w:rPr>
      </w:pPr>
    </w:p>
    <w:p w14:paraId="0C3C020E" w14:textId="77777777" w:rsidR="00287F5B" w:rsidRDefault="00287F5B">
      <w:pPr>
        <w:keepNext/>
        <w:jc w:val="center"/>
        <w:rPr>
          <w:spacing w:val="-2"/>
          <w:kern w:val="2"/>
          <w:sz w:val="28"/>
          <w:szCs w:val="28"/>
        </w:rPr>
      </w:pPr>
    </w:p>
    <w:p w14:paraId="752794F2" w14:textId="77777777" w:rsidR="00287F5B" w:rsidRDefault="00287F5B">
      <w:pPr>
        <w:keepNext/>
        <w:jc w:val="center"/>
        <w:rPr>
          <w:spacing w:val="-2"/>
          <w:kern w:val="2"/>
          <w:sz w:val="28"/>
          <w:szCs w:val="28"/>
        </w:rPr>
      </w:pPr>
    </w:p>
    <w:p w14:paraId="0A89FB28" w14:textId="77777777" w:rsidR="00287F5B" w:rsidRDefault="00287F5B">
      <w:pPr>
        <w:keepNext/>
        <w:jc w:val="center"/>
        <w:rPr>
          <w:spacing w:val="-2"/>
          <w:kern w:val="2"/>
          <w:sz w:val="28"/>
          <w:szCs w:val="28"/>
        </w:rPr>
      </w:pPr>
    </w:p>
    <w:p w14:paraId="6A74EF17" w14:textId="77777777" w:rsidR="00287F5B" w:rsidRDefault="00287F5B">
      <w:pPr>
        <w:keepNext/>
        <w:jc w:val="center"/>
        <w:rPr>
          <w:spacing w:val="-2"/>
          <w:kern w:val="2"/>
          <w:sz w:val="28"/>
          <w:szCs w:val="28"/>
        </w:rPr>
      </w:pPr>
    </w:p>
    <w:p w14:paraId="23054316" w14:textId="77777777" w:rsidR="00287F5B" w:rsidRDefault="00287F5B">
      <w:pPr>
        <w:keepNext/>
        <w:jc w:val="center"/>
        <w:rPr>
          <w:spacing w:val="-2"/>
          <w:kern w:val="2"/>
          <w:sz w:val="28"/>
          <w:szCs w:val="28"/>
        </w:rPr>
      </w:pPr>
    </w:p>
    <w:p w14:paraId="1BEB74E4" w14:textId="77777777" w:rsidR="00287F5B" w:rsidRDefault="000C6349">
      <w:pPr>
        <w:keepNext/>
        <w:jc w:val="center"/>
        <w:rPr>
          <w:b/>
          <w:bCs/>
          <w:spacing w:val="-2"/>
          <w:kern w:val="2"/>
          <w:sz w:val="28"/>
          <w:szCs w:val="28"/>
        </w:rPr>
      </w:pPr>
      <w:r>
        <w:rPr>
          <w:b/>
          <w:bCs/>
          <w:spacing w:val="-2"/>
          <w:kern w:val="2"/>
          <w:sz w:val="28"/>
          <w:szCs w:val="28"/>
        </w:rPr>
        <w:t>2024</w:t>
      </w:r>
      <w:r w:rsidR="00714C21">
        <w:rPr>
          <w:b/>
          <w:bCs/>
          <w:spacing w:val="-2"/>
          <w:kern w:val="2"/>
          <w:sz w:val="28"/>
          <w:szCs w:val="28"/>
        </w:rPr>
        <w:t xml:space="preserve"> г.</w:t>
      </w:r>
    </w:p>
    <w:p w14:paraId="32F016C3" w14:textId="77777777" w:rsidR="00287F5B" w:rsidRDefault="00287F5B">
      <w:pPr>
        <w:keepNext/>
        <w:jc w:val="center"/>
        <w:rPr>
          <w:spacing w:val="-2"/>
          <w:kern w:val="2"/>
          <w:sz w:val="28"/>
          <w:szCs w:val="28"/>
        </w:rPr>
      </w:pPr>
    </w:p>
    <w:p w14:paraId="3FA5F8B4" w14:textId="77777777" w:rsidR="00287F5B" w:rsidRDefault="00287F5B">
      <w:pPr>
        <w:keepNext/>
        <w:jc w:val="center"/>
        <w:rPr>
          <w:spacing w:val="-2"/>
          <w:kern w:val="2"/>
          <w:sz w:val="28"/>
          <w:szCs w:val="28"/>
        </w:rPr>
      </w:pPr>
    </w:p>
    <w:p w14:paraId="5D42DE44" w14:textId="77777777" w:rsidR="00287F5B" w:rsidRDefault="00714C21">
      <w:pPr>
        <w:rPr>
          <w:b/>
          <w:color w:val="000000"/>
          <w:spacing w:val="-2"/>
          <w:kern w:val="2"/>
          <w:sz w:val="28"/>
          <w:szCs w:val="28"/>
        </w:rPr>
      </w:pPr>
      <w:r>
        <w:rPr>
          <w:b/>
          <w:color w:val="000000"/>
          <w:spacing w:val="-2"/>
          <w:kern w:val="2"/>
          <w:sz w:val="28"/>
          <w:szCs w:val="28"/>
        </w:rPr>
        <w:br w:type="page"/>
      </w:r>
    </w:p>
    <w:p w14:paraId="6955BE7A" w14:textId="77777777" w:rsidR="00287F5B" w:rsidRDefault="00714C21">
      <w:pPr>
        <w:jc w:val="center"/>
        <w:rPr>
          <w:rFonts w:ascii="Arial" w:hAnsi="Arial" w:cs="Arial"/>
          <w:b/>
          <w:color w:val="000000"/>
          <w:spacing w:val="-2"/>
          <w:kern w:val="2"/>
          <w:sz w:val="28"/>
          <w:szCs w:val="28"/>
        </w:rPr>
      </w:pPr>
      <w:r>
        <w:rPr>
          <w:b/>
          <w:color w:val="000000"/>
          <w:spacing w:val="-2"/>
          <w:kern w:val="2"/>
          <w:sz w:val="28"/>
          <w:szCs w:val="28"/>
        </w:rPr>
        <w:lastRenderedPageBreak/>
        <w:t>Содержание документации об аукционе в электронной форме</w:t>
      </w:r>
    </w:p>
    <w:p w14:paraId="19793E1E" w14:textId="77777777" w:rsidR="00287F5B" w:rsidRDefault="00287F5B">
      <w:pPr>
        <w:keepNext/>
        <w:spacing w:line="300" w:lineRule="exact"/>
        <w:jc w:val="center"/>
        <w:rPr>
          <w:sz w:val="22"/>
          <w:szCs w:val="22"/>
        </w:rPr>
      </w:pPr>
    </w:p>
    <w:p w14:paraId="5B50B8AC" w14:textId="77777777" w:rsidR="00287F5B" w:rsidRDefault="00714C21">
      <w:pPr>
        <w:tabs>
          <w:tab w:val="left" w:pos="1440"/>
          <w:tab w:val="right" w:leader="dot" w:pos="9923"/>
        </w:tabs>
        <w:spacing w:before="100"/>
        <w:rPr>
          <w:b/>
          <w:color w:val="000000" w:themeColor="text1"/>
          <w:sz w:val="22"/>
          <w:szCs w:val="22"/>
        </w:rPr>
      </w:pPr>
      <w:r>
        <w:rPr>
          <w:color w:val="000000" w:themeColor="text1"/>
          <w:sz w:val="22"/>
          <w:szCs w:val="22"/>
        </w:rPr>
        <w:fldChar w:fldCharType="begin"/>
      </w:r>
      <w:r>
        <w:rPr>
          <w:b/>
          <w:bCs/>
          <w:caps/>
          <w:color w:val="000000" w:themeColor="text1"/>
          <w:sz w:val="22"/>
          <w:szCs w:val="22"/>
        </w:rPr>
        <w:instrText>TOC \z \o "1-3" \u \h</w:instrText>
      </w:r>
      <w:r>
        <w:rPr>
          <w:b/>
          <w:bCs/>
          <w:caps/>
          <w:color w:val="000000" w:themeColor="text1"/>
          <w:sz w:val="22"/>
          <w:szCs w:val="22"/>
        </w:rPr>
        <w:fldChar w:fldCharType="separate"/>
      </w:r>
      <w:r>
        <w:rPr>
          <w:b/>
          <w:bCs/>
          <w:caps/>
          <w:color w:val="000000" w:themeColor="text1"/>
          <w:sz w:val="22"/>
          <w:szCs w:val="22"/>
        </w:rPr>
        <w:t>РАЗДЕЛ 1. Общие положения</w:t>
      </w:r>
    </w:p>
    <w:p w14:paraId="42C98C08" w14:textId="77777777" w:rsidR="00287F5B" w:rsidRDefault="00714C21">
      <w:pPr>
        <w:tabs>
          <w:tab w:val="left" w:pos="1440"/>
          <w:tab w:val="right" w:leader="dot" w:pos="9923"/>
        </w:tabs>
        <w:spacing w:before="100"/>
        <w:rPr>
          <w:b/>
          <w:bCs/>
          <w:caps/>
          <w:color w:val="000000" w:themeColor="text1"/>
          <w:sz w:val="22"/>
          <w:szCs w:val="22"/>
        </w:rPr>
      </w:pPr>
      <w:r>
        <w:rPr>
          <w:b/>
          <w:bCs/>
          <w:caps/>
          <w:color w:val="000000" w:themeColor="text1"/>
          <w:sz w:val="22"/>
          <w:szCs w:val="22"/>
        </w:rPr>
        <w:t xml:space="preserve">РАЗДЕЛ 2. Информационная карта </w:t>
      </w:r>
    </w:p>
    <w:p w14:paraId="490DD7D0" w14:textId="77777777" w:rsidR="00287F5B" w:rsidRDefault="00714C21">
      <w:pPr>
        <w:tabs>
          <w:tab w:val="left" w:pos="1440"/>
          <w:tab w:val="right" w:leader="dot" w:pos="9923"/>
        </w:tabs>
        <w:spacing w:before="100"/>
        <w:rPr>
          <w:b/>
          <w:color w:val="000000" w:themeColor="text1"/>
          <w:sz w:val="22"/>
          <w:szCs w:val="22"/>
        </w:rPr>
      </w:pPr>
      <w:r>
        <w:rPr>
          <w:b/>
          <w:color w:val="000000" w:themeColor="text1"/>
          <w:sz w:val="22"/>
          <w:szCs w:val="22"/>
        </w:rPr>
        <w:t>РАЗДЕЛ 3. ОПИСАНИЕ ОБЪЕКТА ЗАКУПКИ</w:t>
      </w:r>
    </w:p>
    <w:p w14:paraId="331D164A" w14:textId="77777777" w:rsidR="00287F5B" w:rsidRDefault="00714C21">
      <w:pPr>
        <w:tabs>
          <w:tab w:val="left" w:pos="1440"/>
          <w:tab w:val="right" w:leader="dot" w:pos="9923"/>
        </w:tabs>
        <w:spacing w:before="100"/>
        <w:rPr>
          <w:b/>
          <w:color w:val="000000" w:themeColor="text1"/>
          <w:sz w:val="22"/>
          <w:szCs w:val="22"/>
        </w:rPr>
      </w:pPr>
      <w:r>
        <w:rPr>
          <w:b/>
          <w:color w:val="000000" w:themeColor="text1"/>
          <w:sz w:val="22"/>
          <w:szCs w:val="22"/>
        </w:rPr>
        <w:t xml:space="preserve">РАЗДЕЛ 4. ПРОЕКТ ДОГОВОРА </w:t>
      </w:r>
    </w:p>
    <w:p w14:paraId="7DECD28C" w14:textId="77777777" w:rsidR="00287F5B" w:rsidRDefault="00714C21">
      <w:pPr>
        <w:tabs>
          <w:tab w:val="left" w:pos="1440"/>
          <w:tab w:val="right" w:leader="dot" w:pos="9923"/>
          <w:tab w:val="right" w:leader="dot" w:pos="10064"/>
        </w:tabs>
        <w:spacing w:before="100"/>
        <w:rPr>
          <w:b/>
          <w:bCs/>
          <w:caps/>
          <w:color w:val="000000" w:themeColor="text1"/>
          <w:sz w:val="22"/>
          <w:szCs w:val="22"/>
        </w:rPr>
      </w:pPr>
      <w:r>
        <w:rPr>
          <w:b/>
          <w:bCs/>
          <w:caps/>
          <w:color w:val="000000" w:themeColor="text1"/>
          <w:sz w:val="22"/>
          <w:szCs w:val="22"/>
        </w:rPr>
        <w:t>РАЗДЕЛ 5.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14:paraId="01563182" w14:textId="77777777" w:rsidR="00287F5B" w:rsidRDefault="00714C21">
      <w:pPr>
        <w:tabs>
          <w:tab w:val="left" w:pos="1440"/>
          <w:tab w:val="right" w:leader="dot" w:pos="9923"/>
        </w:tabs>
        <w:spacing w:before="100"/>
        <w:rPr>
          <w:b/>
          <w:color w:val="000000"/>
          <w:sz w:val="22"/>
          <w:szCs w:val="22"/>
        </w:rPr>
      </w:pPr>
      <w:r>
        <w:rPr>
          <w:b/>
          <w:color w:val="000000"/>
          <w:sz w:val="22"/>
          <w:szCs w:val="22"/>
        </w:rPr>
        <w:t>ПРИЛОЖЕНИЯ К ДОКУМЕНТАЦИИ ОБ АУКЦИОНЕ</w:t>
      </w:r>
    </w:p>
    <w:p w14:paraId="62B60A63" w14:textId="77777777" w:rsidR="00287F5B" w:rsidRDefault="00287F5B">
      <w:pPr>
        <w:tabs>
          <w:tab w:val="left" w:pos="1440"/>
          <w:tab w:val="right" w:leader="dot" w:pos="9923"/>
          <w:tab w:val="right" w:leader="dot" w:pos="10064"/>
        </w:tabs>
        <w:spacing w:before="100"/>
        <w:rPr>
          <w:b/>
          <w:bCs/>
          <w:caps/>
          <w:color w:val="000000" w:themeColor="text1"/>
          <w:sz w:val="22"/>
          <w:szCs w:val="22"/>
          <w:u w:val="single"/>
        </w:rPr>
      </w:pPr>
    </w:p>
    <w:p w14:paraId="7CB960B6" w14:textId="77777777" w:rsidR="00287F5B" w:rsidRDefault="00714C21">
      <w:pPr>
        <w:keepNext/>
        <w:tabs>
          <w:tab w:val="right" w:leader="dot" w:pos="9923"/>
        </w:tabs>
        <w:spacing w:line="360" w:lineRule="auto"/>
        <w:rPr>
          <w:rFonts w:ascii="Arial" w:hAnsi="Arial" w:cs="Arial"/>
          <w:b/>
          <w:color w:val="0000FF"/>
          <w:sz w:val="24"/>
          <w:szCs w:val="24"/>
        </w:rPr>
      </w:pPr>
      <w:r>
        <w:rPr>
          <w:b/>
          <w:color w:val="000000" w:themeColor="text1"/>
          <w:sz w:val="22"/>
          <w:szCs w:val="22"/>
        </w:rPr>
        <w:fldChar w:fldCharType="end"/>
      </w:r>
    </w:p>
    <w:p w14:paraId="6EC02F3C" w14:textId="77777777" w:rsidR="00287F5B" w:rsidRDefault="00714C21">
      <w:pPr>
        <w:rPr>
          <w:b/>
          <w:sz w:val="22"/>
          <w:szCs w:val="22"/>
        </w:rPr>
      </w:pPr>
      <w:r>
        <w:br w:type="page"/>
      </w:r>
    </w:p>
    <w:p w14:paraId="5DE0FA38" w14:textId="77777777" w:rsidR="00287F5B" w:rsidRDefault="00714C21">
      <w:pPr>
        <w:keepNext/>
        <w:tabs>
          <w:tab w:val="right" w:leader="dot" w:pos="9923"/>
        </w:tabs>
        <w:spacing w:line="360" w:lineRule="auto"/>
        <w:jc w:val="center"/>
        <w:rPr>
          <w:b/>
          <w:sz w:val="24"/>
          <w:szCs w:val="22"/>
        </w:rPr>
      </w:pPr>
      <w:r>
        <w:rPr>
          <w:b/>
          <w:sz w:val="24"/>
          <w:szCs w:val="22"/>
        </w:rPr>
        <w:lastRenderedPageBreak/>
        <w:t>РАЗДЕЛ 1. ОБЩИЕ ПОЛОЖЕНИЯ</w:t>
      </w:r>
    </w:p>
    <w:p w14:paraId="1AEC2610" w14:textId="77777777" w:rsidR="00287F5B" w:rsidRDefault="00714C21">
      <w:pPr>
        <w:keepNext/>
        <w:numPr>
          <w:ilvl w:val="1"/>
          <w:numId w:val="1"/>
        </w:numPr>
        <w:spacing w:line="276" w:lineRule="auto"/>
        <w:jc w:val="both"/>
        <w:rPr>
          <w:b/>
          <w:sz w:val="22"/>
          <w:szCs w:val="22"/>
        </w:rPr>
      </w:pPr>
      <w:bookmarkStart w:id="1" w:name="_Ref119427085"/>
      <w:r>
        <w:rPr>
          <w:b/>
          <w:sz w:val="22"/>
          <w:szCs w:val="22"/>
        </w:rPr>
        <w:t>Законодательное регулирование</w:t>
      </w:r>
    </w:p>
    <w:p w14:paraId="707D06FB" w14:textId="77777777" w:rsidR="00287F5B" w:rsidRDefault="00287F5B">
      <w:pPr>
        <w:keepNext/>
        <w:spacing w:line="276" w:lineRule="auto"/>
        <w:ind w:left="792"/>
        <w:jc w:val="both"/>
        <w:rPr>
          <w:b/>
          <w:sz w:val="22"/>
          <w:szCs w:val="22"/>
        </w:rPr>
      </w:pPr>
    </w:p>
    <w:p w14:paraId="0781BCDB" w14:textId="723BE456" w:rsidR="00287F5B" w:rsidRDefault="00714C21">
      <w:pPr>
        <w:keepNext/>
        <w:tabs>
          <w:tab w:val="right" w:leader="dot" w:pos="9923"/>
        </w:tabs>
        <w:ind w:firstLine="425"/>
        <w:jc w:val="both"/>
        <w:rPr>
          <w:sz w:val="22"/>
          <w:szCs w:val="22"/>
        </w:rPr>
      </w:pPr>
      <w:r>
        <w:rPr>
          <w:sz w:val="22"/>
          <w:szCs w:val="22"/>
        </w:rPr>
        <w:t xml:space="preserve">Настоящая документация об открытом аукционе в электронной форме (электронном аукционе) на право заключения договора на </w:t>
      </w:r>
      <w:r w:rsidR="00596387" w:rsidRPr="00596387">
        <w:rPr>
          <w:sz w:val="22"/>
          <w:szCs w:val="24"/>
        </w:rPr>
        <w:t xml:space="preserve">поставку автомобильных шин  </w:t>
      </w:r>
      <w:r>
        <w:rPr>
          <w:sz w:val="22"/>
          <w:szCs w:val="24"/>
        </w:rPr>
        <w:t xml:space="preserve">для нужд МУНИЦИПАЛЬНОГО ПРЕДПРИЯТИЯ ГОРОДСКОГО ОКРУГА САРАНСК "ГОРЭЛЕКТРОТРАНС" </w:t>
      </w:r>
      <w:r>
        <w:rPr>
          <w:sz w:val="22"/>
          <w:szCs w:val="22"/>
        </w:rPr>
        <w:t>(далее - документация об аукционе) разработана Заказчиком – МУНИЦИПАЛЬНОЕ ПРЕДПРИЯТИЕ ГОРОДСКОГО ОКРУГА САРАНСК "ГОРЭЛЕКТРОТРАНС" (МП "ГЭТ") в соответствии с положениями Гражданского кодекса Российской Федерации, Бюджетного кодекса Российской Федерации, Федерального закона Российской Федерации от 18 июля 2011 года № 223-ФЗ «О закупках товаров, работ, услуг отдельными видами юридических лиц», Федерального закона от 26 июля 2006 г. № 135-ФЗ «О защите конкуренции», Федерального закона от 25 декабря 2008 г. № 273-ФЗ «О противодействии коррупции», Федерального закона от 06.04.2011 № 63 «Об электронной подписи», другими законодательными и нормативными правовыми актами Российской Федерации в сфере осуществления закупок, а так же принятыми в соответствии с ними нормативными правовыми актами, регламентирующими правила закупки, и Положением о закупке товаров, работ, услуг МП "ГЭТ".</w:t>
      </w:r>
    </w:p>
    <w:p w14:paraId="1736BFCE" w14:textId="6C8D4DBF" w:rsidR="00287F5B" w:rsidRDefault="00714C21">
      <w:pPr>
        <w:keepNext/>
        <w:tabs>
          <w:tab w:val="right" w:leader="dot" w:pos="9923"/>
        </w:tabs>
        <w:ind w:firstLine="425"/>
        <w:jc w:val="both"/>
        <w:rPr>
          <w:sz w:val="22"/>
          <w:szCs w:val="22"/>
        </w:rPr>
      </w:pPr>
      <w:r>
        <w:rPr>
          <w:sz w:val="22"/>
          <w:szCs w:val="22"/>
        </w:rPr>
        <w:t>Участник закупки несет все расходы, связанные с участием в аукционе, в том числе с подготовкой и предоставлением заявки на участие в аукционе</w:t>
      </w:r>
      <w:r w:rsidR="006A061E">
        <w:rPr>
          <w:sz w:val="22"/>
          <w:szCs w:val="22"/>
        </w:rPr>
        <w:t>, предусмотренные Регламентом ЭП</w:t>
      </w:r>
      <w:r>
        <w:rPr>
          <w:sz w:val="22"/>
          <w:szCs w:val="22"/>
        </w:rPr>
        <w:t>, иной документации, а заказчик не имеет обязательств по этим расходам независимо от итогов аукциона, а также оснований их завершения. Участники процедуры закупки не вправе требовать возмещения убытков, понесенных в ходе подготовки и проведения аукциона.</w:t>
      </w:r>
    </w:p>
    <w:p w14:paraId="2A68F5B0" w14:textId="77777777" w:rsidR="00287F5B" w:rsidRDefault="00287F5B">
      <w:pPr>
        <w:tabs>
          <w:tab w:val="left" w:pos="960"/>
          <w:tab w:val="left" w:pos="1004"/>
        </w:tabs>
        <w:ind w:firstLine="709"/>
        <w:jc w:val="both"/>
        <w:rPr>
          <w:sz w:val="24"/>
          <w:szCs w:val="24"/>
        </w:rPr>
      </w:pPr>
    </w:p>
    <w:bookmarkEnd w:id="1"/>
    <w:p w14:paraId="17A62F17" w14:textId="77777777" w:rsidR="00287F5B" w:rsidRDefault="00714C21">
      <w:pPr>
        <w:keepNext/>
        <w:tabs>
          <w:tab w:val="right" w:leader="dot" w:pos="9923"/>
        </w:tabs>
        <w:spacing w:line="360" w:lineRule="auto"/>
        <w:jc w:val="both"/>
        <w:rPr>
          <w:sz w:val="22"/>
          <w:szCs w:val="22"/>
        </w:rPr>
      </w:pPr>
      <w:r>
        <w:br w:type="page"/>
      </w:r>
    </w:p>
    <w:p w14:paraId="5D694A23" w14:textId="77777777" w:rsidR="00287F5B" w:rsidRDefault="00714C21">
      <w:pPr>
        <w:keepNext/>
        <w:tabs>
          <w:tab w:val="right" w:leader="dot" w:pos="9923"/>
        </w:tabs>
        <w:spacing w:line="360" w:lineRule="auto"/>
        <w:jc w:val="center"/>
        <w:rPr>
          <w:b/>
          <w:color w:val="0000FF"/>
          <w:sz w:val="22"/>
          <w:szCs w:val="22"/>
        </w:rPr>
      </w:pPr>
      <w:bookmarkStart w:id="2" w:name="_Hlk93841318"/>
      <w:r>
        <w:rPr>
          <w:b/>
          <w:sz w:val="22"/>
          <w:szCs w:val="22"/>
        </w:rPr>
        <w:lastRenderedPageBreak/>
        <w:t>РАЗДЕЛ 2. ИНФОРМАЦИОННАЯ КАРТА</w:t>
      </w:r>
      <w:bookmarkEnd w:id="2"/>
    </w:p>
    <w:tbl>
      <w:tblPr>
        <w:tblStyle w:val="1a"/>
        <w:tblW w:w="10374" w:type="dxa"/>
        <w:tblInd w:w="-8" w:type="dxa"/>
        <w:tblCellMar>
          <w:left w:w="101" w:type="dxa"/>
        </w:tblCellMar>
        <w:tblLook w:val="04A0" w:firstRow="1" w:lastRow="0" w:firstColumn="1" w:lastColumn="0" w:noHBand="0" w:noVBand="1"/>
      </w:tblPr>
      <w:tblGrid>
        <w:gridCol w:w="493"/>
        <w:gridCol w:w="3444"/>
        <w:gridCol w:w="6437"/>
      </w:tblGrid>
      <w:tr w:rsidR="00287F5B" w14:paraId="315BBDE8" w14:textId="77777777">
        <w:trPr>
          <w:trHeight w:val="13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B4E172E" w14:textId="77777777" w:rsidR="00287F5B" w:rsidRDefault="00714C21">
            <w:pPr>
              <w:widowControl w:val="0"/>
              <w:tabs>
                <w:tab w:val="left" w:pos="182"/>
                <w:tab w:val="left" w:pos="546"/>
              </w:tabs>
              <w:jc w:val="center"/>
              <w:rPr>
                <w:b/>
                <w:sz w:val="22"/>
                <w:szCs w:val="22"/>
              </w:rPr>
            </w:pPr>
            <w:r>
              <w:rPr>
                <w:b/>
                <w:sz w:val="22"/>
                <w:szCs w:val="22"/>
              </w:rPr>
              <w:t>№</w:t>
            </w: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DDBF9DA" w14:textId="77777777" w:rsidR="00287F5B" w:rsidRDefault="00714C21">
            <w:pPr>
              <w:widowControl w:val="0"/>
              <w:tabs>
                <w:tab w:val="left" w:pos="1276"/>
              </w:tabs>
              <w:rPr>
                <w:b/>
                <w:sz w:val="22"/>
                <w:szCs w:val="22"/>
              </w:rPr>
            </w:pPr>
            <w:r>
              <w:rPr>
                <w:b/>
                <w:sz w:val="22"/>
                <w:szCs w:val="22"/>
              </w:rPr>
              <w:t>Описание</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2B0D1E9A" w14:textId="77777777" w:rsidR="00287F5B" w:rsidRDefault="00714C21">
            <w:pPr>
              <w:widowControl w:val="0"/>
              <w:tabs>
                <w:tab w:val="left" w:pos="1276"/>
              </w:tabs>
              <w:ind w:right="152"/>
              <w:jc w:val="center"/>
              <w:rPr>
                <w:b/>
                <w:sz w:val="22"/>
                <w:szCs w:val="22"/>
              </w:rPr>
            </w:pPr>
            <w:r>
              <w:rPr>
                <w:b/>
                <w:sz w:val="22"/>
                <w:szCs w:val="22"/>
              </w:rPr>
              <w:t>Данные</w:t>
            </w:r>
          </w:p>
        </w:tc>
      </w:tr>
      <w:tr w:rsidR="00287F5B" w14:paraId="04AC6D0D" w14:textId="77777777">
        <w:trPr>
          <w:trHeight w:val="12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7913D75" w14:textId="77777777" w:rsidR="00287F5B" w:rsidRDefault="00287F5B">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9EF729F" w14:textId="77777777" w:rsidR="00287F5B" w:rsidRDefault="00714C21">
            <w:pPr>
              <w:widowControl w:val="0"/>
              <w:rPr>
                <w:sz w:val="22"/>
                <w:szCs w:val="22"/>
              </w:rPr>
            </w:pPr>
            <w:r>
              <w:rPr>
                <w:sz w:val="22"/>
                <w:szCs w:val="22"/>
              </w:rPr>
              <w:t>Способ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0CEB51" w14:textId="77777777" w:rsidR="00287F5B" w:rsidRDefault="00714C21">
            <w:pPr>
              <w:widowControl w:val="0"/>
              <w:tabs>
                <w:tab w:val="left" w:pos="1276"/>
              </w:tabs>
              <w:ind w:right="70"/>
              <w:jc w:val="both"/>
              <w:rPr>
                <w:bCs/>
                <w:sz w:val="22"/>
                <w:szCs w:val="22"/>
              </w:rPr>
            </w:pPr>
            <w:r>
              <w:rPr>
                <w:bCs/>
                <w:sz w:val="22"/>
                <w:szCs w:val="22"/>
              </w:rPr>
              <w:t>Аукцион в электронной форме</w:t>
            </w:r>
          </w:p>
        </w:tc>
      </w:tr>
      <w:tr w:rsidR="00287F5B" w14:paraId="216770DF"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5E05167" w14:textId="77777777" w:rsidR="00287F5B" w:rsidRDefault="00287F5B">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99FD9C5" w14:textId="77777777" w:rsidR="00287F5B" w:rsidRDefault="00714C21">
            <w:pPr>
              <w:widowControl w:val="0"/>
              <w:rPr>
                <w:bCs/>
                <w:sz w:val="22"/>
                <w:szCs w:val="22"/>
              </w:rPr>
            </w:pPr>
            <w:r>
              <w:rPr>
                <w:bCs/>
                <w:sz w:val="22"/>
                <w:szCs w:val="22"/>
              </w:rPr>
              <w:t>Закупка, участниками которой являются только субъекты малого и среднего предпринимательства</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725659" w14:textId="77777777" w:rsidR="00287F5B" w:rsidRDefault="00714C21">
            <w:pPr>
              <w:widowControl w:val="0"/>
              <w:ind w:right="70"/>
              <w:jc w:val="both"/>
              <w:rPr>
                <w:bCs/>
                <w:sz w:val="22"/>
                <w:szCs w:val="22"/>
              </w:rPr>
            </w:pPr>
            <w:r>
              <w:rPr>
                <w:bCs/>
                <w:sz w:val="22"/>
                <w:szCs w:val="22"/>
              </w:rPr>
              <w:t>Не установлено</w:t>
            </w:r>
          </w:p>
        </w:tc>
      </w:tr>
      <w:tr w:rsidR="00287F5B" w:rsidRPr="008C686C" w14:paraId="6D373DE7"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861DB01" w14:textId="77777777" w:rsidR="00287F5B" w:rsidRPr="008C686C" w:rsidRDefault="00287F5B">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D1B6D7B" w14:textId="77777777" w:rsidR="00287F5B" w:rsidRPr="008C686C" w:rsidRDefault="00714C21">
            <w:pPr>
              <w:widowControl w:val="0"/>
              <w:rPr>
                <w:sz w:val="22"/>
                <w:szCs w:val="22"/>
              </w:rPr>
            </w:pPr>
            <w:r w:rsidRPr="008C686C">
              <w:rPr>
                <w:sz w:val="22"/>
                <w:szCs w:val="22"/>
              </w:rPr>
              <w:t xml:space="preserve">Требование о привлечении к исполнению договора  </w:t>
            </w:r>
            <w:r w:rsidRPr="008C686C">
              <w:rPr>
                <w:rFonts w:eastAsia="Calibri"/>
                <w:sz w:val="22"/>
                <w:szCs w:val="22"/>
              </w:rPr>
              <w:t>соисполнителей</w:t>
            </w:r>
            <w:r w:rsidRPr="008C686C">
              <w:rPr>
                <w:sz w:val="22"/>
                <w:szCs w:val="22"/>
              </w:rPr>
              <w:t xml:space="preserve"> (субподрядчиков</w:t>
            </w:r>
            <w:r w:rsidRPr="008C686C">
              <w:rPr>
                <w:rFonts w:eastAsia="Calibri"/>
                <w:sz w:val="22"/>
                <w:szCs w:val="22"/>
              </w:rPr>
              <w:t>)</w:t>
            </w:r>
            <w:r w:rsidRPr="008C686C">
              <w:rPr>
                <w:sz w:val="22"/>
                <w:szCs w:val="22"/>
              </w:rPr>
              <w:t xml:space="preserve"> из числа субъектов малого и среднего предпринимательства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204409C3" w14:textId="77777777" w:rsidR="00287F5B" w:rsidRPr="008C686C" w:rsidRDefault="00714C21">
            <w:pPr>
              <w:widowControl w:val="0"/>
              <w:ind w:right="152"/>
              <w:jc w:val="both"/>
              <w:rPr>
                <w:bCs/>
                <w:sz w:val="22"/>
                <w:szCs w:val="22"/>
              </w:rPr>
            </w:pPr>
            <w:r w:rsidRPr="008C686C">
              <w:rPr>
                <w:bCs/>
                <w:sz w:val="22"/>
                <w:szCs w:val="22"/>
              </w:rPr>
              <w:t>Не установлено</w:t>
            </w:r>
          </w:p>
        </w:tc>
      </w:tr>
      <w:tr w:rsidR="00287F5B" w:rsidRPr="008C686C" w14:paraId="2F89C20C"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B4EAC5E" w14:textId="77777777" w:rsidR="00287F5B" w:rsidRPr="008C686C" w:rsidRDefault="00287F5B">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4379041" w14:textId="77777777" w:rsidR="00287F5B" w:rsidRPr="008C686C" w:rsidRDefault="00714C21">
            <w:pPr>
              <w:widowControl w:val="0"/>
              <w:rPr>
                <w:sz w:val="22"/>
                <w:szCs w:val="22"/>
              </w:rPr>
            </w:pPr>
            <w:r w:rsidRPr="008C686C">
              <w:rPr>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32A5DC10" w14:textId="77777777" w:rsidR="00287F5B" w:rsidRPr="008C686C" w:rsidRDefault="00714C21">
            <w:pPr>
              <w:widowControl w:val="0"/>
              <w:tabs>
                <w:tab w:val="left" w:pos="1276"/>
              </w:tabs>
              <w:jc w:val="both"/>
              <w:rPr>
                <w:bCs/>
                <w:color w:val="000000"/>
                <w:sz w:val="22"/>
                <w:szCs w:val="22"/>
              </w:rPr>
            </w:pPr>
            <w:bookmarkStart w:id="3" w:name="_Hlk128234867"/>
            <w:r w:rsidRPr="008C686C">
              <w:rPr>
                <w:bCs/>
                <w:color w:val="000000"/>
                <w:sz w:val="22"/>
                <w:szCs w:val="22"/>
              </w:rPr>
              <w:t>МУНИЦИПАЛЬНОЕ ПРЕДПРИЯТИЕ ГОРОДСКОГО ОКРУГА САРАНСК "ГОРЭЛЕКТРОТРАНС" (МП "ГЭТ")</w:t>
            </w:r>
          </w:p>
          <w:bookmarkEnd w:id="3"/>
          <w:p w14:paraId="1FF83279" w14:textId="77777777" w:rsidR="00287F5B" w:rsidRPr="008C686C" w:rsidRDefault="00287F5B">
            <w:pPr>
              <w:widowControl w:val="0"/>
              <w:tabs>
                <w:tab w:val="left" w:pos="1276"/>
              </w:tabs>
              <w:jc w:val="both"/>
              <w:rPr>
                <w:bCs/>
                <w:color w:val="000000"/>
                <w:sz w:val="22"/>
                <w:szCs w:val="22"/>
              </w:rPr>
            </w:pPr>
          </w:p>
          <w:p w14:paraId="0FB50B93" w14:textId="77777777" w:rsidR="00287F5B" w:rsidRPr="008C686C" w:rsidRDefault="00714C21">
            <w:pPr>
              <w:widowControl w:val="0"/>
              <w:tabs>
                <w:tab w:val="left" w:pos="1276"/>
              </w:tabs>
              <w:jc w:val="both"/>
              <w:rPr>
                <w:sz w:val="22"/>
                <w:szCs w:val="22"/>
              </w:rPr>
            </w:pPr>
            <w:r w:rsidRPr="008C686C">
              <w:rPr>
                <w:b/>
                <w:bCs/>
                <w:sz w:val="22"/>
                <w:szCs w:val="22"/>
              </w:rPr>
              <w:t>Место нахождения:</w:t>
            </w:r>
            <w:r w:rsidRPr="008C686C">
              <w:rPr>
                <w:sz w:val="22"/>
                <w:szCs w:val="22"/>
              </w:rPr>
              <w:t xml:space="preserve"> 430007, Республика Мордовия, Г.О. САРАНСК, Г. САРАНСК, УЛ. ОСИПЕНКО, дом Д. 95, офис (квартира) ПОМЕЩ. 1</w:t>
            </w:r>
          </w:p>
        </w:tc>
      </w:tr>
      <w:tr w:rsidR="00287F5B" w:rsidRPr="008C686C" w14:paraId="7D07D020"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2E61050" w14:textId="77777777" w:rsidR="00287F5B" w:rsidRPr="008C686C" w:rsidRDefault="00287F5B">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5F0CB19D" w14:textId="77777777" w:rsidR="00287F5B" w:rsidRPr="008C686C" w:rsidRDefault="00714C21">
            <w:pPr>
              <w:widowControl w:val="0"/>
              <w:rPr>
                <w:sz w:val="22"/>
                <w:szCs w:val="22"/>
              </w:rPr>
            </w:pPr>
            <w:r w:rsidRPr="008C686C">
              <w:rPr>
                <w:sz w:val="22"/>
                <w:szCs w:val="22"/>
              </w:rPr>
              <w:t>Ответственное должностное лицо Заказчика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0506CB1A" w14:textId="77777777" w:rsidR="00287F5B" w:rsidRPr="008C686C" w:rsidRDefault="00714C21">
            <w:pPr>
              <w:widowControl w:val="0"/>
              <w:jc w:val="both"/>
              <w:rPr>
                <w:sz w:val="22"/>
                <w:szCs w:val="22"/>
                <w:lang w:val="en-US" w:eastAsia="ar-SA"/>
              </w:rPr>
            </w:pPr>
            <w:r w:rsidRPr="008C686C">
              <w:rPr>
                <w:b/>
                <w:bCs/>
                <w:sz w:val="22"/>
                <w:szCs w:val="22"/>
                <w:lang w:eastAsia="ar-SA"/>
              </w:rPr>
              <w:t>Электронная почта:</w:t>
            </w:r>
            <w:r w:rsidRPr="008C686C">
              <w:rPr>
                <w:sz w:val="22"/>
                <w:szCs w:val="22"/>
                <w:lang w:eastAsia="ar-SA"/>
              </w:rPr>
              <w:t xml:space="preserve"> </w:t>
            </w:r>
            <w:r w:rsidR="000C6349" w:rsidRPr="008C686C">
              <w:rPr>
                <w:sz w:val="22"/>
                <w:szCs w:val="22"/>
                <w:lang w:val="en-US" w:eastAsia="ar-SA"/>
              </w:rPr>
              <w:t>ptv160388@yandex.ru</w:t>
            </w:r>
          </w:p>
          <w:p w14:paraId="70AA499B" w14:textId="77777777" w:rsidR="00287F5B" w:rsidRPr="008C686C" w:rsidRDefault="00714C21">
            <w:pPr>
              <w:keepNext/>
              <w:suppressAutoHyphens/>
              <w:ind w:right="102"/>
              <w:jc w:val="both"/>
              <w:rPr>
                <w:b/>
                <w:bCs/>
                <w:sz w:val="22"/>
                <w:szCs w:val="22"/>
                <w:lang w:val="en-US" w:eastAsia="ar-SA"/>
              </w:rPr>
            </w:pPr>
            <w:r w:rsidRPr="008C686C">
              <w:rPr>
                <w:b/>
                <w:bCs/>
                <w:sz w:val="22"/>
                <w:szCs w:val="22"/>
                <w:lang w:eastAsia="ar-SA"/>
              </w:rPr>
              <w:t>Контактный телефон:</w:t>
            </w:r>
            <w:r w:rsidRPr="008C686C">
              <w:rPr>
                <w:sz w:val="22"/>
                <w:szCs w:val="22"/>
                <w:lang w:eastAsia="ar-SA"/>
              </w:rPr>
              <w:t xml:space="preserve"> +79</w:t>
            </w:r>
            <w:r w:rsidR="000C6349" w:rsidRPr="008C686C">
              <w:rPr>
                <w:sz w:val="22"/>
                <w:szCs w:val="22"/>
                <w:lang w:val="en-US" w:eastAsia="ar-SA"/>
              </w:rPr>
              <w:t>179944661</w:t>
            </w:r>
          </w:p>
          <w:p w14:paraId="4FD6C31B" w14:textId="77777777" w:rsidR="00287F5B" w:rsidRPr="008C686C" w:rsidRDefault="00714C21" w:rsidP="000C6349">
            <w:pPr>
              <w:keepNext/>
              <w:suppressAutoHyphens/>
              <w:ind w:right="102"/>
              <w:jc w:val="both"/>
              <w:rPr>
                <w:sz w:val="22"/>
                <w:szCs w:val="22"/>
                <w:lang w:eastAsia="ar-SA"/>
              </w:rPr>
            </w:pPr>
            <w:r w:rsidRPr="008C686C">
              <w:rPr>
                <w:b/>
                <w:bCs/>
                <w:sz w:val="22"/>
                <w:szCs w:val="22"/>
                <w:lang w:eastAsia="ar-SA"/>
              </w:rPr>
              <w:t>Контактное лицо:</w:t>
            </w:r>
            <w:r w:rsidRPr="008C686C">
              <w:rPr>
                <w:sz w:val="22"/>
                <w:szCs w:val="22"/>
                <w:lang w:eastAsia="ar-SA"/>
              </w:rPr>
              <w:t xml:space="preserve"> </w:t>
            </w:r>
            <w:proofErr w:type="spellStart"/>
            <w:r w:rsidR="000C6349" w:rsidRPr="008C686C">
              <w:rPr>
                <w:sz w:val="22"/>
                <w:szCs w:val="22"/>
                <w:lang w:eastAsia="ar-SA"/>
              </w:rPr>
              <w:t>Панчина</w:t>
            </w:r>
            <w:proofErr w:type="spellEnd"/>
            <w:r w:rsidR="000C6349" w:rsidRPr="008C686C">
              <w:rPr>
                <w:sz w:val="22"/>
                <w:szCs w:val="22"/>
                <w:lang w:eastAsia="ar-SA"/>
              </w:rPr>
              <w:t xml:space="preserve"> Т.В.</w:t>
            </w:r>
          </w:p>
        </w:tc>
      </w:tr>
      <w:tr w:rsidR="00287F5B" w:rsidRPr="008C686C" w14:paraId="6033ABF1" w14:textId="77777777">
        <w:trPr>
          <w:trHeight w:val="267"/>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FC85C5A" w14:textId="77777777" w:rsidR="00287F5B" w:rsidRPr="008C686C" w:rsidRDefault="00287F5B">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48BC4EF" w14:textId="77777777" w:rsidR="00287F5B" w:rsidRPr="008C686C" w:rsidRDefault="00714C21">
            <w:pPr>
              <w:widowControl w:val="0"/>
              <w:rPr>
                <w:sz w:val="22"/>
                <w:szCs w:val="22"/>
              </w:rPr>
            </w:pPr>
            <w:r w:rsidRPr="008C686C">
              <w:rPr>
                <w:sz w:val="22"/>
                <w:szCs w:val="22"/>
              </w:rPr>
              <w:t>Предмет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710ECF4D" w14:textId="583ED817" w:rsidR="00287F5B" w:rsidRPr="008C686C" w:rsidRDefault="00714C21" w:rsidP="00961B41">
            <w:pPr>
              <w:spacing w:line="276" w:lineRule="auto"/>
              <w:jc w:val="both"/>
              <w:rPr>
                <w:sz w:val="22"/>
                <w:szCs w:val="22"/>
              </w:rPr>
            </w:pPr>
            <w:r w:rsidRPr="008C686C">
              <w:rPr>
                <w:sz w:val="22"/>
                <w:szCs w:val="22"/>
              </w:rPr>
              <w:t xml:space="preserve">Аукцион в электронной форме  на поставку автомобильных шин  для нужд МУНИЦИПАЛЬНОГО ПРЕДПРИЯТИЯ ГОРОДСКОГО ОКРУГА САРАНСК "ГОРЭЛЕКТРОТРАНС" с качественными, техническими, функциональными характеристиками и в объеме, указанном в Разделе 3 «Описание </w:t>
            </w:r>
            <w:r w:rsidR="00961B41">
              <w:rPr>
                <w:sz w:val="22"/>
                <w:szCs w:val="22"/>
              </w:rPr>
              <w:t>объекта</w:t>
            </w:r>
            <w:r w:rsidRPr="008C686C">
              <w:rPr>
                <w:sz w:val="22"/>
                <w:szCs w:val="22"/>
              </w:rPr>
              <w:t xml:space="preserve"> закупки» документации об аукционе в электронной форме.</w:t>
            </w:r>
          </w:p>
        </w:tc>
      </w:tr>
      <w:tr w:rsidR="00287F5B" w:rsidRPr="008C686C" w14:paraId="0C11D8D0" w14:textId="77777777">
        <w:trPr>
          <w:trHeight w:val="33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95816D7" w14:textId="77777777" w:rsidR="00287F5B" w:rsidRPr="008C686C" w:rsidRDefault="00287F5B">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3710B3A" w14:textId="77777777" w:rsidR="00287F5B" w:rsidRPr="008C686C" w:rsidRDefault="00714C21">
            <w:pPr>
              <w:widowControl w:val="0"/>
              <w:rPr>
                <w:sz w:val="22"/>
                <w:szCs w:val="22"/>
              </w:rPr>
            </w:pPr>
            <w:r w:rsidRPr="008C686C">
              <w:rPr>
                <w:sz w:val="22"/>
                <w:szCs w:val="22"/>
              </w:rPr>
              <w:t>Официальный сайт, на котором размещена документация об аукционе</w:t>
            </w:r>
          </w:p>
          <w:p w14:paraId="22C870BC" w14:textId="77777777" w:rsidR="00287F5B" w:rsidRPr="008C686C" w:rsidRDefault="00714C21">
            <w:pPr>
              <w:widowControl w:val="0"/>
              <w:rPr>
                <w:sz w:val="22"/>
                <w:szCs w:val="22"/>
              </w:rPr>
            </w:pPr>
            <w:r w:rsidRPr="008C686C">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7E99ACC4" w14:textId="7A392C3B" w:rsidR="00287F5B" w:rsidRPr="008C686C" w:rsidRDefault="00714C21">
            <w:pPr>
              <w:jc w:val="both"/>
              <w:rPr>
                <w:b/>
                <w:bCs/>
                <w:color w:val="FF0000"/>
                <w:sz w:val="22"/>
                <w:szCs w:val="22"/>
              </w:rPr>
            </w:pPr>
            <w:r w:rsidRPr="008C686C">
              <w:rPr>
                <w:sz w:val="22"/>
                <w:szCs w:val="22"/>
              </w:rPr>
              <w:t xml:space="preserve">Документация доступна для ознакомления со дня размещения извещения о закупке на официальном сайте </w:t>
            </w:r>
            <w:hyperlink r:id="rId6" w:history="1">
              <w:r w:rsidRPr="008C686C">
                <w:rPr>
                  <w:rStyle w:val="a6"/>
                  <w:sz w:val="22"/>
                  <w:szCs w:val="22"/>
                </w:rPr>
                <w:t>http://zakupki.gov.ru</w:t>
              </w:r>
            </w:hyperlink>
            <w:r w:rsidRPr="008C686C">
              <w:rPr>
                <w:sz w:val="22"/>
                <w:szCs w:val="22"/>
              </w:rPr>
              <w:t xml:space="preserve"> и на электронной торговой площадке </w:t>
            </w:r>
            <w:r w:rsidR="002A44A8" w:rsidRPr="008C686C">
              <w:rPr>
                <w:sz w:val="22"/>
                <w:szCs w:val="22"/>
              </w:rPr>
              <w:t>https://torgi82.ru/</w:t>
            </w:r>
            <w:r w:rsidRPr="008C686C">
              <w:rPr>
                <w:rStyle w:val="a6"/>
                <w:rFonts w:eastAsia="Calibri"/>
                <w:sz w:val="22"/>
                <w:szCs w:val="22"/>
                <w:u w:val="none"/>
              </w:rPr>
              <w:t xml:space="preserve"> </w:t>
            </w:r>
            <w:r w:rsidRPr="008C686C">
              <w:rPr>
                <w:b/>
                <w:bCs/>
                <w:sz w:val="22"/>
                <w:szCs w:val="22"/>
              </w:rPr>
              <w:t>с «</w:t>
            </w:r>
            <w:r w:rsidR="001D5A30" w:rsidRPr="008C686C">
              <w:rPr>
                <w:b/>
                <w:bCs/>
                <w:sz w:val="22"/>
                <w:szCs w:val="22"/>
              </w:rPr>
              <w:t>15</w:t>
            </w:r>
            <w:r w:rsidRPr="008C686C">
              <w:rPr>
                <w:b/>
                <w:bCs/>
                <w:sz w:val="22"/>
                <w:szCs w:val="22"/>
              </w:rPr>
              <w:t xml:space="preserve">» </w:t>
            </w:r>
            <w:r w:rsidR="002A44A8" w:rsidRPr="008C686C">
              <w:rPr>
                <w:b/>
                <w:bCs/>
                <w:sz w:val="22"/>
                <w:szCs w:val="22"/>
              </w:rPr>
              <w:t>августа</w:t>
            </w:r>
            <w:r w:rsidRPr="008C686C">
              <w:rPr>
                <w:b/>
                <w:bCs/>
                <w:sz w:val="22"/>
                <w:szCs w:val="22"/>
              </w:rPr>
              <w:t xml:space="preserve"> 202</w:t>
            </w:r>
            <w:r w:rsidR="002A44A8" w:rsidRPr="008C686C">
              <w:rPr>
                <w:b/>
                <w:bCs/>
                <w:sz w:val="22"/>
                <w:szCs w:val="22"/>
              </w:rPr>
              <w:t>4</w:t>
            </w:r>
            <w:r w:rsidRPr="008C686C">
              <w:rPr>
                <w:b/>
                <w:bCs/>
                <w:sz w:val="22"/>
                <w:szCs w:val="22"/>
              </w:rPr>
              <w:t xml:space="preserve"> г. по «</w:t>
            </w:r>
            <w:r w:rsidR="001D5A30" w:rsidRPr="008C686C">
              <w:rPr>
                <w:b/>
                <w:bCs/>
                <w:sz w:val="22"/>
                <w:szCs w:val="22"/>
              </w:rPr>
              <w:t>0</w:t>
            </w:r>
            <w:r w:rsidR="00E1253A">
              <w:rPr>
                <w:b/>
                <w:bCs/>
                <w:sz w:val="22"/>
                <w:szCs w:val="22"/>
              </w:rPr>
              <w:t>5</w:t>
            </w:r>
            <w:r w:rsidRPr="008C686C">
              <w:rPr>
                <w:b/>
                <w:bCs/>
                <w:sz w:val="22"/>
                <w:szCs w:val="22"/>
              </w:rPr>
              <w:t xml:space="preserve">» </w:t>
            </w:r>
            <w:r w:rsidR="00004AB1" w:rsidRPr="008C686C">
              <w:rPr>
                <w:b/>
                <w:bCs/>
                <w:sz w:val="22"/>
                <w:szCs w:val="22"/>
              </w:rPr>
              <w:t>сентября</w:t>
            </w:r>
            <w:r w:rsidRPr="008C686C">
              <w:rPr>
                <w:b/>
                <w:bCs/>
                <w:sz w:val="22"/>
                <w:szCs w:val="22"/>
              </w:rPr>
              <w:t xml:space="preserve"> 202</w:t>
            </w:r>
            <w:r w:rsidR="002A44A8" w:rsidRPr="008C686C">
              <w:rPr>
                <w:b/>
                <w:bCs/>
                <w:sz w:val="22"/>
                <w:szCs w:val="22"/>
              </w:rPr>
              <w:t>4</w:t>
            </w:r>
            <w:r w:rsidRPr="008C686C">
              <w:rPr>
                <w:b/>
                <w:bCs/>
                <w:sz w:val="22"/>
                <w:szCs w:val="22"/>
              </w:rPr>
              <w:t xml:space="preserve"> г. до 09 час. 00 мин. (местное время заказчика).</w:t>
            </w:r>
          </w:p>
          <w:p w14:paraId="6885DE8D" w14:textId="77777777" w:rsidR="00287F5B" w:rsidRPr="008C686C" w:rsidRDefault="00714C21">
            <w:pPr>
              <w:jc w:val="both"/>
              <w:rPr>
                <w:sz w:val="22"/>
                <w:szCs w:val="22"/>
              </w:rPr>
            </w:pPr>
            <w:r w:rsidRPr="008C686C">
              <w:rPr>
                <w:sz w:val="22"/>
                <w:szCs w:val="22"/>
              </w:rPr>
              <w:t xml:space="preserve">Документация об аукционе размещается в единой информационной системе, а также на электронной торговой площадке, доступна для ознакомления без взимания платы. </w:t>
            </w:r>
          </w:p>
          <w:p w14:paraId="72B7B118" w14:textId="77777777" w:rsidR="00287F5B" w:rsidRPr="008C686C" w:rsidRDefault="00714C21">
            <w:pPr>
              <w:jc w:val="both"/>
              <w:rPr>
                <w:sz w:val="22"/>
                <w:szCs w:val="22"/>
              </w:rPr>
            </w:pPr>
            <w:r w:rsidRPr="008C686C">
              <w:rPr>
                <w:sz w:val="22"/>
                <w:szCs w:val="22"/>
              </w:rPr>
              <w:t>Предоставление документации об аукционе на бумажном носителе настоящей документацией об аукционе не предусмотрено.</w:t>
            </w:r>
          </w:p>
        </w:tc>
      </w:tr>
      <w:tr w:rsidR="00287F5B" w:rsidRPr="008C686C" w14:paraId="44CEE156"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3B7570A" w14:textId="77777777" w:rsidR="00287F5B" w:rsidRPr="008C686C" w:rsidRDefault="00287F5B">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4B92EC4E" w14:textId="77777777" w:rsidR="00287F5B" w:rsidRPr="008C686C" w:rsidRDefault="00714C21">
            <w:pPr>
              <w:widowControl w:val="0"/>
              <w:rPr>
                <w:color w:val="000000" w:themeColor="text1"/>
                <w:sz w:val="22"/>
                <w:szCs w:val="22"/>
              </w:rPr>
            </w:pPr>
            <w:r w:rsidRPr="008C686C">
              <w:rPr>
                <w:color w:val="000000" w:themeColor="text1"/>
                <w:sz w:val="22"/>
                <w:szCs w:val="22"/>
              </w:rPr>
              <w:t>Наименование оператора электронной площадки.</w:t>
            </w:r>
          </w:p>
          <w:p w14:paraId="5E8045B9" w14:textId="77777777" w:rsidR="00287F5B" w:rsidRPr="008C686C" w:rsidRDefault="00714C21">
            <w:pPr>
              <w:widowControl w:val="0"/>
              <w:rPr>
                <w:sz w:val="22"/>
                <w:szCs w:val="22"/>
              </w:rPr>
            </w:pPr>
            <w:r w:rsidRPr="008C686C">
              <w:rPr>
                <w:color w:val="000000" w:themeColor="text1"/>
                <w:sz w:val="22"/>
                <w:szCs w:val="22"/>
              </w:rPr>
              <w:t>Адрес электронной площадки в сети Интернет</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79FFBECB" w14:textId="77777777" w:rsidR="00287F5B" w:rsidRPr="008C686C" w:rsidRDefault="00714C21">
            <w:pPr>
              <w:jc w:val="both"/>
              <w:rPr>
                <w:sz w:val="22"/>
                <w:szCs w:val="22"/>
              </w:rPr>
            </w:pPr>
            <w:r w:rsidRPr="008C686C">
              <w:rPr>
                <w:sz w:val="22"/>
                <w:szCs w:val="22"/>
              </w:rPr>
              <w:t xml:space="preserve">Оператором электронной торговой площадки является </w:t>
            </w:r>
            <w:r w:rsidR="001A02F3" w:rsidRPr="008C686C">
              <w:rPr>
                <w:bCs/>
                <w:color w:val="000000" w:themeColor="text1"/>
                <w:sz w:val="22"/>
                <w:szCs w:val="22"/>
              </w:rPr>
              <w:t>Электронные торги России,</w:t>
            </w:r>
            <w:r w:rsidRPr="008C686C">
              <w:rPr>
                <w:sz w:val="22"/>
                <w:szCs w:val="22"/>
              </w:rPr>
              <w:t xml:space="preserve"> адрес электронной торговой площадки в сети «Интернет»: </w:t>
            </w:r>
            <w:r w:rsidR="001A02F3" w:rsidRPr="008C686C">
              <w:rPr>
                <w:sz w:val="22"/>
                <w:szCs w:val="22"/>
              </w:rPr>
              <w:t>https://torgi82.ru</w:t>
            </w:r>
          </w:p>
          <w:p w14:paraId="634763DC" w14:textId="77777777" w:rsidR="00287F5B" w:rsidRPr="008C686C" w:rsidRDefault="00714C21">
            <w:pPr>
              <w:jc w:val="both"/>
              <w:rPr>
                <w:sz w:val="22"/>
                <w:szCs w:val="22"/>
              </w:rPr>
            </w:pPr>
            <w:r w:rsidRPr="008C686C">
              <w:rPr>
                <w:sz w:val="22"/>
                <w:szCs w:val="22"/>
              </w:rPr>
              <w:t>Подача заявок в форме электронного документа для участия в аукционе осуществляется участником процедуры закупки через оператора электронной торговой площадки</w:t>
            </w:r>
            <w:r w:rsidRPr="008C686C">
              <w:rPr>
                <w:bCs/>
                <w:color w:val="000000" w:themeColor="text1"/>
                <w:sz w:val="22"/>
                <w:szCs w:val="22"/>
              </w:rPr>
              <w:t xml:space="preserve"> </w:t>
            </w:r>
            <w:r w:rsidRPr="008C686C">
              <w:rPr>
                <w:sz w:val="22"/>
                <w:szCs w:val="22"/>
              </w:rPr>
              <w:t>в порядке, предусмотренном регламентом функционирования данной электронной торговой площадки.</w:t>
            </w:r>
          </w:p>
        </w:tc>
      </w:tr>
      <w:tr w:rsidR="00287F5B" w:rsidRPr="008C686C" w14:paraId="3096C5D5" w14:textId="77777777">
        <w:trPr>
          <w:trHeight w:val="663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FA78818"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91CD11D" w14:textId="77777777" w:rsidR="00287F5B" w:rsidRPr="008C686C" w:rsidRDefault="00714C21">
            <w:pPr>
              <w:widowControl w:val="0"/>
              <w:rPr>
                <w:sz w:val="22"/>
                <w:szCs w:val="22"/>
              </w:rPr>
            </w:pPr>
            <w:r w:rsidRPr="008C686C">
              <w:rPr>
                <w:sz w:val="22"/>
                <w:szCs w:val="22"/>
              </w:rPr>
              <w:t xml:space="preserve">Описание предмета закупки  </w:t>
            </w:r>
          </w:p>
          <w:p w14:paraId="118F41EB" w14:textId="77777777" w:rsidR="00287F5B" w:rsidRPr="008C686C" w:rsidRDefault="00714C21">
            <w:pPr>
              <w:widowControl w:val="0"/>
              <w:rPr>
                <w:sz w:val="22"/>
                <w:szCs w:val="22"/>
              </w:rPr>
            </w:pPr>
            <w:r w:rsidRPr="008C686C">
              <w:rPr>
                <w:sz w:val="22"/>
                <w:szCs w:val="22"/>
              </w:rPr>
              <w:t xml:space="preserve">Требования к качественным, техническим, функциональным характеристикам (потребительским свойствам) товаров, услуг, </w:t>
            </w:r>
            <w:proofErr w:type="gramStart"/>
            <w:r w:rsidRPr="008C686C">
              <w:rPr>
                <w:sz w:val="22"/>
                <w:szCs w:val="22"/>
              </w:rPr>
              <w:t>работ,  эксплуатационные</w:t>
            </w:r>
            <w:proofErr w:type="gramEnd"/>
            <w:r w:rsidRPr="008C686C">
              <w:rPr>
                <w:sz w:val="22"/>
                <w:szCs w:val="22"/>
              </w:rPr>
              <w:t xml:space="preserve">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p w14:paraId="3FE09BEE" w14:textId="77777777" w:rsidR="00287F5B" w:rsidRPr="008C686C" w:rsidRDefault="00287F5B">
            <w:pPr>
              <w:widowControl w:val="0"/>
              <w:rPr>
                <w:sz w:val="22"/>
                <w:szCs w:val="22"/>
              </w:rPr>
            </w:pPr>
          </w:p>
          <w:p w14:paraId="26CABED9" w14:textId="77777777" w:rsidR="00287F5B" w:rsidRPr="008C686C" w:rsidRDefault="00714C21">
            <w:pPr>
              <w:widowControl w:val="0"/>
              <w:rPr>
                <w:sz w:val="22"/>
                <w:szCs w:val="22"/>
              </w:rPr>
            </w:pPr>
            <w:r w:rsidRPr="008C686C">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B0845F3" w14:textId="77777777" w:rsidR="00287F5B" w:rsidRPr="008C686C" w:rsidRDefault="00714C21">
            <w:pPr>
              <w:jc w:val="both"/>
              <w:rPr>
                <w:b/>
                <w:bCs/>
                <w:sz w:val="22"/>
                <w:szCs w:val="22"/>
              </w:rPr>
            </w:pPr>
            <w:r w:rsidRPr="008C686C">
              <w:rPr>
                <w:b/>
                <w:bCs/>
                <w:sz w:val="22"/>
                <w:szCs w:val="22"/>
              </w:rPr>
              <w:t xml:space="preserve">Поставка автомобильных шин </w:t>
            </w:r>
          </w:p>
          <w:p w14:paraId="1770612F" w14:textId="77777777" w:rsidR="00287F5B" w:rsidRPr="008C686C" w:rsidRDefault="00287F5B">
            <w:pPr>
              <w:jc w:val="both"/>
              <w:rPr>
                <w:sz w:val="22"/>
                <w:szCs w:val="22"/>
              </w:rPr>
            </w:pPr>
          </w:p>
          <w:p w14:paraId="4D4CFCC0" w14:textId="3F9491D0" w:rsidR="00287F5B" w:rsidRPr="008C686C" w:rsidRDefault="00714C21">
            <w:pPr>
              <w:jc w:val="both"/>
              <w:rPr>
                <w:bCs/>
                <w:sz w:val="22"/>
                <w:szCs w:val="22"/>
              </w:rPr>
            </w:pPr>
            <w:r w:rsidRPr="008C686C">
              <w:rPr>
                <w:bCs/>
                <w:sz w:val="22"/>
                <w:szCs w:val="22"/>
              </w:rPr>
              <w:t xml:space="preserve">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w:t>
            </w:r>
            <w:r w:rsidR="00961B41">
              <w:rPr>
                <w:bCs/>
                <w:sz w:val="22"/>
                <w:szCs w:val="22"/>
              </w:rPr>
              <w:t>объекта</w:t>
            </w:r>
            <w:r w:rsidRPr="008C686C">
              <w:rPr>
                <w:bCs/>
                <w:sz w:val="22"/>
                <w:szCs w:val="22"/>
              </w:rPr>
              <w:t xml:space="preserve"> закупки </w:t>
            </w:r>
            <w:r w:rsidR="00E32D74" w:rsidRPr="008C686C">
              <w:rPr>
                <w:bCs/>
                <w:sz w:val="22"/>
                <w:szCs w:val="22"/>
              </w:rPr>
              <w:t xml:space="preserve">(Раздел </w:t>
            </w:r>
            <w:r w:rsidRPr="008C686C">
              <w:rPr>
                <w:bCs/>
                <w:sz w:val="22"/>
                <w:szCs w:val="22"/>
              </w:rPr>
              <w:t>3)</w:t>
            </w:r>
            <w:r w:rsidR="006A061E" w:rsidRPr="008C686C">
              <w:rPr>
                <w:bCs/>
                <w:sz w:val="22"/>
                <w:szCs w:val="22"/>
              </w:rPr>
              <w:t xml:space="preserve"> </w:t>
            </w:r>
            <w:r w:rsidR="00E32D74" w:rsidRPr="008C686C">
              <w:rPr>
                <w:bCs/>
                <w:sz w:val="22"/>
                <w:szCs w:val="22"/>
              </w:rPr>
              <w:t>н</w:t>
            </w:r>
            <w:r w:rsidRPr="008C686C">
              <w:rPr>
                <w:bCs/>
                <w:sz w:val="22"/>
                <w:szCs w:val="22"/>
              </w:rPr>
              <w:t>астоящей документации об электронном аукционе</w:t>
            </w:r>
          </w:p>
          <w:p w14:paraId="1D891FD4" w14:textId="6B420533" w:rsidR="00287F5B" w:rsidRPr="008C686C" w:rsidRDefault="00714C21" w:rsidP="00961B41">
            <w:pPr>
              <w:jc w:val="both"/>
              <w:rPr>
                <w:bCs/>
                <w:sz w:val="22"/>
                <w:szCs w:val="22"/>
              </w:rPr>
            </w:pPr>
            <w:r w:rsidRPr="008C686C">
              <w:rPr>
                <w:bCs/>
                <w:sz w:val="22"/>
                <w:szCs w:val="22"/>
              </w:rPr>
              <w:t xml:space="preserve">Требования стандартов, технических регламентов или иных нормативных документов, которым должны соответствовать товары, а также требования к подтверждающим документам (сертификатам, заключениям, инструкциям, гарантийным талонам и т.п.), требования к количеству товаров, размерам, комплектации, упаковке товара, требования к  гарантийному сроку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требования к предоставлению гарантии производителя и (или) поставщика данного товара и к сроку действия такой гарантии, формы, сроки  порядок оплаты товара, и иные условия исполнения договора приведены в Описании </w:t>
            </w:r>
            <w:r w:rsidR="00961B41">
              <w:rPr>
                <w:bCs/>
                <w:sz w:val="22"/>
                <w:szCs w:val="22"/>
              </w:rPr>
              <w:t>объекта</w:t>
            </w:r>
            <w:r w:rsidRPr="008C686C">
              <w:rPr>
                <w:bCs/>
                <w:sz w:val="22"/>
                <w:szCs w:val="22"/>
              </w:rPr>
              <w:t xml:space="preserve"> закупки (</w:t>
            </w:r>
            <w:r w:rsidR="00596387" w:rsidRPr="008C686C">
              <w:rPr>
                <w:bCs/>
                <w:sz w:val="22"/>
                <w:szCs w:val="22"/>
              </w:rPr>
              <w:t>Раздел</w:t>
            </w:r>
            <w:r w:rsidRPr="008C686C">
              <w:rPr>
                <w:bCs/>
                <w:sz w:val="22"/>
                <w:szCs w:val="22"/>
              </w:rPr>
              <w:t xml:space="preserve"> 3) и </w:t>
            </w:r>
            <w:r w:rsidR="00596387" w:rsidRPr="008C686C">
              <w:rPr>
                <w:bCs/>
                <w:sz w:val="22"/>
                <w:szCs w:val="22"/>
              </w:rPr>
              <w:t>(Раздел</w:t>
            </w:r>
            <w:r w:rsidRPr="008C686C">
              <w:rPr>
                <w:bCs/>
                <w:sz w:val="22"/>
                <w:szCs w:val="22"/>
              </w:rPr>
              <w:t xml:space="preserve"> 4</w:t>
            </w:r>
            <w:r w:rsidR="00596387" w:rsidRPr="008C686C">
              <w:rPr>
                <w:bCs/>
                <w:sz w:val="22"/>
                <w:szCs w:val="22"/>
              </w:rPr>
              <w:t>)</w:t>
            </w:r>
            <w:r w:rsidRPr="008C686C">
              <w:rPr>
                <w:bCs/>
                <w:sz w:val="22"/>
                <w:szCs w:val="22"/>
              </w:rPr>
              <w:t xml:space="preserve"> «Проект договора» настоящей документации об электронном аукционе.</w:t>
            </w:r>
          </w:p>
        </w:tc>
      </w:tr>
      <w:tr w:rsidR="00287F5B" w:rsidRPr="008C686C" w14:paraId="5970F49D"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330509A"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F90DDB8" w14:textId="77777777" w:rsidR="00287F5B" w:rsidRPr="008C686C" w:rsidRDefault="00714C21">
            <w:pPr>
              <w:widowControl w:val="0"/>
              <w:rPr>
                <w:sz w:val="22"/>
                <w:szCs w:val="22"/>
              </w:rPr>
            </w:pPr>
            <w:r w:rsidRPr="008C686C">
              <w:rPr>
                <w:sz w:val="22"/>
                <w:szCs w:val="22"/>
              </w:rPr>
              <w:t>Место, условия и сроки поставки товаров, оказания услуг (выполнения работ) и (или) последовательность их оказания (выполнения).</w:t>
            </w:r>
          </w:p>
          <w:p w14:paraId="4396910B" w14:textId="77777777" w:rsidR="00287F5B" w:rsidRPr="008C686C" w:rsidRDefault="00714C21">
            <w:pPr>
              <w:widowControl w:val="0"/>
              <w:rPr>
                <w:sz w:val="22"/>
                <w:szCs w:val="22"/>
              </w:rPr>
            </w:pPr>
            <w:r w:rsidRPr="008C686C">
              <w:rPr>
                <w:sz w:val="22"/>
                <w:szCs w:val="22"/>
              </w:rPr>
              <w:t>Порядок приемки товара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02472B7E" w14:textId="77777777" w:rsidR="00287F5B" w:rsidRPr="008C686C" w:rsidRDefault="00714C21">
            <w:pPr>
              <w:spacing w:line="276" w:lineRule="auto"/>
              <w:jc w:val="both"/>
              <w:rPr>
                <w:sz w:val="22"/>
                <w:szCs w:val="22"/>
              </w:rPr>
            </w:pPr>
            <w:r w:rsidRPr="008C686C">
              <w:rPr>
                <w:b/>
                <w:bCs/>
                <w:sz w:val="22"/>
                <w:szCs w:val="22"/>
              </w:rPr>
              <w:t xml:space="preserve">Место поставки товаров/выполнения работ/оказания услуг: </w:t>
            </w:r>
            <w:r w:rsidRPr="008C686C">
              <w:rPr>
                <w:bCs/>
                <w:sz w:val="22"/>
                <w:szCs w:val="22"/>
              </w:rPr>
              <w:t xml:space="preserve">430007, Россия, Республика Мордовия., г. Саранск, ул. </w:t>
            </w:r>
            <w:r w:rsidR="001A02F3" w:rsidRPr="008C686C">
              <w:rPr>
                <w:bCs/>
                <w:sz w:val="22"/>
                <w:szCs w:val="22"/>
              </w:rPr>
              <w:t>Транспортная</w:t>
            </w:r>
            <w:r w:rsidRPr="008C686C">
              <w:rPr>
                <w:bCs/>
                <w:sz w:val="22"/>
                <w:szCs w:val="22"/>
              </w:rPr>
              <w:t xml:space="preserve">, </w:t>
            </w:r>
            <w:r w:rsidR="001A02F3" w:rsidRPr="008C686C">
              <w:rPr>
                <w:bCs/>
                <w:sz w:val="22"/>
                <w:szCs w:val="22"/>
              </w:rPr>
              <w:t>1</w:t>
            </w:r>
            <w:r w:rsidRPr="008C686C">
              <w:rPr>
                <w:bCs/>
                <w:sz w:val="22"/>
                <w:szCs w:val="22"/>
              </w:rPr>
              <w:t>.</w:t>
            </w:r>
          </w:p>
          <w:p w14:paraId="0C874CDF" w14:textId="77777777" w:rsidR="00287F5B" w:rsidRPr="008C686C" w:rsidRDefault="00714C21">
            <w:pPr>
              <w:spacing w:line="276" w:lineRule="auto"/>
              <w:jc w:val="both"/>
              <w:rPr>
                <w:sz w:val="22"/>
                <w:szCs w:val="22"/>
              </w:rPr>
            </w:pPr>
            <w:r w:rsidRPr="008C686C">
              <w:rPr>
                <w:b/>
                <w:bCs/>
                <w:sz w:val="22"/>
                <w:szCs w:val="22"/>
              </w:rPr>
              <w:t>Срок поставки товара:</w:t>
            </w:r>
            <w:r w:rsidRPr="008C686C">
              <w:rPr>
                <w:sz w:val="22"/>
                <w:szCs w:val="22"/>
              </w:rPr>
              <w:t xml:space="preserve"> в течение 5 (пяти) рабочих дней с момента поступления заявки от заказчика. </w:t>
            </w:r>
          </w:p>
          <w:p w14:paraId="415D5710" w14:textId="77777777" w:rsidR="00287F5B" w:rsidRPr="008C686C" w:rsidRDefault="00714C21">
            <w:pPr>
              <w:contextualSpacing/>
              <w:jc w:val="both"/>
              <w:rPr>
                <w:sz w:val="22"/>
                <w:szCs w:val="22"/>
              </w:rPr>
            </w:pPr>
            <w:r w:rsidRPr="008C686C">
              <w:rPr>
                <w:bCs/>
                <w:sz w:val="22"/>
                <w:szCs w:val="22"/>
              </w:rPr>
              <w:t xml:space="preserve">Требования к </w:t>
            </w:r>
            <w:r w:rsidRPr="008C686C">
              <w:rPr>
                <w:sz w:val="22"/>
                <w:szCs w:val="22"/>
              </w:rPr>
              <w:t>месту, условиям, срокам поставки товаров, и (или) последовательность их поставки определены в Описании предмета закупки (Раздел 3 документации об аукционе) и проекте договора (Раздел 4 документации об аукционе)</w:t>
            </w:r>
          </w:p>
          <w:p w14:paraId="34E1E73E" w14:textId="75DE0D10" w:rsidR="00287F5B" w:rsidRPr="008C686C" w:rsidRDefault="00714C21" w:rsidP="009524ED">
            <w:pPr>
              <w:widowControl w:val="0"/>
              <w:contextualSpacing/>
              <w:jc w:val="both"/>
              <w:rPr>
                <w:bCs/>
                <w:sz w:val="22"/>
                <w:szCs w:val="22"/>
              </w:rPr>
            </w:pPr>
            <w:r w:rsidRPr="008C686C">
              <w:rPr>
                <w:sz w:val="22"/>
                <w:szCs w:val="22"/>
                <w:shd w:val="clear" w:color="auto" w:fill="FFFFFF"/>
              </w:rPr>
              <w:t xml:space="preserve">Порядок приемки товара, </w:t>
            </w:r>
            <w:r w:rsidRPr="008C686C">
              <w:rPr>
                <w:sz w:val="22"/>
                <w:szCs w:val="22"/>
              </w:rPr>
              <w:t>выполнения работ, оказания услуг</w:t>
            </w:r>
            <w:r w:rsidRPr="008C686C">
              <w:rPr>
                <w:sz w:val="22"/>
                <w:szCs w:val="22"/>
                <w:shd w:val="clear" w:color="auto" w:fill="FFFFFF"/>
              </w:rPr>
              <w:t xml:space="preserve"> определен в проекте договора</w:t>
            </w:r>
            <w:r w:rsidR="009524ED">
              <w:rPr>
                <w:sz w:val="22"/>
                <w:szCs w:val="22"/>
                <w:shd w:val="clear" w:color="auto" w:fill="FFFFFF"/>
              </w:rPr>
              <w:t>.</w:t>
            </w:r>
          </w:p>
        </w:tc>
      </w:tr>
      <w:tr w:rsidR="00287F5B" w:rsidRPr="008C686C" w14:paraId="37BA2130"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D6502A0"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7229AEE" w14:textId="77777777" w:rsidR="00287F5B" w:rsidRPr="008C686C" w:rsidRDefault="00714C21">
            <w:pPr>
              <w:widowControl w:val="0"/>
              <w:rPr>
                <w:sz w:val="22"/>
                <w:szCs w:val="22"/>
              </w:rPr>
            </w:pPr>
            <w:r w:rsidRPr="008C686C">
              <w:rPr>
                <w:sz w:val="22"/>
                <w:szCs w:val="22"/>
              </w:rPr>
              <w:t xml:space="preserve">Сведения о начальной (максимальной) цене договора, а также сведения о начальной (максимальной) цене единицы каждого товара, услуги, работы, являющихся предметом закупки (в случае, если предмет закупки состоит из нескольких видов товаров, услуг, работ), либо формула цены, устанавливающая правила расчета сумм, подлежащих уплате Заказчиком исполнителю (подрядчику, поставщику) в ходе исполнения договора, </w:t>
            </w:r>
          </w:p>
          <w:p w14:paraId="559E5807" w14:textId="77777777" w:rsidR="00287F5B" w:rsidRPr="008C686C" w:rsidRDefault="00714C21">
            <w:pPr>
              <w:widowControl w:val="0"/>
              <w:rPr>
                <w:sz w:val="22"/>
                <w:szCs w:val="22"/>
              </w:rPr>
            </w:pPr>
            <w:r w:rsidRPr="008C686C">
              <w:rPr>
                <w:sz w:val="22"/>
                <w:szCs w:val="22"/>
              </w:rPr>
              <w:t xml:space="preserve">и максимальное значение цены договора, а также сведения о начальной (максимальной) цене единицы каждого товара, услуги, работы,  являющихся предметом закупки (в случае, если предмет закупки состоит из нескольких видов товаров, услуг, работ), либо </w:t>
            </w:r>
            <w:r w:rsidRPr="008C686C">
              <w:rPr>
                <w:sz w:val="22"/>
                <w:szCs w:val="22"/>
              </w:rPr>
              <w:lastRenderedPageBreak/>
              <w:t>цена единицы товара, услуги,  работы, и максимальное значение цены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36A3EDE5" w14:textId="4C0E4A88" w:rsidR="00287F5B" w:rsidRPr="008C686C" w:rsidRDefault="00714C21">
            <w:pPr>
              <w:jc w:val="both"/>
              <w:rPr>
                <w:b/>
                <w:sz w:val="22"/>
                <w:szCs w:val="22"/>
              </w:rPr>
            </w:pPr>
            <w:r w:rsidRPr="008C686C">
              <w:rPr>
                <w:b/>
                <w:sz w:val="22"/>
                <w:szCs w:val="22"/>
              </w:rPr>
              <w:lastRenderedPageBreak/>
              <w:t xml:space="preserve">Начальная (максимальная) цена договора </w:t>
            </w:r>
            <w:r w:rsidR="001A02F3" w:rsidRPr="008C686C">
              <w:rPr>
                <w:b/>
                <w:sz w:val="22"/>
                <w:szCs w:val="22"/>
              </w:rPr>
              <w:t>8 0</w:t>
            </w:r>
            <w:r w:rsidR="00D062F1" w:rsidRPr="008C686C">
              <w:rPr>
                <w:b/>
                <w:sz w:val="22"/>
                <w:szCs w:val="22"/>
              </w:rPr>
              <w:t>15</w:t>
            </w:r>
            <w:r w:rsidR="001A02F3" w:rsidRPr="008C686C">
              <w:rPr>
                <w:b/>
                <w:sz w:val="22"/>
                <w:szCs w:val="22"/>
              </w:rPr>
              <w:t> </w:t>
            </w:r>
            <w:r w:rsidR="00D062F1" w:rsidRPr="008C686C">
              <w:rPr>
                <w:b/>
                <w:sz w:val="22"/>
                <w:szCs w:val="22"/>
              </w:rPr>
              <w:t>739</w:t>
            </w:r>
            <w:r w:rsidR="001A02F3" w:rsidRPr="008C686C">
              <w:rPr>
                <w:b/>
                <w:sz w:val="22"/>
                <w:szCs w:val="22"/>
              </w:rPr>
              <w:t>,8</w:t>
            </w:r>
            <w:r w:rsidR="00D062F1" w:rsidRPr="008C686C">
              <w:rPr>
                <w:b/>
                <w:sz w:val="22"/>
                <w:szCs w:val="22"/>
              </w:rPr>
              <w:t>9</w:t>
            </w:r>
            <w:r w:rsidRPr="008C686C">
              <w:rPr>
                <w:b/>
                <w:sz w:val="22"/>
                <w:szCs w:val="22"/>
              </w:rPr>
              <w:t xml:space="preserve"> (</w:t>
            </w:r>
            <w:r w:rsidR="001A02F3" w:rsidRPr="008C686C">
              <w:rPr>
                <w:b/>
                <w:sz w:val="22"/>
                <w:szCs w:val="22"/>
              </w:rPr>
              <w:t xml:space="preserve">Восемь миллионов </w:t>
            </w:r>
            <w:r w:rsidR="00D062F1" w:rsidRPr="008C686C">
              <w:rPr>
                <w:b/>
                <w:sz w:val="22"/>
                <w:szCs w:val="22"/>
              </w:rPr>
              <w:t xml:space="preserve">пятнадцать </w:t>
            </w:r>
            <w:r w:rsidR="001A02F3" w:rsidRPr="008C686C">
              <w:rPr>
                <w:b/>
                <w:sz w:val="22"/>
                <w:szCs w:val="22"/>
              </w:rPr>
              <w:t>тысяч</w:t>
            </w:r>
            <w:r w:rsidR="00D062F1" w:rsidRPr="008C686C">
              <w:rPr>
                <w:b/>
                <w:sz w:val="22"/>
                <w:szCs w:val="22"/>
              </w:rPr>
              <w:t xml:space="preserve"> семьсот тридцать девять</w:t>
            </w:r>
            <w:r w:rsidR="001A02F3" w:rsidRPr="008C686C">
              <w:rPr>
                <w:b/>
                <w:sz w:val="22"/>
                <w:szCs w:val="22"/>
              </w:rPr>
              <w:t>) руб.</w:t>
            </w:r>
            <w:r w:rsidRPr="008C686C">
              <w:rPr>
                <w:b/>
                <w:sz w:val="22"/>
                <w:szCs w:val="22"/>
              </w:rPr>
              <w:t xml:space="preserve"> </w:t>
            </w:r>
            <w:r w:rsidR="001A02F3" w:rsidRPr="008C686C">
              <w:rPr>
                <w:b/>
                <w:sz w:val="22"/>
                <w:szCs w:val="22"/>
              </w:rPr>
              <w:t>8</w:t>
            </w:r>
            <w:r w:rsidR="00D062F1" w:rsidRPr="008C686C">
              <w:rPr>
                <w:b/>
                <w:sz w:val="22"/>
                <w:szCs w:val="22"/>
              </w:rPr>
              <w:t>9</w:t>
            </w:r>
            <w:r w:rsidR="001A02F3" w:rsidRPr="008C686C">
              <w:rPr>
                <w:b/>
                <w:sz w:val="22"/>
                <w:szCs w:val="22"/>
              </w:rPr>
              <w:t xml:space="preserve"> коп.</w:t>
            </w:r>
          </w:p>
          <w:p w14:paraId="49EA2C81" w14:textId="6E31C399" w:rsidR="00287F5B" w:rsidRPr="008C686C" w:rsidRDefault="00714C21" w:rsidP="00596387">
            <w:pPr>
              <w:jc w:val="both"/>
              <w:rPr>
                <w:sz w:val="22"/>
                <w:szCs w:val="22"/>
              </w:rPr>
            </w:pPr>
            <w:r w:rsidRPr="008C686C">
              <w:rPr>
                <w:sz w:val="22"/>
                <w:szCs w:val="22"/>
              </w:rPr>
              <w:t xml:space="preserve">Обоснование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представлены в </w:t>
            </w:r>
            <w:r w:rsidR="00596387" w:rsidRPr="008C686C">
              <w:rPr>
                <w:sz w:val="22"/>
                <w:szCs w:val="22"/>
              </w:rPr>
              <w:t>(Раздел</w:t>
            </w:r>
            <w:r w:rsidRPr="008C686C">
              <w:rPr>
                <w:sz w:val="22"/>
                <w:szCs w:val="22"/>
              </w:rPr>
              <w:t xml:space="preserve"> 5</w:t>
            </w:r>
            <w:r w:rsidR="00596387" w:rsidRPr="008C686C">
              <w:rPr>
                <w:sz w:val="22"/>
                <w:szCs w:val="22"/>
              </w:rPr>
              <w:t>)</w:t>
            </w:r>
            <w:r w:rsidRPr="008C686C">
              <w:rPr>
                <w:sz w:val="22"/>
                <w:szCs w:val="22"/>
              </w:rPr>
              <w:t xml:space="preserve"> настоящей документации об аукционе</w:t>
            </w:r>
          </w:p>
        </w:tc>
      </w:tr>
      <w:tr w:rsidR="00287F5B" w:rsidRPr="008C686C" w14:paraId="4D3A7F88"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A97FD7C"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3E47017" w14:textId="77777777" w:rsidR="00287F5B" w:rsidRPr="008C686C" w:rsidRDefault="00714C21">
            <w:pPr>
              <w:widowControl w:val="0"/>
              <w:rPr>
                <w:sz w:val="22"/>
                <w:szCs w:val="22"/>
              </w:rPr>
            </w:pPr>
            <w:r w:rsidRPr="008C686C">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5DACE783" w14:textId="77777777" w:rsidR="00287F5B" w:rsidRPr="008C686C" w:rsidRDefault="00714C21">
            <w:pPr>
              <w:widowControl w:val="0"/>
              <w:jc w:val="both"/>
              <w:rPr>
                <w:sz w:val="22"/>
                <w:szCs w:val="22"/>
              </w:rPr>
            </w:pPr>
            <w:r w:rsidRPr="008C686C">
              <w:rPr>
                <w:sz w:val="22"/>
                <w:szCs w:val="22"/>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заключенного договора иностранная валюта не используется</w:t>
            </w:r>
          </w:p>
        </w:tc>
      </w:tr>
      <w:tr w:rsidR="00287F5B" w:rsidRPr="008C686C" w14:paraId="2D720531" w14:textId="77777777">
        <w:trPr>
          <w:trHeight w:val="191"/>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83B504F"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684C09C" w14:textId="77777777" w:rsidR="00287F5B" w:rsidRPr="008C686C" w:rsidRDefault="00714C21">
            <w:pPr>
              <w:widowControl w:val="0"/>
              <w:rPr>
                <w:sz w:val="22"/>
                <w:szCs w:val="22"/>
              </w:rPr>
            </w:pPr>
            <w:r w:rsidRPr="008C686C">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5DDE1FAD" w14:textId="77777777" w:rsidR="00287F5B" w:rsidRPr="008C686C" w:rsidRDefault="00714C21">
            <w:pPr>
              <w:widowControl w:val="0"/>
              <w:jc w:val="both"/>
              <w:rPr>
                <w:sz w:val="22"/>
                <w:szCs w:val="22"/>
              </w:rPr>
            </w:pPr>
            <w:r w:rsidRPr="008C686C">
              <w:rPr>
                <w:sz w:val="22"/>
                <w:szCs w:val="22"/>
              </w:rPr>
              <w:t>Не применяется</w:t>
            </w:r>
          </w:p>
        </w:tc>
      </w:tr>
      <w:tr w:rsidR="00287F5B" w:rsidRPr="008C686C" w14:paraId="7CB47E8D"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A3DFE5F"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75446A0" w14:textId="77777777" w:rsidR="00287F5B" w:rsidRPr="008C686C" w:rsidRDefault="00714C21">
            <w:pPr>
              <w:widowControl w:val="0"/>
              <w:rPr>
                <w:sz w:val="22"/>
                <w:szCs w:val="22"/>
              </w:rPr>
            </w:pPr>
            <w:r w:rsidRPr="008C686C">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7261FDF" w14:textId="77777777" w:rsidR="00287F5B" w:rsidRPr="008C686C" w:rsidRDefault="00714C21">
            <w:pPr>
              <w:widowControl w:val="0"/>
              <w:jc w:val="both"/>
              <w:rPr>
                <w:sz w:val="22"/>
                <w:szCs w:val="22"/>
              </w:rPr>
            </w:pPr>
            <w:r w:rsidRPr="008C686C">
              <w:rPr>
                <w:sz w:val="22"/>
                <w:szCs w:val="22"/>
                <w:lang w:eastAsia="zh-CN"/>
              </w:rPr>
              <w:t>Цена Товара,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стоимость изготовления Товара, стоимость транспортных расходов на доставку Товара до установленного Договором места поставки, стоимость тары, упаковки, маркировки, погрузочно-разгрузочных работ, расходы на таможенные платежи, НДС, другие установленные налоги, сборы и платежи, а также иные расходы, связанные с поставкой Товара.</w:t>
            </w:r>
          </w:p>
          <w:p w14:paraId="1CA18D40" w14:textId="77777777" w:rsidR="00287F5B" w:rsidRPr="008C686C" w:rsidRDefault="00287F5B">
            <w:pPr>
              <w:widowControl w:val="0"/>
              <w:jc w:val="both"/>
              <w:rPr>
                <w:sz w:val="22"/>
                <w:szCs w:val="22"/>
              </w:rPr>
            </w:pPr>
          </w:p>
        </w:tc>
      </w:tr>
      <w:tr w:rsidR="00287F5B" w:rsidRPr="008C686C" w14:paraId="7D97C89D"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367F12B"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59BC188" w14:textId="77777777" w:rsidR="00287F5B" w:rsidRPr="008C686C" w:rsidRDefault="00714C21">
            <w:pPr>
              <w:widowControl w:val="0"/>
              <w:rPr>
                <w:sz w:val="22"/>
                <w:szCs w:val="22"/>
              </w:rPr>
            </w:pPr>
            <w:r w:rsidRPr="008C686C">
              <w:rPr>
                <w:sz w:val="22"/>
                <w:szCs w:val="22"/>
              </w:rPr>
              <w:t>Форма, сроки и порядок оплаты товара, услуги, работы</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335C601D" w14:textId="77777777" w:rsidR="00287F5B" w:rsidRPr="008C686C" w:rsidRDefault="00714C21">
            <w:pPr>
              <w:widowControl w:val="0"/>
              <w:jc w:val="both"/>
              <w:rPr>
                <w:sz w:val="22"/>
                <w:szCs w:val="22"/>
              </w:rPr>
            </w:pPr>
            <w:r w:rsidRPr="008C686C">
              <w:rPr>
                <w:sz w:val="22"/>
                <w:szCs w:val="22"/>
                <w:lang w:eastAsia="zh-CN"/>
              </w:rPr>
              <w:t xml:space="preserve">Расчет за Товар осуществляется Заказчиком на основании выставленного Поставщиком счета в течение 7 (семи) рабочих дней со дня подписания (двустороннего оформления) </w:t>
            </w:r>
            <w:proofErr w:type="gramStart"/>
            <w:r w:rsidRPr="008C686C">
              <w:rPr>
                <w:sz w:val="22"/>
                <w:szCs w:val="22"/>
                <w:lang w:eastAsia="zh-CN"/>
              </w:rPr>
              <w:t>документов,  и</w:t>
            </w:r>
            <w:proofErr w:type="gramEnd"/>
            <w:r w:rsidRPr="008C686C">
              <w:rPr>
                <w:sz w:val="22"/>
                <w:szCs w:val="22"/>
                <w:lang w:eastAsia="zh-CN"/>
              </w:rPr>
              <w:t xml:space="preserve"> предоставления счета и счета-фактуры, оформленного в соответствии с положениями Налогового кодекса Российской Федерации.</w:t>
            </w:r>
          </w:p>
          <w:p w14:paraId="79E00CFA" w14:textId="77777777" w:rsidR="00287F5B" w:rsidRPr="008C686C" w:rsidRDefault="00714C21">
            <w:pPr>
              <w:widowControl w:val="0"/>
              <w:jc w:val="both"/>
              <w:rPr>
                <w:sz w:val="22"/>
                <w:szCs w:val="22"/>
              </w:rPr>
            </w:pPr>
            <w:r w:rsidRPr="008C686C">
              <w:rPr>
                <w:sz w:val="22"/>
                <w:szCs w:val="22"/>
              </w:rPr>
              <w:t>Форма оплаты - безналичный расчет.</w:t>
            </w:r>
          </w:p>
          <w:p w14:paraId="235EC7DC" w14:textId="77777777" w:rsidR="00287F5B" w:rsidRPr="008C686C" w:rsidRDefault="00714C21">
            <w:pPr>
              <w:widowControl w:val="0"/>
              <w:jc w:val="both"/>
              <w:rPr>
                <w:sz w:val="22"/>
                <w:szCs w:val="22"/>
              </w:rPr>
            </w:pPr>
            <w:r w:rsidRPr="008C686C">
              <w:rPr>
                <w:sz w:val="22"/>
                <w:szCs w:val="22"/>
              </w:rPr>
              <w:t>Авансовый платеж не предусмотрен.</w:t>
            </w:r>
          </w:p>
          <w:p w14:paraId="06261246" w14:textId="77777777" w:rsidR="00287F5B" w:rsidRPr="008C686C" w:rsidRDefault="00714C21">
            <w:pPr>
              <w:widowControl w:val="0"/>
              <w:jc w:val="both"/>
              <w:rPr>
                <w:sz w:val="22"/>
                <w:szCs w:val="22"/>
              </w:rPr>
            </w:pPr>
            <w:r w:rsidRPr="008C686C">
              <w:rPr>
                <w:sz w:val="22"/>
                <w:szCs w:val="22"/>
              </w:rPr>
              <w:t>Источник финансирования – Собственные средства предприятия</w:t>
            </w:r>
          </w:p>
        </w:tc>
      </w:tr>
      <w:tr w:rsidR="00287F5B" w:rsidRPr="008C686C" w14:paraId="69F4C23A"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2F83049"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614719" w14:textId="77777777" w:rsidR="00287F5B" w:rsidRPr="008C686C" w:rsidRDefault="00714C21">
            <w:pPr>
              <w:widowControl w:val="0"/>
              <w:rPr>
                <w:sz w:val="22"/>
                <w:szCs w:val="22"/>
              </w:rPr>
            </w:pPr>
            <w:r w:rsidRPr="008C686C">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1571C" w14:textId="77777777" w:rsidR="00287F5B" w:rsidRPr="008C686C" w:rsidRDefault="00714C21">
            <w:pPr>
              <w:autoSpaceDE w:val="0"/>
              <w:autoSpaceDN w:val="0"/>
              <w:adjustRightInd w:val="0"/>
              <w:jc w:val="both"/>
              <w:rPr>
                <w:sz w:val="22"/>
                <w:szCs w:val="22"/>
              </w:rPr>
            </w:pPr>
            <w:r w:rsidRPr="008C686C">
              <w:rPr>
                <w:sz w:val="22"/>
                <w:szCs w:val="22"/>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71A79C85" w14:textId="77777777" w:rsidR="00287F5B" w:rsidRPr="008C686C" w:rsidRDefault="00714C21">
            <w:pPr>
              <w:autoSpaceDE w:val="0"/>
              <w:autoSpaceDN w:val="0"/>
              <w:adjustRightInd w:val="0"/>
              <w:rPr>
                <w:rFonts w:eastAsia="Calibri"/>
                <w:sz w:val="22"/>
                <w:szCs w:val="22"/>
              </w:rPr>
            </w:pPr>
            <w:r w:rsidRPr="008C686C">
              <w:rPr>
                <w:rFonts w:eastAsia="Calibri"/>
                <w:bCs/>
                <w:i/>
                <w:sz w:val="22"/>
                <w:szCs w:val="22"/>
              </w:rPr>
              <w:t>Форма:</w:t>
            </w:r>
            <w:r w:rsidRPr="008C686C">
              <w:rPr>
                <w:rFonts w:eastAsia="Calibri"/>
                <w:sz w:val="22"/>
                <w:szCs w:val="22"/>
              </w:rPr>
              <w:t xml:space="preserve"> произвольная, в виде электронного документа.</w:t>
            </w:r>
          </w:p>
          <w:p w14:paraId="462C81DE" w14:textId="77777777" w:rsidR="00287F5B" w:rsidRPr="008C686C" w:rsidRDefault="00714C21">
            <w:pPr>
              <w:widowControl w:val="0"/>
              <w:jc w:val="both"/>
              <w:rPr>
                <w:sz w:val="22"/>
                <w:szCs w:val="22"/>
              </w:rPr>
            </w:pPr>
            <w:r w:rsidRPr="008C686C">
              <w:rPr>
                <w:sz w:val="22"/>
                <w:szCs w:val="22"/>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347EFCB0" w14:textId="77777777" w:rsidR="00287F5B" w:rsidRPr="008C686C" w:rsidRDefault="00714C21">
            <w:pPr>
              <w:widowControl w:val="0"/>
              <w:jc w:val="both"/>
              <w:rPr>
                <w:sz w:val="22"/>
                <w:szCs w:val="22"/>
              </w:rPr>
            </w:pPr>
            <w:r w:rsidRPr="008C686C">
              <w:rPr>
                <w:sz w:val="22"/>
                <w:szCs w:val="22"/>
              </w:rPr>
              <w:t xml:space="preserve">Дата начала и окончания срока предоставления участникам электронного аукциона разъяснений положений извещения о проведении аукциона в электронной форме и (или) документации о закупке: </w:t>
            </w:r>
          </w:p>
          <w:p w14:paraId="06B0BA04" w14:textId="06D0821D" w:rsidR="00287F5B" w:rsidRPr="008C686C" w:rsidRDefault="003A62D2">
            <w:pPr>
              <w:widowControl w:val="0"/>
              <w:jc w:val="both"/>
              <w:rPr>
                <w:b/>
                <w:i/>
                <w:sz w:val="22"/>
                <w:szCs w:val="22"/>
              </w:rPr>
            </w:pPr>
            <w:r w:rsidRPr="008C686C">
              <w:rPr>
                <w:b/>
                <w:i/>
                <w:sz w:val="22"/>
                <w:szCs w:val="22"/>
              </w:rPr>
              <w:t>дата начала - «</w:t>
            </w:r>
            <w:r w:rsidR="00004AB1" w:rsidRPr="008C686C">
              <w:rPr>
                <w:b/>
                <w:i/>
                <w:sz w:val="22"/>
                <w:szCs w:val="22"/>
              </w:rPr>
              <w:t>15</w:t>
            </w:r>
            <w:r w:rsidR="00714C21" w:rsidRPr="008C686C">
              <w:rPr>
                <w:b/>
                <w:i/>
                <w:sz w:val="22"/>
                <w:szCs w:val="22"/>
              </w:rPr>
              <w:t>»</w:t>
            </w:r>
            <w:r w:rsidR="00BE4513" w:rsidRPr="008C686C">
              <w:rPr>
                <w:b/>
                <w:i/>
                <w:sz w:val="22"/>
                <w:szCs w:val="22"/>
              </w:rPr>
              <w:t xml:space="preserve"> августа 2024</w:t>
            </w:r>
            <w:r w:rsidR="00714C21" w:rsidRPr="008C686C">
              <w:rPr>
                <w:b/>
                <w:i/>
                <w:sz w:val="22"/>
                <w:szCs w:val="22"/>
              </w:rPr>
              <w:t xml:space="preserve"> года</w:t>
            </w:r>
          </w:p>
          <w:p w14:paraId="44DCE945" w14:textId="6AAD0AF8" w:rsidR="00287F5B" w:rsidRPr="008C686C" w:rsidRDefault="00714C21">
            <w:pPr>
              <w:widowControl w:val="0"/>
              <w:jc w:val="both"/>
              <w:rPr>
                <w:sz w:val="22"/>
                <w:szCs w:val="22"/>
              </w:rPr>
            </w:pPr>
            <w:r w:rsidRPr="008C686C">
              <w:rPr>
                <w:b/>
                <w:i/>
                <w:sz w:val="22"/>
                <w:szCs w:val="22"/>
              </w:rPr>
              <w:t>дата окончания - «</w:t>
            </w:r>
            <w:r w:rsidR="00856A34">
              <w:rPr>
                <w:b/>
                <w:i/>
                <w:sz w:val="22"/>
                <w:szCs w:val="22"/>
              </w:rPr>
              <w:t>0</w:t>
            </w:r>
            <w:r w:rsidR="00F7728B">
              <w:rPr>
                <w:b/>
                <w:i/>
                <w:sz w:val="22"/>
                <w:szCs w:val="22"/>
              </w:rPr>
              <w:t>3</w:t>
            </w:r>
            <w:bookmarkStart w:id="4" w:name="_GoBack"/>
            <w:bookmarkEnd w:id="4"/>
            <w:r w:rsidRPr="008C686C">
              <w:rPr>
                <w:b/>
                <w:i/>
                <w:sz w:val="22"/>
                <w:szCs w:val="22"/>
              </w:rPr>
              <w:t xml:space="preserve">» </w:t>
            </w:r>
            <w:r w:rsidR="00856A34">
              <w:rPr>
                <w:b/>
                <w:i/>
                <w:sz w:val="22"/>
                <w:szCs w:val="22"/>
              </w:rPr>
              <w:t>сентября</w:t>
            </w:r>
            <w:r w:rsidR="00BE4513" w:rsidRPr="008C686C">
              <w:rPr>
                <w:b/>
                <w:i/>
                <w:sz w:val="22"/>
                <w:szCs w:val="22"/>
              </w:rPr>
              <w:t xml:space="preserve"> 2</w:t>
            </w:r>
            <w:r w:rsidR="00864A4B" w:rsidRPr="008C686C">
              <w:rPr>
                <w:b/>
                <w:i/>
                <w:sz w:val="22"/>
                <w:szCs w:val="22"/>
              </w:rPr>
              <w:t>024 года</w:t>
            </w:r>
          </w:p>
          <w:p w14:paraId="69EDD049" w14:textId="77777777" w:rsidR="00287F5B" w:rsidRPr="008C686C" w:rsidRDefault="00714C21">
            <w:pPr>
              <w:widowControl w:val="0"/>
              <w:jc w:val="both"/>
              <w:rPr>
                <w:bCs/>
                <w:iCs/>
                <w:sz w:val="22"/>
                <w:szCs w:val="22"/>
              </w:rPr>
            </w:pPr>
            <w:r w:rsidRPr="008C686C">
              <w:rPr>
                <w:bCs/>
                <w:iCs/>
                <w:sz w:val="22"/>
                <w:szCs w:val="22"/>
              </w:rPr>
              <w:t xml:space="preserve">если запрос поступил не позднее чем за три рабочих дня до даты окончания срока подачи заявок на участие в аукционе в </w:t>
            </w:r>
            <w:r w:rsidRPr="008C686C">
              <w:rPr>
                <w:bCs/>
                <w:iCs/>
                <w:sz w:val="22"/>
                <w:szCs w:val="22"/>
              </w:rPr>
              <w:lastRenderedPageBreak/>
              <w:t>электронной форме</w:t>
            </w:r>
          </w:p>
          <w:p w14:paraId="635C60A7" w14:textId="77777777" w:rsidR="00287F5B" w:rsidRPr="008C686C" w:rsidRDefault="00714C21">
            <w:pPr>
              <w:widowControl w:val="0"/>
              <w:jc w:val="both"/>
              <w:rPr>
                <w:sz w:val="22"/>
                <w:szCs w:val="22"/>
              </w:rPr>
            </w:pPr>
            <w:r w:rsidRPr="008C686C">
              <w:rPr>
                <w:sz w:val="22"/>
                <w:szCs w:val="22"/>
              </w:rPr>
              <w:t>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tc>
      </w:tr>
      <w:tr w:rsidR="00287F5B" w:rsidRPr="008C686C" w14:paraId="08DF5D9C"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DCC29EC"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71306E" w14:textId="77777777" w:rsidR="00287F5B" w:rsidRPr="008C686C" w:rsidRDefault="00714C21">
            <w:pPr>
              <w:widowControl w:val="0"/>
              <w:rPr>
                <w:sz w:val="22"/>
                <w:szCs w:val="22"/>
              </w:rPr>
            </w:pPr>
            <w:r w:rsidRPr="008C686C">
              <w:rPr>
                <w:sz w:val="22"/>
                <w:szCs w:val="22"/>
              </w:rPr>
              <w:t xml:space="preserve">Требования к участникам закупки </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5BC2CE" w14:textId="77777777" w:rsidR="00287F5B" w:rsidRPr="008C686C" w:rsidRDefault="00714C21">
            <w:pPr>
              <w:jc w:val="both"/>
              <w:rPr>
                <w:sz w:val="22"/>
                <w:szCs w:val="22"/>
              </w:rPr>
            </w:pPr>
            <w:r w:rsidRPr="008C686C">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344D2052" w14:textId="77777777" w:rsidR="00287F5B" w:rsidRPr="008C686C" w:rsidRDefault="00714C21">
            <w:pPr>
              <w:jc w:val="both"/>
              <w:rPr>
                <w:sz w:val="22"/>
                <w:szCs w:val="22"/>
              </w:rPr>
            </w:pPr>
            <w:r w:rsidRPr="008C686C">
              <w:rPr>
                <w:sz w:val="22"/>
                <w:szCs w:val="22"/>
              </w:rPr>
              <w:t>К участникам закупки предъявляются следующие обязательные требования:</w:t>
            </w:r>
          </w:p>
          <w:p w14:paraId="0DDDA835" w14:textId="77777777" w:rsidR="00287F5B" w:rsidRPr="008C686C" w:rsidRDefault="00714C21">
            <w:pPr>
              <w:jc w:val="both"/>
              <w:rPr>
                <w:sz w:val="22"/>
                <w:szCs w:val="22"/>
              </w:rPr>
            </w:pPr>
            <w:r w:rsidRPr="008C686C">
              <w:rPr>
                <w:sz w:val="22"/>
                <w:szCs w:val="22"/>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 </w:t>
            </w:r>
          </w:p>
          <w:p w14:paraId="0B8AB87F" w14:textId="77777777" w:rsidR="00287F5B" w:rsidRPr="008C686C" w:rsidRDefault="00714C21">
            <w:pPr>
              <w:jc w:val="both"/>
              <w:rPr>
                <w:sz w:val="22"/>
                <w:szCs w:val="22"/>
              </w:rPr>
            </w:pPr>
            <w:r w:rsidRPr="008C686C">
              <w:rPr>
                <w:sz w:val="22"/>
                <w:szCs w:val="22"/>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63D49F4D" w14:textId="77777777" w:rsidR="00287F5B" w:rsidRPr="008C686C" w:rsidRDefault="00714C21">
            <w:pPr>
              <w:jc w:val="both"/>
              <w:rPr>
                <w:sz w:val="22"/>
                <w:szCs w:val="22"/>
              </w:rPr>
            </w:pPr>
            <w:r w:rsidRPr="008C686C">
              <w:rPr>
                <w:sz w:val="22"/>
                <w:szCs w:val="22"/>
              </w:rPr>
              <w:t xml:space="preserve">3) </w:t>
            </w:r>
            <w:proofErr w:type="spellStart"/>
            <w:r w:rsidRPr="008C686C">
              <w:rPr>
                <w:sz w:val="22"/>
                <w:szCs w:val="22"/>
              </w:rPr>
              <w:t>неприостановление</w:t>
            </w:r>
            <w:proofErr w:type="spellEnd"/>
            <w:r w:rsidRPr="008C686C">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6EF02B88" w14:textId="77777777" w:rsidR="00287F5B" w:rsidRPr="008C686C" w:rsidRDefault="00714C21">
            <w:pPr>
              <w:jc w:val="both"/>
              <w:rPr>
                <w:sz w:val="22"/>
                <w:szCs w:val="22"/>
              </w:rPr>
            </w:pPr>
            <w:r w:rsidRPr="008C686C">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w:t>
            </w:r>
            <w:r w:rsidRPr="008C686C">
              <w:rPr>
                <w:sz w:val="22"/>
                <w:szCs w:val="22"/>
              </w:rPr>
              <w:lastRenderedPageBreak/>
              <w:t xml:space="preserve">участие в определении поставщика (подрядчика, исполнителя) не принято; </w:t>
            </w:r>
          </w:p>
          <w:p w14:paraId="0EC2E317" w14:textId="77777777" w:rsidR="00287F5B" w:rsidRPr="008C686C" w:rsidRDefault="00714C21">
            <w:pPr>
              <w:jc w:val="both"/>
              <w:rPr>
                <w:sz w:val="22"/>
                <w:szCs w:val="22"/>
              </w:rPr>
            </w:pPr>
            <w:r w:rsidRPr="008C686C">
              <w:rPr>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658EA55F" w14:textId="77777777" w:rsidR="00287F5B" w:rsidRPr="008C686C" w:rsidRDefault="00714C21">
            <w:pPr>
              <w:jc w:val="both"/>
              <w:rPr>
                <w:sz w:val="22"/>
                <w:szCs w:val="22"/>
              </w:rPr>
            </w:pPr>
            <w:r w:rsidRPr="008C686C">
              <w:rPr>
                <w:sz w:val="22"/>
                <w:szCs w:val="22"/>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C6B1A4F" w14:textId="77777777" w:rsidR="00287F5B" w:rsidRPr="008C686C" w:rsidRDefault="00714C21">
            <w:pPr>
              <w:jc w:val="both"/>
              <w:rPr>
                <w:sz w:val="22"/>
                <w:szCs w:val="22"/>
              </w:rPr>
            </w:pPr>
            <w:r w:rsidRPr="008C686C">
              <w:rPr>
                <w:sz w:val="22"/>
                <w:szCs w:val="22"/>
              </w:rPr>
              <w:t xml:space="preserve">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14:paraId="23DD18A6" w14:textId="77777777" w:rsidR="00287F5B" w:rsidRPr="008C686C" w:rsidRDefault="00714C21">
            <w:pPr>
              <w:jc w:val="both"/>
              <w:rPr>
                <w:sz w:val="22"/>
                <w:szCs w:val="22"/>
              </w:rPr>
            </w:pPr>
            <w:r w:rsidRPr="008C686C">
              <w:rPr>
                <w:sz w:val="22"/>
                <w:szCs w:val="22"/>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20 от 5 апреля 2013 года N 44-ФЗ "О контрактной системе в сфере закупок товаров, работ, услуг для обеспечения государственных и муниципальных нужд".</w:t>
            </w:r>
          </w:p>
          <w:p w14:paraId="74076ADF" w14:textId="77777777" w:rsidR="00287F5B" w:rsidRPr="008C686C" w:rsidRDefault="00287F5B">
            <w:pPr>
              <w:jc w:val="both"/>
              <w:rPr>
                <w:sz w:val="22"/>
                <w:szCs w:val="22"/>
              </w:rPr>
            </w:pPr>
          </w:p>
          <w:p w14:paraId="5B9BF3A8" w14:textId="77777777" w:rsidR="00287F5B" w:rsidRPr="008C686C" w:rsidRDefault="00714C21">
            <w:pPr>
              <w:widowControl w:val="0"/>
              <w:jc w:val="both"/>
              <w:rPr>
                <w:sz w:val="22"/>
                <w:szCs w:val="22"/>
              </w:rPr>
            </w:pPr>
            <w:r w:rsidRPr="008C686C">
              <w:rPr>
                <w:sz w:val="22"/>
                <w:szCs w:val="22"/>
              </w:rPr>
              <w:t xml:space="preserve">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p>
        </w:tc>
      </w:tr>
      <w:tr w:rsidR="00287F5B" w:rsidRPr="008C686C" w14:paraId="3A4B261E"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C16DA86"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CA3102" w14:textId="77777777" w:rsidR="00287F5B" w:rsidRPr="008C686C" w:rsidRDefault="00714C21">
            <w:pPr>
              <w:widowControl w:val="0"/>
              <w:rPr>
                <w:sz w:val="22"/>
                <w:szCs w:val="22"/>
              </w:rPr>
            </w:pPr>
            <w:r w:rsidRPr="008C686C">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C6C39C" w14:textId="77777777" w:rsidR="00287F5B" w:rsidRPr="008C686C" w:rsidRDefault="00714C21">
            <w:pPr>
              <w:widowControl w:val="0"/>
              <w:tabs>
                <w:tab w:val="left" w:pos="548"/>
                <w:tab w:val="left" w:pos="1438"/>
              </w:tabs>
              <w:jc w:val="both"/>
              <w:rPr>
                <w:bCs/>
                <w:sz w:val="22"/>
                <w:szCs w:val="22"/>
              </w:rPr>
            </w:pPr>
            <w:r w:rsidRPr="008C686C">
              <w:rPr>
                <w:bCs/>
                <w:sz w:val="22"/>
                <w:szCs w:val="22"/>
              </w:rPr>
              <w:t>Не установлено</w:t>
            </w:r>
          </w:p>
        </w:tc>
      </w:tr>
      <w:tr w:rsidR="00287F5B" w:rsidRPr="008C686C" w14:paraId="611AAE23"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0021CB2"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13C3AA" w14:textId="77777777" w:rsidR="00287F5B" w:rsidRPr="008C686C" w:rsidRDefault="00714C21">
            <w:pPr>
              <w:widowControl w:val="0"/>
              <w:rPr>
                <w:sz w:val="22"/>
                <w:szCs w:val="22"/>
              </w:rPr>
            </w:pPr>
            <w:r w:rsidRPr="008C686C">
              <w:rPr>
                <w:sz w:val="22"/>
                <w:szCs w:val="22"/>
              </w:rPr>
              <w:t xml:space="preserve">Требования к содержанию, форме, оформлению и составу заявок на участие в аукционе в электронной форме, перечень </w:t>
            </w:r>
            <w:r w:rsidRPr="008C686C">
              <w:rPr>
                <w:sz w:val="22"/>
                <w:szCs w:val="22"/>
              </w:rPr>
              <w:lastRenderedPageBreak/>
              <w:t>документов, которые должны быть представлены в составе заявки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4612EC" w14:textId="77777777" w:rsidR="00287F5B" w:rsidRPr="008C686C" w:rsidRDefault="00714C21">
            <w:pPr>
              <w:jc w:val="both"/>
              <w:rPr>
                <w:sz w:val="22"/>
                <w:szCs w:val="22"/>
              </w:rPr>
            </w:pPr>
            <w:r w:rsidRPr="008C686C">
              <w:rPr>
                <w:sz w:val="22"/>
                <w:szCs w:val="22"/>
              </w:rPr>
              <w:lastRenderedPageBreak/>
              <w:t xml:space="preserve">Заявка на участие в аукционе в электронной форме состоит из двух частей: </w:t>
            </w:r>
          </w:p>
          <w:p w14:paraId="4450AA1F" w14:textId="77777777" w:rsidR="00287F5B" w:rsidRPr="008C686C" w:rsidRDefault="00714C21">
            <w:pPr>
              <w:jc w:val="both"/>
              <w:rPr>
                <w:b/>
                <w:bCs/>
                <w:sz w:val="22"/>
                <w:szCs w:val="22"/>
              </w:rPr>
            </w:pPr>
            <w:r w:rsidRPr="008C686C">
              <w:rPr>
                <w:b/>
                <w:bCs/>
                <w:sz w:val="22"/>
                <w:szCs w:val="22"/>
              </w:rPr>
              <w:t xml:space="preserve">- первая часть заявки на участие в аукционе должна содержать следующие сведения: </w:t>
            </w:r>
          </w:p>
          <w:p w14:paraId="659B3E8D" w14:textId="77777777" w:rsidR="00287F5B" w:rsidRPr="008C686C" w:rsidRDefault="00714C21">
            <w:pPr>
              <w:jc w:val="both"/>
              <w:rPr>
                <w:sz w:val="22"/>
                <w:szCs w:val="22"/>
              </w:rPr>
            </w:pPr>
            <w:r w:rsidRPr="008C686C">
              <w:rPr>
                <w:sz w:val="22"/>
                <w:szCs w:val="22"/>
              </w:rPr>
              <w:lastRenderedPageBreak/>
              <w:t xml:space="preserve">а) согласие участника закупки на поставку товара (работ, услуг); </w:t>
            </w:r>
          </w:p>
          <w:p w14:paraId="0FBB9884" w14:textId="77777777" w:rsidR="00287F5B" w:rsidRPr="008C686C" w:rsidRDefault="00714C21">
            <w:pPr>
              <w:jc w:val="both"/>
              <w:rPr>
                <w:sz w:val="22"/>
                <w:szCs w:val="22"/>
              </w:rPr>
            </w:pPr>
            <w:r w:rsidRPr="008C686C">
              <w:rPr>
                <w:sz w:val="22"/>
                <w:szCs w:val="22"/>
              </w:rPr>
              <w:t xml:space="preserve">б) конкретные показатели, соответствующие значениям, установленным документацией; </w:t>
            </w:r>
          </w:p>
          <w:p w14:paraId="2AD6CC02" w14:textId="77777777" w:rsidR="00287F5B" w:rsidRPr="008C686C" w:rsidRDefault="00714C21">
            <w:pPr>
              <w:jc w:val="both"/>
              <w:rPr>
                <w:sz w:val="22"/>
                <w:szCs w:val="22"/>
              </w:rPr>
            </w:pPr>
            <w:r w:rsidRPr="008C686C">
              <w:rPr>
                <w:sz w:val="22"/>
                <w:szCs w:val="22"/>
              </w:rPr>
              <w:t xml:space="preserve">в) заявка может содержать эскиз, рисунок, чертеж, фотографию, иное изображение товара, на поставку которого размещается заказ. </w:t>
            </w:r>
          </w:p>
          <w:p w14:paraId="0D5D2A38" w14:textId="77777777" w:rsidR="00287F5B" w:rsidRPr="008C686C" w:rsidRDefault="00287F5B">
            <w:pPr>
              <w:jc w:val="both"/>
              <w:rPr>
                <w:sz w:val="22"/>
                <w:szCs w:val="22"/>
              </w:rPr>
            </w:pPr>
          </w:p>
          <w:p w14:paraId="4A295061" w14:textId="77777777" w:rsidR="00287F5B" w:rsidRPr="008C686C" w:rsidRDefault="00714C21">
            <w:pPr>
              <w:jc w:val="both"/>
              <w:rPr>
                <w:b/>
                <w:bCs/>
                <w:sz w:val="22"/>
                <w:szCs w:val="22"/>
              </w:rPr>
            </w:pPr>
            <w:r w:rsidRPr="008C686C">
              <w:rPr>
                <w:b/>
                <w:bCs/>
                <w:sz w:val="22"/>
                <w:szCs w:val="22"/>
              </w:rPr>
              <w:t xml:space="preserve">- вторая часть заявки на участие в аукционе должна содержать следующие документы и сведения: </w:t>
            </w:r>
          </w:p>
          <w:p w14:paraId="2DFD6F42" w14:textId="77777777" w:rsidR="00287F5B" w:rsidRPr="008C686C" w:rsidRDefault="00714C21">
            <w:pPr>
              <w:jc w:val="both"/>
              <w:rPr>
                <w:sz w:val="22"/>
                <w:szCs w:val="22"/>
              </w:rPr>
            </w:pPr>
            <w:r w:rsidRPr="008C686C">
              <w:rPr>
                <w:sz w:val="22"/>
                <w:szCs w:val="22"/>
              </w:rPr>
              <w:t xml:space="preserve">1)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14:paraId="6EA1FE88" w14:textId="77777777" w:rsidR="00287F5B" w:rsidRPr="008C686C" w:rsidRDefault="00714C21">
            <w:pPr>
              <w:jc w:val="both"/>
              <w:rPr>
                <w:sz w:val="22"/>
                <w:szCs w:val="22"/>
              </w:rPr>
            </w:pPr>
            <w:r w:rsidRPr="008C686C">
              <w:rPr>
                <w:sz w:val="22"/>
                <w:szCs w:val="22"/>
              </w:rPr>
              <w:t xml:space="preserve">2)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 </w:t>
            </w:r>
          </w:p>
          <w:p w14:paraId="57AE9327" w14:textId="77777777" w:rsidR="00287F5B" w:rsidRPr="008C686C" w:rsidRDefault="00714C21">
            <w:pPr>
              <w:jc w:val="both"/>
              <w:rPr>
                <w:sz w:val="22"/>
                <w:szCs w:val="22"/>
              </w:rPr>
            </w:pPr>
            <w:r w:rsidRPr="008C686C">
              <w:rPr>
                <w:sz w:val="22"/>
                <w:szCs w:val="22"/>
              </w:rPr>
              <w:t xml:space="preserve">3) копии документов, подтверждающих соответствие товаров (работ, услуг) требованиям, которые предусмотрены документацией; </w:t>
            </w:r>
          </w:p>
          <w:p w14:paraId="5F5020CC" w14:textId="77777777" w:rsidR="00287F5B" w:rsidRPr="008C686C" w:rsidRDefault="00714C21">
            <w:pPr>
              <w:jc w:val="both"/>
              <w:rPr>
                <w:sz w:val="22"/>
                <w:szCs w:val="22"/>
              </w:rPr>
            </w:pPr>
            <w:r w:rsidRPr="008C686C">
              <w:rPr>
                <w:sz w:val="22"/>
                <w:szCs w:val="22"/>
              </w:rPr>
              <w:t xml:space="preserve">4)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или чем за три, или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или чем за три, или чем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w:t>
            </w:r>
          </w:p>
          <w:p w14:paraId="200725F3" w14:textId="77777777" w:rsidR="00287F5B" w:rsidRPr="008C686C" w:rsidRDefault="00714C21">
            <w:pPr>
              <w:jc w:val="both"/>
              <w:rPr>
                <w:sz w:val="22"/>
                <w:szCs w:val="22"/>
              </w:rPr>
            </w:pPr>
            <w:r w:rsidRPr="008C686C">
              <w:rPr>
                <w:sz w:val="22"/>
                <w:szCs w:val="22"/>
              </w:rPr>
              <w:t xml:space="preserve">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 </w:t>
            </w:r>
          </w:p>
          <w:p w14:paraId="4D47AE13" w14:textId="1C43B64F" w:rsidR="00287F5B" w:rsidRPr="008C686C" w:rsidRDefault="00714C21">
            <w:pPr>
              <w:jc w:val="both"/>
              <w:rPr>
                <w:color w:val="FF0000"/>
                <w:sz w:val="22"/>
                <w:szCs w:val="22"/>
              </w:rPr>
            </w:pPr>
            <w:r w:rsidRPr="008C686C">
              <w:rPr>
                <w:sz w:val="22"/>
                <w:szCs w:val="22"/>
              </w:rPr>
              <w:t xml:space="preserve">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w:t>
            </w:r>
            <w:r w:rsidRPr="008C686C">
              <w:rPr>
                <w:sz w:val="22"/>
                <w:szCs w:val="22"/>
              </w:rPr>
              <w:lastRenderedPageBreak/>
              <w:t>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r w:rsidR="00997F4E" w:rsidRPr="008C686C">
              <w:rPr>
                <w:sz w:val="22"/>
                <w:szCs w:val="22"/>
              </w:rPr>
              <w:t xml:space="preserve"> </w:t>
            </w:r>
          </w:p>
          <w:p w14:paraId="51EDDDBA" w14:textId="77777777" w:rsidR="00287F5B" w:rsidRPr="008C686C" w:rsidRDefault="00714C21">
            <w:pPr>
              <w:jc w:val="both"/>
              <w:rPr>
                <w:sz w:val="22"/>
                <w:szCs w:val="22"/>
              </w:rPr>
            </w:pPr>
            <w:r w:rsidRPr="008C686C">
              <w:rPr>
                <w:sz w:val="22"/>
                <w:szCs w:val="22"/>
              </w:rPr>
              <w:t xml:space="preserve">6)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главой 6 Положения о закупке Заказчика. </w:t>
            </w:r>
          </w:p>
          <w:p w14:paraId="2D6005B5" w14:textId="77777777" w:rsidR="00287F5B" w:rsidRPr="008C686C" w:rsidRDefault="00714C21">
            <w:pPr>
              <w:jc w:val="both"/>
              <w:rPr>
                <w:sz w:val="22"/>
                <w:szCs w:val="22"/>
              </w:rPr>
            </w:pPr>
            <w:r w:rsidRPr="008C686C">
              <w:rPr>
                <w:sz w:val="22"/>
                <w:szCs w:val="22"/>
              </w:rPr>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(ксерокопию паспорта), свидетельство о постановке на учет в налоговом органе физического лица (для физических лиц),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 </w:t>
            </w:r>
          </w:p>
          <w:p w14:paraId="57C7C220" w14:textId="77777777" w:rsidR="00287F5B" w:rsidRPr="008C686C" w:rsidRDefault="00714C21">
            <w:pPr>
              <w:jc w:val="both"/>
              <w:rPr>
                <w:sz w:val="22"/>
                <w:szCs w:val="22"/>
              </w:rPr>
            </w:pPr>
            <w:r w:rsidRPr="008C686C">
              <w:rPr>
                <w:sz w:val="22"/>
                <w:szCs w:val="22"/>
              </w:rPr>
              <w:t xml:space="preserve">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8C686C">
              <w:rPr>
                <w:sz w:val="22"/>
                <w:szCs w:val="22"/>
              </w:rPr>
              <w:t>и</w:t>
            </w:r>
            <w:proofErr w:type="gramEnd"/>
            <w:r w:rsidRPr="008C686C">
              <w:rPr>
                <w:sz w:val="22"/>
                <w:szCs w:val="22"/>
              </w:rPr>
              <w:t xml:space="preserve">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256F2982" w14:textId="77777777" w:rsidR="00287F5B" w:rsidRPr="008C686C" w:rsidRDefault="00714C21">
            <w:pPr>
              <w:jc w:val="both"/>
              <w:rPr>
                <w:sz w:val="22"/>
                <w:szCs w:val="22"/>
              </w:rPr>
            </w:pPr>
            <w:r w:rsidRPr="008C686C">
              <w:rPr>
                <w:sz w:val="22"/>
                <w:szCs w:val="22"/>
              </w:rPr>
              <w:t xml:space="preserve">8) справку в свободной форме, за подписью руководителя предприятия, декларирующую, 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В некоторых случая,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w:t>
            </w:r>
            <w:r w:rsidRPr="008C686C">
              <w:rPr>
                <w:sz w:val="22"/>
                <w:szCs w:val="22"/>
              </w:rPr>
              <w:lastRenderedPageBreak/>
              <w:t>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не превышение имеющейся задолженности порога в двадцать пять процентов балансовой стоимости активов участника закупки;</w:t>
            </w:r>
          </w:p>
          <w:p w14:paraId="34981893" w14:textId="77777777" w:rsidR="00287F5B" w:rsidRPr="008C686C" w:rsidRDefault="00714C21">
            <w:pPr>
              <w:jc w:val="both"/>
              <w:rPr>
                <w:sz w:val="22"/>
                <w:szCs w:val="22"/>
              </w:rPr>
            </w:pPr>
            <w:r w:rsidRPr="008C686C">
              <w:rPr>
                <w:sz w:val="22"/>
                <w:szCs w:val="22"/>
              </w:rPr>
              <w:t>9)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49F389A8" w14:textId="49AB8ED4" w:rsidR="00287F5B" w:rsidRPr="008C686C" w:rsidRDefault="00714C21">
            <w:pPr>
              <w:jc w:val="both"/>
              <w:rPr>
                <w:sz w:val="22"/>
                <w:szCs w:val="22"/>
              </w:rPr>
            </w:pPr>
            <w:r w:rsidRPr="008C686C">
              <w:rPr>
                <w:sz w:val="22"/>
                <w:szCs w:val="22"/>
              </w:rPr>
              <w:t>10) участники закупок являющимися физическими лица</w:t>
            </w:r>
            <w:r w:rsidR="00997F4E" w:rsidRPr="008C686C">
              <w:rPr>
                <w:sz w:val="22"/>
                <w:szCs w:val="22"/>
              </w:rPr>
              <w:t>ми</w:t>
            </w:r>
            <w:r w:rsidRPr="008C686C">
              <w:rPr>
                <w:sz w:val="22"/>
                <w:szCs w:val="22"/>
              </w:rPr>
              <w:t xml:space="preserve">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2006года № 152-ФЗ «О персональных данных».</w:t>
            </w:r>
          </w:p>
          <w:p w14:paraId="1EF4CC19" w14:textId="77777777" w:rsidR="00287F5B" w:rsidRPr="008C686C" w:rsidRDefault="00714C21">
            <w:pPr>
              <w:rPr>
                <w:bCs/>
                <w:sz w:val="22"/>
                <w:szCs w:val="22"/>
              </w:rPr>
            </w:pPr>
            <w:r w:rsidRPr="008C686C">
              <w:rPr>
                <w:bCs/>
                <w:sz w:val="22"/>
                <w:szCs w:val="22"/>
              </w:rPr>
              <w:t xml:space="preserve">Заявка на участие в аукционе может содержать: </w:t>
            </w:r>
          </w:p>
          <w:p w14:paraId="30469B4C" w14:textId="77777777" w:rsidR="00287F5B" w:rsidRPr="008C686C" w:rsidRDefault="00714C21">
            <w:pPr>
              <w:numPr>
                <w:ilvl w:val="0"/>
                <w:numId w:val="3"/>
              </w:numPr>
              <w:jc w:val="both"/>
              <w:rPr>
                <w:bCs/>
                <w:sz w:val="22"/>
                <w:szCs w:val="22"/>
              </w:rPr>
            </w:pPr>
            <w:r w:rsidRPr="008C686C">
              <w:rPr>
                <w:bCs/>
                <w:sz w:val="22"/>
                <w:szCs w:val="22"/>
              </w:rPr>
              <w:t xml:space="preserve">дополнительные документы и сведения по усмотрению участника; </w:t>
            </w:r>
          </w:p>
          <w:p w14:paraId="1FC07FA3" w14:textId="77777777" w:rsidR="00287F5B" w:rsidRPr="008C686C" w:rsidRDefault="00714C21">
            <w:pPr>
              <w:numPr>
                <w:ilvl w:val="0"/>
                <w:numId w:val="3"/>
              </w:numPr>
              <w:jc w:val="both"/>
              <w:rPr>
                <w:bCs/>
                <w:sz w:val="22"/>
                <w:szCs w:val="22"/>
              </w:rPr>
            </w:pPr>
            <w:r w:rsidRPr="008C686C">
              <w:rPr>
                <w:bCs/>
                <w:sz w:val="22"/>
                <w:szCs w:val="22"/>
              </w:rPr>
              <w:t xml:space="preserve">эскиз, рисунок, чертеж, фотографию, иное изображение товара, образец (пробу) товара, на поставку которого осуществляется закупка; </w:t>
            </w:r>
          </w:p>
          <w:p w14:paraId="36ED5F91" w14:textId="77777777" w:rsidR="00287F5B" w:rsidRPr="008C686C" w:rsidRDefault="00714C21">
            <w:pPr>
              <w:numPr>
                <w:ilvl w:val="0"/>
                <w:numId w:val="3"/>
              </w:numPr>
              <w:jc w:val="both"/>
              <w:rPr>
                <w:bCs/>
                <w:sz w:val="22"/>
                <w:szCs w:val="22"/>
              </w:rPr>
            </w:pPr>
            <w:r w:rsidRPr="008C686C">
              <w:rPr>
                <w:bCs/>
                <w:sz w:val="22"/>
                <w:szCs w:val="22"/>
              </w:rP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 </w:t>
            </w:r>
          </w:p>
          <w:p w14:paraId="4B77FEDD" w14:textId="77777777" w:rsidR="00287F5B" w:rsidRPr="008C686C" w:rsidRDefault="00287F5B">
            <w:pPr>
              <w:jc w:val="both"/>
              <w:rPr>
                <w:bCs/>
                <w:sz w:val="22"/>
                <w:szCs w:val="22"/>
              </w:rPr>
            </w:pPr>
          </w:p>
          <w:p w14:paraId="55793F2C" w14:textId="77777777" w:rsidR="00287F5B" w:rsidRPr="008C686C" w:rsidRDefault="00714C21">
            <w:pPr>
              <w:jc w:val="both"/>
              <w:rPr>
                <w:bCs/>
                <w:sz w:val="22"/>
                <w:szCs w:val="22"/>
              </w:rPr>
            </w:pPr>
            <w:r w:rsidRPr="008C686C">
              <w:rPr>
                <w:bCs/>
                <w:sz w:val="22"/>
                <w:szCs w:val="22"/>
              </w:rPr>
              <w:t>Участник закупки вправе подать только одну заявку на участие в аукционе 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p>
          <w:p w14:paraId="2779617D" w14:textId="77777777" w:rsidR="00287F5B" w:rsidRPr="008C686C" w:rsidRDefault="00714C21">
            <w:pPr>
              <w:jc w:val="both"/>
              <w:rPr>
                <w:bCs/>
                <w:sz w:val="22"/>
                <w:szCs w:val="22"/>
              </w:rPr>
            </w:pPr>
            <w:r w:rsidRPr="008C686C">
              <w:rPr>
                <w:bCs/>
                <w:sz w:val="22"/>
                <w:szCs w:val="22"/>
              </w:rPr>
              <w:t>Участник закупки вправе отозвать заявку на участие в аукционе в любое время до момента окончания срока подачи заявок., направив об этом уведомление оператору электронной площадки.</w:t>
            </w:r>
          </w:p>
          <w:p w14:paraId="769DBE77" w14:textId="77777777" w:rsidR="00287F5B" w:rsidRPr="008C686C" w:rsidRDefault="00714C21">
            <w:pPr>
              <w:jc w:val="both"/>
              <w:rPr>
                <w:bCs/>
                <w:sz w:val="22"/>
                <w:szCs w:val="22"/>
              </w:rPr>
            </w:pPr>
            <w:r w:rsidRPr="008C686C">
              <w:rPr>
                <w:bCs/>
                <w:sz w:val="22"/>
                <w:szCs w:val="22"/>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1CA0D511" w14:textId="77777777" w:rsidR="00287F5B" w:rsidRPr="008C686C" w:rsidRDefault="00714C21">
            <w:pPr>
              <w:jc w:val="both"/>
              <w:rPr>
                <w:bCs/>
                <w:sz w:val="22"/>
                <w:szCs w:val="22"/>
              </w:rPr>
            </w:pPr>
            <w:r w:rsidRPr="008C686C">
              <w:rPr>
                <w:bCs/>
                <w:sz w:val="22"/>
                <w:szCs w:val="22"/>
              </w:rPr>
              <w:t>Заявка на участие в электронном аукционе направляется участником процедуры закупки оператору электронной торговой площадки в форме электронных документов, содержащих сведения, предусмотренные настоящим пунктом.</w:t>
            </w:r>
          </w:p>
        </w:tc>
      </w:tr>
      <w:tr w:rsidR="00287F5B" w:rsidRPr="008C686C" w14:paraId="4B504970" w14:textId="77777777">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797610F"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736F50" w14:textId="77777777" w:rsidR="00287F5B" w:rsidRPr="008C686C" w:rsidRDefault="00714C21">
            <w:pPr>
              <w:widowControl w:val="0"/>
              <w:rPr>
                <w:sz w:val="22"/>
                <w:szCs w:val="22"/>
              </w:rPr>
            </w:pPr>
            <w:r w:rsidRPr="008C686C">
              <w:rPr>
                <w:sz w:val="22"/>
                <w:szCs w:val="22"/>
              </w:rPr>
              <w:t>Размер обеспечения заявок на участие в аукционе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 гарантии</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18823B5D" w14:textId="77777777" w:rsidR="00287F5B" w:rsidRPr="008C686C" w:rsidRDefault="00287F5B">
            <w:pPr>
              <w:widowControl w:val="0"/>
              <w:jc w:val="both"/>
              <w:rPr>
                <w:b/>
                <w:i/>
                <w:iCs/>
                <w:sz w:val="22"/>
                <w:szCs w:val="22"/>
              </w:rPr>
            </w:pPr>
          </w:p>
          <w:p w14:paraId="572C1675" w14:textId="77777777" w:rsidR="00287F5B" w:rsidRPr="008C686C" w:rsidRDefault="00287F5B">
            <w:pPr>
              <w:widowControl w:val="0"/>
              <w:jc w:val="both"/>
              <w:rPr>
                <w:b/>
                <w:i/>
                <w:iCs/>
                <w:sz w:val="22"/>
                <w:szCs w:val="22"/>
              </w:rPr>
            </w:pPr>
          </w:p>
          <w:p w14:paraId="51665EC5" w14:textId="77777777" w:rsidR="00287F5B" w:rsidRPr="008C686C" w:rsidRDefault="00287F5B">
            <w:pPr>
              <w:widowControl w:val="0"/>
              <w:jc w:val="both"/>
              <w:rPr>
                <w:b/>
                <w:i/>
                <w:iCs/>
                <w:sz w:val="22"/>
                <w:szCs w:val="22"/>
              </w:rPr>
            </w:pPr>
          </w:p>
          <w:p w14:paraId="5F4E845B" w14:textId="77777777" w:rsidR="00287F5B" w:rsidRPr="008C686C" w:rsidRDefault="00287F5B">
            <w:pPr>
              <w:widowControl w:val="0"/>
              <w:jc w:val="both"/>
              <w:rPr>
                <w:b/>
                <w:i/>
                <w:iCs/>
                <w:sz w:val="22"/>
                <w:szCs w:val="22"/>
              </w:rPr>
            </w:pPr>
          </w:p>
          <w:p w14:paraId="62387A43" w14:textId="77777777" w:rsidR="00287F5B" w:rsidRPr="008C686C" w:rsidRDefault="00287F5B">
            <w:pPr>
              <w:widowControl w:val="0"/>
              <w:jc w:val="both"/>
              <w:rPr>
                <w:b/>
                <w:i/>
                <w:iCs/>
                <w:sz w:val="22"/>
                <w:szCs w:val="22"/>
              </w:rPr>
            </w:pPr>
          </w:p>
          <w:p w14:paraId="2BB74910" w14:textId="3AC77C49" w:rsidR="00287F5B" w:rsidRPr="008C686C" w:rsidRDefault="00714C21">
            <w:pPr>
              <w:widowControl w:val="0"/>
              <w:jc w:val="both"/>
              <w:rPr>
                <w:b/>
                <w:i/>
                <w:iCs/>
                <w:sz w:val="22"/>
                <w:szCs w:val="22"/>
              </w:rPr>
            </w:pPr>
            <w:r w:rsidRPr="008C686C">
              <w:rPr>
                <w:b/>
                <w:i/>
                <w:iCs/>
                <w:sz w:val="22"/>
                <w:szCs w:val="22"/>
              </w:rPr>
              <w:t xml:space="preserve">НЕ УСТАНОВЛЕНО </w:t>
            </w:r>
          </w:p>
          <w:p w14:paraId="317AB3CB" w14:textId="77777777" w:rsidR="00287F5B" w:rsidRPr="008C686C" w:rsidRDefault="00287F5B">
            <w:pPr>
              <w:widowControl w:val="0"/>
              <w:jc w:val="both"/>
              <w:rPr>
                <w:bCs/>
                <w:sz w:val="22"/>
                <w:szCs w:val="22"/>
              </w:rPr>
            </w:pPr>
          </w:p>
        </w:tc>
      </w:tr>
      <w:tr w:rsidR="00287F5B" w:rsidRPr="008C686C" w14:paraId="39FEDEBC"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21E2D98"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C80D3D" w14:textId="77777777" w:rsidR="00287F5B" w:rsidRPr="008C686C" w:rsidRDefault="00714C21">
            <w:pPr>
              <w:widowControl w:val="0"/>
              <w:rPr>
                <w:sz w:val="22"/>
                <w:szCs w:val="22"/>
              </w:rPr>
            </w:pPr>
            <w:r w:rsidRPr="008C686C">
              <w:rPr>
                <w:sz w:val="22"/>
                <w:szCs w:val="22"/>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B0C204" w14:textId="683AA6FD" w:rsidR="00287F5B" w:rsidRPr="008C686C" w:rsidRDefault="00714C21">
            <w:pPr>
              <w:widowControl w:val="0"/>
              <w:autoSpaceDE w:val="0"/>
              <w:autoSpaceDN w:val="0"/>
              <w:adjustRightInd w:val="0"/>
              <w:ind w:firstLine="567"/>
              <w:jc w:val="both"/>
              <w:rPr>
                <w:sz w:val="22"/>
                <w:szCs w:val="22"/>
              </w:rPr>
            </w:pPr>
            <w:r w:rsidRPr="008C686C">
              <w:rPr>
                <w:sz w:val="22"/>
                <w:szCs w:val="22"/>
              </w:rPr>
              <w:t>Размер обеспечения исполнения договора устанавливается в размере</w:t>
            </w:r>
            <w:r w:rsidRPr="008C686C">
              <w:rPr>
                <w:strike/>
                <w:sz w:val="22"/>
                <w:szCs w:val="22"/>
              </w:rPr>
              <w:t xml:space="preserve"> </w:t>
            </w:r>
            <w:r w:rsidR="00D45342" w:rsidRPr="008C686C">
              <w:rPr>
                <w:sz w:val="22"/>
                <w:szCs w:val="22"/>
              </w:rPr>
              <w:t xml:space="preserve">10 </w:t>
            </w:r>
            <w:r w:rsidRPr="008C686C">
              <w:rPr>
                <w:sz w:val="22"/>
                <w:szCs w:val="22"/>
              </w:rPr>
              <w:t xml:space="preserve">% от </w:t>
            </w:r>
            <w:proofErr w:type="gramStart"/>
            <w:r w:rsidRPr="008C686C">
              <w:rPr>
                <w:sz w:val="22"/>
                <w:szCs w:val="22"/>
              </w:rPr>
              <w:t>НМЦД</w:t>
            </w:r>
            <w:r w:rsidR="00442717" w:rsidRPr="008C686C">
              <w:rPr>
                <w:sz w:val="22"/>
                <w:szCs w:val="22"/>
              </w:rPr>
              <w:t xml:space="preserve"> </w:t>
            </w:r>
            <w:r w:rsidRPr="008C686C">
              <w:rPr>
                <w:sz w:val="22"/>
                <w:szCs w:val="22"/>
              </w:rPr>
              <w:t xml:space="preserve"> </w:t>
            </w:r>
            <w:r w:rsidR="00442717" w:rsidRPr="008C686C">
              <w:rPr>
                <w:sz w:val="22"/>
                <w:szCs w:val="22"/>
              </w:rPr>
              <w:t>801</w:t>
            </w:r>
            <w:proofErr w:type="gramEnd"/>
            <w:r w:rsidR="00442717" w:rsidRPr="008C686C">
              <w:rPr>
                <w:sz w:val="22"/>
                <w:szCs w:val="22"/>
              </w:rPr>
              <w:t xml:space="preserve"> 573,99</w:t>
            </w:r>
            <w:r w:rsidR="00051FF5" w:rsidRPr="008C686C">
              <w:rPr>
                <w:sz w:val="22"/>
                <w:szCs w:val="22"/>
              </w:rPr>
              <w:t xml:space="preserve"> (</w:t>
            </w:r>
            <w:r w:rsidR="00442717" w:rsidRPr="008C686C">
              <w:rPr>
                <w:sz w:val="22"/>
                <w:szCs w:val="22"/>
              </w:rPr>
              <w:t>Восемьсот одна тысяча пятьсот семьдесят три</w:t>
            </w:r>
            <w:r w:rsidR="00051FF5" w:rsidRPr="008C686C">
              <w:rPr>
                <w:sz w:val="22"/>
                <w:szCs w:val="22"/>
              </w:rPr>
              <w:t xml:space="preserve">) </w:t>
            </w:r>
            <w:r w:rsidR="00864A4B" w:rsidRPr="008C686C">
              <w:rPr>
                <w:sz w:val="22"/>
                <w:szCs w:val="22"/>
              </w:rPr>
              <w:t>руб.9</w:t>
            </w:r>
            <w:r w:rsidR="00442717" w:rsidRPr="008C686C">
              <w:rPr>
                <w:sz w:val="22"/>
                <w:szCs w:val="22"/>
              </w:rPr>
              <w:t>9</w:t>
            </w:r>
            <w:r w:rsidRPr="008C686C">
              <w:rPr>
                <w:sz w:val="22"/>
                <w:szCs w:val="22"/>
              </w:rPr>
              <w:t xml:space="preserve"> копеек</w:t>
            </w:r>
            <w:r w:rsidRPr="008C686C">
              <w:rPr>
                <w:color w:val="FF0000"/>
                <w:sz w:val="22"/>
                <w:szCs w:val="22"/>
              </w:rPr>
              <w:t>.</w:t>
            </w:r>
            <w:r w:rsidR="00D45342" w:rsidRPr="008C686C">
              <w:rPr>
                <w:color w:val="FF0000"/>
                <w:sz w:val="22"/>
                <w:szCs w:val="22"/>
              </w:rPr>
              <w:t xml:space="preserve"> </w:t>
            </w:r>
          </w:p>
          <w:p w14:paraId="71CE1102" w14:textId="77777777" w:rsidR="00051FF5" w:rsidRPr="008C686C" w:rsidRDefault="00051FF5" w:rsidP="00051FF5">
            <w:pPr>
              <w:ind w:firstLine="708"/>
              <w:jc w:val="both"/>
              <w:rPr>
                <w:b/>
                <w:sz w:val="22"/>
                <w:szCs w:val="22"/>
                <w:lang w:val="sah-RU"/>
              </w:rPr>
            </w:pPr>
            <w:r w:rsidRPr="008C686C">
              <w:rPr>
                <w:sz w:val="22"/>
                <w:szCs w:val="22"/>
                <w:lang w:val="sah-RU"/>
              </w:rPr>
              <w:t>Победитель закупки, с которым заключается договор, не позднее 5 (пяти) дней со дня подписания итогового протокола о результатах закупки должен предоставить заказчику обеспечение исполнения договора.</w:t>
            </w:r>
          </w:p>
          <w:p w14:paraId="096F7822" w14:textId="59F78D2D" w:rsidR="00051FF5" w:rsidRPr="008C686C" w:rsidRDefault="00051FF5" w:rsidP="00051FF5">
            <w:pPr>
              <w:jc w:val="both"/>
              <w:rPr>
                <w:b/>
                <w:sz w:val="22"/>
                <w:szCs w:val="22"/>
                <w:lang w:val="sah-RU"/>
              </w:rPr>
            </w:pPr>
            <w:r w:rsidRPr="008C686C">
              <w:rPr>
                <w:sz w:val="22"/>
                <w:szCs w:val="22"/>
                <w:lang w:val="sah-RU"/>
              </w:rPr>
              <w:t xml:space="preserve">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(Ф.И.О.) лица.</w:t>
            </w:r>
          </w:p>
          <w:p w14:paraId="14607451" w14:textId="222BCE17" w:rsidR="00051FF5" w:rsidRPr="008C686C" w:rsidRDefault="00051FF5" w:rsidP="00051FF5">
            <w:pPr>
              <w:jc w:val="both"/>
              <w:rPr>
                <w:b/>
                <w:spacing w:val="1"/>
                <w:sz w:val="22"/>
                <w:szCs w:val="22"/>
                <w:lang w:val="sah-RU"/>
              </w:rPr>
            </w:pPr>
            <w:r w:rsidRPr="008C686C">
              <w:rPr>
                <w:spacing w:val="1"/>
                <w:sz w:val="22"/>
                <w:szCs w:val="22"/>
                <w:lang w:val="sah-RU"/>
              </w:rPr>
              <w:t xml:space="preserve">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внесенных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14:paraId="535AF13C" w14:textId="575062ED" w:rsidR="00051FF5" w:rsidRPr="008C686C" w:rsidRDefault="00051FF5" w:rsidP="00051FF5">
            <w:pPr>
              <w:ind w:firstLine="708"/>
              <w:jc w:val="both"/>
              <w:rPr>
                <w:spacing w:val="1"/>
                <w:sz w:val="22"/>
                <w:szCs w:val="22"/>
              </w:rPr>
            </w:pPr>
            <w:r w:rsidRPr="008C686C">
              <w:rPr>
                <w:spacing w:val="1"/>
                <w:sz w:val="22"/>
                <w:szCs w:val="22"/>
              </w:rPr>
              <w:t xml:space="preserve">Заказчик в качестве обеспечения заявок и исполнения договора принимает </w:t>
            </w:r>
            <w:bookmarkStart w:id="5" w:name="Par1"/>
            <w:bookmarkEnd w:id="5"/>
            <w:r w:rsidRPr="008C686C">
              <w:rPr>
                <w:spacing w:val="1"/>
                <w:sz w:val="22"/>
                <w:szCs w:val="22"/>
              </w:rPr>
              <w:t xml:space="preserve">банковские гарантии, выданные банками, соответствующими требованиям, </w:t>
            </w:r>
            <w:proofErr w:type="gramStart"/>
            <w:r w:rsidRPr="008C686C">
              <w:rPr>
                <w:spacing w:val="1"/>
                <w:sz w:val="22"/>
                <w:szCs w:val="22"/>
              </w:rPr>
              <w:t>установленные  Правительством</w:t>
            </w:r>
            <w:proofErr w:type="gramEnd"/>
            <w:r w:rsidRPr="008C686C">
              <w:rPr>
                <w:spacing w:val="1"/>
                <w:sz w:val="22"/>
                <w:szCs w:val="22"/>
              </w:rPr>
              <w:t xml:space="preserve"> Российской Федерации.</w:t>
            </w:r>
          </w:p>
          <w:p w14:paraId="1225BEAF" w14:textId="455169A3" w:rsidR="00051FF5" w:rsidRPr="008C686C" w:rsidRDefault="00051FF5" w:rsidP="00051FF5">
            <w:pPr>
              <w:jc w:val="both"/>
              <w:rPr>
                <w:spacing w:val="1"/>
                <w:sz w:val="22"/>
                <w:szCs w:val="22"/>
              </w:rPr>
            </w:pPr>
            <w:proofErr w:type="gramStart"/>
            <w:r w:rsidRPr="008C686C">
              <w:rPr>
                <w:sz w:val="22"/>
                <w:szCs w:val="22"/>
              </w:rPr>
              <w:t>Банковская  гарантия</w:t>
            </w:r>
            <w:proofErr w:type="gramEnd"/>
            <w:r w:rsidRPr="008C686C">
              <w:rPr>
                <w:sz w:val="22"/>
                <w:szCs w:val="22"/>
              </w:rPr>
              <w:t xml:space="preserve"> должна быть безотзывной и должна содержать:</w:t>
            </w:r>
          </w:p>
          <w:p w14:paraId="4D10EFFA" w14:textId="77777777" w:rsidR="00051FF5" w:rsidRPr="008C686C" w:rsidRDefault="00051FF5" w:rsidP="00051FF5">
            <w:pPr>
              <w:autoSpaceDE w:val="0"/>
              <w:autoSpaceDN w:val="0"/>
              <w:adjustRightInd w:val="0"/>
              <w:ind w:firstLine="540"/>
              <w:jc w:val="both"/>
              <w:rPr>
                <w:sz w:val="22"/>
                <w:szCs w:val="22"/>
              </w:rPr>
            </w:pPr>
            <w:r w:rsidRPr="008C686C">
              <w:rPr>
                <w:sz w:val="22"/>
                <w:szCs w:val="22"/>
              </w:rPr>
              <w:t xml:space="preserve">1) сумму независимой гарантии, подлежащую уплате гарантом заказчику в установленных </w:t>
            </w:r>
            <w:hyperlink r:id="rId7" w:history="1">
              <w:r w:rsidRPr="008C686C">
                <w:rPr>
                  <w:sz w:val="22"/>
                  <w:szCs w:val="22"/>
                </w:rPr>
                <w:t xml:space="preserve">п. 3.3. </w:t>
              </w:r>
            </w:hyperlink>
            <w:r w:rsidRPr="008C686C">
              <w:rPr>
                <w:sz w:val="22"/>
                <w:szCs w:val="22"/>
              </w:rPr>
              <w:t xml:space="preserve"> настоящего раздела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14:paraId="1DD330B3" w14:textId="77777777" w:rsidR="00051FF5" w:rsidRPr="008C686C" w:rsidRDefault="00051FF5" w:rsidP="00051FF5">
            <w:pPr>
              <w:autoSpaceDE w:val="0"/>
              <w:autoSpaceDN w:val="0"/>
              <w:adjustRightInd w:val="0"/>
              <w:ind w:firstLine="540"/>
              <w:jc w:val="both"/>
              <w:rPr>
                <w:sz w:val="22"/>
                <w:szCs w:val="22"/>
              </w:rPr>
            </w:pPr>
            <w:r w:rsidRPr="008C686C">
              <w:rPr>
                <w:sz w:val="22"/>
                <w:szCs w:val="22"/>
              </w:rPr>
              <w:t>2) обязательства принципала, надлежащее исполнение которых обеспечивается банковской гарантией;</w:t>
            </w:r>
          </w:p>
          <w:p w14:paraId="4A000590" w14:textId="77777777" w:rsidR="00051FF5" w:rsidRPr="008C686C" w:rsidRDefault="00051FF5" w:rsidP="00051FF5">
            <w:pPr>
              <w:autoSpaceDE w:val="0"/>
              <w:autoSpaceDN w:val="0"/>
              <w:adjustRightInd w:val="0"/>
              <w:ind w:firstLine="540"/>
              <w:jc w:val="both"/>
              <w:rPr>
                <w:sz w:val="22"/>
                <w:szCs w:val="22"/>
              </w:rPr>
            </w:pPr>
            <w:r w:rsidRPr="008C686C">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14:paraId="7DE24A8A" w14:textId="77777777" w:rsidR="00051FF5" w:rsidRPr="008C686C" w:rsidRDefault="00051FF5" w:rsidP="00051FF5">
            <w:pPr>
              <w:autoSpaceDE w:val="0"/>
              <w:autoSpaceDN w:val="0"/>
              <w:adjustRightInd w:val="0"/>
              <w:ind w:firstLine="540"/>
              <w:jc w:val="both"/>
              <w:rPr>
                <w:sz w:val="22"/>
                <w:szCs w:val="22"/>
              </w:rPr>
            </w:pPr>
            <w:r w:rsidRPr="008C686C">
              <w:rPr>
                <w:sz w:val="22"/>
                <w:szCs w:val="22"/>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w:t>
            </w:r>
            <w:r w:rsidRPr="008C686C">
              <w:rPr>
                <w:sz w:val="22"/>
                <w:szCs w:val="22"/>
              </w:rPr>
              <w:lastRenderedPageBreak/>
              <w:t>законодательством Российской Федерации учитываются операции со средствами, поступающими заказчику;</w:t>
            </w:r>
          </w:p>
          <w:p w14:paraId="6D52792E" w14:textId="77777777" w:rsidR="00051FF5" w:rsidRPr="008C686C" w:rsidRDefault="00051FF5" w:rsidP="00051FF5">
            <w:pPr>
              <w:autoSpaceDE w:val="0"/>
              <w:autoSpaceDN w:val="0"/>
              <w:adjustRightInd w:val="0"/>
              <w:ind w:firstLine="540"/>
              <w:jc w:val="both"/>
              <w:rPr>
                <w:sz w:val="22"/>
                <w:szCs w:val="22"/>
              </w:rPr>
            </w:pPr>
            <w:r w:rsidRPr="008C686C">
              <w:rPr>
                <w:sz w:val="22"/>
                <w:szCs w:val="22"/>
              </w:rPr>
              <w:t>5) срок действия независимой гарантии должен превышать срок действия договора не менее чем на один месяц.</w:t>
            </w:r>
          </w:p>
          <w:p w14:paraId="0FFFCD07" w14:textId="77777777" w:rsidR="00051FF5" w:rsidRPr="008C686C" w:rsidRDefault="00051FF5" w:rsidP="00051FF5">
            <w:pPr>
              <w:autoSpaceDE w:val="0"/>
              <w:autoSpaceDN w:val="0"/>
              <w:adjustRightInd w:val="0"/>
              <w:ind w:firstLine="540"/>
              <w:jc w:val="both"/>
              <w:rPr>
                <w:sz w:val="22"/>
                <w:szCs w:val="22"/>
              </w:rPr>
            </w:pPr>
            <w:r w:rsidRPr="008C686C">
              <w:rPr>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63694DFF" w14:textId="77777777" w:rsidR="00051FF5" w:rsidRPr="008C686C" w:rsidRDefault="00051FF5" w:rsidP="00051FF5">
            <w:pPr>
              <w:autoSpaceDE w:val="0"/>
              <w:autoSpaceDN w:val="0"/>
              <w:adjustRightInd w:val="0"/>
              <w:ind w:firstLine="540"/>
              <w:jc w:val="both"/>
              <w:rPr>
                <w:sz w:val="22"/>
                <w:szCs w:val="22"/>
              </w:rPr>
            </w:pPr>
            <w:r w:rsidRPr="008C686C">
              <w:rPr>
                <w:sz w:val="22"/>
                <w:szCs w:val="22"/>
              </w:rPr>
              <w:t xml:space="preserve">7) установленный Правительством Российской Федерации </w:t>
            </w:r>
            <w:hyperlink r:id="rId8" w:history="1">
              <w:r w:rsidRPr="008C686C">
                <w:rPr>
                  <w:sz w:val="22"/>
                  <w:szCs w:val="22"/>
                </w:rPr>
                <w:t>перечень</w:t>
              </w:r>
            </w:hyperlink>
            <w:r w:rsidRPr="008C686C">
              <w:rPr>
                <w:sz w:val="22"/>
                <w:szCs w:val="22"/>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14:paraId="4F9660F1" w14:textId="77777777" w:rsidR="00287F5B" w:rsidRPr="008C686C" w:rsidRDefault="00714C21">
            <w:pPr>
              <w:widowControl w:val="0"/>
              <w:autoSpaceDE w:val="0"/>
              <w:autoSpaceDN w:val="0"/>
              <w:adjustRightInd w:val="0"/>
              <w:ind w:firstLine="567"/>
              <w:jc w:val="both"/>
              <w:rPr>
                <w:sz w:val="22"/>
                <w:szCs w:val="22"/>
              </w:rPr>
            </w:pPr>
            <w:r w:rsidRPr="008C686C">
              <w:rPr>
                <w:sz w:val="22"/>
                <w:szCs w:val="22"/>
              </w:rPr>
              <w:t>Денежные средства в качестве обеспечения исполнения договора вносятся участником закупки на счет заказчика, по следующим реквизитам:</w:t>
            </w:r>
          </w:p>
          <w:p w14:paraId="5711CB40" w14:textId="77777777" w:rsidR="003A62D2" w:rsidRPr="008C686C" w:rsidRDefault="003A62D2" w:rsidP="003A62D2">
            <w:pPr>
              <w:widowControl w:val="0"/>
              <w:autoSpaceDE w:val="0"/>
              <w:autoSpaceDN w:val="0"/>
              <w:adjustRightInd w:val="0"/>
              <w:ind w:firstLine="567"/>
              <w:jc w:val="both"/>
              <w:rPr>
                <w:sz w:val="22"/>
                <w:szCs w:val="22"/>
              </w:rPr>
            </w:pPr>
            <w:r w:rsidRPr="008C686C">
              <w:rPr>
                <w:sz w:val="22"/>
                <w:szCs w:val="22"/>
              </w:rPr>
              <w:t>Получатель: Муниципальное предприятие городского округа Саранск «Горэлектротранс»</w:t>
            </w:r>
          </w:p>
          <w:p w14:paraId="60AF3DF3" w14:textId="77777777" w:rsidR="003A62D2" w:rsidRPr="008C686C" w:rsidRDefault="003A62D2" w:rsidP="003A62D2">
            <w:pPr>
              <w:widowControl w:val="0"/>
              <w:autoSpaceDE w:val="0"/>
              <w:autoSpaceDN w:val="0"/>
              <w:adjustRightInd w:val="0"/>
              <w:ind w:firstLine="567"/>
              <w:jc w:val="both"/>
              <w:rPr>
                <w:sz w:val="22"/>
                <w:szCs w:val="22"/>
              </w:rPr>
            </w:pPr>
            <w:r w:rsidRPr="008C686C">
              <w:rPr>
                <w:sz w:val="22"/>
                <w:szCs w:val="22"/>
              </w:rPr>
              <w:t>430007, Республика Мордовия, г. Саранск, ул.Осипенко,95</w:t>
            </w:r>
          </w:p>
          <w:p w14:paraId="3DE87C1A" w14:textId="77777777" w:rsidR="003A62D2" w:rsidRPr="008C686C" w:rsidRDefault="003A62D2" w:rsidP="003A62D2">
            <w:pPr>
              <w:widowControl w:val="0"/>
              <w:autoSpaceDE w:val="0"/>
              <w:autoSpaceDN w:val="0"/>
              <w:adjustRightInd w:val="0"/>
              <w:ind w:firstLine="567"/>
              <w:jc w:val="both"/>
              <w:rPr>
                <w:sz w:val="22"/>
                <w:szCs w:val="22"/>
              </w:rPr>
            </w:pPr>
            <w:r w:rsidRPr="008C686C">
              <w:rPr>
                <w:sz w:val="22"/>
                <w:szCs w:val="22"/>
              </w:rPr>
              <w:t>ИНН 1326049148, КПП 132701001 БИК 042202824</w:t>
            </w:r>
          </w:p>
          <w:p w14:paraId="1AEDCFB5" w14:textId="77777777" w:rsidR="003A62D2" w:rsidRPr="008C686C" w:rsidRDefault="003A62D2" w:rsidP="003A62D2">
            <w:pPr>
              <w:widowControl w:val="0"/>
              <w:autoSpaceDE w:val="0"/>
              <w:autoSpaceDN w:val="0"/>
              <w:adjustRightInd w:val="0"/>
              <w:ind w:firstLine="567"/>
              <w:jc w:val="both"/>
              <w:rPr>
                <w:sz w:val="22"/>
                <w:szCs w:val="22"/>
              </w:rPr>
            </w:pPr>
            <w:r w:rsidRPr="008C686C">
              <w:rPr>
                <w:sz w:val="22"/>
                <w:szCs w:val="22"/>
              </w:rPr>
              <w:t>Р/счет 40702810129280004666 в Филиал «Нижегородский» АО «Альфа-Банк» г. Нижний Новгород</w:t>
            </w:r>
          </w:p>
          <w:p w14:paraId="30461990" w14:textId="77777777" w:rsidR="003A62D2" w:rsidRPr="008C686C" w:rsidRDefault="003A62D2" w:rsidP="003A62D2">
            <w:pPr>
              <w:widowControl w:val="0"/>
              <w:autoSpaceDE w:val="0"/>
              <w:autoSpaceDN w:val="0"/>
              <w:adjustRightInd w:val="0"/>
              <w:ind w:firstLine="567"/>
              <w:jc w:val="both"/>
              <w:rPr>
                <w:sz w:val="22"/>
                <w:szCs w:val="22"/>
              </w:rPr>
            </w:pPr>
            <w:r w:rsidRPr="008C686C">
              <w:rPr>
                <w:sz w:val="22"/>
                <w:szCs w:val="22"/>
              </w:rPr>
              <w:t xml:space="preserve">к/с 30101810200000000824 </w:t>
            </w:r>
          </w:p>
          <w:p w14:paraId="0C4F75BE" w14:textId="77777777" w:rsidR="003A62D2" w:rsidRPr="008C686C" w:rsidRDefault="003A62D2" w:rsidP="003A62D2">
            <w:pPr>
              <w:widowControl w:val="0"/>
              <w:autoSpaceDE w:val="0"/>
              <w:autoSpaceDN w:val="0"/>
              <w:adjustRightInd w:val="0"/>
              <w:ind w:firstLine="567"/>
              <w:jc w:val="both"/>
              <w:rPr>
                <w:sz w:val="22"/>
                <w:szCs w:val="22"/>
              </w:rPr>
            </w:pPr>
            <w:r w:rsidRPr="008C686C">
              <w:rPr>
                <w:sz w:val="22"/>
                <w:szCs w:val="22"/>
              </w:rPr>
              <w:t>ОКПО 02910686     ОГРН 1021301067039</w:t>
            </w:r>
          </w:p>
          <w:p w14:paraId="5F64B7FD" w14:textId="18BF22BC" w:rsidR="00055F56" w:rsidRPr="008C686C" w:rsidRDefault="003A62D2" w:rsidP="00055F56">
            <w:pPr>
              <w:widowControl w:val="0"/>
              <w:autoSpaceDE w:val="0"/>
              <w:autoSpaceDN w:val="0"/>
              <w:adjustRightInd w:val="0"/>
              <w:ind w:firstLine="567"/>
              <w:jc w:val="both"/>
              <w:rPr>
                <w:strike/>
                <w:sz w:val="22"/>
                <w:szCs w:val="22"/>
              </w:rPr>
            </w:pPr>
            <w:r w:rsidRPr="008C686C">
              <w:rPr>
                <w:sz w:val="22"/>
                <w:szCs w:val="22"/>
              </w:rPr>
              <w:t>Назначение платежа: Обеспечение исполнения Договора</w:t>
            </w:r>
            <w:r w:rsidRPr="008C686C">
              <w:rPr>
                <w:strike/>
                <w:sz w:val="22"/>
                <w:szCs w:val="22"/>
              </w:rPr>
              <w:t xml:space="preserve"> </w:t>
            </w:r>
          </w:p>
          <w:p w14:paraId="030D8DA0" w14:textId="77A44DDA" w:rsidR="00287F5B" w:rsidRPr="008C686C" w:rsidRDefault="00287F5B">
            <w:pPr>
              <w:widowControl w:val="0"/>
              <w:autoSpaceDE w:val="0"/>
              <w:autoSpaceDN w:val="0"/>
              <w:adjustRightInd w:val="0"/>
              <w:ind w:firstLine="567"/>
              <w:jc w:val="both"/>
              <w:rPr>
                <w:bCs/>
                <w:strike/>
                <w:sz w:val="22"/>
                <w:szCs w:val="22"/>
              </w:rPr>
            </w:pPr>
          </w:p>
        </w:tc>
      </w:tr>
      <w:tr w:rsidR="00287F5B" w:rsidRPr="008C686C" w14:paraId="7E9BF0A3"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1B3A134"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33BF645" w14:textId="77777777" w:rsidR="00287F5B" w:rsidRPr="008C686C" w:rsidRDefault="00714C21">
            <w:pPr>
              <w:widowControl w:val="0"/>
              <w:rPr>
                <w:sz w:val="22"/>
                <w:szCs w:val="22"/>
              </w:rPr>
            </w:pPr>
            <w:r w:rsidRPr="008C686C">
              <w:rPr>
                <w:sz w:val="22"/>
                <w:szCs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59010A07" w14:textId="77777777" w:rsidR="00DF7B57" w:rsidRPr="008C686C" w:rsidRDefault="00DF7B57">
            <w:pPr>
              <w:widowControl w:val="0"/>
              <w:tabs>
                <w:tab w:val="left" w:pos="573"/>
              </w:tabs>
              <w:jc w:val="both"/>
              <w:rPr>
                <w:bCs/>
                <w:color w:val="000000"/>
                <w:sz w:val="22"/>
                <w:szCs w:val="22"/>
              </w:rPr>
            </w:pPr>
          </w:p>
          <w:p w14:paraId="1CD228E6" w14:textId="77777777" w:rsidR="00DF7B57" w:rsidRPr="008C686C" w:rsidRDefault="00DF7B57" w:rsidP="00DF7B57">
            <w:pPr>
              <w:ind w:firstLine="700"/>
              <w:jc w:val="both"/>
              <w:rPr>
                <w:color w:val="000000"/>
                <w:sz w:val="22"/>
                <w:szCs w:val="22"/>
              </w:rPr>
            </w:pPr>
            <w:r w:rsidRPr="008C686C">
              <w:rPr>
                <w:color w:val="000000"/>
                <w:sz w:val="22"/>
                <w:szCs w:val="22"/>
              </w:rPr>
              <w:t>При описании в документации о конкурентной закупке предмета закупки заказчик должен руководствоваться следующими правилами:</w:t>
            </w:r>
          </w:p>
          <w:p w14:paraId="4577D2BA" w14:textId="77777777" w:rsidR="00DF7B57" w:rsidRPr="008C686C" w:rsidRDefault="00DF7B57" w:rsidP="00DF7B57">
            <w:pPr>
              <w:ind w:firstLine="700"/>
              <w:jc w:val="both"/>
              <w:rPr>
                <w:color w:val="000000"/>
                <w:sz w:val="22"/>
                <w:szCs w:val="22"/>
              </w:rPr>
            </w:pPr>
            <w:r w:rsidRPr="008C686C">
              <w:rPr>
                <w:color w:val="000000"/>
                <w:sz w:val="22"/>
                <w:szCs w:val="22"/>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0DBF4E0" w14:textId="77777777" w:rsidR="00DF7B57" w:rsidRPr="008C686C" w:rsidRDefault="00DF7B57" w:rsidP="00DF7B57">
            <w:pPr>
              <w:ind w:firstLine="700"/>
              <w:jc w:val="both"/>
              <w:rPr>
                <w:color w:val="000000"/>
                <w:sz w:val="22"/>
                <w:szCs w:val="22"/>
              </w:rPr>
            </w:pPr>
            <w:r w:rsidRPr="008C686C">
              <w:rPr>
                <w:color w:val="000000"/>
                <w:sz w:val="22"/>
                <w:szCs w:val="22"/>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314DFDE8" w14:textId="77777777" w:rsidR="00DF7B57" w:rsidRPr="008C686C" w:rsidRDefault="00DF7B57" w:rsidP="00DF7B57">
            <w:pPr>
              <w:ind w:firstLine="700"/>
              <w:jc w:val="both"/>
              <w:rPr>
                <w:color w:val="000000"/>
                <w:sz w:val="22"/>
                <w:szCs w:val="22"/>
              </w:rPr>
            </w:pPr>
            <w:r w:rsidRPr="008C686C">
              <w:rPr>
                <w:color w:val="000000"/>
                <w:sz w:val="22"/>
                <w:szCs w:val="22"/>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18128088" w14:textId="77777777" w:rsidR="00DF7B57" w:rsidRPr="008C686C" w:rsidRDefault="00DF7B57" w:rsidP="00DF7B57">
            <w:pPr>
              <w:ind w:firstLine="700"/>
              <w:jc w:val="both"/>
              <w:rPr>
                <w:color w:val="000000"/>
                <w:sz w:val="22"/>
                <w:szCs w:val="22"/>
              </w:rPr>
            </w:pPr>
            <w:r w:rsidRPr="008C686C">
              <w:rPr>
                <w:color w:val="000000"/>
                <w:sz w:val="22"/>
                <w:szCs w:val="22"/>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8D98D51" w14:textId="77777777" w:rsidR="00DF7B57" w:rsidRPr="008C686C" w:rsidRDefault="00DF7B57" w:rsidP="00DF7B57">
            <w:pPr>
              <w:ind w:firstLine="700"/>
              <w:jc w:val="both"/>
              <w:rPr>
                <w:color w:val="000000"/>
                <w:sz w:val="22"/>
                <w:szCs w:val="22"/>
              </w:rPr>
            </w:pPr>
            <w:r w:rsidRPr="008C686C">
              <w:rPr>
                <w:color w:val="000000"/>
                <w:sz w:val="22"/>
                <w:szCs w:val="22"/>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D0F20D5" w14:textId="77777777" w:rsidR="00DF7B57" w:rsidRPr="008C686C" w:rsidRDefault="00DF7B57" w:rsidP="00DF7B57">
            <w:pPr>
              <w:ind w:firstLine="700"/>
              <w:jc w:val="both"/>
              <w:rPr>
                <w:color w:val="000000"/>
                <w:sz w:val="22"/>
                <w:szCs w:val="22"/>
              </w:rPr>
            </w:pPr>
            <w:r w:rsidRPr="008C686C">
              <w:rPr>
                <w:color w:val="000000"/>
                <w:sz w:val="22"/>
                <w:szCs w:val="22"/>
              </w:rPr>
              <w:t>в) закупок товаров, необходимых для исполнения государственного или муниципального контракта;</w:t>
            </w:r>
          </w:p>
          <w:p w14:paraId="786B855C" w14:textId="77777777" w:rsidR="00DF7B57" w:rsidRPr="008C686C" w:rsidRDefault="00DF7B57" w:rsidP="00DF7B57">
            <w:pPr>
              <w:widowControl w:val="0"/>
              <w:autoSpaceDE w:val="0"/>
              <w:autoSpaceDN w:val="0"/>
              <w:adjustRightInd w:val="0"/>
              <w:ind w:firstLine="540"/>
              <w:jc w:val="both"/>
              <w:rPr>
                <w:color w:val="000000"/>
                <w:sz w:val="22"/>
                <w:szCs w:val="22"/>
              </w:rPr>
            </w:pPr>
            <w:r w:rsidRPr="008C686C">
              <w:rPr>
                <w:color w:val="000000"/>
                <w:sz w:val="22"/>
                <w:szCs w:val="22"/>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w:t>
            </w:r>
            <w:r w:rsidRPr="008C686C">
              <w:rPr>
                <w:color w:val="000000"/>
                <w:sz w:val="22"/>
                <w:szCs w:val="22"/>
              </w:rPr>
              <w:lastRenderedPageBreak/>
              <w:t>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59BE8FB5" w14:textId="62131FE0" w:rsidR="00287F5B" w:rsidRPr="008C686C" w:rsidRDefault="00287F5B">
            <w:pPr>
              <w:widowControl w:val="0"/>
              <w:tabs>
                <w:tab w:val="left" w:pos="573"/>
              </w:tabs>
              <w:jc w:val="both"/>
              <w:rPr>
                <w:color w:val="000000"/>
                <w:sz w:val="22"/>
                <w:szCs w:val="22"/>
              </w:rPr>
            </w:pPr>
          </w:p>
        </w:tc>
      </w:tr>
      <w:tr w:rsidR="00287F5B" w:rsidRPr="008C686C" w14:paraId="3EBF0CB8" w14:textId="77777777">
        <w:trPr>
          <w:trHeight w:val="40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F6B8DE8"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FDE51" w14:textId="77777777" w:rsidR="00287F5B" w:rsidRPr="008C686C" w:rsidRDefault="00714C21">
            <w:pPr>
              <w:widowControl w:val="0"/>
              <w:rPr>
                <w:sz w:val="22"/>
                <w:szCs w:val="22"/>
              </w:rPr>
            </w:pPr>
            <w:r w:rsidRPr="008C686C">
              <w:rPr>
                <w:sz w:val="22"/>
                <w:szCs w:val="22"/>
              </w:rPr>
              <w:t>Требования к сроку и (или) объему предоставления гарантий качества товара</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08584" w14:textId="1BE89049" w:rsidR="00287F5B" w:rsidRPr="008C686C" w:rsidRDefault="00714C21" w:rsidP="00961B41">
            <w:pPr>
              <w:tabs>
                <w:tab w:val="left" w:pos="1276"/>
              </w:tabs>
              <w:jc w:val="both"/>
              <w:rPr>
                <w:sz w:val="22"/>
                <w:szCs w:val="22"/>
              </w:rPr>
            </w:pPr>
            <w:r w:rsidRPr="008C686C">
              <w:rPr>
                <w:sz w:val="22"/>
                <w:szCs w:val="22"/>
              </w:rPr>
              <w:t xml:space="preserve">Выполнение условий, предусмотренных в Описании </w:t>
            </w:r>
            <w:r w:rsidR="00961B41">
              <w:rPr>
                <w:sz w:val="22"/>
                <w:szCs w:val="22"/>
              </w:rPr>
              <w:t>объекта</w:t>
            </w:r>
            <w:r w:rsidRPr="008C686C">
              <w:rPr>
                <w:sz w:val="22"/>
                <w:szCs w:val="22"/>
              </w:rPr>
              <w:t xml:space="preserve"> закупки (Раздел 3) и проекте договора (Раздел 4) настоящей документации.</w:t>
            </w:r>
          </w:p>
        </w:tc>
      </w:tr>
      <w:tr w:rsidR="00287F5B" w:rsidRPr="008C686C" w14:paraId="25746AF5" w14:textId="77777777">
        <w:trPr>
          <w:trHeight w:val="149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257BABF" w14:textId="77777777" w:rsidR="00287F5B" w:rsidRPr="008C686C" w:rsidRDefault="00287F5B">
            <w:pPr>
              <w:widowControl w:val="0"/>
              <w:numPr>
                <w:ilvl w:val="0"/>
                <w:numId w:val="2"/>
              </w:numPr>
              <w:tabs>
                <w:tab w:val="left" w:pos="0"/>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40B4D" w14:textId="77777777" w:rsidR="00287F5B" w:rsidRPr="008C686C" w:rsidRDefault="00714C21">
            <w:pPr>
              <w:widowControl w:val="0"/>
              <w:rPr>
                <w:sz w:val="22"/>
                <w:szCs w:val="22"/>
              </w:rPr>
            </w:pPr>
            <w:r w:rsidRPr="008C686C">
              <w:rPr>
                <w:sz w:val="22"/>
                <w:szCs w:val="22"/>
              </w:rPr>
              <w:t>Порядок, место, дата начала и дата окончания срока подачи заявок на участие в аукционе в электронной форме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2619D" w14:textId="179E70F3" w:rsidR="00287F5B" w:rsidRPr="008C686C" w:rsidRDefault="00714C21">
            <w:pPr>
              <w:jc w:val="both"/>
              <w:rPr>
                <w:b/>
                <w:bCs/>
                <w:sz w:val="22"/>
                <w:szCs w:val="22"/>
              </w:rPr>
            </w:pPr>
            <w:r w:rsidRPr="008C686C">
              <w:rPr>
                <w:color w:val="000000"/>
                <w:sz w:val="22"/>
                <w:szCs w:val="22"/>
              </w:rPr>
              <w:t xml:space="preserve">Заявки на участие в аукционе подаются по адресу оператора электронной площадки в информационно-телекоммуникационной сети «Интернет»: </w:t>
            </w:r>
            <w:r w:rsidRPr="008C686C">
              <w:rPr>
                <w:sz w:val="22"/>
                <w:szCs w:val="22"/>
              </w:rPr>
              <w:t xml:space="preserve">на электронной площадке </w:t>
            </w:r>
            <w:hyperlink r:id="rId9" w:history="1">
              <w:r w:rsidR="00082718" w:rsidRPr="008C686C">
                <w:rPr>
                  <w:bCs/>
                  <w:color w:val="0000FF"/>
                  <w:sz w:val="22"/>
                  <w:szCs w:val="22"/>
                  <w:u w:val="single"/>
                </w:rPr>
                <w:t>https://torgi82.ru/</w:t>
              </w:r>
            </w:hyperlink>
            <w:r w:rsidRPr="008C686C">
              <w:rPr>
                <w:rStyle w:val="a6"/>
                <w:rFonts w:eastAsia="Calibri"/>
                <w:color w:val="auto"/>
                <w:sz w:val="22"/>
                <w:szCs w:val="22"/>
                <w:u w:val="none"/>
              </w:rPr>
              <w:t xml:space="preserve">   </w:t>
            </w:r>
            <w:r w:rsidRPr="008C686C">
              <w:rPr>
                <w:b/>
                <w:bCs/>
                <w:sz w:val="22"/>
                <w:szCs w:val="22"/>
              </w:rPr>
              <w:t>с «</w:t>
            </w:r>
            <w:r w:rsidR="00004AB1" w:rsidRPr="008C686C">
              <w:rPr>
                <w:b/>
                <w:bCs/>
                <w:sz w:val="22"/>
                <w:szCs w:val="22"/>
              </w:rPr>
              <w:t>15</w:t>
            </w:r>
            <w:r w:rsidRPr="008C686C">
              <w:rPr>
                <w:b/>
                <w:bCs/>
                <w:sz w:val="22"/>
                <w:szCs w:val="22"/>
              </w:rPr>
              <w:t xml:space="preserve">» </w:t>
            </w:r>
            <w:r w:rsidR="00082718" w:rsidRPr="008C686C">
              <w:rPr>
                <w:b/>
                <w:bCs/>
                <w:sz w:val="22"/>
                <w:szCs w:val="22"/>
              </w:rPr>
              <w:t>августа 2024</w:t>
            </w:r>
            <w:r w:rsidRPr="008C686C">
              <w:rPr>
                <w:b/>
                <w:bCs/>
                <w:sz w:val="22"/>
                <w:szCs w:val="22"/>
              </w:rPr>
              <w:t>г. по «</w:t>
            </w:r>
            <w:r w:rsidR="00004AB1" w:rsidRPr="008C686C">
              <w:rPr>
                <w:b/>
                <w:bCs/>
                <w:sz w:val="22"/>
                <w:szCs w:val="22"/>
              </w:rPr>
              <w:t>0</w:t>
            </w:r>
            <w:r w:rsidR="00E1253A">
              <w:rPr>
                <w:b/>
                <w:bCs/>
                <w:sz w:val="22"/>
                <w:szCs w:val="22"/>
              </w:rPr>
              <w:t>5</w:t>
            </w:r>
            <w:r w:rsidRPr="008C686C">
              <w:rPr>
                <w:b/>
                <w:bCs/>
                <w:sz w:val="22"/>
                <w:szCs w:val="22"/>
              </w:rPr>
              <w:t xml:space="preserve">» </w:t>
            </w:r>
            <w:r w:rsidR="00004AB1" w:rsidRPr="008C686C">
              <w:rPr>
                <w:b/>
                <w:bCs/>
                <w:sz w:val="22"/>
                <w:szCs w:val="22"/>
              </w:rPr>
              <w:t>сентября</w:t>
            </w:r>
            <w:r w:rsidRPr="008C686C">
              <w:rPr>
                <w:b/>
                <w:bCs/>
                <w:sz w:val="22"/>
                <w:szCs w:val="22"/>
              </w:rPr>
              <w:t xml:space="preserve">  </w:t>
            </w:r>
            <w:r w:rsidR="00082718" w:rsidRPr="008C686C">
              <w:rPr>
                <w:b/>
                <w:bCs/>
                <w:sz w:val="22"/>
                <w:szCs w:val="22"/>
              </w:rPr>
              <w:t>2024</w:t>
            </w:r>
            <w:r w:rsidRPr="008C686C">
              <w:rPr>
                <w:b/>
                <w:bCs/>
                <w:sz w:val="22"/>
                <w:szCs w:val="22"/>
              </w:rPr>
              <w:t xml:space="preserve"> г. до 09 час. 00 мин. (местное время заказчика).</w:t>
            </w:r>
          </w:p>
          <w:p w14:paraId="6D77994D" w14:textId="77777777" w:rsidR="00287F5B" w:rsidRPr="008C686C" w:rsidRDefault="00714C21">
            <w:pPr>
              <w:widowControl w:val="0"/>
              <w:tabs>
                <w:tab w:val="left" w:pos="1276"/>
              </w:tabs>
              <w:jc w:val="both"/>
              <w:rPr>
                <w:color w:val="000000"/>
                <w:sz w:val="22"/>
                <w:szCs w:val="22"/>
              </w:rPr>
            </w:pPr>
            <w:r w:rsidRPr="008C686C">
              <w:rPr>
                <w:color w:val="000000"/>
                <w:sz w:val="22"/>
                <w:szCs w:val="22"/>
              </w:rPr>
              <w:t>Для участия в электронном аукционе участник закупки, получивший аккредитацию на электронной площадке, определенной для проведения настоящего электронного аукциона, подает заявку на участие в электронном аукционе.</w:t>
            </w:r>
          </w:p>
          <w:p w14:paraId="204113F0" w14:textId="77777777" w:rsidR="00287F5B" w:rsidRPr="008C686C" w:rsidRDefault="00714C21">
            <w:pPr>
              <w:ind w:left="-15" w:right="54"/>
              <w:jc w:val="both"/>
              <w:rPr>
                <w:color w:val="000000"/>
                <w:sz w:val="22"/>
                <w:szCs w:val="22"/>
              </w:rPr>
            </w:pPr>
            <w:r w:rsidRPr="008C686C">
              <w:rPr>
                <w:color w:val="000000"/>
                <w:sz w:val="22"/>
                <w:szCs w:val="22"/>
              </w:rPr>
              <w:t xml:space="preserve">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 </w:t>
            </w:r>
          </w:p>
          <w:p w14:paraId="7BA6A67D" w14:textId="77777777" w:rsidR="00287F5B" w:rsidRPr="008C686C" w:rsidRDefault="00714C21">
            <w:pPr>
              <w:widowControl w:val="0"/>
              <w:tabs>
                <w:tab w:val="left" w:pos="1276"/>
              </w:tabs>
              <w:jc w:val="both"/>
              <w:rPr>
                <w:color w:val="000000"/>
                <w:sz w:val="22"/>
                <w:szCs w:val="22"/>
              </w:rPr>
            </w:pPr>
            <w:r w:rsidRPr="008C686C">
              <w:rPr>
                <w:color w:val="000000"/>
                <w:sz w:val="22"/>
                <w:szCs w:val="22"/>
              </w:rPr>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434E147A" w14:textId="77777777" w:rsidR="00287F5B" w:rsidRPr="008C686C" w:rsidRDefault="00714C21">
            <w:pPr>
              <w:widowControl w:val="0"/>
              <w:tabs>
                <w:tab w:val="left" w:pos="1276"/>
              </w:tabs>
              <w:jc w:val="both"/>
              <w:rPr>
                <w:color w:val="000000"/>
                <w:sz w:val="22"/>
                <w:szCs w:val="22"/>
              </w:rPr>
            </w:pPr>
            <w:r w:rsidRPr="008C686C">
              <w:rPr>
                <w:color w:val="000000"/>
                <w:sz w:val="22"/>
                <w:szCs w:val="22"/>
              </w:rPr>
              <w:t>Порядок подачи заявок на участие в аукционе устанавливается регламентом работы электронной площадки.</w:t>
            </w:r>
          </w:p>
        </w:tc>
      </w:tr>
      <w:tr w:rsidR="00287F5B" w:rsidRPr="008C686C" w14:paraId="6DB7CC9B" w14:textId="77777777">
        <w:trPr>
          <w:trHeight w:val="20"/>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E37FC49" w14:textId="77777777" w:rsidR="00287F5B" w:rsidRPr="008C686C" w:rsidRDefault="00287F5B">
            <w:pPr>
              <w:widowControl w:val="0"/>
              <w:numPr>
                <w:ilvl w:val="0"/>
                <w:numId w:val="2"/>
              </w:numPr>
              <w:tabs>
                <w:tab w:val="left" w:pos="182"/>
                <w:tab w:val="left" w:pos="546"/>
              </w:tabs>
              <w:ind w:left="0" w:firstLine="0"/>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68111" w14:textId="77777777" w:rsidR="00287F5B" w:rsidRPr="008C686C" w:rsidRDefault="00714C21">
            <w:pPr>
              <w:widowControl w:val="0"/>
              <w:rPr>
                <w:sz w:val="22"/>
                <w:szCs w:val="22"/>
              </w:rPr>
            </w:pPr>
            <w:r w:rsidRPr="008C686C">
              <w:rPr>
                <w:sz w:val="22"/>
                <w:szCs w:val="22"/>
              </w:rPr>
              <w:t>Место и дата рассмотрения заявок на участие в аукционе и подведения итогов закупки</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24F73" w14:textId="77777777" w:rsidR="00287F5B" w:rsidRPr="008C686C" w:rsidRDefault="00714C21">
            <w:pPr>
              <w:jc w:val="both"/>
              <w:rPr>
                <w:color w:val="000000"/>
                <w:sz w:val="22"/>
                <w:szCs w:val="22"/>
              </w:rPr>
            </w:pPr>
            <w:r w:rsidRPr="008C686C">
              <w:rPr>
                <w:color w:val="000000"/>
                <w:sz w:val="22"/>
                <w:szCs w:val="22"/>
              </w:rPr>
              <w:t xml:space="preserve">Место рассмотрения заявок и подведения итогов закупки единой комиссией по осуществлению закупок </w:t>
            </w:r>
            <w:r w:rsidRPr="008C686C">
              <w:rPr>
                <w:bCs/>
                <w:color w:val="000000"/>
                <w:sz w:val="22"/>
                <w:szCs w:val="22"/>
              </w:rPr>
              <w:t>МУНИЦИПАЛЬНОЕ ПРЕДПРИЯТИЕ ГОРОДСКОГО ОКРУГА САРАНСК "ГОРЭЛЕКТРОТРАНС"</w:t>
            </w:r>
            <w:r w:rsidRPr="008C686C">
              <w:rPr>
                <w:color w:val="000000"/>
                <w:sz w:val="22"/>
                <w:szCs w:val="22"/>
              </w:rPr>
              <w:t>, 430007, Республика Мордовия, Г.О. САРАНСК, Г САРАНСК, УЛ ОСИПЕНКО, дом Д. 95, офис (квартира) ПОМЕЩ. 1</w:t>
            </w:r>
          </w:p>
          <w:p w14:paraId="634EECA8" w14:textId="77777777" w:rsidR="00287F5B" w:rsidRPr="008C686C" w:rsidRDefault="00287F5B">
            <w:pPr>
              <w:widowControl w:val="0"/>
              <w:tabs>
                <w:tab w:val="left" w:pos="1276"/>
              </w:tabs>
              <w:jc w:val="both"/>
              <w:rPr>
                <w:sz w:val="22"/>
                <w:szCs w:val="22"/>
              </w:rPr>
            </w:pPr>
          </w:p>
          <w:p w14:paraId="65D9C8DD" w14:textId="77777777" w:rsidR="00287F5B" w:rsidRPr="008C686C" w:rsidRDefault="00714C21">
            <w:pPr>
              <w:widowControl w:val="0"/>
              <w:tabs>
                <w:tab w:val="left" w:pos="1276"/>
              </w:tabs>
              <w:ind w:left="93" w:right="70"/>
              <w:jc w:val="both"/>
              <w:rPr>
                <w:b/>
                <w:i/>
                <w:sz w:val="22"/>
                <w:szCs w:val="22"/>
                <w:lang w:eastAsia="zh-CN"/>
              </w:rPr>
            </w:pPr>
            <w:r w:rsidRPr="008C686C">
              <w:rPr>
                <w:b/>
                <w:i/>
                <w:sz w:val="22"/>
                <w:szCs w:val="22"/>
                <w:lang w:eastAsia="zh-CN"/>
              </w:rPr>
              <w:t>Дата и время окончания рассмотрения первых частей заявок:</w:t>
            </w:r>
          </w:p>
          <w:p w14:paraId="6EFBAC56" w14:textId="5B39ED37" w:rsidR="00287F5B" w:rsidRPr="008C686C" w:rsidRDefault="00714C21">
            <w:pPr>
              <w:widowControl w:val="0"/>
              <w:tabs>
                <w:tab w:val="left" w:pos="1276"/>
              </w:tabs>
              <w:ind w:left="93" w:right="70"/>
              <w:jc w:val="both"/>
              <w:rPr>
                <w:b/>
                <w:i/>
                <w:sz w:val="22"/>
                <w:szCs w:val="22"/>
                <w:lang w:eastAsia="zh-CN"/>
              </w:rPr>
            </w:pPr>
            <w:r w:rsidRPr="008C686C">
              <w:rPr>
                <w:b/>
                <w:i/>
                <w:sz w:val="22"/>
                <w:szCs w:val="22"/>
                <w:lang w:eastAsia="zh-CN"/>
              </w:rPr>
              <w:t>«</w:t>
            </w:r>
            <w:r w:rsidR="00004AB1" w:rsidRPr="008C686C">
              <w:rPr>
                <w:b/>
                <w:i/>
                <w:sz w:val="22"/>
                <w:szCs w:val="22"/>
                <w:lang w:eastAsia="zh-CN"/>
              </w:rPr>
              <w:t>0</w:t>
            </w:r>
            <w:r w:rsidR="00E1253A">
              <w:rPr>
                <w:b/>
                <w:i/>
                <w:sz w:val="22"/>
                <w:szCs w:val="22"/>
                <w:lang w:eastAsia="zh-CN"/>
              </w:rPr>
              <w:t>5</w:t>
            </w:r>
            <w:r w:rsidRPr="008C686C">
              <w:rPr>
                <w:b/>
                <w:i/>
                <w:sz w:val="22"/>
                <w:szCs w:val="22"/>
                <w:lang w:eastAsia="zh-CN"/>
              </w:rPr>
              <w:t xml:space="preserve">» </w:t>
            </w:r>
            <w:r w:rsidR="00004AB1" w:rsidRPr="008C686C">
              <w:rPr>
                <w:b/>
                <w:i/>
                <w:sz w:val="22"/>
                <w:szCs w:val="22"/>
                <w:lang w:eastAsia="zh-CN"/>
              </w:rPr>
              <w:t>сентября</w:t>
            </w:r>
            <w:r w:rsidR="00FA6274" w:rsidRPr="008C686C">
              <w:rPr>
                <w:b/>
                <w:i/>
                <w:sz w:val="22"/>
                <w:szCs w:val="22"/>
                <w:lang w:eastAsia="zh-CN"/>
              </w:rPr>
              <w:t xml:space="preserve"> 2024</w:t>
            </w:r>
            <w:r w:rsidRPr="008C686C">
              <w:rPr>
                <w:b/>
                <w:i/>
                <w:sz w:val="22"/>
                <w:szCs w:val="22"/>
                <w:lang w:eastAsia="zh-CN"/>
              </w:rPr>
              <w:t xml:space="preserve"> г. по месту нахождения заказчика</w:t>
            </w:r>
          </w:p>
          <w:p w14:paraId="480F4837" w14:textId="77777777" w:rsidR="00287F5B" w:rsidRPr="008C686C" w:rsidRDefault="00287F5B">
            <w:pPr>
              <w:widowControl w:val="0"/>
              <w:tabs>
                <w:tab w:val="left" w:pos="1276"/>
              </w:tabs>
              <w:ind w:left="93" w:right="70"/>
              <w:jc w:val="both"/>
              <w:rPr>
                <w:b/>
                <w:i/>
                <w:sz w:val="22"/>
                <w:szCs w:val="22"/>
                <w:lang w:eastAsia="zh-CN"/>
              </w:rPr>
            </w:pPr>
          </w:p>
          <w:p w14:paraId="0D525241" w14:textId="77777777" w:rsidR="00287F5B" w:rsidRPr="008C686C" w:rsidRDefault="00714C21">
            <w:pPr>
              <w:widowControl w:val="0"/>
              <w:tabs>
                <w:tab w:val="left" w:pos="1276"/>
              </w:tabs>
              <w:ind w:left="93" w:right="70"/>
              <w:jc w:val="both"/>
              <w:rPr>
                <w:b/>
                <w:i/>
                <w:sz w:val="22"/>
                <w:szCs w:val="22"/>
                <w:lang w:eastAsia="zh-CN"/>
              </w:rPr>
            </w:pPr>
            <w:r w:rsidRPr="008C686C">
              <w:rPr>
                <w:b/>
                <w:i/>
                <w:sz w:val="22"/>
                <w:szCs w:val="22"/>
                <w:lang w:eastAsia="zh-CN"/>
              </w:rPr>
              <w:t>Дата и время окончания рассмотрения вторых частей заявок:</w:t>
            </w:r>
          </w:p>
          <w:p w14:paraId="2A2A4D26" w14:textId="4AED3760" w:rsidR="00287F5B" w:rsidRPr="008C686C" w:rsidRDefault="00714C21">
            <w:pPr>
              <w:widowControl w:val="0"/>
              <w:tabs>
                <w:tab w:val="left" w:pos="1276"/>
              </w:tabs>
              <w:ind w:left="93" w:right="70"/>
              <w:jc w:val="both"/>
              <w:rPr>
                <w:b/>
                <w:i/>
                <w:sz w:val="22"/>
                <w:szCs w:val="22"/>
                <w:lang w:eastAsia="zh-CN"/>
              </w:rPr>
            </w:pPr>
            <w:r w:rsidRPr="008C686C">
              <w:rPr>
                <w:b/>
                <w:i/>
                <w:sz w:val="22"/>
                <w:szCs w:val="22"/>
                <w:lang w:eastAsia="zh-CN"/>
              </w:rPr>
              <w:t>«</w:t>
            </w:r>
            <w:r w:rsidR="00004AB1" w:rsidRPr="008C686C">
              <w:rPr>
                <w:b/>
                <w:i/>
                <w:sz w:val="22"/>
                <w:szCs w:val="22"/>
                <w:lang w:eastAsia="zh-CN"/>
              </w:rPr>
              <w:t>0</w:t>
            </w:r>
            <w:r w:rsidR="00E1253A">
              <w:rPr>
                <w:b/>
                <w:i/>
                <w:sz w:val="22"/>
                <w:szCs w:val="22"/>
                <w:lang w:eastAsia="zh-CN"/>
              </w:rPr>
              <w:t>6</w:t>
            </w:r>
            <w:r w:rsidRPr="008C686C">
              <w:rPr>
                <w:b/>
                <w:i/>
                <w:sz w:val="22"/>
                <w:szCs w:val="22"/>
                <w:lang w:eastAsia="zh-CN"/>
              </w:rPr>
              <w:t>»</w:t>
            </w:r>
            <w:r w:rsidR="00A37A41" w:rsidRPr="008C686C">
              <w:rPr>
                <w:b/>
                <w:i/>
                <w:sz w:val="22"/>
                <w:szCs w:val="22"/>
                <w:lang w:eastAsia="zh-CN"/>
              </w:rPr>
              <w:t xml:space="preserve"> </w:t>
            </w:r>
            <w:r w:rsidR="00004AB1" w:rsidRPr="008C686C">
              <w:rPr>
                <w:b/>
                <w:i/>
                <w:sz w:val="22"/>
                <w:szCs w:val="22"/>
                <w:lang w:eastAsia="zh-CN"/>
              </w:rPr>
              <w:t>сентября</w:t>
            </w:r>
            <w:r w:rsidR="00FA6274" w:rsidRPr="008C686C">
              <w:rPr>
                <w:b/>
                <w:i/>
                <w:sz w:val="22"/>
                <w:szCs w:val="22"/>
                <w:lang w:eastAsia="zh-CN"/>
              </w:rPr>
              <w:t xml:space="preserve"> 2024</w:t>
            </w:r>
            <w:r w:rsidRPr="008C686C">
              <w:rPr>
                <w:b/>
                <w:i/>
                <w:sz w:val="22"/>
                <w:szCs w:val="22"/>
                <w:lang w:eastAsia="zh-CN"/>
              </w:rPr>
              <w:t xml:space="preserve"> г. по месту нахождения заказчика</w:t>
            </w:r>
          </w:p>
          <w:p w14:paraId="33DE73DC" w14:textId="77777777" w:rsidR="00287F5B" w:rsidRPr="008C686C" w:rsidRDefault="00287F5B">
            <w:pPr>
              <w:widowControl w:val="0"/>
              <w:tabs>
                <w:tab w:val="left" w:pos="1276"/>
              </w:tabs>
              <w:ind w:left="93" w:right="70"/>
              <w:jc w:val="both"/>
              <w:rPr>
                <w:b/>
                <w:i/>
                <w:sz w:val="22"/>
                <w:szCs w:val="22"/>
                <w:lang w:eastAsia="zh-CN"/>
              </w:rPr>
            </w:pPr>
          </w:p>
          <w:p w14:paraId="780F9C94" w14:textId="77777777" w:rsidR="00287F5B" w:rsidRPr="008C686C" w:rsidRDefault="00714C21">
            <w:pPr>
              <w:widowControl w:val="0"/>
              <w:tabs>
                <w:tab w:val="left" w:pos="1276"/>
              </w:tabs>
              <w:ind w:left="93" w:right="70"/>
              <w:jc w:val="both"/>
              <w:rPr>
                <w:b/>
                <w:i/>
                <w:sz w:val="22"/>
                <w:szCs w:val="22"/>
                <w:lang w:eastAsia="zh-CN"/>
              </w:rPr>
            </w:pPr>
            <w:r w:rsidRPr="008C686C">
              <w:rPr>
                <w:b/>
                <w:i/>
                <w:sz w:val="22"/>
                <w:szCs w:val="22"/>
                <w:lang w:eastAsia="zh-CN"/>
              </w:rPr>
              <w:t xml:space="preserve">Дата и время подведения итогов закупки: </w:t>
            </w:r>
          </w:p>
          <w:p w14:paraId="09F6DBEB" w14:textId="7CE483C1" w:rsidR="00287F5B" w:rsidRPr="008C686C" w:rsidRDefault="00714C21">
            <w:pPr>
              <w:widowControl w:val="0"/>
              <w:tabs>
                <w:tab w:val="left" w:pos="1276"/>
              </w:tabs>
              <w:jc w:val="both"/>
              <w:rPr>
                <w:b/>
                <w:i/>
                <w:sz w:val="22"/>
                <w:szCs w:val="22"/>
                <w:lang w:eastAsia="zh-CN"/>
              </w:rPr>
            </w:pPr>
            <w:r w:rsidRPr="008C686C">
              <w:rPr>
                <w:b/>
                <w:i/>
                <w:sz w:val="22"/>
                <w:szCs w:val="22"/>
                <w:lang w:eastAsia="zh-CN"/>
              </w:rPr>
              <w:t>«</w:t>
            </w:r>
            <w:r w:rsidR="00004AB1" w:rsidRPr="008C686C">
              <w:rPr>
                <w:b/>
                <w:i/>
                <w:sz w:val="22"/>
                <w:szCs w:val="22"/>
                <w:lang w:eastAsia="zh-CN"/>
              </w:rPr>
              <w:t>0</w:t>
            </w:r>
            <w:r w:rsidR="00E1253A">
              <w:rPr>
                <w:b/>
                <w:i/>
                <w:sz w:val="22"/>
                <w:szCs w:val="22"/>
                <w:lang w:eastAsia="zh-CN"/>
              </w:rPr>
              <w:t>6</w:t>
            </w:r>
            <w:r w:rsidRPr="008C686C">
              <w:rPr>
                <w:b/>
                <w:i/>
                <w:sz w:val="22"/>
                <w:szCs w:val="22"/>
                <w:lang w:eastAsia="zh-CN"/>
              </w:rPr>
              <w:t xml:space="preserve">» </w:t>
            </w:r>
            <w:r w:rsidR="00004AB1" w:rsidRPr="008C686C">
              <w:rPr>
                <w:b/>
                <w:i/>
                <w:sz w:val="22"/>
                <w:szCs w:val="22"/>
                <w:lang w:eastAsia="zh-CN"/>
              </w:rPr>
              <w:t>се</w:t>
            </w:r>
            <w:r w:rsidR="008C686C" w:rsidRPr="008C686C">
              <w:rPr>
                <w:b/>
                <w:i/>
                <w:sz w:val="22"/>
                <w:szCs w:val="22"/>
                <w:lang w:eastAsia="zh-CN"/>
              </w:rPr>
              <w:t>н</w:t>
            </w:r>
            <w:r w:rsidR="00004AB1" w:rsidRPr="008C686C">
              <w:rPr>
                <w:b/>
                <w:i/>
                <w:sz w:val="22"/>
                <w:szCs w:val="22"/>
                <w:lang w:eastAsia="zh-CN"/>
              </w:rPr>
              <w:t>тября</w:t>
            </w:r>
            <w:r w:rsidR="00FA6274" w:rsidRPr="008C686C">
              <w:rPr>
                <w:b/>
                <w:i/>
                <w:sz w:val="22"/>
                <w:szCs w:val="22"/>
                <w:lang w:eastAsia="zh-CN"/>
              </w:rPr>
              <w:t xml:space="preserve"> 2024</w:t>
            </w:r>
            <w:r w:rsidRPr="008C686C">
              <w:rPr>
                <w:b/>
                <w:i/>
                <w:sz w:val="22"/>
                <w:szCs w:val="22"/>
                <w:lang w:eastAsia="zh-CN"/>
              </w:rPr>
              <w:t xml:space="preserve"> г. по месту нахождения заказчика</w:t>
            </w:r>
          </w:p>
          <w:p w14:paraId="5E5F8D7A" w14:textId="77777777" w:rsidR="00287F5B" w:rsidRPr="008C686C" w:rsidRDefault="00287F5B">
            <w:pPr>
              <w:widowControl w:val="0"/>
              <w:tabs>
                <w:tab w:val="left" w:pos="1276"/>
              </w:tabs>
              <w:jc w:val="both"/>
              <w:rPr>
                <w:b/>
                <w:i/>
                <w:sz w:val="22"/>
                <w:szCs w:val="22"/>
                <w:lang w:eastAsia="zh-CN"/>
              </w:rPr>
            </w:pPr>
          </w:p>
          <w:p w14:paraId="12C369A0" w14:textId="77777777" w:rsidR="00287F5B" w:rsidRPr="008C686C" w:rsidRDefault="00714C21">
            <w:pPr>
              <w:widowControl w:val="0"/>
              <w:tabs>
                <w:tab w:val="left" w:pos="1276"/>
              </w:tabs>
              <w:jc w:val="both"/>
              <w:rPr>
                <w:sz w:val="22"/>
                <w:szCs w:val="22"/>
              </w:rPr>
            </w:pPr>
            <w:r w:rsidRPr="008C686C">
              <w:rPr>
                <w:sz w:val="22"/>
                <w:szCs w:val="22"/>
              </w:rPr>
              <w:t>Дата проведения аукциона указана в пункте 26 настоящей Информационной карты аукциона.</w:t>
            </w:r>
          </w:p>
        </w:tc>
      </w:tr>
      <w:tr w:rsidR="00287F5B" w:rsidRPr="008C686C" w14:paraId="1482BD78" w14:textId="77777777">
        <w:trPr>
          <w:trHeight w:val="20"/>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F3139F7"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82AF" w14:textId="77777777" w:rsidR="00287F5B" w:rsidRPr="008C686C" w:rsidRDefault="00714C21">
            <w:pPr>
              <w:widowControl w:val="0"/>
              <w:rPr>
                <w:sz w:val="22"/>
                <w:szCs w:val="22"/>
              </w:rPr>
            </w:pPr>
            <w:r w:rsidRPr="008C686C">
              <w:rPr>
                <w:sz w:val="22"/>
                <w:szCs w:val="22"/>
              </w:rPr>
              <w:t>Дата проведения аукциона в электронной форме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75820" w14:textId="77777777" w:rsidR="00287F5B" w:rsidRPr="008C686C" w:rsidRDefault="00714C21">
            <w:pPr>
              <w:widowControl w:val="0"/>
              <w:tabs>
                <w:tab w:val="left" w:pos="1276"/>
              </w:tabs>
              <w:jc w:val="both"/>
              <w:rPr>
                <w:b/>
                <w:i/>
                <w:sz w:val="22"/>
                <w:szCs w:val="22"/>
                <w:lang w:eastAsia="zh-CN"/>
              </w:rPr>
            </w:pPr>
            <w:r w:rsidRPr="008C686C">
              <w:rPr>
                <w:b/>
                <w:i/>
                <w:sz w:val="22"/>
                <w:szCs w:val="22"/>
                <w:lang w:eastAsia="zh-CN"/>
              </w:rPr>
              <w:t>Дата и время проведения аукциона:</w:t>
            </w:r>
          </w:p>
          <w:p w14:paraId="03ACBAB1" w14:textId="325299A0" w:rsidR="00287F5B" w:rsidRPr="008C686C" w:rsidRDefault="003A62D2" w:rsidP="00E1253A">
            <w:pPr>
              <w:widowControl w:val="0"/>
              <w:tabs>
                <w:tab w:val="left" w:pos="1276"/>
              </w:tabs>
              <w:ind w:right="70"/>
              <w:jc w:val="both"/>
              <w:rPr>
                <w:b/>
                <w:i/>
                <w:sz w:val="22"/>
                <w:szCs w:val="22"/>
                <w:lang w:eastAsia="zh-CN"/>
              </w:rPr>
            </w:pPr>
            <w:r w:rsidRPr="008C686C">
              <w:rPr>
                <w:b/>
                <w:i/>
                <w:sz w:val="22"/>
                <w:szCs w:val="22"/>
                <w:lang w:eastAsia="zh-CN"/>
              </w:rPr>
              <w:t>«</w:t>
            </w:r>
            <w:r w:rsidR="00004AB1" w:rsidRPr="008C686C">
              <w:rPr>
                <w:b/>
                <w:i/>
                <w:sz w:val="22"/>
                <w:szCs w:val="22"/>
                <w:lang w:eastAsia="zh-CN"/>
              </w:rPr>
              <w:t>0</w:t>
            </w:r>
            <w:r w:rsidR="00E1253A">
              <w:rPr>
                <w:b/>
                <w:i/>
                <w:sz w:val="22"/>
                <w:szCs w:val="22"/>
                <w:lang w:eastAsia="zh-CN"/>
              </w:rPr>
              <w:t>5</w:t>
            </w:r>
            <w:r w:rsidR="00714C21" w:rsidRPr="008C686C">
              <w:rPr>
                <w:b/>
                <w:i/>
                <w:sz w:val="22"/>
                <w:szCs w:val="22"/>
                <w:lang w:eastAsia="zh-CN"/>
              </w:rPr>
              <w:t xml:space="preserve">» </w:t>
            </w:r>
            <w:r w:rsidR="00004AB1" w:rsidRPr="008C686C">
              <w:rPr>
                <w:b/>
                <w:i/>
                <w:sz w:val="22"/>
                <w:szCs w:val="22"/>
                <w:lang w:eastAsia="zh-CN"/>
              </w:rPr>
              <w:t>се</w:t>
            </w:r>
            <w:r w:rsidR="008C686C" w:rsidRPr="008C686C">
              <w:rPr>
                <w:b/>
                <w:i/>
                <w:sz w:val="22"/>
                <w:szCs w:val="22"/>
                <w:lang w:eastAsia="zh-CN"/>
              </w:rPr>
              <w:t>н</w:t>
            </w:r>
            <w:r w:rsidR="00004AB1" w:rsidRPr="008C686C">
              <w:rPr>
                <w:b/>
                <w:i/>
                <w:sz w:val="22"/>
                <w:szCs w:val="22"/>
                <w:lang w:eastAsia="zh-CN"/>
              </w:rPr>
              <w:t>тября</w:t>
            </w:r>
            <w:r w:rsidR="00FA6274" w:rsidRPr="008C686C">
              <w:rPr>
                <w:b/>
                <w:i/>
                <w:sz w:val="22"/>
                <w:szCs w:val="22"/>
                <w:lang w:eastAsia="zh-CN"/>
              </w:rPr>
              <w:t xml:space="preserve"> 2024</w:t>
            </w:r>
            <w:r w:rsidR="00714C21" w:rsidRPr="008C686C">
              <w:rPr>
                <w:b/>
                <w:i/>
                <w:sz w:val="22"/>
                <w:szCs w:val="22"/>
                <w:lang w:eastAsia="zh-CN"/>
              </w:rPr>
              <w:t xml:space="preserve"> г. 10 ч. 00 мин. по местному времени Заказчика </w:t>
            </w:r>
          </w:p>
        </w:tc>
      </w:tr>
      <w:tr w:rsidR="00287F5B" w:rsidRPr="008C686C" w14:paraId="6311C6CF"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6AB5BAA"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20779" w14:textId="77777777" w:rsidR="00287F5B" w:rsidRPr="008C686C" w:rsidRDefault="00714C21">
            <w:pPr>
              <w:widowControl w:val="0"/>
              <w:rPr>
                <w:sz w:val="22"/>
                <w:szCs w:val="22"/>
                <w:lang w:eastAsia="zh-CN"/>
              </w:rPr>
            </w:pPr>
            <w:r w:rsidRPr="008C686C">
              <w:rPr>
                <w:sz w:val="22"/>
                <w:szCs w:val="22"/>
              </w:rPr>
              <w:t xml:space="preserve">Порядок подачи участниками закупки ценовых предложений, в том числе «шаг аукциона», </w:t>
            </w:r>
            <w:r w:rsidRPr="008C686C">
              <w:rPr>
                <w:sz w:val="22"/>
                <w:szCs w:val="22"/>
                <w:lang w:eastAsia="zh-CN"/>
              </w:rPr>
              <w:t>условия выбора победителя аукциона</w:t>
            </w:r>
          </w:p>
          <w:p w14:paraId="26E87601" w14:textId="535B3311" w:rsidR="00C3747B" w:rsidRPr="008C686C" w:rsidRDefault="00C3747B">
            <w:pPr>
              <w:widowControl w:val="0"/>
              <w:rPr>
                <w:color w:val="FF0000"/>
                <w:sz w:val="22"/>
                <w:szCs w:val="22"/>
                <w:highlight w:val="yellow"/>
              </w:rPr>
            </w:pP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90BA" w14:textId="77777777" w:rsidR="002C36A1" w:rsidRPr="008C686C" w:rsidRDefault="002C36A1" w:rsidP="002C36A1">
            <w:pPr>
              <w:ind w:firstLine="709"/>
              <w:jc w:val="both"/>
              <w:rPr>
                <w:sz w:val="22"/>
                <w:szCs w:val="22"/>
              </w:rPr>
            </w:pPr>
            <w:r w:rsidRPr="008C686C">
              <w:rPr>
                <w:sz w:val="22"/>
                <w:szCs w:val="22"/>
              </w:rPr>
              <w:t xml:space="preserve">Для участия в аукционе в электронной форме участник закупки, аккредитованный на электронной площадке, подает заявку на участие в таком аукционе в электронной форме. </w:t>
            </w:r>
          </w:p>
          <w:p w14:paraId="7026C7AF" w14:textId="520DEC50" w:rsidR="002C36A1" w:rsidRPr="008C686C" w:rsidRDefault="002C36A1" w:rsidP="002C36A1">
            <w:pPr>
              <w:ind w:firstLine="709"/>
              <w:jc w:val="both"/>
              <w:rPr>
                <w:sz w:val="22"/>
                <w:szCs w:val="22"/>
              </w:rPr>
            </w:pPr>
            <w:r w:rsidRPr="008C686C">
              <w:rPr>
                <w:sz w:val="22"/>
                <w:szCs w:val="22"/>
              </w:rPr>
              <w:t xml:space="preserve">Участие в электронном </w:t>
            </w:r>
            <w:proofErr w:type="gramStart"/>
            <w:r w:rsidRPr="008C686C">
              <w:rPr>
                <w:sz w:val="22"/>
                <w:szCs w:val="22"/>
              </w:rPr>
              <w:t>аукционе  возможно</w:t>
            </w:r>
            <w:proofErr w:type="gramEnd"/>
            <w:r w:rsidRPr="008C686C">
              <w:rPr>
                <w:sz w:val="22"/>
                <w:szCs w:val="22"/>
              </w:rPr>
              <w:t xml:space="preserve"> при наличии на счете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аукционе, предусмотренный извещением и (или) документацией о закупке. </w:t>
            </w:r>
          </w:p>
          <w:p w14:paraId="1AC76AB4" w14:textId="63EFE6BB" w:rsidR="002C36A1" w:rsidRPr="008C686C" w:rsidRDefault="002C36A1" w:rsidP="002C36A1">
            <w:pPr>
              <w:ind w:firstLine="709"/>
              <w:jc w:val="both"/>
              <w:rPr>
                <w:sz w:val="22"/>
                <w:szCs w:val="22"/>
              </w:rPr>
            </w:pPr>
            <w:r w:rsidRPr="008C686C">
              <w:rPr>
                <w:sz w:val="22"/>
                <w:szCs w:val="22"/>
              </w:rPr>
              <w:t xml:space="preserve">Заявка на участие в аукционе электронной форме подается участником закупки, зарегистрированным на электронной площадке. Заявка и документы к составу заявки на участие в аукционе в электронной форме предоставляется по форме, в порядке в месте и до истечения срока указанного в извещении </w:t>
            </w:r>
            <w:proofErr w:type="gramStart"/>
            <w:r w:rsidRPr="008C686C">
              <w:rPr>
                <w:sz w:val="22"/>
                <w:szCs w:val="22"/>
              </w:rPr>
              <w:t>и  в</w:t>
            </w:r>
            <w:proofErr w:type="gramEnd"/>
            <w:r w:rsidRPr="008C686C">
              <w:rPr>
                <w:sz w:val="22"/>
                <w:szCs w:val="22"/>
              </w:rPr>
              <w:t xml:space="preserve"> документации о закупке. </w:t>
            </w:r>
          </w:p>
          <w:p w14:paraId="6F55450B" w14:textId="045D82E5" w:rsidR="002C36A1" w:rsidRPr="008C686C" w:rsidRDefault="002C36A1" w:rsidP="002C36A1">
            <w:pPr>
              <w:autoSpaceDE w:val="0"/>
              <w:autoSpaceDN w:val="0"/>
              <w:adjustRightInd w:val="0"/>
              <w:ind w:firstLine="709"/>
              <w:jc w:val="both"/>
              <w:rPr>
                <w:sz w:val="22"/>
                <w:szCs w:val="22"/>
              </w:rPr>
            </w:pPr>
            <w:r w:rsidRPr="008C686C">
              <w:rPr>
                <w:sz w:val="22"/>
                <w:szCs w:val="22"/>
              </w:rPr>
              <w:t xml:space="preserve">Заявка на участие </w:t>
            </w:r>
            <w:proofErr w:type="gramStart"/>
            <w:r w:rsidRPr="008C686C">
              <w:rPr>
                <w:sz w:val="22"/>
                <w:szCs w:val="22"/>
              </w:rPr>
              <w:t>в электронном аукциона</w:t>
            </w:r>
            <w:proofErr w:type="gramEnd"/>
            <w:r w:rsidRPr="008C686C">
              <w:rPr>
                <w:sz w:val="22"/>
                <w:szCs w:val="22"/>
              </w:rPr>
              <w:t xml:space="preserve"> предоставляется участником в виде электронного документа.</w:t>
            </w:r>
          </w:p>
          <w:p w14:paraId="3546A60A" w14:textId="79624D2E" w:rsidR="002C36A1" w:rsidRPr="008C686C" w:rsidRDefault="002C36A1" w:rsidP="002C36A1">
            <w:pPr>
              <w:autoSpaceDE w:val="0"/>
              <w:autoSpaceDN w:val="0"/>
              <w:adjustRightInd w:val="0"/>
              <w:ind w:firstLine="709"/>
              <w:jc w:val="both"/>
              <w:rPr>
                <w:sz w:val="22"/>
                <w:szCs w:val="22"/>
              </w:rPr>
            </w:pPr>
            <w:r w:rsidRPr="008C686C">
              <w:rPr>
                <w:sz w:val="22"/>
                <w:szCs w:val="22"/>
              </w:rPr>
              <w:t xml:space="preserve">Оператор электронной площадки обязан обеспечить конфиденциальность информации в соответствии с п. 1.10.  разделом 1 </w:t>
            </w:r>
            <w:proofErr w:type="gramStart"/>
            <w:r w:rsidRPr="008C686C">
              <w:rPr>
                <w:sz w:val="22"/>
                <w:szCs w:val="22"/>
              </w:rPr>
              <w:t>главы  5</w:t>
            </w:r>
            <w:proofErr w:type="gramEnd"/>
            <w:r w:rsidRPr="008C686C">
              <w:rPr>
                <w:sz w:val="22"/>
                <w:szCs w:val="22"/>
              </w:rPr>
              <w:t xml:space="preserve"> настоящего Положения о закупке.</w:t>
            </w:r>
          </w:p>
          <w:p w14:paraId="725CAEF6" w14:textId="5543F4D4" w:rsidR="002C36A1" w:rsidRPr="008C686C" w:rsidRDefault="002C36A1" w:rsidP="002C36A1">
            <w:pPr>
              <w:autoSpaceDE w:val="0"/>
              <w:autoSpaceDN w:val="0"/>
              <w:adjustRightInd w:val="0"/>
              <w:ind w:firstLine="709"/>
              <w:jc w:val="both"/>
              <w:rPr>
                <w:sz w:val="22"/>
                <w:szCs w:val="22"/>
              </w:rPr>
            </w:pPr>
            <w:r w:rsidRPr="008C686C">
              <w:rPr>
                <w:sz w:val="22"/>
                <w:szCs w:val="22"/>
              </w:rPr>
              <w:t>Участник закупки вправе подать только одну заявку на участие в аукционе в электронной форме в отношении каждого лота.</w:t>
            </w:r>
          </w:p>
          <w:p w14:paraId="68B111B2" w14:textId="4BCFF0F8" w:rsidR="002C36A1" w:rsidRPr="008C686C" w:rsidRDefault="002C36A1" w:rsidP="002C36A1">
            <w:pPr>
              <w:autoSpaceDE w:val="0"/>
              <w:autoSpaceDN w:val="0"/>
              <w:adjustRightInd w:val="0"/>
              <w:ind w:firstLine="709"/>
              <w:jc w:val="both"/>
              <w:rPr>
                <w:sz w:val="22"/>
                <w:szCs w:val="22"/>
              </w:rPr>
            </w:pPr>
            <w:r w:rsidRPr="008C686C">
              <w:rPr>
                <w:sz w:val="22"/>
                <w:szCs w:val="22"/>
              </w:rPr>
              <w:t xml:space="preserve">Участник закупки, подавший заявку на участие в аукционе </w:t>
            </w:r>
            <w:proofErr w:type="gramStart"/>
            <w:r w:rsidRPr="008C686C">
              <w:rPr>
                <w:sz w:val="22"/>
                <w:szCs w:val="22"/>
              </w:rPr>
              <w:t>в  электронной</w:t>
            </w:r>
            <w:proofErr w:type="gramEnd"/>
            <w:r w:rsidRPr="008C686C">
              <w:rPr>
                <w:sz w:val="22"/>
                <w:szCs w:val="22"/>
              </w:rPr>
              <w:t xml:space="preserve">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14:paraId="6C00BD17" w14:textId="1650202E" w:rsidR="002C36A1" w:rsidRPr="008C686C" w:rsidRDefault="002C36A1" w:rsidP="002C36A1">
            <w:pPr>
              <w:pStyle w:val="af9"/>
              <w:shd w:val="clear" w:color="auto" w:fill="FFFFFF"/>
              <w:spacing w:beforeAutospacing="0" w:afterAutospacing="0"/>
              <w:ind w:firstLine="709"/>
              <w:jc w:val="both"/>
              <w:rPr>
                <w:color w:val="000000"/>
                <w:sz w:val="22"/>
                <w:szCs w:val="22"/>
              </w:rPr>
            </w:pPr>
            <w:r w:rsidRPr="008C686C">
              <w:rPr>
                <w:color w:val="C00000"/>
                <w:sz w:val="22"/>
                <w:szCs w:val="22"/>
              </w:rPr>
              <w:t> </w:t>
            </w:r>
            <w:r w:rsidRPr="008C686C">
              <w:rPr>
                <w:color w:val="000000"/>
                <w:sz w:val="22"/>
                <w:szCs w:val="22"/>
              </w:rPr>
              <w:t xml:space="preserve">Заявка на участие в аукционе в электронной форме может состоять из двух частей: </w:t>
            </w:r>
          </w:p>
          <w:p w14:paraId="73631CFB"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 xml:space="preserve">- первая часть заявки на участие в аукционе должна содержать следующие сведения: </w:t>
            </w:r>
          </w:p>
          <w:p w14:paraId="3C5BAC50"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а) согласие участника закупки на поставку товара (работ, услуг);</w:t>
            </w:r>
          </w:p>
          <w:p w14:paraId="23EE5EE4"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 xml:space="preserve">б) конкретные показатели, соответствующие значениям, установленным документацией; </w:t>
            </w:r>
          </w:p>
          <w:p w14:paraId="0ABB24E7"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 xml:space="preserve">в) может содержать эскиз, рисунок, чертеж, фотографию, иное изображение товара, на поставку которого размещается заказ. </w:t>
            </w:r>
          </w:p>
          <w:p w14:paraId="48835DC0"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 xml:space="preserve">- вторая часть заявки на участие в аукционе должна содержать следующие документы и сведения: </w:t>
            </w:r>
          </w:p>
          <w:p w14:paraId="72B0728D"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14:paraId="76278953"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14:paraId="65CC29F7"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 xml:space="preserve">в) копии документов, подтверждающих соответствие товаров (работ, услуг) требованиям, которые предусмотрены документацией; </w:t>
            </w:r>
          </w:p>
          <w:p w14:paraId="6472C976"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14:paraId="22A7A0D1"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 xml:space="preserve">д) и другие документы, установленные в документации о </w:t>
            </w:r>
            <w:proofErr w:type="gramStart"/>
            <w:r w:rsidRPr="008C686C">
              <w:rPr>
                <w:color w:val="000000"/>
                <w:sz w:val="22"/>
                <w:szCs w:val="22"/>
              </w:rPr>
              <w:lastRenderedPageBreak/>
              <w:t>закупке  в</w:t>
            </w:r>
            <w:proofErr w:type="gramEnd"/>
            <w:r w:rsidRPr="008C686C">
              <w:rPr>
                <w:color w:val="000000"/>
                <w:sz w:val="22"/>
                <w:szCs w:val="22"/>
              </w:rPr>
              <w:t xml:space="preserve"> соответствии с  разделом 5 настоящей главы Положением о закупках.</w:t>
            </w:r>
          </w:p>
          <w:p w14:paraId="13D12973" w14:textId="5BA7FEE2" w:rsidR="002C36A1" w:rsidRPr="008C686C" w:rsidRDefault="002C36A1" w:rsidP="002C36A1">
            <w:pPr>
              <w:widowControl w:val="0"/>
              <w:autoSpaceDE w:val="0"/>
              <w:autoSpaceDN w:val="0"/>
              <w:adjustRightInd w:val="0"/>
              <w:ind w:firstLine="708"/>
              <w:jc w:val="both"/>
              <w:rPr>
                <w:color w:val="000000"/>
                <w:sz w:val="22"/>
                <w:szCs w:val="22"/>
              </w:rPr>
            </w:pPr>
            <w:r w:rsidRPr="008C686C">
              <w:rPr>
                <w:color w:val="000000"/>
                <w:sz w:val="22"/>
                <w:szCs w:val="22"/>
              </w:rPr>
              <w:t xml:space="preserve"> 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 результатам аукциона» происходит,  в соответствии с документацией о закупке и настоящим Положением о закупках.</w:t>
            </w:r>
          </w:p>
          <w:p w14:paraId="6618DE37" w14:textId="0527E62D" w:rsidR="00287F5B" w:rsidRPr="008C686C" w:rsidRDefault="00287F5B">
            <w:pPr>
              <w:widowControl w:val="0"/>
              <w:tabs>
                <w:tab w:val="left" w:pos="1276"/>
              </w:tabs>
              <w:jc w:val="both"/>
              <w:rPr>
                <w:sz w:val="22"/>
                <w:szCs w:val="22"/>
                <w:highlight w:val="yellow"/>
              </w:rPr>
            </w:pPr>
          </w:p>
        </w:tc>
      </w:tr>
      <w:tr w:rsidR="00287F5B" w:rsidRPr="008C686C" w14:paraId="092296CD"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C04E371"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643A3" w14:textId="77777777" w:rsidR="00287F5B" w:rsidRPr="008C686C" w:rsidRDefault="00714C21">
            <w:pPr>
              <w:widowControl w:val="0"/>
              <w:rPr>
                <w:sz w:val="22"/>
                <w:szCs w:val="22"/>
              </w:rPr>
            </w:pPr>
            <w:r w:rsidRPr="008C686C">
              <w:rPr>
                <w:sz w:val="22"/>
                <w:szCs w:val="22"/>
              </w:rPr>
              <w:t>Порядок рассмотрения заявок на участие в аукционе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D9908"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14:paraId="13D4B96D"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Срок рассмотрения первых частей заявок на участие в электронном аукционе не может превышать 7 (семь) дней, со дня окончания срока подачи заявок на участие в электронном аукционе. </w:t>
            </w:r>
          </w:p>
          <w:p w14:paraId="62DA4544"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
          <w:p w14:paraId="6AA02428"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В случае, если документацией о закупке предусмотрено 2 и более лота, электронный аукцион признается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w:t>
            </w:r>
            <w:proofErr w:type="gramStart"/>
            <w:r w:rsidRPr="008C686C">
              <w:rPr>
                <w:sz w:val="22"/>
                <w:szCs w:val="22"/>
              </w:rPr>
              <w:t>участника</w:t>
            </w:r>
            <w:proofErr w:type="gramEnd"/>
            <w:r w:rsidRPr="008C686C">
              <w:rPr>
                <w:sz w:val="22"/>
                <w:szCs w:val="22"/>
              </w:rPr>
              <w:t xml:space="preserve"> подавшего заявку на участие в электронном аукционе в отношении этого лота. </w:t>
            </w:r>
          </w:p>
          <w:p w14:paraId="1C98064C"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и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14:paraId="0F365D71"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 </w:t>
            </w:r>
          </w:p>
          <w:p w14:paraId="33AB64A2"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Сведения о Протоколе размещаются в единой информационной системе не позднее чем через 3 (три) дня со дня подписания протокола.</w:t>
            </w:r>
          </w:p>
          <w:p w14:paraId="5140779D" w14:textId="77777777" w:rsidR="00287F5B" w:rsidRPr="008C686C" w:rsidRDefault="00287F5B">
            <w:pPr>
              <w:tabs>
                <w:tab w:val="left" w:pos="106"/>
                <w:tab w:val="left" w:pos="540"/>
                <w:tab w:val="left" w:pos="900"/>
                <w:tab w:val="left" w:pos="1701"/>
              </w:tabs>
              <w:suppressAutoHyphens/>
              <w:jc w:val="both"/>
              <w:rPr>
                <w:sz w:val="22"/>
                <w:szCs w:val="22"/>
              </w:rPr>
            </w:pPr>
          </w:p>
          <w:p w14:paraId="15E4A5ED" w14:textId="77777777" w:rsidR="00F37825" w:rsidRPr="008C686C" w:rsidRDefault="00714C21" w:rsidP="00F37825">
            <w:pPr>
              <w:tabs>
                <w:tab w:val="left" w:pos="106"/>
                <w:tab w:val="left" w:pos="540"/>
                <w:tab w:val="left" w:pos="900"/>
                <w:tab w:val="left" w:pos="1701"/>
              </w:tabs>
              <w:suppressAutoHyphens/>
              <w:jc w:val="both"/>
              <w:rPr>
                <w:sz w:val="22"/>
                <w:szCs w:val="22"/>
              </w:rPr>
            </w:pPr>
            <w:r w:rsidRPr="008C686C">
              <w:rPr>
                <w:sz w:val="22"/>
                <w:szCs w:val="22"/>
              </w:rPr>
              <w:t xml:space="preserve">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w:t>
            </w:r>
          </w:p>
          <w:p w14:paraId="66B4CE54" w14:textId="6B54238C" w:rsidR="00F37825" w:rsidRPr="008C686C" w:rsidRDefault="00F37825" w:rsidP="00F37825">
            <w:pPr>
              <w:tabs>
                <w:tab w:val="left" w:pos="106"/>
                <w:tab w:val="left" w:pos="540"/>
                <w:tab w:val="left" w:pos="900"/>
                <w:tab w:val="left" w:pos="1701"/>
              </w:tabs>
              <w:suppressAutoHyphens/>
              <w:jc w:val="both"/>
              <w:rPr>
                <w:sz w:val="22"/>
                <w:szCs w:val="22"/>
              </w:rPr>
            </w:pPr>
            <w:r w:rsidRPr="008C686C">
              <w:rPr>
                <w:sz w:val="22"/>
                <w:szCs w:val="22"/>
              </w:rPr>
              <w:t xml:space="preserve"> Участник закупки, подавший заявку, </w:t>
            </w:r>
            <w:r w:rsidRPr="008C686C">
              <w:rPr>
                <w:b/>
                <w:bCs/>
                <w:sz w:val="22"/>
                <w:szCs w:val="22"/>
              </w:rPr>
              <w:t xml:space="preserve">не допускается </w:t>
            </w:r>
            <w:r w:rsidRPr="008C686C">
              <w:rPr>
                <w:sz w:val="22"/>
                <w:szCs w:val="22"/>
              </w:rPr>
              <w:t>Комиссией к участию в закупке в случае:</w:t>
            </w:r>
          </w:p>
          <w:p w14:paraId="415C4B26" w14:textId="77777777" w:rsidR="00F37825" w:rsidRPr="008C686C" w:rsidRDefault="00F37825" w:rsidP="00F37825">
            <w:pPr>
              <w:jc w:val="both"/>
              <w:rPr>
                <w:sz w:val="22"/>
                <w:szCs w:val="22"/>
              </w:rPr>
            </w:pPr>
            <w:r w:rsidRPr="008C686C">
              <w:rPr>
                <w:sz w:val="22"/>
                <w:szCs w:val="22"/>
              </w:rPr>
              <w:t xml:space="preserve">- несоответствия участника процедуры закупки </w:t>
            </w:r>
            <w:proofErr w:type="gramStart"/>
            <w:r w:rsidRPr="008C686C">
              <w:rPr>
                <w:sz w:val="22"/>
                <w:szCs w:val="22"/>
              </w:rPr>
              <w:t>обязательным  требованиям</w:t>
            </w:r>
            <w:proofErr w:type="gramEnd"/>
            <w:r w:rsidRPr="008C686C">
              <w:rPr>
                <w:sz w:val="22"/>
                <w:szCs w:val="22"/>
              </w:rPr>
              <w:t>, установленным документацией о закупке;</w:t>
            </w:r>
          </w:p>
          <w:p w14:paraId="0CBBDA75" w14:textId="77777777" w:rsidR="00F37825" w:rsidRPr="008C686C" w:rsidRDefault="00F37825" w:rsidP="00F37825">
            <w:pPr>
              <w:jc w:val="both"/>
              <w:rPr>
                <w:sz w:val="22"/>
                <w:szCs w:val="22"/>
              </w:rPr>
            </w:pPr>
            <w:r w:rsidRPr="008C686C">
              <w:rPr>
                <w:sz w:val="22"/>
                <w:szCs w:val="22"/>
              </w:rPr>
              <w:t xml:space="preserve">- непредставления обязательных документов или копии документа, подтверждающего внесение денежных средств в качестве обеспечения заявки на участие в закупке, если </w:t>
            </w:r>
            <w:r w:rsidRPr="008C686C">
              <w:rPr>
                <w:sz w:val="22"/>
                <w:szCs w:val="22"/>
              </w:rPr>
              <w:lastRenderedPageBreak/>
              <w:t>требование обеспечения таких заявок указано в документации о закупке;</w:t>
            </w:r>
          </w:p>
          <w:p w14:paraId="1DB87254" w14:textId="77777777" w:rsidR="00F37825" w:rsidRPr="008C686C" w:rsidRDefault="00F37825" w:rsidP="00F37825">
            <w:pPr>
              <w:jc w:val="both"/>
              <w:rPr>
                <w:sz w:val="22"/>
                <w:szCs w:val="22"/>
              </w:rPr>
            </w:pPr>
            <w:r w:rsidRPr="008C686C">
              <w:rPr>
                <w:sz w:val="22"/>
                <w:szCs w:val="22"/>
              </w:rPr>
              <w:t xml:space="preserve">- в случае непредставления обязательных документов, либо </w:t>
            </w:r>
            <w:proofErr w:type="gramStart"/>
            <w:r w:rsidRPr="008C686C">
              <w:rPr>
                <w:sz w:val="22"/>
                <w:szCs w:val="22"/>
              </w:rPr>
              <w:t>наличие  в</w:t>
            </w:r>
            <w:proofErr w:type="gramEnd"/>
            <w:r w:rsidRPr="008C686C">
              <w:rPr>
                <w:sz w:val="22"/>
                <w:szCs w:val="22"/>
              </w:rPr>
              <w:t xml:space="preserve"> таких документах недостоверных сведений;</w:t>
            </w:r>
          </w:p>
          <w:p w14:paraId="4806C05B" w14:textId="77777777" w:rsidR="00F37825" w:rsidRPr="008C686C" w:rsidRDefault="00F37825" w:rsidP="00F37825">
            <w:pPr>
              <w:jc w:val="both"/>
              <w:rPr>
                <w:sz w:val="22"/>
                <w:szCs w:val="22"/>
              </w:rPr>
            </w:pPr>
            <w:r w:rsidRPr="008C686C">
              <w:rPr>
                <w:sz w:val="22"/>
                <w:szCs w:val="22"/>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460E339B" w14:textId="1F322430" w:rsidR="00F37825" w:rsidRPr="008C686C" w:rsidRDefault="00F37825" w:rsidP="00F37825">
            <w:pPr>
              <w:jc w:val="both"/>
              <w:rPr>
                <w:sz w:val="22"/>
                <w:szCs w:val="22"/>
              </w:rPr>
            </w:pPr>
            <w:r w:rsidRPr="008C686C">
              <w:rPr>
                <w:sz w:val="22"/>
                <w:szCs w:val="22"/>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29DEA544" w14:textId="77777777" w:rsidR="00F37825" w:rsidRPr="008C686C" w:rsidRDefault="00F37825" w:rsidP="00F37825">
            <w:pPr>
              <w:autoSpaceDE w:val="0"/>
              <w:autoSpaceDN w:val="0"/>
              <w:adjustRightInd w:val="0"/>
              <w:jc w:val="both"/>
              <w:rPr>
                <w:sz w:val="22"/>
                <w:szCs w:val="22"/>
              </w:rPr>
            </w:pPr>
            <w:r w:rsidRPr="008C686C">
              <w:rPr>
                <w:sz w:val="22"/>
                <w:szCs w:val="22"/>
              </w:rPr>
              <w:t>– наличия в составе заявки недостоверной информации, в том числе в отношении его квалификационных данных;</w:t>
            </w:r>
          </w:p>
          <w:p w14:paraId="5D76E104" w14:textId="60F28229" w:rsidR="00F37825" w:rsidRPr="008C686C" w:rsidRDefault="00F37825" w:rsidP="00F37825">
            <w:pPr>
              <w:jc w:val="both"/>
              <w:rPr>
                <w:sz w:val="22"/>
                <w:szCs w:val="22"/>
              </w:rPr>
            </w:pPr>
            <w:r w:rsidRPr="008C686C">
              <w:rPr>
                <w:sz w:val="22"/>
                <w:szCs w:val="22"/>
              </w:rPr>
              <w:t xml:space="preserve">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обязана отклонить заявку, как заявку с демпинговой ценой в соответствии с разделом 3 главы 6 настоящего Положения о закупке.</w:t>
            </w:r>
          </w:p>
          <w:p w14:paraId="34A342F3" w14:textId="17DFA8F2" w:rsidR="00F37825" w:rsidRPr="008C686C" w:rsidRDefault="00F37825" w:rsidP="00F37825">
            <w:pPr>
              <w:jc w:val="both"/>
              <w:rPr>
                <w:sz w:val="22"/>
                <w:szCs w:val="22"/>
              </w:rPr>
            </w:pPr>
            <w:r w:rsidRPr="008C686C">
              <w:rPr>
                <w:sz w:val="22"/>
                <w:szCs w:val="22"/>
              </w:rPr>
              <w:t xml:space="preserve"> </w:t>
            </w:r>
            <w:proofErr w:type="gramStart"/>
            <w:r w:rsidRPr="008C686C">
              <w:rPr>
                <w:sz w:val="22"/>
                <w:szCs w:val="22"/>
              </w:rPr>
              <w:t>Участники  закупок</w:t>
            </w:r>
            <w:proofErr w:type="gramEnd"/>
            <w:r w:rsidRPr="008C686C">
              <w:rPr>
                <w:sz w:val="22"/>
                <w:szCs w:val="22"/>
              </w:rPr>
              <w:t xml:space="preserve"> отстраняются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313996EE" w14:textId="764C3EB6"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 </w:t>
            </w:r>
          </w:p>
          <w:p w14:paraId="095FFA96"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 </w:t>
            </w:r>
          </w:p>
          <w:p w14:paraId="421D02F7"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Срок рассмотрения вторых частей заявок на участие в электронном аукционе не может превышать 3 (трех) рабочих дней со дня размещения на электронной площадке протокола проведения аукциона в электронной форме. </w:t>
            </w:r>
          </w:p>
          <w:p w14:paraId="6E079997"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фиксируется, все результаты рассмотрения заявок и который подписывается всеми присутствующими на заседании членами Комиссии по осуществлению закупок. </w:t>
            </w:r>
          </w:p>
          <w:p w14:paraId="7879598F" w14:textId="77777777" w:rsidR="002C36A1" w:rsidRPr="008C686C" w:rsidRDefault="00714C21">
            <w:pPr>
              <w:tabs>
                <w:tab w:val="left" w:pos="106"/>
                <w:tab w:val="left" w:pos="540"/>
                <w:tab w:val="left" w:pos="900"/>
                <w:tab w:val="left" w:pos="1701"/>
              </w:tabs>
              <w:suppressAutoHyphens/>
              <w:jc w:val="both"/>
              <w:rPr>
                <w:sz w:val="22"/>
                <w:szCs w:val="22"/>
              </w:rPr>
            </w:pPr>
            <w:r w:rsidRPr="008C686C">
              <w:rPr>
                <w:sz w:val="22"/>
                <w:szCs w:val="22"/>
              </w:rPr>
              <w:t>Информация в протоколе должна содержать требования установленные</w:t>
            </w:r>
            <w:r w:rsidR="002C36A1" w:rsidRPr="008C686C">
              <w:rPr>
                <w:sz w:val="22"/>
                <w:szCs w:val="22"/>
              </w:rPr>
              <w:t>:</w:t>
            </w:r>
          </w:p>
          <w:p w14:paraId="22001EC0" w14:textId="77777777" w:rsidR="002C36A1" w:rsidRPr="008C686C" w:rsidRDefault="00714C21" w:rsidP="002C36A1">
            <w:pPr>
              <w:ind w:firstLine="700"/>
              <w:jc w:val="both"/>
              <w:rPr>
                <w:color w:val="000000"/>
                <w:sz w:val="22"/>
                <w:szCs w:val="22"/>
              </w:rPr>
            </w:pPr>
            <w:r w:rsidRPr="008C686C">
              <w:rPr>
                <w:sz w:val="22"/>
                <w:szCs w:val="22"/>
              </w:rPr>
              <w:t xml:space="preserve"> </w:t>
            </w:r>
            <w:r w:rsidR="002C36A1" w:rsidRPr="008C686C">
              <w:rPr>
                <w:color w:val="000000"/>
                <w:sz w:val="22"/>
                <w:szCs w:val="22"/>
              </w:rPr>
              <w:t>Протокол, составленный по итогам конкурентной закупки (далее – итоговый протокол), должен содержать следующие сведения:</w:t>
            </w:r>
          </w:p>
          <w:p w14:paraId="79A86870" w14:textId="77777777" w:rsidR="002C36A1" w:rsidRPr="008C686C" w:rsidRDefault="002C36A1" w:rsidP="002C36A1">
            <w:pPr>
              <w:ind w:firstLine="700"/>
              <w:jc w:val="both"/>
              <w:rPr>
                <w:color w:val="000000"/>
                <w:sz w:val="22"/>
                <w:szCs w:val="22"/>
              </w:rPr>
            </w:pPr>
            <w:r w:rsidRPr="008C686C">
              <w:rPr>
                <w:color w:val="000000"/>
                <w:sz w:val="22"/>
                <w:szCs w:val="22"/>
              </w:rPr>
              <w:t>1) дата подписания итогового протокола;</w:t>
            </w:r>
          </w:p>
          <w:p w14:paraId="4CBB95D6" w14:textId="77777777" w:rsidR="002C36A1" w:rsidRPr="008C686C" w:rsidRDefault="002C36A1" w:rsidP="002C36A1">
            <w:pPr>
              <w:ind w:firstLine="700"/>
              <w:jc w:val="both"/>
              <w:rPr>
                <w:color w:val="000000"/>
                <w:sz w:val="22"/>
                <w:szCs w:val="22"/>
              </w:rPr>
            </w:pPr>
            <w:r w:rsidRPr="008C686C">
              <w:rPr>
                <w:color w:val="000000"/>
                <w:sz w:val="22"/>
                <w:szCs w:val="22"/>
              </w:rPr>
              <w:t>2) количество поданных заявок на участие в закупке, а также дата и время регистрации каждой такой заявки;</w:t>
            </w:r>
          </w:p>
          <w:p w14:paraId="5370040A" w14:textId="77777777" w:rsidR="002C36A1" w:rsidRPr="008C686C" w:rsidRDefault="002C36A1" w:rsidP="002C36A1">
            <w:pPr>
              <w:ind w:firstLine="700"/>
              <w:jc w:val="both"/>
              <w:rPr>
                <w:color w:val="000000"/>
                <w:sz w:val="22"/>
                <w:szCs w:val="22"/>
              </w:rPr>
            </w:pPr>
            <w:r w:rsidRPr="008C686C">
              <w:rPr>
                <w:color w:val="000000"/>
                <w:sz w:val="22"/>
                <w:szCs w:val="22"/>
              </w:rPr>
              <w:t xml:space="preserve">3) наименование (для юридического лица) или фамилия, имя, отчество (при наличии) (для физического лица) участника </w:t>
            </w:r>
            <w:r w:rsidRPr="008C686C">
              <w:rPr>
                <w:color w:val="000000"/>
                <w:sz w:val="22"/>
                <w:szCs w:val="22"/>
              </w:rPr>
              <w:lastRenderedPageBreak/>
              <w:t>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0B57D08C" w14:textId="77777777" w:rsidR="002C36A1" w:rsidRPr="008C686C" w:rsidRDefault="002C36A1" w:rsidP="002C36A1">
            <w:pPr>
              <w:ind w:firstLine="700"/>
              <w:jc w:val="both"/>
              <w:rPr>
                <w:color w:val="000000"/>
                <w:sz w:val="22"/>
                <w:szCs w:val="22"/>
              </w:rPr>
            </w:pPr>
            <w:r w:rsidRPr="008C686C">
              <w:rPr>
                <w:color w:val="000000"/>
                <w:sz w:val="22"/>
                <w:szCs w:val="22"/>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8C686C">
              <w:rPr>
                <w:color w:val="000000"/>
                <w:sz w:val="22"/>
                <w:szCs w:val="22"/>
              </w:rPr>
              <w:t>которой  содержатся</w:t>
            </w:r>
            <w:proofErr w:type="gramEnd"/>
            <w:r w:rsidRPr="008C686C">
              <w:rPr>
                <w:color w:val="000000"/>
                <w:sz w:val="22"/>
                <w:szCs w:val="22"/>
              </w:rPr>
              <w:t xml:space="preserve"> лучшие условия исполнения договора, присваивается первый номер. В </w:t>
            </w:r>
            <w:proofErr w:type="gramStart"/>
            <w:r w:rsidRPr="008C686C">
              <w:rPr>
                <w:color w:val="000000"/>
                <w:sz w:val="22"/>
                <w:szCs w:val="22"/>
              </w:rPr>
              <w:t>случае  если</w:t>
            </w:r>
            <w:proofErr w:type="gramEnd"/>
            <w:r w:rsidRPr="008C686C">
              <w:rPr>
                <w:color w:val="000000"/>
                <w:sz w:val="22"/>
                <w:szCs w:val="22"/>
              </w:rPr>
              <w:t xml:space="preserve">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2E84754" w14:textId="77777777" w:rsidR="002C36A1" w:rsidRPr="008C686C" w:rsidRDefault="002C36A1" w:rsidP="002C36A1">
            <w:pPr>
              <w:ind w:firstLine="700"/>
              <w:jc w:val="both"/>
              <w:rPr>
                <w:color w:val="000000"/>
                <w:sz w:val="22"/>
                <w:szCs w:val="22"/>
              </w:rPr>
            </w:pPr>
            <w:r w:rsidRPr="008C686C">
              <w:rPr>
                <w:color w:val="000000"/>
                <w:sz w:val="22"/>
                <w:szCs w:val="22"/>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64052B65" w14:textId="77777777" w:rsidR="002C36A1" w:rsidRPr="008C686C" w:rsidRDefault="002C36A1" w:rsidP="002C36A1">
            <w:pPr>
              <w:ind w:firstLine="700"/>
              <w:jc w:val="both"/>
              <w:rPr>
                <w:color w:val="000000"/>
                <w:sz w:val="22"/>
                <w:szCs w:val="22"/>
              </w:rPr>
            </w:pPr>
            <w:r w:rsidRPr="008C686C">
              <w:rPr>
                <w:color w:val="000000"/>
                <w:sz w:val="22"/>
                <w:szCs w:val="22"/>
              </w:rPr>
              <w:t>а) количества заявок на участие в закупке, окончательных предложений, которые отклонены;</w:t>
            </w:r>
          </w:p>
          <w:p w14:paraId="355E9F47" w14:textId="77777777" w:rsidR="002C36A1" w:rsidRPr="008C686C" w:rsidRDefault="002C36A1" w:rsidP="002C36A1">
            <w:pPr>
              <w:ind w:firstLine="700"/>
              <w:jc w:val="both"/>
              <w:rPr>
                <w:color w:val="000000"/>
                <w:sz w:val="22"/>
                <w:szCs w:val="22"/>
              </w:rPr>
            </w:pPr>
            <w:r w:rsidRPr="008C686C">
              <w:rPr>
                <w:color w:val="000000"/>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0A113B9E" w14:textId="77777777" w:rsidR="002C36A1" w:rsidRPr="008C686C" w:rsidRDefault="002C36A1" w:rsidP="002C36A1">
            <w:pPr>
              <w:ind w:firstLine="700"/>
              <w:jc w:val="both"/>
              <w:rPr>
                <w:color w:val="000000"/>
                <w:sz w:val="22"/>
                <w:szCs w:val="22"/>
              </w:rPr>
            </w:pPr>
            <w:r w:rsidRPr="008C686C">
              <w:rPr>
                <w:color w:val="000000"/>
                <w:sz w:val="22"/>
                <w:szCs w:val="22"/>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228C130" w14:textId="77777777" w:rsidR="002C36A1" w:rsidRPr="008C686C" w:rsidRDefault="002C36A1" w:rsidP="002C36A1">
            <w:pPr>
              <w:ind w:firstLine="700"/>
              <w:jc w:val="both"/>
              <w:rPr>
                <w:color w:val="000000"/>
                <w:sz w:val="22"/>
                <w:szCs w:val="22"/>
              </w:rPr>
            </w:pPr>
            <w:r w:rsidRPr="008C686C">
              <w:rPr>
                <w:color w:val="000000"/>
                <w:sz w:val="22"/>
                <w:szCs w:val="22"/>
              </w:rPr>
              <w:t>7) причины, по которым закупка признана несостоявшейся, в случае признания ее таковой;</w:t>
            </w:r>
          </w:p>
          <w:p w14:paraId="00882F66" w14:textId="77777777" w:rsidR="002C36A1" w:rsidRPr="008C686C" w:rsidRDefault="002C36A1" w:rsidP="002C36A1">
            <w:pPr>
              <w:ind w:firstLine="700"/>
              <w:jc w:val="both"/>
              <w:rPr>
                <w:color w:val="000000"/>
                <w:sz w:val="22"/>
                <w:szCs w:val="22"/>
              </w:rPr>
            </w:pPr>
            <w:r w:rsidRPr="008C686C">
              <w:rPr>
                <w:color w:val="000000"/>
                <w:sz w:val="22"/>
                <w:szCs w:val="22"/>
              </w:rPr>
              <w:t xml:space="preserve">8) иные сведения в случае, если необходимость их указания в протоколе предусмотрена заказчиком от </w:t>
            </w:r>
            <w:proofErr w:type="gramStart"/>
            <w:r w:rsidRPr="008C686C">
              <w:rPr>
                <w:color w:val="000000"/>
                <w:sz w:val="22"/>
                <w:szCs w:val="22"/>
              </w:rPr>
              <w:t>проводимого  способа</w:t>
            </w:r>
            <w:proofErr w:type="gramEnd"/>
            <w:r w:rsidRPr="008C686C">
              <w:rPr>
                <w:color w:val="000000"/>
                <w:sz w:val="22"/>
                <w:szCs w:val="22"/>
              </w:rPr>
              <w:t xml:space="preserve"> закупки. </w:t>
            </w:r>
          </w:p>
          <w:p w14:paraId="349C2A38" w14:textId="4F37929B"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В случае принятия на основании рассмотрения вторых частей заявок на участие в электронном аукционе, решение о несоответствии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 </w:t>
            </w:r>
          </w:p>
          <w:p w14:paraId="660C83A1"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Протокол размещается в единой информационной системе не позднее чем через 3 (три) дня со дня подписания такого протокола.</w:t>
            </w:r>
          </w:p>
        </w:tc>
      </w:tr>
      <w:tr w:rsidR="00287F5B" w:rsidRPr="008C686C" w14:paraId="321F4D2E"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EFFEBC0"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3DDD9" w14:textId="77777777" w:rsidR="00287F5B" w:rsidRPr="008C686C" w:rsidRDefault="00714C21">
            <w:pPr>
              <w:widowControl w:val="0"/>
              <w:rPr>
                <w:sz w:val="22"/>
                <w:szCs w:val="22"/>
              </w:rPr>
            </w:pPr>
            <w:r w:rsidRPr="008C686C">
              <w:rPr>
                <w:sz w:val="22"/>
                <w:szCs w:val="22"/>
              </w:rPr>
              <w:t>Условия допуска к участию в аукционе в электронной форме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2910B"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Участник закупки, подавший заявку, не допускается Комиссией к участию в закупке в случае: </w:t>
            </w:r>
          </w:p>
          <w:p w14:paraId="16632A37"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 несоответствия участника процедуры закупки обязательным требованиям, установленным документацией о закупке; </w:t>
            </w:r>
          </w:p>
          <w:p w14:paraId="755743F0"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 непредставления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w:t>
            </w:r>
            <w:r w:rsidRPr="008C686C">
              <w:rPr>
                <w:sz w:val="22"/>
                <w:szCs w:val="22"/>
              </w:rPr>
              <w:lastRenderedPageBreak/>
              <w:t xml:space="preserve">закупке; - в случае непредставления обязательных документов, либо наличие в таких документах недостоверных сведений; </w:t>
            </w:r>
          </w:p>
          <w:p w14:paraId="2FD644BA"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 в случае, выявления в документах, представленных участником в составе заявки, противоречивых сведений, предполагающих двоякое толкование; </w:t>
            </w:r>
          </w:p>
          <w:p w14:paraId="4A1754D5"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 </w:t>
            </w:r>
          </w:p>
          <w:p w14:paraId="7C1E513B"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наличия в составе заявки недостоверной информации, в том числе в отношении его квалификационных данных.</w:t>
            </w:r>
          </w:p>
        </w:tc>
      </w:tr>
      <w:tr w:rsidR="00287F5B" w:rsidRPr="008C686C" w14:paraId="713EDD2A"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5E0A437"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76606EEE" w14:textId="77777777" w:rsidR="00287F5B" w:rsidRPr="008C686C" w:rsidRDefault="00714C21">
            <w:pPr>
              <w:widowControl w:val="0"/>
              <w:rPr>
                <w:sz w:val="22"/>
                <w:szCs w:val="22"/>
              </w:rPr>
            </w:pPr>
            <w:r w:rsidRPr="008C686C">
              <w:rPr>
                <w:sz w:val="22"/>
                <w:szCs w:val="22"/>
              </w:rPr>
              <w:t>Порядок заключения договора</w:t>
            </w:r>
          </w:p>
          <w:p w14:paraId="4608CF43" w14:textId="05493157" w:rsidR="00F37825" w:rsidRPr="008C686C" w:rsidRDefault="00F37825">
            <w:pPr>
              <w:widowControl w:val="0"/>
              <w:rPr>
                <w:color w:val="FF0000"/>
                <w:sz w:val="22"/>
                <w:szCs w:val="22"/>
              </w:rPr>
            </w:pPr>
          </w:p>
        </w:tc>
        <w:tc>
          <w:tcPr>
            <w:tcW w:w="6437" w:type="dxa"/>
            <w:tcBorders>
              <w:top w:val="single" w:sz="4" w:space="0" w:color="000000"/>
              <w:left w:val="single" w:sz="4" w:space="0" w:color="000000"/>
              <w:bottom w:val="single" w:sz="4" w:space="0" w:color="000000"/>
              <w:right w:val="single" w:sz="4" w:space="0" w:color="000000"/>
            </w:tcBorders>
            <w:shd w:val="clear" w:color="auto" w:fill="auto"/>
          </w:tcPr>
          <w:p w14:paraId="2341D26F" w14:textId="0E668B84" w:rsidR="00C874D9" w:rsidRPr="008C686C" w:rsidRDefault="00C874D9">
            <w:pPr>
              <w:widowControl w:val="0"/>
              <w:jc w:val="both"/>
              <w:rPr>
                <w:sz w:val="22"/>
                <w:szCs w:val="22"/>
                <w:highlight w:val="cyan"/>
              </w:rPr>
            </w:pPr>
            <w:r w:rsidRPr="008C686C">
              <w:rPr>
                <w:sz w:val="22"/>
                <w:szCs w:val="22"/>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t>
            </w:r>
          </w:p>
          <w:p w14:paraId="1874EBAE" w14:textId="77777777" w:rsidR="0023237A" w:rsidRPr="008C686C" w:rsidRDefault="0023237A" w:rsidP="0023237A">
            <w:pPr>
              <w:pStyle w:val="af4"/>
              <w:suppressAutoHyphens/>
              <w:spacing w:after="0"/>
              <w:ind w:left="0" w:firstLine="709"/>
              <w:jc w:val="both"/>
              <w:rPr>
                <w:b/>
                <w:sz w:val="22"/>
                <w:szCs w:val="22"/>
              </w:rPr>
            </w:pPr>
            <w:r w:rsidRPr="008C686C">
              <w:rPr>
                <w:sz w:val="22"/>
                <w:szCs w:val="22"/>
              </w:rPr>
              <w:t xml:space="preserve">1.1. Порядок </w:t>
            </w:r>
            <w:proofErr w:type="gramStart"/>
            <w:r w:rsidRPr="008C686C">
              <w:rPr>
                <w:sz w:val="22"/>
                <w:szCs w:val="22"/>
              </w:rPr>
              <w:t>заключения  Договора</w:t>
            </w:r>
            <w:proofErr w:type="gramEnd"/>
            <w:r w:rsidRPr="008C686C">
              <w:rPr>
                <w:sz w:val="22"/>
                <w:szCs w:val="22"/>
              </w:rPr>
              <w:t xml:space="preserve">  по результатам проведения  конкурентных закупок, для каждой  такой закупки предусмотрен в соответствующих главах  настоящего  Положении о закупках.</w:t>
            </w:r>
          </w:p>
          <w:p w14:paraId="588229BB" w14:textId="77777777" w:rsidR="0023237A" w:rsidRPr="008C686C" w:rsidRDefault="0023237A" w:rsidP="0023237A">
            <w:pPr>
              <w:suppressAutoHyphens/>
              <w:ind w:firstLine="709"/>
              <w:jc w:val="both"/>
              <w:rPr>
                <w:sz w:val="22"/>
                <w:szCs w:val="22"/>
              </w:rPr>
            </w:pPr>
            <w:r w:rsidRPr="008C686C">
              <w:rPr>
                <w:sz w:val="22"/>
                <w:szCs w:val="22"/>
              </w:rPr>
              <w:t xml:space="preserve">1.2. </w:t>
            </w:r>
            <w:proofErr w:type="gramStart"/>
            <w:r w:rsidRPr="008C686C">
              <w:rPr>
                <w:sz w:val="22"/>
                <w:szCs w:val="22"/>
              </w:rPr>
              <w:t>Заказчик  в</w:t>
            </w:r>
            <w:proofErr w:type="gramEnd"/>
            <w:r w:rsidRPr="008C686C">
              <w:rPr>
                <w:sz w:val="22"/>
                <w:szCs w:val="22"/>
              </w:rPr>
              <w:t xml:space="preserve">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w:t>
            </w:r>
          </w:p>
          <w:p w14:paraId="1487DBA1" w14:textId="77777777" w:rsidR="0023237A" w:rsidRPr="008C686C" w:rsidRDefault="0023237A" w:rsidP="0023237A">
            <w:pPr>
              <w:suppressAutoHyphens/>
              <w:ind w:firstLine="709"/>
              <w:jc w:val="both"/>
              <w:rPr>
                <w:sz w:val="22"/>
                <w:szCs w:val="22"/>
              </w:rPr>
            </w:pPr>
            <w:r w:rsidRPr="008C686C">
              <w:rPr>
                <w:sz w:val="22"/>
                <w:szCs w:val="22"/>
              </w:rPr>
              <w:t xml:space="preserve">Договор составляется путем включения в проект договора, прилагаемый к документации о закупке, предложений участника об исполнении договора, указанных в его заявке. </w:t>
            </w:r>
          </w:p>
          <w:p w14:paraId="3B016A28" w14:textId="77777777" w:rsidR="0023237A" w:rsidRPr="008C686C" w:rsidRDefault="0023237A" w:rsidP="0023237A">
            <w:pPr>
              <w:suppressAutoHyphens/>
              <w:ind w:firstLine="709"/>
              <w:jc w:val="both"/>
              <w:rPr>
                <w:sz w:val="22"/>
                <w:szCs w:val="22"/>
              </w:rPr>
            </w:pPr>
            <w:r w:rsidRPr="008C686C">
              <w:rPr>
                <w:sz w:val="22"/>
                <w:szCs w:val="22"/>
              </w:rPr>
              <w:t xml:space="preserve">1.3. В случае если победитель закупки в установленный извещением срок, не представил подписанный со своей стороны договор, либо не представил подписанные с его стороны протокол разногласие в части несоответствия предлагаемого к заключению договора условиям, он считается уклонившимся от заключения договора. При этом заказчик </w:t>
            </w:r>
            <w:proofErr w:type="gramStart"/>
            <w:r w:rsidRPr="008C686C">
              <w:rPr>
                <w:sz w:val="22"/>
                <w:szCs w:val="22"/>
              </w:rPr>
              <w:t>удерживает  денежные</w:t>
            </w:r>
            <w:proofErr w:type="gramEnd"/>
            <w:r w:rsidRPr="008C686C">
              <w:rPr>
                <w:sz w:val="22"/>
                <w:szCs w:val="22"/>
              </w:rPr>
              <w:t xml:space="preserve"> средства, перечисленные уклоняющейся от заключения договора стороной в качестве обеспечение заявки.</w:t>
            </w:r>
          </w:p>
          <w:p w14:paraId="405262FD" w14:textId="77777777" w:rsidR="0023237A" w:rsidRPr="008C686C" w:rsidRDefault="0023237A" w:rsidP="0023237A">
            <w:pPr>
              <w:suppressAutoHyphens/>
              <w:ind w:firstLine="709"/>
              <w:jc w:val="both"/>
              <w:rPr>
                <w:sz w:val="22"/>
                <w:szCs w:val="22"/>
              </w:rPr>
            </w:pPr>
            <w:r w:rsidRPr="008C686C">
              <w:rPr>
                <w:sz w:val="22"/>
                <w:szCs w:val="22"/>
              </w:rPr>
              <w:t xml:space="preserve">1.4. В случае если победитель закупки признан уклонившимся от заключения договора, </w:t>
            </w:r>
            <w:proofErr w:type="gramStart"/>
            <w:r w:rsidRPr="008C686C">
              <w:rPr>
                <w:sz w:val="22"/>
                <w:szCs w:val="22"/>
              </w:rPr>
              <w:t>заказчик  вправе</w:t>
            </w:r>
            <w:proofErr w:type="gramEnd"/>
            <w:r w:rsidRPr="008C686C">
              <w:rPr>
                <w:sz w:val="22"/>
                <w:szCs w:val="22"/>
              </w:rPr>
              <w:t xml:space="preserve"> заключить договор с участником закупки, заявка которого содержит наилучшее предложение, следующее за победителем закупки.</w:t>
            </w:r>
          </w:p>
          <w:p w14:paraId="33AC5150" w14:textId="77777777" w:rsidR="0023237A" w:rsidRPr="008C686C" w:rsidRDefault="0023237A" w:rsidP="0023237A">
            <w:pPr>
              <w:suppressAutoHyphens/>
              <w:ind w:firstLine="709"/>
              <w:jc w:val="both"/>
              <w:rPr>
                <w:sz w:val="22"/>
                <w:szCs w:val="22"/>
              </w:rPr>
            </w:pPr>
            <w:r w:rsidRPr="008C686C">
              <w:rPr>
                <w:sz w:val="22"/>
                <w:szCs w:val="22"/>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14:paraId="74B835E3" w14:textId="77777777" w:rsidR="0023237A" w:rsidRPr="008C686C" w:rsidRDefault="0023237A" w:rsidP="0023237A">
            <w:pPr>
              <w:suppressAutoHyphens/>
              <w:ind w:firstLine="709"/>
              <w:jc w:val="both"/>
              <w:rPr>
                <w:sz w:val="22"/>
                <w:szCs w:val="22"/>
                <w:lang w:val="x-none"/>
              </w:rPr>
            </w:pPr>
            <w:r w:rsidRPr="008C686C">
              <w:rPr>
                <w:sz w:val="22"/>
                <w:szCs w:val="22"/>
              </w:rPr>
              <w:t>1.6. В случае если, заказчиком было установлено требование обеспечения исполнения договора, то такое обеспечение должно быть представлено в течение 5 календарных дней с момента подписания договора. В случае непредставления обеспечения в указанный срок, договор, может быть, расторгнут в одностороннем порядке (указанное основание расторжения договора в одностороннем порядке должно быть отражено в проекте договора, входящего в состав документации о закупке). Допустимыми формами обеспечения исполнения договора являются: залог денежных средств, безотзывная независимая гарантия.</w:t>
            </w:r>
          </w:p>
          <w:p w14:paraId="59F83EC6" w14:textId="77777777" w:rsidR="0023237A" w:rsidRPr="008C686C" w:rsidRDefault="0023237A" w:rsidP="0023237A">
            <w:pPr>
              <w:pStyle w:val="af4"/>
              <w:suppressAutoHyphens/>
              <w:spacing w:after="0"/>
              <w:ind w:left="0" w:firstLine="709"/>
              <w:jc w:val="both"/>
              <w:rPr>
                <w:sz w:val="22"/>
                <w:szCs w:val="22"/>
              </w:rPr>
            </w:pPr>
            <w:r w:rsidRPr="008C686C">
              <w:rPr>
                <w:sz w:val="22"/>
                <w:szCs w:val="22"/>
              </w:rPr>
              <w:t xml:space="preserve">1.7. 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w:t>
            </w:r>
            <w:r w:rsidRPr="008C686C">
              <w:rPr>
                <w:sz w:val="22"/>
                <w:szCs w:val="22"/>
              </w:rPr>
              <w:lastRenderedPageBreak/>
              <w:t>юридического лица в форме преобразования, слияния или присоединения или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
          <w:p w14:paraId="238D0EC5" w14:textId="77777777" w:rsidR="0023237A" w:rsidRPr="008C686C" w:rsidRDefault="0023237A" w:rsidP="0023237A">
            <w:pPr>
              <w:tabs>
                <w:tab w:val="left" w:pos="540"/>
              </w:tabs>
              <w:ind w:firstLine="709"/>
              <w:jc w:val="both"/>
              <w:rPr>
                <w:sz w:val="22"/>
                <w:szCs w:val="22"/>
              </w:rPr>
            </w:pPr>
            <w:r w:rsidRPr="008C686C">
              <w:rPr>
                <w:sz w:val="22"/>
                <w:szCs w:val="22"/>
              </w:rPr>
              <w:t xml:space="preserve">1.8. При заключении, исполнении договора не допускается изменение его условий по сравнению с </w:t>
            </w:r>
            <w:proofErr w:type="gramStart"/>
            <w:r w:rsidRPr="008C686C">
              <w:rPr>
                <w:sz w:val="22"/>
                <w:szCs w:val="22"/>
              </w:rPr>
              <w:t>указанным  в</w:t>
            </w:r>
            <w:proofErr w:type="gramEnd"/>
            <w:r w:rsidRPr="008C686C">
              <w:rPr>
                <w:sz w:val="22"/>
                <w:szCs w:val="22"/>
              </w:rPr>
              <w:t xml:space="preserve"> протоколе, составленном по результатам закупки, кроме случаев, предусмотренных настоящим разделом Положения о закупках.</w:t>
            </w:r>
          </w:p>
          <w:p w14:paraId="757C5110" w14:textId="77777777" w:rsidR="0023237A" w:rsidRPr="008C686C" w:rsidRDefault="0023237A" w:rsidP="0023237A">
            <w:pPr>
              <w:tabs>
                <w:tab w:val="left" w:pos="142"/>
              </w:tabs>
              <w:ind w:firstLine="709"/>
              <w:jc w:val="both"/>
              <w:rPr>
                <w:sz w:val="22"/>
                <w:szCs w:val="22"/>
              </w:rPr>
            </w:pPr>
            <w:r w:rsidRPr="008C686C">
              <w:rPr>
                <w:sz w:val="22"/>
                <w:szCs w:val="22"/>
              </w:rPr>
              <w:t xml:space="preserve">1.9. При заключении договора, по результатам конкурентной </w:t>
            </w:r>
            <w:proofErr w:type="gramStart"/>
            <w:r w:rsidRPr="008C686C">
              <w:rPr>
                <w:sz w:val="22"/>
                <w:szCs w:val="22"/>
              </w:rPr>
              <w:t>закупки,  между</w:t>
            </w:r>
            <w:proofErr w:type="gramEnd"/>
            <w:r w:rsidRPr="008C686C">
              <w:rPr>
                <w:sz w:val="22"/>
                <w:szCs w:val="22"/>
              </w:rPr>
              <w:t xml:space="preserve">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14:paraId="3D3EC72D" w14:textId="77777777" w:rsidR="0023237A" w:rsidRPr="008C686C" w:rsidRDefault="0023237A" w:rsidP="0023237A">
            <w:pPr>
              <w:tabs>
                <w:tab w:val="left" w:pos="540"/>
              </w:tabs>
              <w:ind w:firstLine="709"/>
              <w:jc w:val="both"/>
              <w:rPr>
                <w:sz w:val="22"/>
                <w:szCs w:val="22"/>
              </w:rPr>
            </w:pPr>
            <w:r w:rsidRPr="008C686C">
              <w:rPr>
                <w:sz w:val="22"/>
                <w:szCs w:val="22"/>
              </w:rPr>
              <w:t>1.10. Заказчик вправе отказаться от заключения договора с участником закупки, обязанным заключить договор, в случаях:</w:t>
            </w:r>
          </w:p>
          <w:p w14:paraId="2C6BE6A3" w14:textId="77777777" w:rsidR="0023237A" w:rsidRPr="008C686C" w:rsidRDefault="0023237A" w:rsidP="0023237A">
            <w:pPr>
              <w:tabs>
                <w:tab w:val="left" w:pos="540"/>
                <w:tab w:val="num" w:pos="1080"/>
              </w:tabs>
              <w:ind w:firstLine="709"/>
              <w:jc w:val="both"/>
              <w:rPr>
                <w:sz w:val="22"/>
                <w:szCs w:val="22"/>
              </w:rPr>
            </w:pPr>
            <w:r w:rsidRPr="008C686C">
              <w:rPr>
                <w:sz w:val="22"/>
                <w:szCs w:val="22"/>
              </w:rPr>
              <w:t>- несоответствия участника закупки, обязанного заключить договор, требованиям, установленным в документации о закупки;</w:t>
            </w:r>
          </w:p>
          <w:p w14:paraId="427BB429" w14:textId="77777777" w:rsidR="0023237A" w:rsidRPr="008C686C" w:rsidRDefault="0023237A" w:rsidP="0023237A">
            <w:pPr>
              <w:tabs>
                <w:tab w:val="left" w:pos="0"/>
              </w:tabs>
              <w:ind w:firstLine="709"/>
              <w:jc w:val="both"/>
              <w:rPr>
                <w:sz w:val="22"/>
                <w:szCs w:val="22"/>
              </w:rPr>
            </w:pPr>
            <w:r w:rsidRPr="008C686C">
              <w:rPr>
                <w:sz w:val="22"/>
                <w:szCs w:val="22"/>
              </w:rPr>
              <w:t>- предоставления участником закупки, обязанным заключить договор, недостоверных сведений в заявке на участие в закупке.</w:t>
            </w:r>
          </w:p>
          <w:p w14:paraId="1CF800AE" w14:textId="4EC937F7" w:rsidR="00287F5B" w:rsidRPr="008C686C" w:rsidRDefault="00287F5B">
            <w:pPr>
              <w:widowControl w:val="0"/>
              <w:jc w:val="both"/>
              <w:rPr>
                <w:sz w:val="22"/>
                <w:szCs w:val="22"/>
                <w:highlight w:val="yellow"/>
              </w:rPr>
            </w:pPr>
          </w:p>
        </w:tc>
      </w:tr>
      <w:tr w:rsidR="00287F5B" w:rsidRPr="008C686C" w14:paraId="573411A4" w14:textId="77777777" w:rsidTr="00C874D9">
        <w:trPr>
          <w:trHeight w:val="551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3B778D1"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A2946A" w14:textId="77777777" w:rsidR="00287F5B" w:rsidRPr="008C686C" w:rsidRDefault="00714C21">
            <w:pPr>
              <w:widowControl w:val="0"/>
              <w:tabs>
                <w:tab w:val="left" w:pos="1276"/>
              </w:tabs>
              <w:rPr>
                <w:color w:val="000000"/>
                <w:sz w:val="22"/>
                <w:szCs w:val="22"/>
              </w:rPr>
            </w:pPr>
            <w:r w:rsidRPr="008C686C">
              <w:rPr>
                <w:color w:val="000000"/>
                <w:sz w:val="22"/>
                <w:szCs w:val="22"/>
              </w:rPr>
              <w:t>Сведения о возможности Заказчика в одностороннем порядке отказаться от исполнения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24599B" w14:textId="77777777" w:rsidR="00287F5B" w:rsidRPr="008C686C" w:rsidRDefault="00714C21">
            <w:pPr>
              <w:widowControl w:val="0"/>
              <w:tabs>
                <w:tab w:val="left" w:pos="1276"/>
              </w:tabs>
              <w:jc w:val="both"/>
              <w:rPr>
                <w:color w:val="000000"/>
                <w:sz w:val="22"/>
                <w:szCs w:val="22"/>
              </w:rPr>
            </w:pPr>
            <w:r w:rsidRPr="008C686C">
              <w:rPr>
                <w:color w:val="000000"/>
                <w:sz w:val="22"/>
                <w:szCs w:val="22"/>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258E8ADE" w14:textId="77777777" w:rsidR="00287F5B" w:rsidRPr="008C686C" w:rsidRDefault="00714C21">
            <w:pPr>
              <w:widowControl w:val="0"/>
              <w:tabs>
                <w:tab w:val="left" w:pos="1276"/>
              </w:tabs>
              <w:jc w:val="both"/>
              <w:rPr>
                <w:color w:val="000000"/>
                <w:sz w:val="22"/>
                <w:szCs w:val="22"/>
              </w:rPr>
            </w:pPr>
            <w:r w:rsidRPr="008C686C">
              <w:rPr>
                <w:color w:val="000000"/>
                <w:sz w:val="22"/>
                <w:szCs w:val="22"/>
              </w:rPr>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 </w:t>
            </w:r>
          </w:p>
          <w:p w14:paraId="687239E4" w14:textId="77777777" w:rsidR="00287F5B" w:rsidRPr="008C686C" w:rsidRDefault="00714C21">
            <w:pPr>
              <w:widowControl w:val="0"/>
              <w:tabs>
                <w:tab w:val="left" w:pos="1276"/>
              </w:tabs>
              <w:jc w:val="both"/>
              <w:rPr>
                <w:color w:val="000000"/>
                <w:sz w:val="22"/>
                <w:szCs w:val="22"/>
              </w:rPr>
            </w:pPr>
            <w:r w:rsidRPr="008C686C">
              <w:rPr>
                <w:color w:val="000000"/>
                <w:sz w:val="22"/>
                <w:szCs w:val="22"/>
              </w:rPr>
              <w:t xml:space="preserve">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 </w:t>
            </w:r>
          </w:p>
          <w:p w14:paraId="0123D878" w14:textId="77777777" w:rsidR="00287F5B" w:rsidRPr="008C686C" w:rsidRDefault="00714C21">
            <w:pPr>
              <w:widowControl w:val="0"/>
              <w:tabs>
                <w:tab w:val="left" w:pos="1276"/>
              </w:tabs>
              <w:jc w:val="both"/>
              <w:rPr>
                <w:color w:val="000000"/>
                <w:sz w:val="22"/>
                <w:szCs w:val="22"/>
              </w:rPr>
            </w:pPr>
            <w:r w:rsidRPr="008C686C">
              <w:rPr>
                <w:color w:val="000000"/>
                <w:sz w:val="22"/>
                <w:szCs w:val="22"/>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tc>
      </w:tr>
      <w:tr w:rsidR="00287F5B" w:rsidRPr="008C686C" w14:paraId="7576C398" w14:textId="77777777">
        <w:trPr>
          <w:trHeight w:val="48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459653A"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8D0AE7" w14:textId="77777777" w:rsidR="00287F5B" w:rsidRPr="008C686C" w:rsidRDefault="00714C21">
            <w:pPr>
              <w:widowControl w:val="0"/>
              <w:tabs>
                <w:tab w:val="left" w:pos="1276"/>
              </w:tabs>
              <w:rPr>
                <w:color w:val="000000"/>
                <w:sz w:val="22"/>
                <w:szCs w:val="22"/>
              </w:rPr>
            </w:pPr>
            <w:r w:rsidRPr="008C686C">
              <w:rPr>
                <w:color w:val="000000"/>
                <w:sz w:val="22"/>
                <w:szCs w:val="22"/>
              </w:rPr>
              <w:t xml:space="preserve">Сведения о праве Заказчика </w:t>
            </w:r>
            <w:r w:rsidRPr="008C686C">
              <w:rPr>
                <w:sz w:val="22"/>
                <w:szCs w:val="22"/>
              </w:rPr>
              <w:t>внести</w:t>
            </w:r>
            <w:r w:rsidRPr="008C686C">
              <w:rPr>
                <w:color w:val="000000"/>
                <w:sz w:val="22"/>
                <w:szCs w:val="22"/>
              </w:rPr>
              <w:t xml:space="preserve"> изменения в извещение и (или) документацию о закупке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E83FE5" w14:textId="77777777" w:rsidR="00287F5B" w:rsidRPr="008C686C" w:rsidRDefault="00714C21">
            <w:pPr>
              <w:widowControl w:val="0"/>
              <w:jc w:val="both"/>
              <w:rPr>
                <w:sz w:val="22"/>
                <w:szCs w:val="22"/>
              </w:rPr>
            </w:pPr>
            <w:r w:rsidRPr="008C686C">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14:paraId="25E81753" w14:textId="77777777" w:rsidR="00287F5B" w:rsidRPr="008C686C" w:rsidRDefault="00714C21">
            <w:pPr>
              <w:widowControl w:val="0"/>
              <w:jc w:val="both"/>
              <w:rPr>
                <w:sz w:val="22"/>
                <w:szCs w:val="22"/>
              </w:rPr>
            </w:pPr>
            <w:r w:rsidRPr="008C686C">
              <w:rPr>
                <w:sz w:val="22"/>
                <w:szCs w:val="22"/>
              </w:rPr>
              <w:t xml:space="preserve">Изменения, вносимые в извещение о проведении аукциона в электронной форме, документацию о закупке размещаются </w:t>
            </w:r>
            <w:r w:rsidRPr="008C686C">
              <w:rPr>
                <w:sz w:val="22"/>
                <w:szCs w:val="22"/>
              </w:rPr>
              <w:lastRenderedPageBreak/>
              <w:t>Заказчиком в единой информационной системе не позднее чем в течение трех дней со дня принятия решения о внесении указанных изменений.</w:t>
            </w:r>
          </w:p>
          <w:p w14:paraId="53D38A8A" w14:textId="77777777" w:rsidR="00287F5B" w:rsidRPr="008C686C" w:rsidRDefault="00714C21">
            <w:pPr>
              <w:widowControl w:val="0"/>
              <w:jc w:val="both"/>
              <w:rPr>
                <w:sz w:val="22"/>
                <w:szCs w:val="22"/>
              </w:rPr>
            </w:pPr>
            <w:r w:rsidRPr="008C686C">
              <w:rPr>
                <w:sz w:val="22"/>
                <w:szCs w:val="22"/>
              </w:rPr>
              <w:t>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половина срока подачи заявок.</w:t>
            </w:r>
          </w:p>
        </w:tc>
      </w:tr>
      <w:tr w:rsidR="00287F5B" w:rsidRPr="008C686C" w14:paraId="39E58E88" w14:textId="77777777">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83A9AE6"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554CFC" w14:textId="77777777" w:rsidR="00287F5B" w:rsidRPr="008C686C" w:rsidRDefault="00714C21">
            <w:pPr>
              <w:widowControl w:val="0"/>
              <w:tabs>
                <w:tab w:val="left" w:pos="1276"/>
              </w:tabs>
              <w:rPr>
                <w:color w:val="000000"/>
                <w:sz w:val="22"/>
                <w:szCs w:val="22"/>
              </w:rPr>
            </w:pPr>
            <w:r w:rsidRPr="008C686C">
              <w:rPr>
                <w:color w:val="000000"/>
                <w:sz w:val="22"/>
                <w:szCs w:val="22"/>
              </w:rPr>
              <w:t>Сведения о праве Заказчика отказаться от проведения</w:t>
            </w:r>
          </w:p>
          <w:p w14:paraId="02773AD0" w14:textId="77777777" w:rsidR="00287F5B" w:rsidRPr="008C686C" w:rsidRDefault="00714C21">
            <w:pPr>
              <w:widowControl w:val="0"/>
              <w:tabs>
                <w:tab w:val="left" w:pos="1276"/>
              </w:tabs>
              <w:rPr>
                <w:color w:val="000000"/>
                <w:sz w:val="22"/>
                <w:szCs w:val="22"/>
              </w:rPr>
            </w:pPr>
            <w:r w:rsidRPr="008C686C">
              <w:rPr>
                <w:color w:val="000000"/>
                <w:sz w:val="22"/>
                <w:szCs w:val="22"/>
              </w:rPr>
              <w:t>процедуры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17FA2E" w14:textId="77777777" w:rsidR="00287F5B" w:rsidRPr="008C686C" w:rsidRDefault="00714C21">
            <w:pPr>
              <w:widowControl w:val="0"/>
              <w:jc w:val="both"/>
              <w:rPr>
                <w:sz w:val="22"/>
                <w:szCs w:val="22"/>
              </w:rPr>
            </w:pPr>
            <w:r w:rsidRPr="008C686C">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r w:rsidR="00287F5B" w:rsidRPr="008C686C" w14:paraId="72AC0E4D" w14:textId="77777777">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699BD64"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371D4" w14:textId="77777777" w:rsidR="00287F5B" w:rsidRPr="008C686C" w:rsidRDefault="00714C21">
            <w:pPr>
              <w:widowControl w:val="0"/>
              <w:tabs>
                <w:tab w:val="left" w:pos="1276"/>
              </w:tabs>
              <w:rPr>
                <w:color w:val="000000"/>
                <w:sz w:val="22"/>
                <w:szCs w:val="22"/>
              </w:rPr>
            </w:pPr>
            <w:r w:rsidRPr="008C686C">
              <w:rPr>
                <w:color w:val="000000"/>
                <w:sz w:val="22"/>
                <w:szCs w:val="22"/>
              </w:rPr>
              <w:t>Последствия признания аукциона несостоявшимся</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32BD4F" w14:textId="77777777" w:rsidR="00287F5B" w:rsidRPr="008C686C" w:rsidRDefault="00714C21">
            <w:pPr>
              <w:ind w:left="-15" w:right="54"/>
              <w:jc w:val="both"/>
              <w:rPr>
                <w:sz w:val="22"/>
                <w:szCs w:val="22"/>
              </w:rPr>
            </w:pPr>
            <w:r w:rsidRPr="008C686C">
              <w:rPr>
                <w:sz w:val="22"/>
                <w:szCs w:val="22"/>
              </w:rPr>
              <w:t xml:space="preserve">В случае если по окончанию срока подачи заявок на участие в аукционе в электронной форме подана только одна заявка на участие в аукционе электронной форме, или не подано ни одной заявки, или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электронной форме, или о допуске к участию в аукционе в электронной форме, и признании участником аукциона в электронной форме только одного участника закупки, подавшего заявку на участие в аукционе в электронной форме, или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 аукцион в электронной форме признается несостоявшимся. </w:t>
            </w:r>
          </w:p>
          <w:p w14:paraId="1395841A" w14:textId="77777777" w:rsidR="00287F5B" w:rsidRPr="008C686C" w:rsidRDefault="00714C21">
            <w:pPr>
              <w:ind w:left="-15" w:right="54"/>
              <w:jc w:val="both"/>
              <w:rPr>
                <w:sz w:val="22"/>
                <w:szCs w:val="22"/>
              </w:rPr>
            </w:pPr>
            <w:r w:rsidRPr="008C686C">
              <w:rPr>
                <w:sz w:val="22"/>
                <w:szCs w:val="22"/>
              </w:rPr>
              <w:t xml:space="preserve">В случае если документацией о закупке предусмотрено два и более лота, аукциона </w:t>
            </w:r>
            <w:proofErr w:type="gramStart"/>
            <w:r w:rsidRPr="008C686C">
              <w:rPr>
                <w:sz w:val="22"/>
                <w:szCs w:val="22"/>
              </w:rPr>
              <w:t>в электронной формы</w:t>
            </w:r>
            <w:proofErr w:type="gramEnd"/>
            <w:r w:rsidRPr="008C686C">
              <w:rPr>
                <w:sz w:val="22"/>
                <w:szCs w:val="22"/>
              </w:rPr>
              <w:t xml:space="preserve"> признается несостоявшимся только в отношении отдельных лотов. </w:t>
            </w:r>
          </w:p>
          <w:p w14:paraId="69F98B6C" w14:textId="77777777" w:rsidR="00287F5B" w:rsidRPr="008C686C" w:rsidRDefault="00714C21">
            <w:pPr>
              <w:ind w:left="-15" w:right="54"/>
              <w:jc w:val="both"/>
              <w:rPr>
                <w:sz w:val="22"/>
                <w:szCs w:val="22"/>
              </w:rPr>
            </w:pPr>
            <w:r w:rsidRPr="008C686C">
              <w:rPr>
                <w:sz w:val="22"/>
                <w:szCs w:val="22"/>
              </w:rPr>
              <w:t xml:space="preserve">Заказчик обязан заключить договор, если аукцион в электронной форме признан несостоявшимся по следующим основаниям: </w:t>
            </w:r>
          </w:p>
          <w:p w14:paraId="25668DFF" w14:textId="77777777" w:rsidR="00287F5B" w:rsidRPr="008C686C" w:rsidRDefault="00714C21">
            <w:pPr>
              <w:ind w:left="-15" w:right="54"/>
              <w:jc w:val="both"/>
              <w:rPr>
                <w:sz w:val="22"/>
                <w:szCs w:val="22"/>
              </w:rPr>
            </w:pPr>
            <w:r w:rsidRPr="008C686C">
              <w:rPr>
                <w:sz w:val="22"/>
                <w:szCs w:val="22"/>
              </w:rPr>
              <w:t xml:space="preserve">-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 </w:t>
            </w:r>
          </w:p>
          <w:p w14:paraId="6A62285B" w14:textId="77777777" w:rsidR="00287F5B" w:rsidRPr="008C686C" w:rsidRDefault="00714C21">
            <w:pPr>
              <w:ind w:left="-15" w:right="54"/>
              <w:jc w:val="both"/>
              <w:rPr>
                <w:sz w:val="22"/>
                <w:szCs w:val="22"/>
              </w:rPr>
            </w:pPr>
            <w:r w:rsidRPr="008C686C">
              <w:rPr>
                <w:sz w:val="22"/>
                <w:szCs w:val="22"/>
              </w:rPr>
              <w:t xml:space="preserve">-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 </w:t>
            </w:r>
          </w:p>
          <w:p w14:paraId="52B31827" w14:textId="77777777" w:rsidR="00287F5B" w:rsidRPr="008C686C" w:rsidRDefault="00714C21">
            <w:pPr>
              <w:ind w:left="-15" w:right="54"/>
              <w:jc w:val="both"/>
              <w:rPr>
                <w:sz w:val="22"/>
                <w:szCs w:val="22"/>
              </w:rPr>
            </w:pPr>
            <w:r w:rsidRPr="008C686C">
              <w:rPr>
                <w:sz w:val="22"/>
                <w:szCs w:val="22"/>
              </w:rPr>
              <w:t xml:space="preserve">-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 </w:t>
            </w:r>
          </w:p>
          <w:p w14:paraId="3BB27BFE" w14:textId="77777777" w:rsidR="00287F5B" w:rsidRPr="008C686C" w:rsidRDefault="00714C21">
            <w:pPr>
              <w:ind w:left="-15" w:right="54"/>
              <w:jc w:val="both"/>
              <w:rPr>
                <w:sz w:val="22"/>
                <w:szCs w:val="22"/>
              </w:rPr>
            </w:pPr>
            <w:r w:rsidRPr="008C686C">
              <w:rPr>
                <w:sz w:val="22"/>
                <w:szCs w:val="22"/>
              </w:rPr>
              <w:t xml:space="preserve">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или провести закупку иным способом в соответствии с Положением о закупках, если аукцион в электронной форме был признан несостоявшимся по следующим основаниям: </w:t>
            </w:r>
          </w:p>
          <w:p w14:paraId="494B815C" w14:textId="77777777" w:rsidR="00287F5B" w:rsidRPr="008C686C" w:rsidRDefault="00714C21">
            <w:pPr>
              <w:ind w:left="-15" w:right="54"/>
              <w:jc w:val="both"/>
              <w:rPr>
                <w:sz w:val="22"/>
                <w:szCs w:val="22"/>
              </w:rPr>
            </w:pPr>
            <w:r w:rsidRPr="008C686C">
              <w:rPr>
                <w:sz w:val="22"/>
                <w:szCs w:val="22"/>
              </w:rPr>
              <w:t xml:space="preserve">- по результатам рассмотрения заявок на участие в аукционе в электронной форме были отклонены все поданные заявки; </w:t>
            </w:r>
          </w:p>
          <w:p w14:paraId="70AE8833" w14:textId="77777777" w:rsidR="00287F5B" w:rsidRPr="008C686C" w:rsidRDefault="00714C21">
            <w:pPr>
              <w:ind w:left="-15" w:right="54"/>
              <w:jc w:val="both"/>
              <w:rPr>
                <w:sz w:val="22"/>
                <w:szCs w:val="22"/>
              </w:rPr>
            </w:pPr>
            <w:r w:rsidRPr="008C686C">
              <w:rPr>
                <w:sz w:val="22"/>
                <w:szCs w:val="22"/>
              </w:rPr>
              <w:t xml:space="preserve">- по окончании срока подачи заявок на участие в аукционе в электронной форме не подано ни одной заявки.  </w:t>
            </w:r>
          </w:p>
        </w:tc>
      </w:tr>
    </w:tbl>
    <w:p w14:paraId="4DAD90E4" w14:textId="77777777" w:rsidR="00287F5B" w:rsidRPr="008C686C" w:rsidRDefault="00287F5B">
      <w:pPr>
        <w:rPr>
          <w:sz w:val="22"/>
          <w:szCs w:val="22"/>
        </w:rPr>
      </w:pPr>
      <w:bookmarkStart w:id="6" w:name="_Toc420511973"/>
      <w:bookmarkEnd w:id="6"/>
    </w:p>
    <w:p w14:paraId="169C4A7B" w14:textId="63F682E3" w:rsidR="00287F5B" w:rsidRPr="008C686C" w:rsidRDefault="00287F5B">
      <w:pPr>
        <w:tabs>
          <w:tab w:val="left" w:pos="1440"/>
          <w:tab w:val="right" w:leader="dot" w:pos="9923"/>
        </w:tabs>
        <w:spacing w:before="100"/>
        <w:jc w:val="center"/>
        <w:rPr>
          <w:b/>
          <w:color w:val="000000" w:themeColor="text1"/>
          <w:sz w:val="22"/>
          <w:szCs w:val="22"/>
        </w:rPr>
      </w:pPr>
    </w:p>
    <w:p w14:paraId="0C65EFF4" w14:textId="2402A998" w:rsidR="00287F5B" w:rsidRPr="008C686C" w:rsidRDefault="00714C21" w:rsidP="00357226">
      <w:pPr>
        <w:tabs>
          <w:tab w:val="left" w:pos="1440"/>
          <w:tab w:val="right" w:leader="dot" w:pos="9923"/>
        </w:tabs>
        <w:spacing w:before="100"/>
        <w:jc w:val="center"/>
        <w:rPr>
          <w:rFonts w:eastAsia="Calibri"/>
          <w:b/>
          <w:sz w:val="22"/>
          <w:szCs w:val="22"/>
          <w:lang w:eastAsia="en-US"/>
        </w:rPr>
      </w:pPr>
      <w:bookmarkStart w:id="7" w:name="_Hlk128233957"/>
      <w:r w:rsidRPr="008C686C">
        <w:rPr>
          <w:b/>
          <w:color w:val="000000" w:themeColor="text1"/>
          <w:sz w:val="22"/>
          <w:szCs w:val="22"/>
        </w:rPr>
        <w:t>РАЗДЕЛ 3. ОПИСАНИЕ ОБЪЕКТА ЗАКУПКИ</w:t>
      </w:r>
      <w:r w:rsidR="00357226" w:rsidRPr="008C686C">
        <w:rPr>
          <w:b/>
          <w:color w:val="000000" w:themeColor="text1"/>
          <w:sz w:val="22"/>
          <w:szCs w:val="22"/>
        </w:rPr>
        <w:t xml:space="preserve"> </w:t>
      </w:r>
      <w:bookmarkEnd w:id="7"/>
    </w:p>
    <w:p w14:paraId="3DB31A57" w14:textId="77777777" w:rsidR="00287F5B" w:rsidRPr="008C686C" w:rsidRDefault="00714C21">
      <w:pPr>
        <w:spacing w:line="276" w:lineRule="auto"/>
        <w:ind w:left="-284"/>
        <w:jc w:val="center"/>
        <w:rPr>
          <w:rFonts w:eastAsia="Calibri"/>
          <w:b/>
          <w:sz w:val="22"/>
          <w:szCs w:val="22"/>
          <w:lang w:eastAsia="en-US"/>
        </w:rPr>
      </w:pPr>
      <w:r w:rsidRPr="008C686C">
        <w:rPr>
          <w:rFonts w:eastAsia="Calibri"/>
          <w:b/>
          <w:sz w:val="22"/>
          <w:szCs w:val="22"/>
          <w:lang w:eastAsia="en-US"/>
        </w:rPr>
        <w:t xml:space="preserve"> на поставку автомобильных шин</w:t>
      </w:r>
    </w:p>
    <w:p w14:paraId="1B064603" w14:textId="77777777" w:rsidR="00357226" w:rsidRPr="008C686C" w:rsidRDefault="00F671DC" w:rsidP="00357226">
      <w:pPr>
        <w:ind w:firstLine="709"/>
        <w:jc w:val="center"/>
        <w:rPr>
          <w:iCs/>
          <w:sz w:val="22"/>
          <w:szCs w:val="22"/>
        </w:rPr>
      </w:pPr>
      <w:r w:rsidRPr="008C686C">
        <w:rPr>
          <w:rFonts w:eastAsia="Calibri"/>
          <w:b/>
          <w:sz w:val="22"/>
          <w:szCs w:val="22"/>
          <w:lang w:eastAsia="en-US"/>
        </w:rPr>
        <w:t>(</w:t>
      </w:r>
      <w:r w:rsidR="00357226" w:rsidRPr="008C686C">
        <w:rPr>
          <w:sz w:val="22"/>
          <w:szCs w:val="22"/>
        </w:rPr>
        <w:t>Прилагается отдельным файлом)</w:t>
      </w:r>
    </w:p>
    <w:p w14:paraId="5AB8A2BA" w14:textId="77777777" w:rsidR="00F671DC" w:rsidRPr="008C686C" w:rsidRDefault="00F671DC">
      <w:pPr>
        <w:spacing w:line="276" w:lineRule="auto"/>
        <w:ind w:left="-284"/>
        <w:jc w:val="center"/>
        <w:rPr>
          <w:rFonts w:eastAsia="Calibri"/>
          <w:b/>
          <w:sz w:val="22"/>
          <w:szCs w:val="22"/>
          <w:lang w:eastAsia="en-US"/>
        </w:rPr>
      </w:pPr>
    </w:p>
    <w:p w14:paraId="6D9B6D0E" w14:textId="77777777" w:rsidR="00287F5B" w:rsidRPr="008C686C" w:rsidRDefault="00287F5B">
      <w:pPr>
        <w:jc w:val="center"/>
        <w:rPr>
          <w:b/>
          <w:bCs/>
          <w:i/>
          <w:iCs/>
          <w:sz w:val="22"/>
          <w:szCs w:val="22"/>
        </w:rPr>
      </w:pPr>
    </w:p>
    <w:p w14:paraId="4C30B0A2" w14:textId="77777777" w:rsidR="00287F5B" w:rsidRPr="008C686C" w:rsidRDefault="00287F5B">
      <w:pPr>
        <w:jc w:val="center"/>
        <w:rPr>
          <w:b/>
          <w:bCs/>
          <w:i/>
          <w:iCs/>
          <w:sz w:val="22"/>
          <w:szCs w:val="22"/>
        </w:rPr>
      </w:pPr>
      <w:bookmarkStart w:id="8" w:name="_Hlk128234830"/>
    </w:p>
    <w:p w14:paraId="02F5144B" w14:textId="77777777" w:rsidR="00A37A41" w:rsidRPr="008C686C" w:rsidRDefault="00A37A41">
      <w:pPr>
        <w:jc w:val="center"/>
        <w:rPr>
          <w:b/>
          <w:sz w:val="22"/>
          <w:szCs w:val="22"/>
        </w:rPr>
      </w:pPr>
    </w:p>
    <w:p w14:paraId="0F1821C5" w14:textId="34E20915" w:rsidR="00287F5B" w:rsidRPr="008C686C" w:rsidRDefault="00714C21">
      <w:pPr>
        <w:jc w:val="center"/>
        <w:rPr>
          <w:b/>
          <w:sz w:val="22"/>
          <w:szCs w:val="22"/>
        </w:rPr>
      </w:pPr>
      <w:r w:rsidRPr="008C686C">
        <w:rPr>
          <w:b/>
          <w:sz w:val="22"/>
          <w:szCs w:val="22"/>
        </w:rPr>
        <w:t>РАЗДЕЛ 4. ПРОЕКТ ДОГОВОРА</w:t>
      </w:r>
    </w:p>
    <w:p w14:paraId="1385D0EF" w14:textId="77777777" w:rsidR="00135444" w:rsidRPr="008C686C" w:rsidRDefault="00135444" w:rsidP="00135444">
      <w:pPr>
        <w:spacing w:line="276" w:lineRule="auto"/>
        <w:ind w:left="-284"/>
        <w:jc w:val="center"/>
        <w:rPr>
          <w:rFonts w:eastAsia="Calibri"/>
          <w:b/>
          <w:sz w:val="22"/>
          <w:szCs w:val="22"/>
          <w:lang w:eastAsia="en-US"/>
        </w:rPr>
      </w:pPr>
      <w:r w:rsidRPr="008C686C">
        <w:rPr>
          <w:rFonts w:eastAsia="Calibri"/>
          <w:b/>
          <w:sz w:val="22"/>
          <w:szCs w:val="22"/>
          <w:lang w:eastAsia="en-US"/>
        </w:rPr>
        <w:t>на поставку автомобильных шин</w:t>
      </w:r>
    </w:p>
    <w:bookmarkEnd w:id="8"/>
    <w:p w14:paraId="2BD42F9A" w14:textId="77777777" w:rsidR="00676D2A" w:rsidRPr="008C686C" w:rsidRDefault="00714C21" w:rsidP="00676D2A">
      <w:pPr>
        <w:ind w:firstLine="709"/>
        <w:jc w:val="center"/>
        <w:rPr>
          <w:iCs/>
          <w:sz w:val="22"/>
          <w:szCs w:val="22"/>
        </w:rPr>
      </w:pPr>
      <w:r w:rsidRPr="008C686C">
        <w:rPr>
          <w:b/>
          <w:sz w:val="22"/>
          <w:szCs w:val="22"/>
          <w:lang w:eastAsia="zh-CN"/>
        </w:rPr>
        <w:t xml:space="preserve"> </w:t>
      </w:r>
      <w:r w:rsidR="00676D2A" w:rsidRPr="008C686C">
        <w:rPr>
          <w:rFonts w:eastAsia="Calibri"/>
          <w:b/>
          <w:sz w:val="22"/>
          <w:szCs w:val="22"/>
          <w:lang w:eastAsia="en-US"/>
        </w:rPr>
        <w:t>(</w:t>
      </w:r>
      <w:r w:rsidR="00676D2A" w:rsidRPr="008C686C">
        <w:rPr>
          <w:sz w:val="22"/>
          <w:szCs w:val="22"/>
        </w:rPr>
        <w:t>Прилагается отдельным файлом)</w:t>
      </w:r>
    </w:p>
    <w:p w14:paraId="0632F7CC" w14:textId="77777777" w:rsidR="00676D2A" w:rsidRPr="008C686C" w:rsidRDefault="00676D2A" w:rsidP="00676D2A">
      <w:pPr>
        <w:spacing w:line="276" w:lineRule="auto"/>
        <w:ind w:left="-284"/>
        <w:jc w:val="center"/>
        <w:rPr>
          <w:rFonts w:eastAsia="Calibri"/>
          <w:b/>
          <w:sz w:val="22"/>
          <w:szCs w:val="22"/>
          <w:lang w:eastAsia="en-US"/>
        </w:rPr>
      </w:pPr>
    </w:p>
    <w:p w14:paraId="2D69ECD0" w14:textId="77777777" w:rsidR="00287F5B" w:rsidRPr="008C686C" w:rsidRDefault="00287F5B">
      <w:pPr>
        <w:jc w:val="center"/>
        <w:rPr>
          <w:b/>
          <w:bCs/>
          <w:i/>
          <w:iCs/>
          <w:sz w:val="22"/>
          <w:szCs w:val="22"/>
        </w:rPr>
      </w:pPr>
    </w:p>
    <w:p w14:paraId="53AEAF45" w14:textId="77777777" w:rsidR="00287F5B" w:rsidRPr="008C686C" w:rsidRDefault="00287F5B">
      <w:pPr>
        <w:jc w:val="center"/>
        <w:rPr>
          <w:b/>
          <w:bCs/>
          <w:i/>
          <w:iCs/>
          <w:sz w:val="22"/>
          <w:szCs w:val="22"/>
        </w:rPr>
      </w:pPr>
    </w:p>
    <w:p w14:paraId="6F86BD62" w14:textId="77777777" w:rsidR="00287F5B" w:rsidRPr="008C686C" w:rsidRDefault="00287F5B">
      <w:pPr>
        <w:jc w:val="center"/>
        <w:rPr>
          <w:b/>
          <w:bCs/>
          <w:i/>
          <w:iCs/>
          <w:sz w:val="22"/>
          <w:szCs w:val="22"/>
        </w:rPr>
      </w:pPr>
    </w:p>
    <w:p w14:paraId="1F1C5835" w14:textId="0FAD1EA5" w:rsidR="00287F5B" w:rsidRPr="008C686C" w:rsidRDefault="00714C21">
      <w:pPr>
        <w:jc w:val="center"/>
        <w:rPr>
          <w:b/>
          <w:sz w:val="22"/>
          <w:szCs w:val="22"/>
        </w:rPr>
      </w:pPr>
      <w:bookmarkStart w:id="9" w:name="_Hlk128233905"/>
      <w:r w:rsidRPr="008C686C">
        <w:rPr>
          <w:b/>
          <w:sz w:val="22"/>
          <w:szCs w:val="22"/>
        </w:rPr>
        <w:t>РАЗДЕЛ 5. ОБОСНОВАНИЕ НАЧАЛЬНОЙ (МАКСИМАЛЬНОЙ) ЦЕНЫ ДОГОВОРА</w:t>
      </w:r>
    </w:p>
    <w:p w14:paraId="4A3CC76B" w14:textId="77777777" w:rsidR="00135444" w:rsidRPr="008C686C" w:rsidRDefault="00135444" w:rsidP="00135444">
      <w:pPr>
        <w:spacing w:line="276" w:lineRule="auto"/>
        <w:ind w:left="-284"/>
        <w:jc w:val="center"/>
        <w:rPr>
          <w:rFonts w:eastAsia="Calibri"/>
          <w:b/>
          <w:sz w:val="22"/>
          <w:szCs w:val="22"/>
          <w:lang w:eastAsia="en-US"/>
        </w:rPr>
      </w:pPr>
      <w:r w:rsidRPr="008C686C">
        <w:rPr>
          <w:rFonts w:eastAsia="Calibri"/>
          <w:b/>
          <w:sz w:val="22"/>
          <w:szCs w:val="22"/>
          <w:lang w:eastAsia="en-US"/>
        </w:rPr>
        <w:t>на поставку автомобильных шин</w:t>
      </w:r>
    </w:p>
    <w:bookmarkEnd w:id="9"/>
    <w:p w14:paraId="0627ED5E" w14:textId="77777777" w:rsidR="00D302D6" w:rsidRPr="008C686C" w:rsidRDefault="00D302D6" w:rsidP="00D302D6">
      <w:pPr>
        <w:ind w:firstLine="709"/>
        <w:jc w:val="center"/>
        <w:rPr>
          <w:iCs/>
          <w:sz w:val="22"/>
          <w:szCs w:val="22"/>
        </w:rPr>
      </w:pPr>
      <w:r w:rsidRPr="008C686C">
        <w:rPr>
          <w:sz w:val="22"/>
          <w:szCs w:val="22"/>
        </w:rPr>
        <w:t>(Прилагается отдельным файлом)</w:t>
      </w:r>
    </w:p>
    <w:p w14:paraId="44C9CFE4" w14:textId="77777777" w:rsidR="00D302D6" w:rsidRPr="008C686C" w:rsidRDefault="00D302D6" w:rsidP="00D302D6">
      <w:pPr>
        <w:spacing w:line="276" w:lineRule="auto"/>
        <w:ind w:left="-284"/>
        <w:jc w:val="center"/>
        <w:rPr>
          <w:rFonts w:eastAsia="Calibri"/>
          <w:b/>
          <w:sz w:val="22"/>
          <w:szCs w:val="22"/>
          <w:lang w:eastAsia="en-US"/>
        </w:rPr>
      </w:pPr>
    </w:p>
    <w:p w14:paraId="0D394622" w14:textId="77777777" w:rsidR="00287F5B" w:rsidRPr="008C686C" w:rsidRDefault="00287F5B">
      <w:pPr>
        <w:jc w:val="center"/>
        <w:rPr>
          <w:b/>
          <w:bCs/>
          <w:i/>
          <w:iCs/>
          <w:sz w:val="22"/>
          <w:szCs w:val="22"/>
        </w:rPr>
      </w:pPr>
    </w:p>
    <w:p w14:paraId="694433D5" w14:textId="77777777" w:rsidR="00287F5B" w:rsidRDefault="00714C21">
      <w:pPr>
        <w:pageBreakBefore/>
        <w:ind w:left="2127" w:hanging="567"/>
        <w:rPr>
          <w:rFonts w:eastAsia="Calibri"/>
          <w:b/>
          <w:bCs/>
        </w:rPr>
      </w:pPr>
      <w:r>
        <w:rPr>
          <w:rFonts w:eastAsia="Calibri"/>
          <w:b/>
          <w:bCs/>
        </w:rPr>
        <w:lastRenderedPageBreak/>
        <w:t>ДОКУМЕНТЫ В СОСТАВЕ ЗАЯВКИ НА УЧАСТИЕ В АУКЦИОНЕ</w:t>
      </w:r>
    </w:p>
    <w:p w14:paraId="78855608" w14:textId="77777777" w:rsidR="00287F5B" w:rsidRDefault="00287F5B">
      <w:pPr>
        <w:ind w:left="2410" w:right="168"/>
        <w:jc w:val="right"/>
        <w:rPr>
          <w:b/>
        </w:rPr>
      </w:pPr>
    </w:p>
    <w:p w14:paraId="2E426113" w14:textId="77777777" w:rsidR="00287F5B" w:rsidRDefault="00714C21">
      <w:pPr>
        <w:ind w:left="2410" w:right="168"/>
        <w:jc w:val="right"/>
        <w:rPr>
          <w:rFonts w:eastAsia="Calibri"/>
          <w:bCs/>
          <w:i/>
          <w:u w:val="single"/>
        </w:rPr>
      </w:pPr>
      <w:r>
        <w:rPr>
          <w:b/>
        </w:rPr>
        <w:t>форма № 1 к первой части заявки</w:t>
      </w:r>
    </w:p>
    <w:p w14:paraId="4392EC98" w14:textId="77777777" w:rsidR="00287F5B" w:rsidRDefault="00287F5B">
      <w:pPr>
        <w:ind w:left="993" w:firstLine="567"/>
        <w:jc w:val="center"/>
        <w:rPr>
          <w:b/>
        </w:rPr>
      </w:pPr>
    </w:p>
    <w:p w14:paraId="768B6320" w14:textId="77777777" w:rsidR="00287F5B" w:rsidRDefault="00714C21">
      <w:pPr>
        <w:jc w:val="center"/>
        <w:rPr>
          <w:b/>
        </w:rPr>
      </w:pPr>
      <w:r>
        <w:rPr>
          <w:b/>
        </w:rPr>
        <w:t xml:space="preserve">ЗАЯВКА НА УЧАСТИЕ В АУКЦИОНЕ </w:t>
      </w:r>
      <w:r>
        <w:rPr>
          <w:b/>
        </w:rPr>
        <w:br/>
        <w:t>В ЭЛЕКТРОННОЙ ФОРМЕ</w:t>
      </w:r>
    </w:p>
    <w:p w14:paraId="5C66AFA5" w14:textId="77777777" w:rsidR="00287F5B" w:rsidRDefault="00287F5B">
      <w:pPr>
        <w:ind w:left="993" w:firstLine="567"/>
        <w:jc w:val="center"/>
        <w:rPr>
          <w:b/>
        </w:rPr>
      </w:pPr>
    </w:p>
    <w:p w14:paraId="6A6D31DE" w14:textId="77777777" w:rsidR="00287F5B" w:rsidRDefault="00714C21">
      <w:pPr>
        <w:jc w:val="both"/>
        <w:rPr>
          <w:rFonts w:eastAsia="Calibri"/>
        </w:rPr>
      </w:pPr>
      <w:r>
        <w:rPr>
          <w:rFonts w:eastAsia="Calibri"/>
        </w:rPr>
        <w:t>В соответствии с условиями Документации об аукционе, направляем заявку на участие в аукционе на: __________________________________________________________________________________________</w:t>
      </w:r>
    </w:p>
    <w:p w14:paraId="7A1F052F" w14:textId="77777777" w:rsidR="00287F5B" w:rsidRDefault="00714C21">
      <w:pPr>
        <w:rPr>
          <w:rFonts w:eastAsia="Calibri"/>
          <w:i/>
        </w:rPr>
      </w:pPr>
      <w:r>
        <w:rPr>
          <w:rFonts w:eastAsia="Calibri"/>
          <w:i/>
        </w:rPr>
        <w:t>(наименование предмета закупки)</w:t>
      </w:r>
    </w:p>
    <w:p w14:paraId="1316DFBA" w14:textId="77777777" w:rsidR="00287F5B" w:rsidRDefault="00714C21">
      <w:pPr>
        <w:jc w:val="both"/>
        <w:rPr>
          <w:rFonts w:eastAsia="Calibri"/>
          <w:bCs/>
        </w:rPr>
      </w:pPr>
      <w:r>
        <w:rPr>
          <w:rFonts w:eastAsia="Calibri"/>
          <w:bCs/>
        </w:rPr>
        <w:t>Изучив извещение о проведении аукциона ___________________ выражает согласие на поставку товара, соответствующих требованиям документации об аукционе в электронной форме на</w:t>
      </w:r>
    </w:p>
    <w:p w14:paraId="6F919B97" w14:textId="77777777" w:rsidR="00287F5B" w:rsidRDefault="00714C21">
      <w:pPr>
        <w:jc w:val="both"/>
        <w:rPr>
          <w:rFonts w:eastAsia="Calibri"/>
        </w:rPr>
      </w:pPr>
      <w:r>
        <w:rPr>
          <w:rFonts w:eastAsia="Calibri"/>
          <w:bCs/>
        </w:rPr>
        <w:t>________________________________________, на условиях, предусмотренных указанной документацией об аукционе в электронной форме.</w:t>
      </w:r>
    </w:p>
    <w:p w14:paraId="400AD276" w14:textId="77777777" w:rsidR="00287F5B" w:rsidRDefault="00714C21">
      <w:pPr>
        <w:autoSpaceDE w:val="0"/>
        <w:jc w:val="both"/>
      </w:pPr>
      <w:r>
        <w:t xml:space="preserve">А также предлагает для поставки товар, являющегося предметом настоящего электронного аукциона, товар со следующими характеристиками: </w:t>
      </w:r>
    </w:p>
    <w:tbl>
      <w:tblPr>
        <w:tblpPr w:leftFromText="180" w:rightFromText="180" w:vertAnchor="text" w:horzAnchor="margin" w:tblpXSpec="center" w:tblpY="300"/>
        <w:tblW w:w="10518" w:type="dxa"/>
        <w:tblLayout w:type="fixed"/>
        <w:tblCellMar>
          <w:left w:w="10" w:type="dxa"/>
          <w:right w:w="10" w:type="dxa"/>
        </w:tblCellMar>
        <w:tblLook w:val="04A0" w:firstRow="1" w:lastRow="0" w:firstColumn="1" w:lastColumn="0" w:noHBand="0" w:noVBand="1"/>
      </w:tblPr>
      <w:tblGrid>
        <w:gridCol w:w="567"/>
        <w:gridCol w:w="1702"/>
        <w:gridCol w:w="1986"/>
        <w:gridCol w:w="1189"/>
        <w:gridCol w:w="1134"/>
        <w:gridCol w:w="713"/>
        <w:gridCol w:w="3227"/>
      </w:tblGrid>
      <w:tr w:rsidR="00287F5B" w14:paraId="35C630E6" w14:textId="77777777">
        <w:trPr>
          <w:cantSplit/>
          <w:trHeight w:val="395"/>
        </w:trPr>
        <w:tc>
          <w:tcPr>
            <w:tcW w:w="2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A38D434" w14:textId="77777777" w:rsidR="00287F5B" w:rsidRDefault="00714C21">
            <w:pPr>
              <w:jc w:val="center"/>
            </w:pPr>
            <w:r>
              <w:t xml:space="preserve">№ </w:t>
            </w:r>
            <w:proofErr w:type="spellStart"/>
            <w:r>
              <w:t>п.п</w:t>
            </w:r>
            <w:proofErr w:type="spellEnd"/>
            <w:r>
              <w:t>.</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31B8D6" w14:textId="77777777" w:rsidR="00287F5B" w:rsidRDefault="00714C21">
            <w:pPr>
              <w:jc w:val="center"/>
            </w:pPr>
            <w:r>
              <w:t>Наименование товара</w:t>
            </w:r>
          </w:p>
        </w:tc>
        <w:tc>
          <w:tcPr>
            <w:tcW w:w="944" w:type="pc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1B8CE3F4" w14:textId="77777777" w:rsidR="00287F5B" w:rsidRDefault="00714C21">
            <w:pPr>
              <w:jc w:val="center"/>
            </w:pPr>
            <w:r>
              <w:t>Качественные характеристики товара</w:t>
            </w:r>
          </w:p>
        </w:tc>
        <w:tc>
          <w:tcPr>
            <w:tcW w:w="565" w:type="pc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0711C503" w14:textId="77777777" w:rsidR="00287F5B" w:rsidRDefault="00714C21">
            <w:pPr>
              <w:jc w:val="center"/>
            </w:pPr>
            <w:r>
              <w:t>Размер, параметры</w:t>
            </w:r>
          </w:p>
        </w:tc>
        <w:tc>
          <w:tcPr>
            <w:tcW w:w="53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FBFAE80" w14:textId="77777777" w:rsidR="00287F5B" w:rsidRDefault="00714C21">
            <w:pPr>
              <w:jc w:val="center"/>
            </w:pPr>
            <w:r>
              <w:t>Единица измерения</w:t>
            </w:r>
          </w:p>
        </w:tc>
        <w:tc>
          <w:tcPr>
            <w:tcW w:w="33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7963700" w14:textId="77777777" w:rsidR="00287F5B" w:rsidRDefault="00714C21">
            <w:pPr>
              <w:jc w:val="center"/>
            </w:pPr>
            <w:r>
              <w:t>Количество</w:t>
            </w:r>
          </w:p>
        </w:tc>
        <w:tc>
          <w:tcPr>
            <w:tcW w:w="1534" w:type="pct"/>
            <w:tcBorders>
              <w:top w:val="single" w:sz="4" w:space="0" w:color="000000"/>
              <w:left w:val="single" w:sz="4" w:space="0" w:color="000000"/>
              <w:bottom w:val="single" w:sz="4" w:space="0" w:color="000000"/>
              <w:right w:val="single" w:sz="4" w:space="0" w:color="000000"/>
            </w:tcBorders>
            <w:vAlign w:val="center"/>
          </w:tcPr>
          <w:p w14:paraId="28C8ADF4" w14:textId="77777777" w:rsidR="00287F5B" w:rsidRDefault="00714C21">
            <w:pPr>
              <w:jc w:val="center"/>
              <w:rPr>
                <w:rFonts w:eastAsia="Calibri"/>
                <w:b/>
                <w:bCs/>
              </w:rPr>
            </w:pPr>
            <w:r>
              <w:rPr>
                <w:rFonts w:eastAsia="Calibri"/>
                <w:bCs/>
              </w:rPr>
              <w:t xml:space="preserve">Товарный знак (его словесное обозначение), знак обслуживания, фирменное наименование, патенты, полезные модели, промышленные образцы, </w:t>
            </w:r>
            <w:r>
              <w:rPr>
                <w:rFonts w:eastAsia="Calibri"/>
                <w:b/>
                <w:bCs/>
              </w:rPr>
              <w:t>наименование страны происхождения товара</w:t>
            </w:r>
          </w:p>
        </w:tc>
      </w:tr>
      <w:tr w:rsidR="00287F5B" w14:paraId="4CBBAF1F" w14:textId="77777777">
        <w:trPr>
          <w:cantSplit/>
          <w:trHeight w:val="270"/>
        </w:trPr>
        <w:tc>
          <w:tcPr>
            <w:tcW w:w="2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4EB76E" w14:textId="77777777" w:rsidR="00287F5B" w:rsidRDefault="00714C21">
            <w:pPr>
              <w:jc w:val="center"/>
            </w:pPr>
            <w:r>
              <w:t>1.</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9DFC290" w14:textId="77777777" w:rsidR="00287F5B" w:rsidRDefault="00287F5B">
            <w:pPr>
              <w:rPr>
                <w:color w:val="000000"/>
              </w:rPr>
            </w:pPr>
          </w:p>
        </w:tc>
        <w:tc>
          <w:tcPr>
            <w:tcW w:w="94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837F2B7" w14:textId="77777777" w:rsidR="00287F5B" w:rsidRDefault="00287F5B">
            <w:pPr>
              <w:rPr>
                <w:color w:val="000000"/>
              </w:rPr>
            </w:pPr>
          </w:p>
        </w:tc>
        <w:tc>
          <w:tcPr>
            <w:tcW w:w="56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5673F9C" w14:textId="77777777" w:rsidR="00287F5B" w:rsidRDefault="00287F5B">
            <w:pPr>
              <w:rPr>
                <w:color w:val="000000"/>
              </w:rPr>
            </w:pPr>
          </w:p>
        </w:tc>
        <w:tc>
          <w:tcPr>
            <w:tcW w:w="53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FFF128" w14:textId="77777777" w:rsidR="00287F5B" w:rsidRDefault="00287F5B">
            <w:pPr>
              <w:jc w:val="center"/>
              <w:rPr>
                <w:rFonts w:cs="Calibri"/>
              </w:rPr>
            </w:pPr>
          </w:p>
        </w:tc>
        <w:tc>
          <w:tcPr>
            <w:tcW w:w="33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9D348D2" w14:textId="77777777" w:rsidR="00287F5B" w:rsidRDefault="00287F5B">
            <w:pPr>
              <w:jc w:val="right"/>
              <w:rPr>
                <w:color w:val="000000"/>
              </w:rPr>
            </w:pPr>
          </w:p>
        </w:tc>
        <w:tc>
          <w:tcPr>
            <w:tcW w:w="1534" w:type="pct"/>
            <w:tcBorders>
              <w:top w:val="single" w:sz="4" w:space="0" w:color="000000"/>
              <w:left w:val="single" w:sz="4" w:space="0" w:color="000000"/>
              <w:bottom w:val="single" w:sz="4" w:space="0" w:color="000000"/>
              <w:right w:val="single" w:sz="4" w:space="0" w:color="000000"/>
            </w:tcBorders>
          </w:tcPr>
          <w:p w14:paraId="199D9076" w14:textId="77777777" w:rsidR="00287F5B" w:rsidRDefault="00287F5B">
            <w:pPr>
              <w:jc w:val="right"/>
              <w:rPr>
                <w:color w:val="000000"/>
              </w:rPr>
            </w:pPr>
          </w:p>
        </w:tc>
      </w:tr>
    </w:tbl>
    <w:p w14:paraId="573A1133" w14:textId="77777777" w:rsidR="00287F5B" w:rsidRDefault="00287F5B">
      <w:pPr>
        <w:autoSpaceDE w:val="0"/>
      </w:pPr>
    </w:p>
    <w:p w14:paraId="69B2C2AB" w14:textId="77777777" w:rsidR="00287F5B" w:rsidRDefault="00287F5B">
      <w:pPr>
        <w:widowControl w:val="0"/>
        <w:outlineLvl w:val="0"/>
        <w:rPr>
          <w:b/>
          <w:lang w:eastAsia="en-US"/>
        </w:rPr>
      </w:pPr>
    </w:p>
    <w:p w14:paraId="09E2FE9B" w14:textId="77777777" w:rsidR="00287F5B" w:rsidRDefault="00287F5B">
      <w:pPr>
        <w:autoSpaceDE w:val="0"/>
        <w:jc w:val="right"/>
        <w:rPr>
          <w:b/>
        </w:rPr>
      </w:pPr>
    </w:p>
    <w:p w14:paraId="644E23AC" w14:textId="77777777" w:rsidR="00287F5B" w:rsidRDefault="00287F5B">
      <w:pPr>
        <w:autoSpaceDE w:val="0"/>
        <w:jc w:val="right"/>
        <w:rPr>
          <w:b/>
        </w:rPr>
      </w:pPr>
    </w:p>
    <w:p w14:paraId="24BB7380" w14:textId="77777777" w:rsidR="00287F5B" w:rsidRDefault="00287F5B">
      <w:pPr>
        <w:autoSpaceDE w:val="0"/>
        <w:jc w:val="right"/>
        <w:rPr>
          <w:b/>
        </w:rPr>
      </w:pPr>
    </w:p>
    <w:p w14:paraId="464AAC33" w14:textId="77777777" w:rsidR="00287F5B" w:rsidRDefault="00287F5B">
      <w:pPr>
        <w:autoSpaceDE w:val="0"/>
        <w:jc w:val="right"/>
        <w:rPr>
          <w:b/>
        </w:rPr>
      </w:pPr>
    </w:p>
    <w:p w14:paraId="39BCEAEF" w14:textId="77777777" w:rsidR="00287F5B" w:rsidRDefault="00287F5B">
      <w:pPr>
        <w:autoSpaceDE w:val="0"/>
        <w:jc w:val="right"/>
        <w:rPr>
          <w:b/>
        </w:rPr>
      </w:pPr>
    </w:p>
    <w:p w14:paraId="1F8D9477" w14:textId="77777777" w:rsidR="00287F5B" w:rsidRDefault="00287F5B">
      <w:pPr>
        <w:autoSpaceDE w:val="0"/>
        <w:jc w:val="right"/>
        <w:rPr>
          <w:b/>
        </w:rPr>
      </w:pPr>
    </w:p>
    <w:p w14:paraId="15855134" w14:textId="77777777" w:rsidR="00287F5B" w:rsidRDefault="00287F5B">
      <w:pPr>
        <w:autoSpaceDE w:val="0"/>
        <w:jc w:val="right"/>
        <w:rPr>
          <w:b/>
        </w:rPr>
      </w:pPr>
    </w:p>
    <w:p w14:paraId="368905AB" w14:textId="77777777" w:rsidR="00287F5B" w:rsidRDefault="00287F5B">
      <w:pPr>
        <w:autoSpaceDE w:val="0"/>
        <w:jc w:val="right"/>
        <w:rPr>
          <w:b/>
        </w:rPr>
      </w:pPr>
    </w:p>
    <w:p w14:paraId="41AB396D" w14:textId="77777777" w:rsidR="00287F5B" w:rsidRDefault="00287F5B">
      <w:pPr>
        <w:autoSpaceDE w:val="0"/>
        <w:jc w:val="right"/>
        <w:rPr>
          <w:b/>
        </w:rPr>
      </w:pPr>
    </w:p>
    <w:p w14:paraId="60C6EF4D" w14:textId="77777777" w:rsidR="00287F5B" w:rsidRDefault="00287F5B">
      <w:pPr>
        <w:autoSpaceDE w:val="0"/>
        <w:jc w:val="right"/>
        <w:rPr>
          <w:b/>
        </w:rPr>
      </w:pPr>
    </w:p>
    <w:p w14:paraId="4AD73B9B" w14:textId="77777777" w:rsidR="00287F5B" w:rsidRDefault="00287F5B">
      <w:pPr>
        <w:autoSpaceDE w:val="0"/>
        <w:jc w:val="right"/>
        <w:rPr>
          <w:b/>
        </w:rPr>
      </w:pPr>
    </w:p>
    <w:p w14:paraId="3E1692F5" w14:textId="77777777" w:rsidR="00287F5B" w:rsidRDefault="00287F5B">
      <w:pPr>
        <w:autoSpaceDE w:val="0"/>
        <w:jc w:val="right"/>
        <w:rPr>
          <w:b/>
        </w:rPr>
      </w:pPr>
    </w:p>
    <w:p w14:paraId="03109F31" w14:textId="77777777" w:rsidR="00287F5B" w:rsidRDefault="00287F5B">
      <w:pPr>
        <w:autoSpaceDE w:val="0"/>
        <w:jc w:val="right"/>
        <w:rPr>
          <w:b/>
        </w:rPr>
      </w:pPr>
    </w:p>
    <w:p w14:paraId="2FB7DAA4" w14:textId="77777777" w:rsidR="00287F5B" w:rsidRDefault="00287F5B">
      <w:pPr>
        <w:autoSpaceDE w:val="0"/>
        <w:jc w:val="right"/>
        <w:rPr>
          <w:b/>
        </w:rPr>
      </w:pPr>
    </w:p>
    <w:p w14:paraId="3B4B9621" w14:textId="77777777" w:rsidR="00287F5B" w:rsidRDefault="00287F5B">
      <w:pPr>
        <w:autoSpaceDE w:val="0"/>
        <w:jc w:val="right"/>
        <w:rPr>
          <w:b/>
        </w:rPr>
      </w:pPr>
    </w:p>
    <w:p w14:paraId="5DCB4495" w14:textId="77777777" w:rsidR="00287F5B" w:rsidRDefault="00287F5B">
      <w:pPr>
        <w:autoSpaceDE w:val="0"/>
        <w:jc w:val="right"/>
        <w:rPr>
          <w:b/>
        </w:rPr>
      </w:pPr>
    </w:p>
    <w:p w14:paraId="5A12E4BD" w14:textId="77777777" w:rsidR="00287F5B" w:rsidRDefault="00287F5B">
      <w:pPr>
        <w:autoSpaceDE w:val="0"/>
        <w:jc w:val="right"/>
        <w:rPr>
          <w:b/>
        </w:rPr>
      </w:pPr>
    </w:p>
    <w:p w14:paraId="21DE13FC" w14:textId="77777777" w:rsidR="00287F5B" w:rsidRDefault="00287F5B">
      <w:pPr>
        <w:autoSpaceDE w:val="0"/>
        <w:jc w:val="right"/>
        <w:rPr>
          <w:b/>
        </w:rPr>
      </w:pPr>
    </w:p>
    <w:p w14:paraId="5FB15E8C" w14:textId="77777777" w:rsidR="00287F5B" w:rsidRDefault="00287F5B">
      <w:pPr>
        <w:autoSpaceDE w:val="0"/>
        <w:jc w:val="right"/>
        <w:rPr>
          <w:b/>
        </w:rPr>
      </w:pPr>
    </w:p>
    <w:p w14:paraId="3284FCF3" w14:textId="77777777" w:rsidR="00287F5B" w:rsidRDefault="00287F5B">
      <w:pPr>
        <w:autoSpaceDE w:val="0"/>
        <w:jc w:val="right"/>
        <w:rPr>
          <w:b/>
        </w:rPr>
      </w:pPr>
    </w:p>
    <w:p w14:paraId="32E8B2D2" w14:textId="77777777" w:rsidR="00287F5B" w:rsidRDefault="00287F5B">
      <w:pPr>
        <w:autoSpaceDE w:val="0"/>
        <w:jc w:val="right"/>
        <w:rPr>
          <w:b/>
        </w:rPr>
      </w:pPr>
    </w:p>
    <w:p w14:paraId="2420F324" w14:textId="77777777" w:rsidR="00287F5B" w:rsidRDefault="00287F5B">
      <w:pPr>
        <w:autoSpaceDE w:val="0"/>
        <w:jc w:val="right"/>
        <w:rPr>
          <w:b/>
        </w:rPr>
      </w:pPr>
    </w:p>
    <w:p w14:paraId="1F1C5F2E" w14:textId="77777777" w:rsidR="00287F5B" w:rsidRDefault="00287F5B">
      <w:pPr>
        <w:autoSpaceDE w:val="0"/>
        <w:jc w:val="right"/>
        <w:rPr>
          <w:b/>
        </w:rPr>
      </w:pPr>
    </w:p>
    <w:p w14:paraId="1E7C3CE8" w14:textId="77777777" w:rsidR="00287F5B" w:rsidRDefault="00287F5B">
      <w:pPr>
        <w:autoSpaceDE w:val="0"/>
        <w:jc w:val="right"/>
        <w:rPr>
          <w:b/>
        </w:rPr>
      </w:pPr>
    </w:p>
    <w:p w14:paraId="1F3957EA" w14:textId="77777777" w:rsidR="00287F5B" w:rsidRDefault="00287F5B">
      <w:pPr>
        <w:autoSpaceDE w:val="0"/>
        <w:jc w:val="right"/>
        <w:rPr>
          <w:b/>
        </w:rPr>
      </w:pPr>
    </w:p>
    <w:p w14:paraId="75EE785B" w14:textId="77777777" w:rsidR="00287F5B" w:rsidRDefault="00287F5B">
      <w:pPr>
        <w:autoSpaceDE w:val="0"/>
        <w:jc w:val="right"/>
        <w:rPr>
          <w:b/>
        </w:rPr>
      </w:pPr>
    </w:p>
    <w:p w14:paraId="588C3EC8" w14:textId="77777777" w:rsidR="00287F5B" w:rsidRDefault="00287F5B">
      <w:pPr>
        <w:autoSpaceDE w:val="0"/>
        <w:jc w:val="right"/>
        <w:rPr>
          <w:b/>
        </w:rPr>
      </w:pPr>
    </w:p>
    <w:p w14:paraId="17516516" w14:textId="77777777" w:rsidR="00287F5B" w:rsidRDefault="00287F5B">
      <w:pPr>
        <w:autoSpaceDE w:val="0"/>
        <w:jc w:val="right"/>
        <w:rPr>
          <w:b/>
        </w:rPr>
      </w:pPr>
    </w:p>
    <w:p w14:paraId="289FBC15" w14:textId="77777777" w:rsidR="00287F5B" w:rsidRDefault="00287F5B">
      <w:pPr>
        <w:autoSpaceDE w:val="0"/>
        <w:jc w:val="right"/>
        <w:rPr>
          <w:b/>
        </w:rPr>
      </w:pPr>
    </w:p>
    <w:p w14:paraId="12FF4939" w14:textId="77777777" w:rsidR="00287F5B" w:rsidRDefault="00287F5B">
      <w:pPr>
        <w:autoSpaceDE w:val="0"/>
        <w:jc w:val="right"/>
        <w:rPr>
          <w:b/>
        </w:rPr>
      </w:pPr>
    </w:p>
    <w:p w14:paraId="66A8D025" w14:textId="77777777" w:rsidR="00287F5B" w:rsidRDefault="00287F5B">
      <w:pPr>
        <w:autoSpaceDE w:val="0"/>
        <w:jc w:val="right"/>
        <w:rPr>
          <w:b/>
        </w:rPr>
      </w:pPr>
    </w:p>
    <w:p w14:paraId="7545FD5F" w14:textId="77777777" w:rsidR="00287F5B" w:rsidRDefault="00287F5B">
      <w:pPr>
        <w:autoSpaceDE w:val="0"/>
        <w:jc w:val="right"/>
        <w:rPr>
          <w:b/>
        </w:rPr>
      </w:pPr>
    </w:p>
    <w:p w14:paraId="19160EDD" w14:textId="77777777" w:rsidR="00287F5B" w:rsidRDefault="00287F5B">
      <w:pPr>
        <w:autoSpaceDE w:val="0"/>
        <w:jc w:val="right"/>
        <w:rPr>
          <w:b/>
        </w:rPr>
      </w:pPr>
    </w:p>
    <w:p w14:paraId="7E44F6BE" w14:textId="77777777" w:rsidR="00287F5B" w:rsidRDefault="00287F5B">
      <w:pPr>
        <w:autoSpaceDE w:val="0"/>
        <w:jc w:val="right"/>
        <w:rPr>
          <w:b/>
        </w:rPr>
      </w:pPr>
    </w:p>
    <w:p w14:paraId="36BADBA6" w14:textId="77777777" w:rsidR="00287F5B" w:rsidRDefault="00287F5B">
      <w:pPr>
        <w:autoSpaceDE w:val="0"/>
        <w:jc w:val="right"/>
        <w:rPr>
          <w:b/>
        </w:rPr>
      </w:pPr>
    </w:p>
    <w:p w14:paraId="39893643" w14:textId="77777777" w:rsidR="00287F5B" w:rsidRDefault="00287F5B">
      <w:pPr>
        <w:autoSpaceDE w:val="0"/>
        <w:jc w:val="right"/>
        <w:rPr>
          <w:b/>
        </w:rPr>
      </w:pPr>
    </w:p>
    <w:p w14:paraId="5FF382B4" w14:textId="77777777" w:rsidR="00287F5B" w:rsidRDefault="00287F5B">
      <w:pPr>
        <w:autoSpaceDE w:val="0"/>
        <w:jc w:val="right"/>
        <w:rPr>
          <w:b/>
        </w:rPr>
      </w:pPr>
    </w:p>
    <w:p w14:paraId="1BEA0F7B" w14:textId="77777777" w:rsidR="00287F5B" w:rsidRDefault="00287F5B">
      <w:pPr>
        <w:autoSpaceDE w:val="0"/>
        <w:jc w:val="right"/>
        <w:rPr>
          <w:b/>
        </w:rPr>
      </w:pPr>
    </w:p>
    <w:p w14:paraId="7D609E39" w14:textId="77777777" w:rsidR="00287F5B" w:rsidRDefault="00287F5B">
      <w:pPr>
        <w:autoSpaceDE w:val="0"/>
        <w:jc w:val="right"/>
        <w:rPr>
          <w:b/>
        </w:rPr>
      </w:pPr>
    </w:p>
    <w:p w14:paraId="7EA2E7EA" w14:textId="77777777" w:rsidR="00287F5B" w:rsidRDefault="00287F5B">
      <w:pPr>
        <w:autoSpaceDE w:val="0"/>
        <w:jc w:val="right"/>
        <w:rPr>
          <w:b/>
        </w:rPr>
      </w:pPr>
    </w:p>
    <w:p w14:paraId="4AA7FBE9" w14:textId="77777777" w:rsidR="00287F5B" w:rsidRDefault="00287F5B">
      <w:pPr>
        <w:autoSpaceDE w:val="0"/>
        <w:jc w:val="right"/>
        <w:rPr>
          <w:b/>
        </w:rPr>
      </w:pPr>
    </w:p>
    <w:p w14:paraId="2977F5E2" w14:textId="77777777" w:rsidR="00287F5B" w:rsidRDefault="00287F5B">
      <w:pPr>
        <w:autoSpaceDE w:val="0"/>
        <w:jc w:val="right"/>
        <w:rPr>
          <w:b/>
        </w:rPr>
      </w:pPr>
    </w:p>
    <w:p w14:paraId="7A20A994" w14:textId="77777777" w:rsidR="00287F5B" w:rsidRDefault="00714C21">
      <w:pPr>
        <w:autoSpaceDE w:val="0"/>
        <w:jc w:val="right"/>
        <w:rPr>
          <w:b/>
        </w:rPr>
      </w:pPr>
      <w:r>
        <w:rPr>
          <w:b/>
        </w:rPr>
        <w:t>форма № 1 ко второй части заявки</w:t>
      </w:r>
    </w:p>
    <w:p w14:paraId="521681BC" w14:textId="77777777" w:rsidR="00287F5B" w:rsidRDefault="00714C21">
      <w:pPr>
        <w:autoSpaceDE w:val="0"/>
        <w:jc w:val="center"/>
        <w:rPr>
          <w:b/>
        </w:rPr>
      </w:pPr>
      <w:r>
        <w:rPr>
          <w:b/>
        </w:rPr>
        <w:t xml:space="preserve">ЗАЯВКА НА УЧАСТИЕ В АУКЦИОНЕ </w:t>
      </w:r>
    </w:p>
    <w:p w14:paraId="447BE396" w14:textId="77777777" w:rsidR="00287F5B" w:rsidRDefault="00714C21">
      <w:pPr>
        <w:autoSpaceDE w:val="0"/>
        <w:jc w:val="center"/>
        <w:rPr>
          <w:b/>
          <w:sz w:val="16"/>
          <w:szCs w:val="16"/>
        </w:rPr>
      </w:pPr>
      <w:r>
        <w:rPr>
          <w:b/>
        </w:rPr>
        <w:t xml:space="preserve">В ЭЛЕКТРОННОЙ ФОРМЕ </w:t>
      </w:r>
      <w:r>
        <w:rPr>
          <w:b/>
        </w:rPr>
        <w:br/>
      </w:r>
    </w:p>
    <w:p w14:paraId="5FD6C69C" w14:textId="77777777" w:rsidR="00287F5B" w:rsidRDefault="00714C21">
      <w:pPr>
        <w:widowControl w:val="0"/>
        <w:autoSpaceDE w:val="0"/>
        <w:ind w:right="168"/>
        <w:jc w:val="both"/>
      </w:pPr>
      <w:r>
        <w:t>_____________________________________________________________________сообщает следующие сведения:</w:t>
      </w:r>
    </w:p>
    <w:p w14:paraId="4D8E35B3" w14:textId="77777777" w:rsidR="00287F5B" w:rsidRDefault="00287F5B">
      <w:pPr>
        <w:widowControl w:val="0"/>
        <w:autoSpaceDE w:val="0"/>
        <w:ind w:right="168"/>
        <w:jc w:val="both"/>
      </w:pPr>
    </w:p>
    <w:tbl>
      <w:tblPr>
        <w:tblW w:w="10449" w:type="dxa"/>
        <w:tblInd w:w="-10" w:type="dxa"/>
        <w:tblLayout w:type="fixed"/>
        <w:tblLook w:val="04A0" w:firstRow="1" w:lastRow="0" w:firstColumn="1" w:lastColumn="0" w:noHBand="0" w:noVBand="1"/>
      </w:tblPr>
      <w:tblGrid>
        <w:gridCol w:w="638"/>
        <w:gridCol w:w="5576"/>
        <w:gridCol w:w="4235"/>
      </w:tblGrid>
      <w:tr w:rsidR="00287F5B" w14:paraId="4C242797" w14:textId="77777777">
        <w:trPr>
          <w:cantSplit/>
          <w:trHeight w:val="230"/>
          <w:tblHeader/>
        </w:trPr>
        <w:tc>
          <w:tcPr>
            <w:tcW w:w="638" w:type="dxa"/>
            <w:tcBorders>
              <w:top w:val="single" w:sz="4" w:space="0" w:color="000000"/>
              <w:left w:val="single" w:sz="4" w:space="0" w:color="000000"/>
              <w:bottom w:val="single" w:sz="4" w:space="0" w:color="000000"/>
            </w:tcBorders>
            <w:shd w:val="clear" w:color="auto" w:fill="auto"/>
            <w:vAlign w:val="center"/>
          </w:tcPr>
          <w:p w14:paraId="63AEE480" w14:textId="77777777" w:rsidR="00287F5B" w:rsidRDefault="00714C21">
            <w:pPr>
              <w:widowControl w:val="0"/>
              <w:snapToGrid w:val="0"/>
              <w:jc w:val="center"/>
            </w:pPr>
            <w:r>
              <w:t>№</w:t>
            </w:r>
          </w:p>
        </w:tc>
        <w:tc>
          <w:tcPr>
            <w:tcW w:w="5576" w:type="dxa"/>
            <w:tcBorders>
              <w:top w:val="single" w:sz="4" w:space="0" w:color="000000"/>
              <w:left w:val="single" w:sz="4" w:space="0" w:color="000000"/>
              <w:bottom w:val="single" w:sz="4" w:space="0" w:color="000000"/>
            </w:tcBorders>
            <w:shd w:val="clear" w:color="auto" w:fill="auto"/>
            <w:vAlign w:val="center"/>
          </w:tcPr>
          <w:p w14:paraId="4780DF7C" w14:textId="77777777" w:rsidR="00287F5B" w:rsidRDefault="00714C21">
            <w:pPr>
              <w:widowControl w:val="0"/>
              <w:snapToGrid w:val="0"/>
              <w:jc w:val="center"/>
            </w:pPr>
            <w:r>
              <w:t>Наименование</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A81D9" w14:textId="77777777" w:rsidR="00287F5B" w:rsidRDefault="00714C21">
            <w:pPr>
              <w:widowControl w:val="0"/>
              <w:snapToGrid w:val="0"/>
              <w:jc w:val="center"/>
            </w:pPr>
            <w:r>
              <w:t>Сведения об участнике процедуры закупки</w:t>
            </w:r>
          </w:p>
        </w:tc>
      </w:tr>
      <w:tr w:rsidR="00287F5B" w14:paraId="66937863" w14:textId="77777777">
        <w:trPr>
          <w:cantSplit/>
          <w:trHeight w:val="452"/>
        </w:trPr>
        <w:tc>
          <w:tcPr>
            <w:tcW w:w="638" w:type="dxa"/>
            <w:tcBorders>
              <w:top w:val="single" w:sz="4" w:space="0" w:color="000000"/>
              <w:left w:val="single" w:sz="4" w:space="0" w:color="000000"/>
              <w:bottom w:val="single" w:sz="4" w:space="0" w:color="000000"/>
            </w:tcBorders>
            <w:shd w:val="clear" w:color="auto" w:fill="auto"/>
            <w:vAlign w:val="center"/>
          </w:tcPr>
          <w:p w14:paraId="220FA9D1"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4DF28839" w14:textId="77777777" w:rsidR="00287F5B" w:rsidRDefault="00714C21">
            <w:pPr>
              <w:widowControl w:val="0"/>
              <w:snapToGrid w:val="0"/>
            </w:pPr>
            <w:r>
              <w:t>Фирменное наименование (Полное и сокращенное наименования организации) (для юр. лица)</w:t>
            </w:r>
          </w:p>
          <w:p w14:paraId="6C60CF9E" w14:textId="77777777" w:rsidR="00287F5B" w:rsidRDefault="00714C21">
            <w:pPr>
              <w:widowControl w:val="0"/>
              <w:snapToGrid w:val="0"/>
            </w:pPr>
            <w:r>
              <w:t>ФИО, паспортные данные (для физ.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9C33A" w14:textId="77777777" w:rsidR="00287F5B" w:rsidRDefault="00287F5B">
            <w:pPr>
              <w:widowControl w:val="0"/>
              <w:snapToGrid w:val="0"/>
              <w:jc w:val="center"/>
            </w:pPr>
          </w:p>
        </w:tc>
      </w:tr>
      <w:tr w:rsidR="00287F5B" w14:paraId="79285F9E"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427E5285"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03308905" w14:textId="77777777" w:rsidR="00287F5B" w:rsidRDefault="00714C21">
            <w:pPr>
              <w:widowControl w:val="0"/>
              <w:snapToGrid w:val="0"/>
            </w:pPr>
            <w:r>
              <w:t>Организационно - правовая форма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529FA" w14:textId="77777777" w:rsidR="00287F5B" w:rsidRDefault="00287F5B">
            <w:pPr>
              <w:widowControl w:val="0"/>
              <w:snapToGrid w:val="0"/>
              <w:jc w:val="center"/>
            </w:pPr>
          </w:p>
        </w:tc>
      </w:tr>
      <w:tr w:rsidR="00287F5B" w14:paraId="7C00D372" w14:textId="77777777">
        <w:trPr>
          <w:cantSplit/>
          <w:trHeight w:val="699"/>
        </w:trPr>
        <w:tc>
          <w:tcPr>
            <w:tcW w:w="638" w:type="dxa"/>
            <w:tcBorders>
              <w:top w:val="single" w:sz="4" w:space="0" w:color="000000"/>
              <w:left w:val="single" w:sz="4" w:space="0" w:color="000000"/>
              <w:bottom w:val="single" w:sz="4" w:space="0" w:color="000000"/>
            </w:tcBorders>
            <w:shd w:val="clear" w:color="auto" w:fill="auto"/>
            <w:vAlign w:val="center"/>
          </w:tcPr>
          <w:p w14:paraId="1CE934A6"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9958EB6" w14:textId="77777777" w:rsidR="00287F5B" w:rsidRDefault="00714C21">
            <w:pPr>
              <w:widowControl w:val="0"/>
              <w:snapToGrid w:val="0"/>
            </w:pPr>
            <w:r>
              <w:t>Свидетельство о внесении в Единый государственный реестр юридических лиц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09DC1" w14:textId="77777777" w:rsidR="00287F5B" w:rsidRDefault="00287F5B">
            <w:pPr>
              <w:widowControl w:val="0"/>
              <w:snapToGrid w:val="0"/>
              <w:jc w:val="center"/>
            </w:pPr>
          </w:p>
        </w:tc>
      </w:tr>
      <w:tr w:rsidR="00287F5B" w14:paraId="5E7F0BB0"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46BCB08E"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4FCE000A" w14:textId="77777777" w:rsidR="00287F5B" w:rsidRDefault="00714C21">
            <w:pPr>
              <w:widowControl w:val="0"/>
              <w:snapToGrid w:val="0"/>
            </w:pPr>
            <w:r>
              <w:t xml:space="preserve">ИНН, КПП организации (для </w:t>
            </w:r>
            <w:proofErr w:type="spellStart"/>
            <w:proofErr w:type="gramStart"/>
            <w:r>
              <w:t>юр.лица</w:t>
            </w:r>
            <w:proofErr w:type="spellEnd"/>
            <w:proofErr w:type="gramEnd"/>
            <w:r>
              <w:t>)</w:t>
            </w:r>
          </w:p>
          <w:p w14:paraId="2CE47246" w14:textId="77777777" w:rsidR="00287F5B" w:rsidRDefault="00714C21">
            <w:pPr>
              <w:widowControl w:val="0"/>
              <w:snapToGrid w:val="0"/>
            </w:pPr>
            <w:r>
              <w:t>ИНН физического лица (для ИП)</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0BDD2" w14:textId="77777777" w:rsidR="00287F5B" w:rsidRDefault="00287F5B">
            <w:pPr>
              <w:widowControl w:val="0"/>
              <w:snapToGrid w:val="0"/>
              <w:jc w:val="center"/>
            </w:pPr>
          </w:p>
        </w:tc>
      </w:tr>
      <w:tr w:rsidR="00287F5B" w14:paraId="22838844"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4AF03614"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C57809E" w14:textId="77777777" w:rsidR="00287F5B" w:rsidRDefault="00714C21">
            <w:pPr>
              <w:widowControl w:val="0"/>
              <w:snapToGrid w:val="0"/>
            </w:pPr>
            <w:r>
              <w:t>ОГРН, ОКПО</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E280E" w14:textId="77777777" w:rsidR="00287F5B" w:rsidRDefault="00287F5B">
            <w:pPr>
              <w:widowControl w:val="0"/>
              <w:snapToGrid w:val="0"/>
              <w:jc w:val="center"/>
            </w:pPr>
          </w:p>
        </w:tc>
      </w:tr>
      <w:tr w:rsidR="00287F5B" w14:paraId="708B53D5"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2B0F50C0"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0599AA7F" w14:textId="77777777" w:rsidR="00287F5B" w:rsidRDefault="00714C21">
            <w:pPr>
              <w:widowControl w:val="0"/>
              <w:snapToGrid w:val="0"/>
            </w:pPr>
            <w:r>
              <w:t xml:space="preserve">Юридический адрес (страна, адрес) (для </w:t>
            </w:r>
            <w:proofErr w:type="spellStart"/>
            <w:proofErr w:type="gramStart"/>
            <w:r>
              <w:t>юр.лица</w:t>
            </w:r>
            <w:proofErr w:type="spellEnd"/>
            <w:proofErr w:type="gramEnd"/>
            <w:r>
              <w:t>)</w:t>
            </w:r>
          </w:p>
          <w:p w14:paraId="732E8E52" w14:textId="77777777" w:rsidR="00287F5B" w:rsidRDefault="00714C21">
            <w:pPr>
              <w:widowControl w:val="0"/>
              <w:snapToGrid w:val="0"/>
            </w:pPr>
            <w:r>
              <w:t xml:space="preserve">Адрес места жительства (для </w:t>
            </w:r>
            <w:proofErr w:type="spellStart"/>
            <w:r>
              <w:t>физ.лица</w:t>
            </w:r>
            <w:proofErr w:type="spellEnd"/>
            <w:r>
              <w:t>)</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6C4DE" w14:textId="77777777" w:rsidR="00287F5B" w:rsidRDefault="00287F5B">
            <w:pPr>
              <w:widowControl w:val="0"/>
              <w:snapToGrid w:val="0"/>
              <w:jc w:val="center"/>
            </w:pPr>
          </w:p>
        </w:tc>
      </w:tr>
      <w:tr w:rsidR="00287F5B" w14:paraId="4DB21664"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2C1C14C1"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4C550C0D" w14:textId="77777777" w:rsidR="00287F5B" w:rsidRDefault="00714C21">
            <w:pPr>
              <w:widowControl w:val="0"/>
              <w:snapToGrid w:val="0"/>
            </w:pPr>
            <w:r>
              <w:t>Почтовый адрес (страна, адрес)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C23B0" w14:textId="77777777" w:rsidR="00287F5B" w:rsidRDefault="00287F5B">
            <w:pPr>
              <w:widowControl w:val="0"/>
              <w:snapToGrid w:val="0"/>
              <w:jc w:val="center"/>
            </w:pPr>
          </w:p>
        </w:tc>
      </w:tr>
      <w:tr w:rsidR="00287F5B" w14:paraId="4D8C95AD"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4411D31E"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ADD091A" w14:textId="77777777" w:rsidR="00287F5B" w:rsidRDefault="00714C21">
            <w:pPr>
              <w:widowControl w:val="0"/>
              <w:snapToGrid w:val="0"/>
            </w:pPr>
            <w:r>
              <w:t xml:space="preserve">Фактическое местоположение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3172B" w14:textId="77777777" w:rsidR="00287F5B" w:rsidRDefault="00287F5B">
            <w:pPr>
              <w:widowControl w:val="0"/>
              <w:snapToGrid w:val="0"/>
              <w:jc w:val="center"/>
            </w:pPr>
          </w:p>
        </w:tc>
      </w:tr>
      <w:tr w:rsidR="00287F5B" w14:paraId="54253C61"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2556EB83"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295B604" w14:textId="77777777" w:rsidR="00287F5B" w:rsidRDefault="00714C21">
            <w:pPr>
              <w:widowControl w:val="0"/>
              <w:snapToGrid w:val="0"/>
            </w:pPr>
            <w:r>
              <w:t>Телефоны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47E7D" w14:textId="77777777" w:rsidR="00287F5B" w:rsidRDefault="00287F5B">
            <w:pPr>
              <w:widowControl w:val="0"/>
              <w:snapToGrid w:val="0"/>
              <w:jc w:val="center"/>
            </w:pPr>
          </w:p>
        </w:tc>
      </w:tr>
      <w:tr w:rsidR="00287F5B" w14:paraId="37AFF1EC"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338A2D35"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56F5072B" w14:textId="77777777" w:rsidR="00287F5B" w:rsidRDefault="00714C21">
            <w:pPr>
              <w:widowControl w:val="0"/>
              <w:snapToGrid w:val="0"/>
            </w:pPr>
            <w:r>
              <w:t>Факс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0F050" w14:textId="77777777" w:rsidR="00287F5B" w:rsidRDefault="00287F5B">
            <w:pPr>
              <w:widowControl w:val="0"/>
              <w:snapToGrid w:val="0"/>
              <w:jc w:val="center"/>
            </w:pPr>
          </w:p>
        </w:tc>
      </w:tr>
      <w:tr w:rsidR="00287F5B" w14:paraId="224832D7"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73E0C1CC"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077B1DD" w14:textId="77777777" w:rsidR="00287F5B" w:rsidRDefault="00714C21">
            <w:pPr>
              <w:widowControl w:val="0"/>
              <w:snapToGrid w:val="0"/>
            </w:pPr>
            <w:r>
              <w:t xml:space="preserve">Адрес электронной почты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F1D69" w14:textId="77777777" w:rsidR="00287F5B" w:rsidRDefault="00287F5B">
            <w:pPr>
              <w:widowControl w:val="0"/>
              <w:snapToGrid w:val="0"/>
              <w:jc w:val="center"/>
            </w:pPr>
          </w:p>
        </w:tc>
      </w:tr>
      <w:tr w:rsidR="00287F5B" w14:paraId="7BABEF36" w14:textId="77777777">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14:paraId="46D338F3"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03C89C3" w14:textId="77777777" w:rsidR="00287F5B" w:rsidRDefault="00714C21">
            <w:pPr>
              <w:widowControl w:val="0"/>
              <w:snapToGrid w:val="0"/>
            </w:pPr>
            <w: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BC42" w14:textId="77777777" w:rsidR="00287F5B" w:rsidRDefault="00287F5B">
            <w:pPr>
              <w:widowControl w:val="0"/>
              <w:snapToGrid w:val="0"/>
              <w:jc w:val="center"/>
            </w:pPr>
          </w:p>
        </w:tc>
      </w:tr>
      <w:tr w:rsidR="00287F5B" w14:paraId="47972B60" w14:textId="77777777">
        <w:trPr>
          <w:cantSplit/>
          <w:trHeight w:val="441"/>
        </w:trPr>
        <w:tc>
          <w:tcPr>
            <w:tcW w:w="638" w:type="dxa"/>
            <w:tcBorders>
              <w:top w:val="single" w:sz="4" w:space="0" w:color="000000"/>
              <w:left w:val="single" w:sz="4" w:space="0" w:color="000000"/>
              <w:bottom w:val="single" w:sz="4" w:space="0" w:color="000000"/>
            </w:tcBorders>
            <w:shd w:val="clear" w:color="auto" w:fill="auto"/>
            <w:vAlign w:val="center"/>
          </w:tcPr>
          <w:p w14:paraId="0E04F683"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6F71B7DC" w14:textId="77777777" w:rsidR="00287F5B" w:rsidRDefault="00714C21">
            <w:pPr>
              <w:widowControl w:val="0"/>
              <w:snapToGrid w:val="0"/>
            </w:pPr>
            <w:r>
              <w:t>Сведения об НДС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75C91" w14:textId="77777777" w:rsidR="00287F5B" w:rsidRDefault="00287F5B">
            <w:pPr>
              <w:widowControl w:val="0"/>
              <w:snapToGrid w:val="0"/>
              <w:jc w:val="center"/>
            </w:pPr>
          </w:p>
        </w:tc>
      </w:tr>
      <w:tr w:rsidR="00287F5B" w14:paraId="58FE5DBB" w14:textId="77777777">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14:paraId="0D67CFBB"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6298E1D8" w14:textId="77777777" w:rsidR="00287F5B" w:rsidRDefault="00714C21">
            <w:pPr>
              <w:widowControl w:val="0"/>
              <w:snapToGrid w:val="0"/>
            </w:pPr>
            <w: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FC0E" w14:textId="77777777" w:rsidR="00287F5B" w:rsidRDefault="00287F5B">
            <w:pPr>
              <w:widowControl w:val="0"/>
              <w:snapToGrid w:val="0"/>
              <w:jc w:val="center"/>
            </w:pPr>
          </w:p>
        </w:tc>
      </w:tr>
      <w:tr w:rsidR="00287F5B" w14:paraId="40F698B9" w14:textId="77777777">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14:paraId="315EB510"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954F065" w14:textId="77777777" w:rsidR="00287F5B" w:rsidRDefault="00714C21">
            <w:pPr>
              <w:widowControl w:val="0"/>
              <w:snapToGrid w:val="0"/>
            </w:pPr>
            <w:r>
              <w:t>Орган управления участника процедуры закупки – юридического лица, уполномоченный на одобрение сделки, право на заключение которой является предметом аукциона и порядок одобрения соответствующей сделки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71467" w14:textId="77777777" w:rsidR="00287F5B" w:rsidRDefault="00287F5B">
            <w:pPr>
              <w:widowControl w:val="0"/>
              <w:snapToGrid w:val="0"/>
              <w:jc w:val="center"/>
            </w:pPr>
          </w:p>
        </w:tc>
      </w:tr>
      <w:tr w:rsidR="00287F5B" w14:paraId="4BD3E71D" w14:textId="77777777">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14:paraId="4F4DBADC"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40678F6" w14:textId="77777777" w:rsidR="00287F5B" w:rsidRDefault="00714C21">
            <w:pPr>
              <w:widowControl w:val="0"/>
              <w:snapToGrid w:val="0"/>
            </w:pPr>
            <w:r>
              <w:t>Фамилия, имя и отчество уполномоченного лица участника процедуры закупки с указанием должности, контактного телефона (при наличии), электронной почты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B7CEA" w14:textId="77777777" w:rsidR="00287F5B" w:rsidRDefault="00287F5B">
            <w:pPr>
              <w:widowControl w:val="0"/>
              <w:snapToGrid w:val="0"/>
              <w:jc w:val="center"/>
            </w:pPr>
          </w:p>
        </w:tc>
      </w:tr>
      <w:tr w:rsidR="00287F5B" w14:paraId="00617960" w14:textId="77777777">
        <w:trPr>
          <w:cantSplit/>
          <w:trHeight w:val="450"/>
        </w:trPr>
        <w:tc>
          <w:tcPr>
            <w:tcW w:w="638" w:type="dxa"/>
            <w:tcBorders>
              <w:top w:val="single" w:sz="4" w:space="0" w:color="000000"/>
              <w:left w:val="single" w:sz="4" w:space="0" w:color="000000"/>
              <w:bottom w:val="single" w:sz="4" w:space="0" w:color="000000"/>
            </w:tcBorders>
            <w:shd w:val="clear" w:color="auto" w:fill="auto"/>
            <w:vAlign w:val="center"/>
          </w:tcPr>
          <w:p w14:paraId="1B560FAA"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4FA3B536" w14:textId="77777777" w:rsidR="00287F5B" w:rsidRDefault="00714C21">
            <w:pPr>
              <w:widowControl w:val="0"/>
              <w:snapToGrid w:val="0"/>
            </w:pPr>
            <w:r>
              <w:t>Идентификационный номер учредителей (для юр.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BCB42" w14:textId="77777777" w:rsidR="00287F5B" w:rsidRDefault="00287F5B">
            <w:pPr>
              <w:widowControl w:val="0"/>
              <w:snapToGrid w:val="0"/>
              <w:jc w:val="center"/>
            </w:pPr>
          </w:p>
        </w:tc>
      </w:tr>
    </w:tbl>
    <w:p w14:paraId="3679F58C" w14:textId="77777777" w:rsidR="00287F5B" w:rsidRDefault="00287F5B">
      <w:pPr>
        <w:autoSpaceDE w:val="0"/>
        <w:autoSpaceDN w:val="0"/>
        <w:adjustRightInd w:val="0"/>
        <w:jc w:val="both"/>
      </w:pPr>
    </w:p>
    <w:p w14:paraId="7FCDD300" w14:textId="77777777" w:rsidR="00287F5B" w:rsidRDefault="00714C21">
      <w:pPr>
        <w:autoSpaceDE w:val="0"/>
        <w:autoSpaceDN w:val="0"/>
        <w:adjustRightInd w:val="0"/>
        <w:jc w:val="both"/>
      </w:pPr>
      <w:r>
        <w:t>Настоящей заявкой _________________________декларируем соответствие требованиям законодательства:</w:t>
      </w:r>
    </w:p>
    <w:p w14:paraId="162498BE" w14:textId="77777777" w:rsidR="00287F5B" w:rsidRDefault="00714C21">
      <w:pPr>
        <w:widowControl w:val="0"/>
        <w:tabs>
          <w:tab w:val="left" w:pos="851"/>
        </w:tabs>
        <w:autoSpaceDE w:val="0"/>
        <w:autoSpaceDN w:val="0"/>
        <w:adjustRightInd w:val="0"/>
        <w:ind w:firstLineChars="133" w:firstLine="279"/>
        <w:jc w:val="both"/>
        <w:rPr>
          <w:rFonts w:eastAsia="Calibri"/>
          <w:color w:val="000000"/>
          <w:sz w:val="21"/>
          <w:szCs w:val="21"/>
        </w:rPr>
      </w:pPr>
      <w:r>
        <w:rPr>
          <w:rFonts w:eastAsia="Calibri"/>
          <w:color w:val="000000"/>
          <w:sz w:val="21"/>
          <w:szCs w:val="21"/>
        </w:rPr>
        <w:t xml:space="preserve">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150480AD" w14:textId="77777777" w:rsidR="00287F5B" w:rsidRDefault="00714C21">
      <w:pPr>
        <w:widowControl w:val="0"/>
        <w:tabs>
          <w:tab w:val="left" w:pos="851"/>
        </w:tabs>
        <w:autoSpaceDE w:val="0"/>
        <w:autoSpaceDN w:val="0"/>
        <w:adjustRightInd w:val="0"/>
        <w:ind w:firstLineChars="133" w:firstLine="279"/>
        <w:jc w:val="both"/>
        <w:rPr>
          <w:rFonts w:eastAsia="Calibri"/>
          <w:color w:val="000000"/>
          <w:sz w:val="21"/>
          <w:szCs w:val="21"/>
        </w:rPr>
      </w:pPr>
      <w:r>
        <w:rPr>
          <w:rFonts w:eastAsia="Calibri"/>
          <w:color w:val="000000"/>
          <w:sz w:val="21"/>
          <w:szCs w:val="21"/>
        </w:rPr>
        <w:t xml:space="preserve">2) </w:t>
      </w:r>
      <w:proofErr w:type="spellStart"/>
      <w:r>
        <w:rPr>
          <w:rFonts w:eastAsia="Calibri"/>
          <w:color w:val="000000"/>
          <w:sz w:val="21"/>
          <w:szCs w:val="21"/>
        </w:rPr>
        <w:t>неприостановление</w:t>
      </w:r>
      <w:proofErr w:type="spellEnd"/>
      <w:r>
        <w:rPr>
          <w:rFonts w:eastAsia="Calibri"/>
          <w:color w:val="000000"/>
          <w:sz w:val="21"/>
          <w:szCs w:val="21"/>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68C9238B" w14:textId="77777777" w:rsidR="00287F5B" w:rsidRDefault="00714C21">
      <w:pPr>
        <w:widowControl w:val="0"/>
        <w:tabs>
          <w:tab w:val="left" w:pos="851"/>
        </w:tabs>
        <w:autoSpaceDE w:val="0"/>
        <w:autoSpaceDN w:val="0"/>
        <w:adjustRightInd w:val="0"/>
        <w:ind w:firstLineChars="133" w:firstLine="279"/>
        <w:jc w:val="both"/>
        <w:rPr>
          <w:rFonts w:eastAsia="Calibri"/>
          <w:color w:val="000000"/>
          <w:sz w:val="21"/>
          <w:szCs w:val="21"/>
        </w:rPr>
      </w:pPr>
      <w:r>
        <w:rPr>
          <w:rFonts w:eastAsia="Calibri"/>
          <w:color w:val="000000"/>
          <w:sz w:val="21"/>
          <w:szCs w:val="21"/>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w:t>
      </w:r>
      <w:r>
        <w:rPr>
          <w:rFonts w:eastAsia="Calibri"/>
          <w:color w:val="000000"/>
          <w:sz w:val="21"/>
          <w:szCs w:val="21"/>
        </w:rPr>
        <w:lastRenderedPageBreak/>
        <w:t xml:space="preserve">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07657C44" w14:textId="77777777" w:rsidR="00287F5B" w:rsidRDefault="00714C21">
      <w:pPr>
        <w:widowControl w:val="0"/>
        <w:tabs>
          <w:tab w:val="left" w:pos="851"/>
        </w:tabs>
        <w:autoSpaceDE w:val="0"/>
        <w:autoSpaceDN w:val="0"/>
        <w:adjustRightInd w:val="0"/>
        <w:ind w:firstLineChars="133" w:firstLine="279"/>
        <w:jc w:val="both"/>
        <w:rPr>
          <w:rFonts w:eastAsia="Calibri"/>
          <w:color w:val="000000"/>
          <w:sz w:val="21"/>
          <w:szCs w:val="21"/>
        </w:rPr>
      </w:pPr>
      <w:r>
        <w:rPr>
          <w:rFonts w:eastAsia="Calibri"/>
          <w:color w:val="000000"/>
          <w:sz w:val="21"/>
          <w:szCs w:val="21"/>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5B5CFE57" w14:textId="77777777" w:rsidR="00287F5B" w:rsidRDefault="00714C21">
      <w:pPr>
        <w:widowControl w:val="0"/>
        <w:tabs>
          <w:tab w:val="left" w:pos="851"/>
        </w:tabs>
        <w:autoSpaceDE w:val="0"/>
        <w:autoSpaceDN w:val="0"/>
        <w:adjustRightInd w:val="0"/>
        <w:ind w:firstLineChars="133" w:firstLine="279"/>
        <w:jc w:val="both"/>
        <w:rPr>
          <w:rFonts w:eastAsia="Calibri"/>
          <w:color w:val="000000"/>
          <w:sz w:val="21"/>
          <w:szCs w:val="21"/>
        </w:rPr>
      </w:pPr>
      <w:r>
        <w:rPr>
          <w:rFonts w:eastAsia="Calibri"/>
          <w:color w:val="000000"/>
          <w:sz w:val="21"/>
          <w:szCs w:val="21"/>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9962DF1" w14:textId="77777777" w:rsidR="00287F5B" w:rsidRDefault="00714C21">
      <w:pPr>
        <w:widowControl w:val="0"/>
        <w:tabs>
          <w:tab w:val="left" w:pos="851"/>
        </w:tabs>
        <w:autoSpaceDE w:val="0"/>
        <w:autoSpaceDN w:val="0"/>
        <w:adjustRightInd w:val="0"/>
        <w:ind w:firstLineChars="133" w:firstLine="279"/>
        <w:jc w:val="both"/>
        <w:rPr>
          <w:rFonts w:eastAsia="Calibri"/>
          <w:color w:val="000000"/>
          <w:sz w:val="21"/>
          <w:szCs w:val="21"/>
        </w:rPr>
      </w:pPr>
      <w:r>
        <w:rPr>
          <w:rFonts w:eastAsia="Calibri"/>
          <w:color w:val="000000"/>
          <w:sz w:val="21"/>
          <w:szCs w:val="21"/>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14:paraId="316D4454" w14:textId="77777777" w:rsidR="00287F5B" w:rsidRDefault="00714C21">
      <w:pPr>
        <w:widowControl w:val="0"/>
        <w:tabs>
          <w:tab w:val="left" w:pos="851"/>
        </w:tabs>
        <w:autoSpaceDE w:val="0"/>
        <w:autoSpaceDN w:val="0"/>
        <w:adjustRightInd w:val="0"/>
        <w:ind w:firstLineChars="133" w:firstLine="279"/>
        <w:jc w:val="both"/>
        <w:rPr>
          <w:rFonts w:eastAsia="Calibri"/>
          <w:color w:val="000000"/>
          <w:sz w:val="21"/>
          <w:szCs w:val="21"/>
        </w:rPr>
      </w:pPr>
      <w:r>
        <w:rPr>
          <w:rFonts w:eastAsia="Calibri"/>
          <w:color w:val="000000"/>
          <w:sz w:val="21"/>
          <w:szCs w:val="21"/>
        </w:rPr>
        <w:t>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20 от 5 апреля 2013 года N 44-ФЗ "О контрактной системе в сфере закупок товаров, работ, услуг для обеспечения государственных и муниципальных нужд".</w:t>
      </w:r>
    </w:p>
    <w:p w14:paraId="47E312D2" w14:textId="77777777" w:rsidR="00287F5B" w:rsidRDefault="00714C21">
      <w:pPr>
        <w:autoSpaceDE w:val="0"/>
        <w:autoSpaceDN w:val="0"/>
        <w:adjustRightInd w:val="0"/>
        <w:ind w:firstLine="567"/>
        <w:jc w:val="both"/>
        <w:rPr>
          <w:rFonts w:eastAsia="Calibri"/>
          <w:sz w:val="21"/>
          <w:szCs w:val="21"/>
        </w:rPr>
      </w:pPr>
      <w:r>
        <w:rPr>
          <w:rFonts w:eastAsia="Calibri"/>
          <w:sz w:val="21"/>
          <w:szCs w:val="21"/>
        </w:rPr>
        <w:t>Настоящей заявкой на участие в аукционе подтверждаем свое соответствие требованиям, установленным документацией об аукционе.</w:t>
      </w:r>
    </w:p>
    <w:p w14:paraId="6D55E6FE" w14:textId="77777777" w:rsidR="00287F5B" w:rsidRDefault="00714C21">
      <w:pPr>
        <w:autoSpaceDE w:val="0"/>
        <w:autoSpaceDN w:val="0"/>
        <w:adjustRightInd w:val="0"/>
        <w:ind w:firstLine="567"/>
        <w:jc w:val="both"/>
        <w:rPr>
          <w:rFonts w:eastAsia="Calibri"/>
          <w:sz w:val="21"/>
          <w:szCs w:val="21"/>
        </w:rPr>
      </w:pPr>
      <w:r>
        <w:rPr>
          <w:rFonts w:eastAsia="Calibri"/>
          <w:sz w:val="21"/>
          <w:szCs w:val="21"/>
        </w:rPr>
        <w:t xml:space="preserve">Окончательное предложение участника аукциона о качестве услуги и условиях исполнения договора: </w:t>
      </w:r>
    </w:p>
    <w:p w14:paraId="138B7CE9" w14:textId="77777777" w:rsidR="00287F5B" w:rsidRDefault="00714C21">
      <w:pPr>
        <w:autoSpaceDE w:val="0"/>
        <w:autoSpaceDN w:val="0"/>
        <w:adjustRightInd w:val="0"/>
        <w:ind w:firstLine="567"/>
        <w:jc w:val="both"/>
        <w:rPr>
          <w:rFonts w:eastAsia="Calibri"/>
          <w:sz w:val="21"/>
          <w:szCs w:val="21"/>
        </w:rPr>
      </w:pPr>
      <w:r>
        <w:rPr>
          <w:rFonts w:eastAsia="Calibri"/>
          <w:sz w:val="21"/>
          <w:szCs w:val="21"/>
        </w:rPr>
        <w:t>Настоящей заявкой на участие в аукционе подтверждаем готовность поставить товар (выполнить работы, оказать услуги), описание которых заявлено в первой части заявки на участие в аукционе, на условиях, изложенных в проекте договора.</w:t>
      </w:r>
    </w:p>
    <w:p w14:paraId="6943BA01" w14:textId="77777777" w:rsidR="00287F5B" w:rsidRDefault="00714C21">
      <w:pPr>
        <w:autoSpaceDE w:val="0"/>
        <w:autoSpaceDN w:val="0"/>
        <w:adjustRightInd w:val="0"/>
        <w:ind w:firstLine="567"/>
        <w:jc w:val="both"/>
        <w:rPr>
          <w:rFonts w:eastAsia="Calibri"/>
          <w:sz w:val="21"/>
          <w:szCs w:val="21"/>
        </w:rPr>
      </w:pPr>
      <w:r>
        <w:rPr>
          <w:rFonts w:eastAsia="Calibri"/>
          <w:color w:val="000000"/>
          <w:sz w:val="21"/>
          <w:szCs w:val="21"/>
        </w:rPr>
        <w:t>Если по итогам аукциона Заказчик предложит нам заключить договор, мы берем на себя обязательство поставить товар (выполнить работу,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к</w:t>
      </w:r>
      <w:r>
        <w:rPr>
          <w:rFonts w:ascii="Arial" w:hAnsi="Arial" w:cs="Arial"/>
          <w:color w:val="FF0000"/>
          <w:sz w:val="21"/>
          <w:szCs w:val="21"/>
        </w:rPr>
        <w:t xml:space="preserve"> </w:t>
      </w:r>
      <w:r>
        <w:rPr>
          <w:sz w:val="21"/>
          <w:szCs w:val="21"/>
        </w:rPr>
        <w:t>функциональным характеристикам (потребительским свойствам) товара (качеству работы, услуги),</w:t>
      </w:r>
      <w:r>
        <w:rPr>
          <w:rFonts w:eastAsia="Calibri"/>
          <w:sz w:val="21"/>
          <w:szCs w:val="21"/>
        </w:rPr>
        <w:t xml:space="preserve"> содержащиеся в технической части документации об аукционе на условиях исполнения договора, согласно документации о закупке.</w:t>
      </w:r>
    </w:p>
    <w:p w14:paraId="66439D84" w14:textId="77777777" w:rsidR="00287F5B" w:rsidRDefault="00714C21">
      <w:pPr>
        <w:widowControl w:val="0"/>
        <w:tabs>
          <w:tab w:val="left" w:pos="0"/>
          <w:tab w:val="left" w:pos="548"/>
          <w:tab w:val="left" w:pos="1438"/>
        </w:tabs>
        <w:jc w:val="both"/>
        <w:rPr>
          <w:bCs/>
          <w:sz w:val="21"/>
          <w:szCs w:val="21"/>
        </w:rPr>
      </w:pPr>
      <w:r>
        <w:rPr>
          <w:bCs/>
          <w:sz w:val="21"/>
          <w:szCs w:val="21"/>
        </w:rPr>
        <w:t>В подтверждение вышеприведенных данных к заявке прикладываются следующие документы:</w:t>
      </w:r>
    </w:p>
    <w:p w14:paraId="4AFEB309" w14:textId="77777777" w:rsidR="00287F5B" w:rsidRDefault="00714C21">
      <w:pPr>
        <w:widowControl w:val="0"/>
        <w:tabs>
          <w:tab w:val="left" w:pos="0"/>
          <w:tab w:val="left" w:pos="548"/>
          <w:tab w:val="left" w:pos="1438"/>
        </w:tabs>
        <w:jc w:val="both"/>
        <w:rPr>
          <w:sz w:val="21"/>
          <w:szCs w:val="21"/>
        </w:rPr>
      </w:pPr>
      <w:r>
        <w:rPr>
          <w:sz w:val="21"/>
          <w:szCs w:val="21"/>
        </w:rPr>
        <w:t>1. ___________ (название документа) ____ (количество страниц в документе);</w:t>
      </w:r>
    </w:p>
    <w:p w14:paraId="28273132" w14:textId="77777777" w:rsidR="00287F5B" w:rsidRDefault="00714C21">
      <w:pPr>
        <w:widowControl w:val="0"/>
        <w:tabs>
          <w:tab w:val="left" w:pos="0"/>
          <w:tab w:val="left" w:pos="548"/>
          <w:tab w:val="left" w:pos="1438"/>
        </w:tabs>
        <w:jc w:val="both"/>
        <w:rPr>
          <w:sz w:val="21"/>
          <w:szCs w:val="21"/>
        </w:rPr>
      </w:pPr>
      <w:r>
        <w:rPr>
          <w:sz w:val="21"/>
          <w:szCs w:val="21"/>
        </w:rPr>
        <w:t>2. ___________ (название документа) ____ (количество страниц в документе)</w:t>
      </w:r>
    </w:p>
    <w:p w14:paraId="0297053D" w14:textId="77777777" w:rsidR="00287F5B" w:rsidRDefault="00287F5B"/>
    <w:p w14:paraId="76B09FDE" w14:textId="77777777" w:rsidR="00287F5B" w:rsidRDefault="00287F5B"/>
    <w:p w14:paraId="70F1F604" w14:textId="77777777" w:rsidR="00287F5B" w:rsidRDefault="00287F5B"/>
    <w:p w14:paraId="0D77FDA7" w14:textId="77777777" w:rsidR="00287F5B" w:rsidRDefault="00287F5B"/>
    <w:p w14:paraId="4F4AAF6E" w14:textId="77777777" w:rsidR="00287F5B" w:rsidRDefault="00287F5B"/>
    <w:p w14:paraId="7F38FEE6" w14:textId="77777777" w:rsidR="00287F5B" w:rsidRDefault="00287F5B"/>
    <w:p w14:paraId="4897CBFE" w14:textId="77777777" w:rsidR="00287F5B" w:rsidRDefault="00287F5B"/>
    <w:p w14:paraId="0279B4A8" w14:textId="77777777" w:rsidR="00287F5B" w:rsidRDefault="00287F5B"/>
    <w:p w14:paraId="12143B4B" w14:textId="77777777" w:rsidR="00287F5B" w:rsidRDefault="00287F5B"/>
    <w:p w14:paraId="2D3370CF" w14:textId="77777777" w:rsidR="00287F5B" w:rsidRDefault="00287F5B"/>
    <w:p w14:paraId="297B8766" w14:textId="77777777" w:rsidR="00287F5B" w:rsidRDefault="00287F5B"/>
    <w:p w14:paraId="03061180" w14:textId="77777777" w:rsidR="00287F5B" w:rsidRDefault="00287F5B"/>
    <w:p w14:paraId="1ADA0CE1" w14:textId="77777777" w:rsidR="00287F5B" w:rsidRDefault="00287F5B"/>
    <w:p w14:paraId="3A2CE21E" w14:textId="77777777" w:rsidR="00287F5B" w:rsidRDefault="00287F5B"/>
    <w:p w14:paraId="66EB633A" w14:textId="77777777" w:rsidR="00287F5B" w:rsidRDefault="00287F5B"/>
    <w:p w14:paraId="6F4A891A" w14:textId="77777777" w:rsidR="00287F5B" w:rsidRDefault="00287F5B"/>
    <w:p w14:paraId="197A8CE7" w14:textId="77777777" w:rsidR="00287F5B" w:rsidRDefault="00287F5B"/>
    <w:p w14:paraId="0D7C4779" w14:textId="77777777" w:rsidR="00287F5B" w:rsidRDefault="00287F5B"/>
    <w:p w14:paraId="73CEA05B" w14:textId="77777777" w:rsidR="00287F5B" w:rsidRDefault="00287F5B"/>
    <w:p w14:paraId="58EAB420" w14:textId="77777777" w:rsidR="00287F5B" w:rsidRDefault="00287F5B"/>
    <w:p w14:paraId="3F0D0D36" w14:textId="77777777" w:rsidR="00287F5B" w:rsidRDefault="00287F5B"/>
    <w:p w14:paraId="72C0A56F" w14:textId="77777777" w:rsidR="00287F5B" w:rsidRDefault="00287F5B"/>
    <w:p w14:paraId="639784D7" w14:textId="77777777" w:rsidR="00287F5B" w:rsidRDefault="00287F5B"/>
    <w:p w14:paraId="46D00D23" w14:textId="77777777" w:rsidR="00287F5B" w:rsidRDefault="00287F5B"/>
    <w:p w14:paraId="3694DA2C" w14:textId="77777777" w:rsidR="00287F5B" w:rsidRDefault="00287F5B"/>
    <w:p w14:paraId="07829764" w14:textId="2B27E301" w:rsidR="00287F5B" w:rsidRDefault="00287F5B"/>
    <w:p w14:paraId="343C655F" w14:textId="77777777" w:rsidR="00DC3490" w:rsidRDefault="00DC3490"/>
    <w:p w14:paraId="37F67CCB" w14:textId="77777777" w:rsidR="00287F5B" w:rsidRDefault="00287F5B"/>
    <w:p w14:paraId="061E4AB2" w14:textId="77777777" w:rsidR="00287F5B" w:rsidRPr="009524ED" w:rsidRDefault="00714C21">
      <w:pPr>
        <w:autoSpaceDE w:val="0"/>
        <w:jc w:val="right"/>
        <w:rPr>
          <w:b/>
          <w:sz w:val="22"/>
          <w:szCs w:val="22"/>
        </w:rPr>
      </w:pPr>
      <w:bookmarkStart w:id="10" w:name="_Ref313304436"/>
      <w:bookmarkStart w:id="11" w:name="_Toc314507388"/>
      <w:bookmarkStart w:id="12" w:name="_Toc322209429"/>
      <w:r w:rsidRPr="009524ED">
        <w:rPr>
          <w:b/>
          <w:sz w:val="22"/>
          <w:szCs w:val="22"/>
        </w:rPr>
        <w:lastRenderedPageBreak/>
        <w:t>форма № 2 ко второй части заявки</w:t>
      </w:r>
    </w:p>
    <w:p w14:paraId="53244510" w14:textId="77777777" w:rsidR="00287F5B" w:rsidRPr="009524ED" w:rsidRDefault="00287F5B">
      <w:pPr>
        <w:autoSpaceDE w:val="0"/>
        <w:jc w:val="right"/>
        <w:rPr>
          <w:b/>
          <w:sz w:val="22"/>
          <w:szCs w:val="22"/>
        </w:rPr>
      </w:pPr>
    </w:p>
    <w:p w14:paraId="317A4BB5" w14:textId="77777777" w:rsidR="00287F5B" w:rsidRPr="009524ED" w:rsidRDefault="00714C21">
      <w:pPr>
        <w:shd w:val="clear" w:color="auto" w:fill="FFFFFF"/>
        <w:contextualSpacing/>
        <w:jc w:val="center"/>
        <w:rPr>
          <w:sz w:val="22"/>
          <w:szCs w:val="22"/>
        </w:rPr>
      </w:pPr>
      <w:r w:rsidRPr="009524ED">
        <w:rPr>
          <w:sz w:val="22"/>
          <w:szCs w:val="22"/>
        </w:rPr>
        <w:t>Форма согласия участника закупки – физического лица (индивидуального предпринимателя) на обработку персональных данных</w:t>
      </w:r>
    </w:p>
    <w:p w14:paraId="3BB730E0" w14:textId="77777777" w:rsidR="00287F5B" w:rsidRPr="009524ED" w:rsidRDefault="00287F5B">
      <w:pPr>
        <w:shd w:val="clear" w:color="auto" w:fill="FFFFFF"/>
        <w:contextualSpacing/>
        <w:jc w:val="center"/>
        <w:rPr>
          <w:b/>
          <w:sz w:val="22"/>
          <w:szCs w:val="22"/>
        </w:rPr>
      </w:pPr>
    </w:p>
    <w:p w14:paraId="7DDADE35" w14:textId="77777777" w:rsidR="00287F5B" w:rsidRPr="009524ED" w:rsidRDefault="00714C21">
      <w:pPr>
        <w:shd w:val="clear" w:color="auto" w:fill="FFFFFF"/>
        <w:contextualSpacing/>
        <w:jc w:val="center"/>
        <w:rPr>
          <w:b/>
          <w:sz w:val="22"/>
          <w:szCs w:val="22"/>
        </w:rPr>
      </w:pPr>
      <w:r w:rsidRPr="009524ED">
        <w:rPr>
          <w:b/>
          <w:sz w:val="22"/>
          <w:szCs w:val="22"/>
        </w:rPr>
        <w:t>Согласие участника закупки на обработку персональных данных</w:t>
      </w:r>
    </w:p>
    <w:p w14:paraId="508B997B" w14:textId="77777777" w:rsidR="00287F5B" w:rsidRPr="009524ED" w:rsidRDefault="00714C21">
      <w:pPr>
        <w:shd w:val="clear" w:color="auto" w:fill="FFFFFF"/>
        <w:contextualSpacing/>
        <w:rPr>
          <w:sz w:val="22"/>
          <w:szCs w:val="22"/>
        </w:rPr>
      </w:pPr>
      <w:r w:rsidRPr="009524ED">
        <w:rPr>
          <w:sz w:val="22"/>
          <w:szCs w:val="22"/>
        </w:rPr>
        <w:t>Настоящим, _________________________________________________________________________,</w:t>
      </w:r>
    </w:p>
    <w:p w14:paraId="168BD1D6" w14:textId="77777777" w:rsidR="00287F5B" w:rsidRPr="009524ED" w:rsidRDefault="00714C21">
      <w:pPr>
        <w:shd w:val="clear" w:color="auto" w:fill="FFFFFF"/>
        <w:contextualSpacing/>
        <w:rPr>
          <w:sz w:val="22"/>
          <w:szCs w:val="22"/>
          <w:vertAlign w:val="superscript"/>
        </w:rPr>
      </w:pPr>
      <w:r w:rsidRPr="009524ED">
        <w:rPr>
          <w:sz w:val="22"/>
          <w:szCs w:val="22"/>
          <w:vertAlign w:val="superscript"/>
        </w:rPr>
        <w:t xml:space="preserve">                                                                                                     (фамилия, имя, отчество участника закупки)</w:t>
      </w:r>
    </w:p>
    <w:p w14:paraId="0CFDC388" w14:textId="77777777" w:rsidR="00287F5B" w:rsidRPr="009524ED" w:rsidRDefault="00714C21">
      <w:pPr>
        <w:shd w:val="clear" w:color="auto" w:fill="FFFFFF"/>
        <w:contextualSpacing/>
        <w:rPr>
          <w:sz w:val="22"/>
          <w:szCs w:val="22"/>
        </w:rPr>
      </w:pPr>
      <w:r w:rsidRPr="009524ED">
        <w:rPr>
          <w:sz w:val="22"/>
          <w:szCs w:val="22"/>
        </w:rPr>
        <w:t>Основной документ, удостоверяющий личность___________________________________________</w:t>
      </w:r>
    </w:p>
    <w:p w14:paraId="7E42E223" w14:textId="77777777" w:rsidR="00287F5B" w:rsidRPr="009524ED" w:rsidRDefault="00714C21">
      <w:pPr>
        <w:shd w:val="clear" w:color="auto" w:fill="FFFFFF"/>
        <w:tabs>
          <w:tab w:val="left" w:pos="3928"/>
        </w:tabs>
        <w:contextualSpacing/>
        <w:rPr>
          <w:sz w:val="22"/>
          <w:szCs w:val="22"/>
          <w:vertAlign w:val="superscript"/>
        </w:rPr>
      </w:pPr>
      <w:r w:rsidRPr="009524ED">
        <w:rPr>
          <w:sz w:val="22"/>
          <w:szCs w:val="22"/>
          <w:vertAlign w:val="superscript"/>
        </w:rPr>
        <w:t>(серия, номер, кем и когда выдан)</w:t>
      </w:r>
      <w:r w:rsidRPr="009524ED">
        <w:rPr>
          <w:sz w:val="22"/>
          <w:szCs w:val="22"/>
          <w:vertAlign w:val="superscript"/>
        </w:rPr>
        <w:tab/>
      </w:r>
    </w:p>
    <w:p w14:paraId="66EA5F95" w14:textId="77777777" w:rsidR="00287F5B" w:rsidRPr="009524ED" w:rsidRDefault="00714C21">
      <w:pPr>
        <w:shd w:val="clear" w:color="auto" w:fill="FFFFFF"/>
        <w:contextualSpacing/>
        <w:rPr>
          <w:sz w:val="22"/>
          <w:szCs w:val="22"/>
        </w:rPr>
      </w:pPr>
      <w:r w:rsidRPr="009524ED">
        <w:rPr>
          <w:sz w:val="22"/>
          <w:szCs w:val="22"/>
        </w:rPr>
        <w:t xml:space="preserve">Адрес </w:t>
      </w:r>
      <w:proofErr w:type="gramStart"/>
      <w:r w:rsidRPr="009524ED">
        <w:rPr>
          <w:sz w:val="22"/>
          <w:szCs w:val="22"/>
        </w:rPr>
        <w:t>регистрации:_</w:t>
      </w:r>
      <w:proofErr w:type="gramEnd"/>
      <w:r w:rsidRPr="009524ED">
        <w:rPr>
          <w:sz w:val="22"/>
          <w:szCs w:val="22"/>
        </w:rPr>
        <w:t>________________________________</w:t>
      </w:r>
    </w:p>
    <w:p w14:paraId="4861D588" w14:textId="77777777" w:rsidR="00287F5B" w:rsidRPr="009524ED" w:rsidRDefault="00714C21">
      <w:pPr>
        <w:shd w:val="clear" w:color="auto" w:fill="FFFFFF"/>
        <w:contextualSpacing/>
        <w:rPr>
          <w:sz w:val="22"/>
          <w:szCs w:val="22"/>
        </w:rPr>
      </w:pPr>
      <w:r w:rsidRPr="009524ED">
        <w:rPr>
          <w:sz w:val="22"/>
          <w:szCs w:val="22"/>
        </w:rPr>
        <w:t xml:space="preserve">Дата </w:t>
      </w:r>
      <w:proofErr w:type="gramStart"/>
      <w:r w:rsidRPr="009524ED">
        <w:rPr>
          <w:sz w:val="22"/>
          <w:szCs w:val="22"/>
        </w:rPr>
        <w:t>рождения:_</w:t>
      </w:r>
      <w:proofErr w:type="gramEnd"/>
      <w:r w:rsidRPr="009524ED">
        <w:rPr>
          <w:sz w:val="22"/>
          <w:szCs w:val="22"/>
        </w:rPr>
        <w:t>___________________________________</w:t>
      </w:r>
    </w:p>
    <w:p w14:paraId="6C49ACA7" w14:textId="77777777" w:rsidR="00287F5B" w:rsidRPr="009524ED" w:rsidRDefault="00714C21">
      <w:pPr>
        <w:shd w:val="clear" w:color="auto" w:fill="FFFFFF"/>
        <w:contextualSpacing/>
        <w:rPr>
          <w:sz w:val="22"/>
          <w:szCs w:val="22"/>
        </w:rPr>
      </w:pPr>
      <w:r w:rsidRPr="009524ED">
        <w:rPr>
          <w:sz w:val="22"/>
          <w:szCs w:val="22"/>
        </w:rPr>
        <w:t>ИНН _____________________________________________</w:t>
      </w:r>
    </w:p>
    <w:p w14:paraId="6171723C" w14:textId="77777777" w:rsidR="00287F5B" w:rsidRPr="009524ED" w:rsidRDefault="00714C21">
      <w:pPr>
        <w:shd w:val="clear" w:color="auto" w:fill="FFFFFF"/>
        <w:contextualSpacing/>
        <w:jc w:val="both"/>
        <w:rPr>
          <w:sz w:val="22"/>
          <w:szCs w:val="22"/>
        </w:rPr>
      </w:pPr>
      <w:r w:rsidRPr="009524ED">
        <w:rPr>
          <w:sz w:val="22"/>
          <w:szCs w:val="22"/>
        </w:rPr>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14:paraId="58385378" w14:textId="77777777" w:rsidR="00287F5B" w:rsidRPr="009524ED" w:rsidRDefault="00714C21">
      <w:pPr>
        <w:shd w:val="clear" w:color="auto" w:fill="FFFFFF"/>
        <w:contextualSpacing/>
        <w:jc w:val="both"/>
        <w:rPr>
          <w:sz w:val="22"/>
          <w:szCs w:val="22"/>
        </w:rPr>
      </w:pPr>
      <w:r w:rsidRPr="009524ED">
        <w:rPr>
          <w:sz w:val="22"/>
          <w:szCs w:val="22"/>
        </w:rPr>
        <w:t>Настоящее согласие дано в отношении всех сведений, указанных в передаваемых мною в адрес ______________________документах,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3E6FD1C" w14:textId="77777777" w:rsidR="00287F5B" w:rsidRPr="009524ED" w:rsidRDefault="00714C21">
      <w:pPr>
        <w:shd w:val="clear" w:color="auto" w:fill="FFFFFF"/>
        <w:contextualSpacing/>
        <w:jc w:val="both"/>
        <w:rPr>
          <w:sz w:val="22"/>
          <w:szCs w:val="22"/>
        </w:rPr>
      </w:pPr>
      <w:r w:rsidRPr="009524ED">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4F88DED5" w14:textId="77777777" w:rsidR="00287F5B" w:rsidRPr="009524ED" w:rsidRDefault="00714C21">
      <w:pPr>
        <w:shd w:val="clear" w:color="auto" w:fill="FFFFFF"/>
        <w:contextualSpacing/>
        <w:jc w:val="both"/>
        <w:rPr>
          <w:sz w:val="22"/>
          <w:szCs w:val="22"/>
        </w:rPr>
      </w:pPr>
      <w:r w:rsidRPr="009524ED">
        <w:rPr>
          <w:sz w:val="22"/>
          <w:szCs w:val="22"/>
        </w:rPr>
        <w:t>Условием прекращения обработки персональных данных является получение ____________________письменного уведомления об отзыве согласия на обработку персональных данных.</w:t>
      </w:r>
    </w:p>
    <w:p w14:paraId="50D96C0B" w14:textId="77777777" w:rsidR="00287F5B" w:rsidRPr="009524ED" w:rsidRDefault="00714C21">
      <w:pPr>
        <w:shd w:val="clear" w:color="auto" w:fill="FFFFFF"/>
        <w:contextualSpacing/>
        <w:jc w:val="both"/>
        <w:rPr>
          <w:sz w:val="22"/>
          <w:szCs w:val="22"/>
        </w:rPr>
      </w:pPr>
      <w:r w:rsidRPr="009524ED">
        <w:rPr>
          <w:sz w:val="22"/>
          <w:szCs w:val="22"/>
        </w:rPr>
        <w:t>Настоящее подтверждение действует со дня его подписания до дня его отзыва субъектом персональных данных в письменной форме.</w:t>
      </w:r>
    </w:p>
    <w:p w14:paraId="4012B398" w14:textId="77777777" w:rsidR="00287F5B" w:rsidRPr="009524ED" w:rsidRDefault="00714C21">
      <w:pPr>
        <w:shd w:val="clear" w:color="auto" w:fill="FFFFFF"/>
        <w:contextualSpacing/>
        <w:jc w:val="both"/>
        <w:rPr>
          <w:sz w:val="22"/>
          <w:szCs w:val="22"/>
        </w:rPr>
      </w:pPr>
      <w:r w:rsidRPr="009524ED">
        <w:rPr>
          <w:sz w:val="22"/>
          <w:szCs w:val="22"/>
        </w:rPr>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14:paraId="2880A0A4" w14:textId="77777777" w:rsidR="00287F5B" w:rsidRPr="009524ED" w:rsidRDefault="00287F5B">
      <w:pPr>
        <w:shd w:val="clear" w:color="auto" w:fill="FFFFFF"/>
        <w:contextualSpacing/>
        <w:jc w:val="both"/>
        <w:rPr>
          <w:sz w:val="22"/>
          <w:szCs w:val="22"/>
        </w:rPr>
      </w:pPr>
    </w:p>
    <w:p w14:paraId="699F85EC" w14:textId="77777777" w:rsidR="00287F5B" w:rsidRPr="009524ED" w:rsidRDefault="00714C21">
      <w:pPr>
        <w:shd w:val="clear" w:color="auto" w:fill="FFFFFF"/>
        <w:contextualSpacing/>
        <w:jc w:val="both"/>
        <w:rPr>
          <w:sz w:val="22"/>
          <w:szCs w:val="22"/>
        </w:rPr>
      </w:pPr>
      <w:r w:rsidRPr="009524ED">
        <w:rPr>
          <w:sz w:val="22"/>
          <w:szCs w:val="22"/>
        </w:rPr>
        <w:t>«__</w:t>
      </w:r>
      <w:proofErr w:type="gramStart"/>
      <w:r w:rsidRPr="009524ED">
        <w:rPr>
          <w:sz w:val="22"/>
          <w:szCs w:val="22"/>
        </w:rPr>
        <w:t>_»_</w:t>
      </w:r>
      <w:proofErr w:type="gramEnd"/>
      <w:r w:rsidRPr="009524ED">
        <w:rPr>
          <w:sz w:val="22"/>
          <w:szCs w:val="22"/>
        </w:rPr>
        <w:t>_____________  20____ г.  ____________________ (__________________)</w:t>
      </w:r>
    </w:p>
    <w:p w14:paraId="27E1A07A" w14:textId="77777777" w:rsidR="00287F5B" w:rsidRPr="009524ED" w:rsidRDefault="00714C21">
      <w:pPr>
        <w:shd w:val="clear" w:color="auto" w:fill="FFFFFF"/>
        <w:contextualSpacing/>
        <w:jc w:val="both"/>
        <w:rPr>
          <w:sz w:val="22"/>
          <w:szCs w:val="22"/>
          <w:vertAlign w:val="superscript"/>
        </w:rPr>
      </w:pPr>
      <w:r w:rsidRPr="009524ED">
        <w:rPr>
          <w:sz w:val="22"/>
          <w:szCs w:val="22"/>
          <w:vertAlign w:val="superscript"/>
        </w:rPr>
        <w:t xml:space="preserve">(подпись)                         </w:t>
      </w:r>
    </w:p>
    <w:p w14:paraId="15D637D2" w14:textId="77777777" w:rsidR="00287F5B" w:rsidRPr="009524ED" w:rsidRDefault="00287F5B">
      <w:pPr>
        <w:autoSpaceDE w:val="0"/>
        <w:jc w:val="right"/>
        <w:rPr>
          <w:b/>
          <w:sz w:val="22"/>
          <w:szCs w:val="22"/>
        </w:rPr>
      </w:pPr>
    </w:p>
    <w:p w14:paraId="5628426A" w14:textId="77777777" w:rsidR="00287F5B" w:rsidRPr="009524ED" w:rsidRDefault="00287F5B">
      <w:pPr>
        <w:autoSpaceDE w:val="0"/>
        <w:jc w:val="right"/>
        <w:rPr>
          <w:b/>
          <w:sz w:val="22"/>
          <w:szCs w:val="22"/>
        </w:rPr>
      </w:pPr>
    </w:p>
    <w:p w14:paraId="6188AF27" w14:textId="77777777" w:rsidR="00287F5B" w:rsidRPr="009524ED" w:rsidRDefault="00714C21">
      <w:pPr>
        <w:rPr>
          <w:b/>
          <w:sz w:val="22"/>
          <w:szCs w:val="22"/>
        </w:rPr>
      </w:pPr>
      <w:r w:rsidRPr="009524ED">
        <w:rPr>
          <w:b/>
          <w:sz w:val="22"/>
          <w:szCs w:val="22"/>
        </w:rPr>
        <w:br w:type="page"/>
      </w:r>
      <w:bookmarkEnd w:id="10"/>
      <w:bookmarkEnd w:id="11"/>
      <w:bookmarkEnd w:id="12"/>
    </w:p>
    <w:sectPr w:rsidR="00287F5B" w:rsidRPr="009524ED">
      <w:footnotePr>
        <w:numRestart w:val="eachSect"/>
      </w:footnotePr>
      <w:pgSz w:w="11906" w:h="16838"/>
      <w:pgMar w:top="709" w:right="707" w:bottom="426" w:left="1276"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ndale Sans UI">
    <w:charset w:val="CC"/>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15:restartNumberingAfterBreak="0">
    <w:nsid w:val="00000028"/>
    <w:multiLevelType w:val="singleLevel"/>
    <w:tmpl w:val="00000028"/>
    <w:lvl w:ilvl="0">
      <w:start w:val="1"/>
      <w:numFmt w:val="decimal"/>
      <w:lvlText w:val="%1."/>
      <w:lvlJc w:val="left"/>
      <w:pPr>
        <w:tabs>
          <w:tab w:val="left" w:pos="786"/>
        </w:tabs>
        <w:ind w:left="786" w:hanging="360"/>
      </w:pPr>
      <w:rPr>
        <w:rFonts w:ascii="Times New Roman" w:hAnsi="Times New Roman" w:cs="Times New Roman" w:hint="default"/>
      </w:rPr>
    </w:lvl>
  </w:abstractNum>
  <w:abstractNum w:abstractNumId="2" w15:restartNumberingAfterBreak="0">
    <w:nsid w:val="142613BB"/>
    <w:multiLevelType w:val="multilevel"/>
    <w:tmpl w:val="142613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D3619E"/>
    <w:multiLevelType w:val="multilevel"/>
    <w:tmpl w:val="16D3619E"/>
    <w:lvl w:ilvl="0">
      <w:start w:val="9"/>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192A17B6"/>
    <w:multiLevelType w:val="multilevel"/>
    <w:tmpl w:val="192A17B6"/>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92"/>
        </w:tabs>
        <w:ind w:left="792" w:hanging="432"/>
      </w:pPr>
      <w:rPr>
        <w:rFonts w:hint="default"/>
        <w:sz w:val="24"/>
        <w:szCs w:val="24"/>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 w15:restartNumberingAfterBreak="0">
    <w:nsid w:val="1B00049D"/>
    <w:multiLevelType w:val="multilevel"/>
    <w:tmpl w:val="1B00049D"/>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 w15:restartNumberingAfterBreak="0">
    <w:nsid w:val="33016C06"/>
    <w:multiLevelType w:val="multilevel"/>
    <w:tmpl w:val="33016C06"/>
    <w:lvl w:ilvl="0">
      <w:start w:val="1"/>
      <w:numFmt w:val="decimal"/>
      <w:lvlText w:val="%1."/>
      <w:lvlJc w:val="left"/>
      <w:pPr>
        <w:tabs>
          <w:tab w:val="left" w:pos="786"/>
        </w:tabs>
        <w:ind w:left="786"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7" w15:restartNumberingAfterBreak="0">
    <w:nsid w:val="4753749A"/>
    <w:multiLevelType w:val="multilevel"/>
    <w:tmpl w:val="475374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5"/>
  </w:num>
  <w:num w:numId="4">
    <w:abstractNumId w:val="7"/>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00"/>
  <w:noPunctuationKerning/>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EB"/>
    <w:rsid w:val="0000085B"/>
    <w:rsid w:val="00004AB1"/>
    <w:rsid w:val="000153E9"/>
    <w:rsid w:val="0001551F"/>
    <w:rsid w:val="000203E2"/>
    <w:rsid w:val="00020947"/>
    <w:rsid w:val="0003201C"/>
    <w:rsid w:val="000328B0"/>
    <w:rsid w:val="00040141"/>
    <w:rsid w:val="00042EDE"/>
    <w:rsid w:val="00044199"/>
    <w:rsid w:val="000465AC"/>
    <w:rsid w:val="00046B10"/>
    <w:rsid w:val="00051FF5"/>
    <w:rsid w:val="00055F56"/>
    <w:rsid w:val="00056A7F"/>
    <w:rsid w:val="0006292A"/>
    <w:rsid w:val="00067530"/>
    <w:rsid w:val="000753FC"/>
    <w:rsid w:val="00076005"/>
    <w:rsid w:val="00082718"/>
    <w:rsid w:val="000850F6"/>
    <w:rsid w:val="0009179F"/>
    <w:rsid w:val="00091ACC"/>
    <w:rsid w:val="000943D8"/>
    <w:rsid w:val="000A2332"/>
    <w:rsid w:val="000B1AE3"/>
    <w:rsid w:val="000B2CCC"/>
    <w:rsid w:val="000C6349"/>
    <w:rsid w:val="000C7588"/>
    <w:rsid w:val="000D5D1A"/>
    <w:rsid w:val="000D60D7"/>
    <w:rsid w:val="000D707C"/>
    <w:rsid w:val="000E42B9"/>
    <w:rsid w:val="000E5E6D"/>
    <w:rsid w:val="000F0068"/>
    <w:rsid w:val="000F048A"/>
    <w:rsid w:val="00102463"/>
    <w:rsid w:val="001050CD"/>
    <w:rsid w:val="00112CD0"/>
    <w:rsid w:val="00112DDA"/>
    <w:rsid w:val="00113B4A"/>
    <w:rsid w:val="00114122"/>
    <w:rsid w:val="001170BD"/>
    <w:rsid w:val="00117A6B"/>
    <w:rsid w:val="001311F8"/>
    <w:rsid w:val="00133EF4"/>
    <w:rsid w:val="00134760"/>
    <w:rsid w:val="00135150"/>
    <w:rsid w:val="00135444"/>
    <w:rsid w:val="00137576"/>
    <w:rsid w:val="00140425"/>
    <w:rsid w:val="001441F9"/>
    <w:rsid w:val="00147528"/>
    <w:rsid w:val="00147DAD"/>
    <w:rsid w:val="0015678A"/>
    <w:rsid w:val="00156DF4"/>
    <w:rsid w:val="00157FD4"/>
    <w:rsid w:val="001610CB"/>
    <w:rsid w:val="00170A5E"/>
    <w:rsid w:val="00171558"/>
    <w:rsid w:val="00175175"/>
    <w:rsid w:val="001756FC"/>
    <w:rsid w:val="001866FF"/>
    <w:rsid w:val="00186966"/>
    <w:rsid w:val="001870CB"/>
    <w:rsid w:val="001936E2"/>
    <w:rsid w:val="00196706"/>
    <w:rsid w:val="001A02F3"/>
    <w:rsid w:val="001A1B88"/>
    <w:rsid w:val="001A6F1B"/>
    <w:rsid w:val="001A702F"/>
    <w:rsid w:val="001B2B10"/>
    <w:rsid w:val="001C1905"/>
    <w:rsid w:val="001C3616"/>
    <w:rsid w:val="001D5A30"/>
    <w:rsid w:val="001E45E7"/>
    <w:rsid w:val="001E4B13"/>
    <w:rsid w:val="001F000B"/>
    <w:rsid w:val="001F232E"/>
    <w:rsid w:val="001F50CE"/>
    <w:rsid w:val="002023F8"/>
    <w:rsid w:val="002163D5"/>
    <w:rsid w:val="00217B86"/>
    <w:rsid w:val="00227B99"/>
    <w:rsid w:val="0023232A"/>
    <w:rsid w:val="0023237A"/>
    <w:rsid w:val="00250694"/>
    <w:rsid w:val="00250E87"/>
    <w:rsid w:val="002532F2"/>
    <w:rsid w:val="002562B6"/>
    <w:rsid w:val="002626E4"/>
    <w:rsid w:val="002711E1"/>
    <w:rsid w:val="002739FF"/>
    <w:rsid w:val="002751C9"/>
    <w:rsid w:val="0028722A"/>
    <w:rsid w:val="00287F5B"/>
    <w:rsid w:val="00291141"/>
    <w:rsid w:val="00297EF0"/>
    <w:rsid w:val="002A17A5"/>
    <w:rsid w:val="002A44A8"/>
    <w:rsid w:val="002A596E"/>
    <w:rsid w:val="002A7F93"/>
    <w:rsid w:val="002B1C17"/>
    <w:rsid w:val="002B335B"/>
    <w:rsid w:val="002B4BD5"/>
    <w:rsid w:val="002C304D"/>
    <w:rsid w:val="002C36A1"/>
    <w:rsid w:val="002C721D"/>
    <w:rsid w:val="002D2BF6"/>
    <w:rsid w:val="002D5B0A"/>
    <w:rsid w:val="002E002F"/>
    <w:rsid w:val="002E05F8"/>
    <w:rsid w:val="002E6BD7"/>
    <w:rsid w:val="002F355E"/>
    <w:rsid w:val="002F54F7"/>
    <w:rsid w:val="002F7A41"/>
    <w:rsid w:val="00300F0A"/>
    <w:rsid w:val="00302929"/>
    <w:rsid w:val="003059E3"/>
    <w:rsid w:val="00305E6E"/>
    <w:rsid w:val="00307BB5"/>
    <w:rsid w:val="003107CB"/>
    <w:rsid w:val="00313095"/>
    <w:rsid w:val="00332FC6"/>
    <w:rsid w:val="00335A52"/>
    <w:rsid w:val="00337395"/>
    <w:rsid w:val="003375A4"/>
    <w:rsid w:val="00340C44"/>
    <w:rsid w:val="00340CE3"/>
    <w:rsid w:val="00346A2D"/>
    <w:rsid w:val="00350EB0"/>
    <w:rsid w:val="00357226"/>
    <w:rsid w:val="003614BC"/>
    <w:rsid w:val="00363552"/>
    <w:rsid w:val="003639BE"/>
    <w:rsid w:val="003724EF"/>
    <w:rsid w:val="00385B60"/>
    <w:rsid w:val="00391736"/>
    <w:rsid w:val="00392862"/>
    <w:rsid w:val="00393DF0"/>
    <w:rsid w:val="00397D64"/>
    <w:rsid w:val="003A12F0"/>
    <w:rsid w:val="003A2297"/>
    <w:rsid w:val="003A62D2"/>
    <w:rsid w:val="003B0B7B"/>
    <w:rsid w:val="003B1CA3"/>
    <w:rsid w:val="003B40BE"/>
    <w:rsid w:val="003B6C9D"/>
    <w:rsid w:val="003C0341"/>
    <w:rsid w:val="003C1930"/>
    <w:rsid w:val="003C3439"/>
    <w:rsid w:val="003C6A27"/>
    <w:rsid w:val="003D478B"/>
    <w:rsid w:val="003E0F72"/>
    <w:rsid w:val="003E5CB9"/>
    <w:rsid w:val="003E6074"/>
    <w:rsid w:val="003F090A"/>
    <w:rsid w:val="003F1456"/>
    <w:rsid w:val="003F4065"/>
    <w:rsid w:val="003F739B"/>
    <w:rsid w:val="003F7702"/>
    <w:rsid w:val="003F7898"/>
    <w:rsid w:val="00401084"/>
    <w:rsid w:val="0040160E"/>
    <w:rsid w:val="00402183"/>
    <w:rsid w:val="00405239"/>
    <w:rsid w:val="00410326"/>
    <w:rsid w:val="004202F6"/>
    <w:rsid w:val="00424524"/>
    <w:rsid w:val="00424C26"/>
    <w:rsid w:val="004256DD"/>
    <w:rsid w:val="004306C2"/>
    <w:rsid w:val="00433EEB"/>
    <w:rsid w:val="00440EA5"/>
    <w:rsid w:val="00442717"/>
    <w:rsid w:val="004427E1"/>
    <w:rsid w:val="00442CC2"/>
    <w:rsid w:val="0045224B"/>
    <w:rsid w:val="004535B6"/>
    <w:rsid w:val="004561D3"/>
    <w:rsid w:val="004570D4"/>
    <w:rsid w:val="00463F98"/>
    <w:rsid w:val="00473CB3"/>
    <w:rsid w:val="00477A2B"/>
    <w:rsid w:val="00481FFB"/>
    <w:rsid w:val="00482F4C"/>
    <w:rsid w:val="0048326A"/>
    <w:rsid w:val="0048746C"/>
    <w:rsid w:val="00490043"/>
    <w:rsid w:val="004903D7"/>
    <w:rsid w:val="00492C67"/>
    <w:rsid w:val="004A15B2"/>
    <w:rsid w:val="004B021E"/>
    <w:rsid w:val="004B285E"/>
    <w:rsid w:val="004B588D"/>
    <w:rsid w:val="004B7AA3"/>
    <w:rsid w:val="004C2FCC"/>
    <w:rsid w:val="004C34F0"/>
    <w:rsid w:val="004C5AD2"/>
    <w:rsid w:val="004D259D"/>
    <w:rsid w:val="004D2BFA"/>
    <w:rsid w:val="004D51CF"/>
    <w:rsid w:val="004D614D"/>
    <w:rsid w:val="004E7550"/>
    <w:rsid w:val="004F3235"/>
    <w:rsid w:val="004F4746"/>
    <w:rsid w:val="004F5618"/>
    <w:rsid w:val="0050158D"/>
    <w:rsid w:val="00504BC0"/>
    <w:rsid w:val="0050756C"/>
    <w:rsid w:val="00507701"/>
    <w:rsid w:val="005113DA"/>
    <w:rsid w:val="00511ECD"/>
    <w:rsid w:val="00512A05"/>
    <w:rsid w:val="005140C2"/>
    <w:rsid w:val="00531956"/>
    <w:rsid w:val="00532E0B"/>
    <w:rsid w:val="005350A4"/>
    <w:rsid w:val="00544FB0"/>
    <w:rsid w:val="005501F7"/>
    <w:rsid w:val="0055020D"/>
    <w:rsid w:val="00561B0E"/>
    <w:rsid w:val="005659E5"/>
    <w:rsid w:val="00570911"/>
    <w:rsid w:val="005750E0"/>
    <w:rsid w:val="005821A7"/>
    <w:rsid w:val="00585C55"/>
    <w:rsid w:val="00594FAC"/>
    <w:rsid w:val="00596387"/>
    <w:rsid w:val="00596464"/>
    <w:rsid w:val="00597FC2"/>
    <w:rsid w:val="005A1167"/>
    <w:rsid w:val="005A2207"/>
    <w:rsid w:val="005A29B1"/>
    <w:rsid w:val="005A7B7E"/>
    <w:rsid w:val="005B5CB3"/>
    <w:rsid w:val="005B7723"/>
    <w:rsid w:val="005C2983"/>
    <w:rsid w:val="005C30F1"/>
    <w:rsid w:val="005C5BE9"/>
    <w:rsid w:val="005D058A"/>
    <w:rsid w:val="005E2909"/>
    <w:rsid w:val="005E609A"/>
    <w:rsid w:val="005F08A6"/>
    <w:rsid w:val="006020A2"/>
    <w:rsid w:val="0061008A"/>
    <w:rsid w:val="006107FF"/>
    <w:rsid w:val="00612BA1"/>
    <w:rsid w:val="00622DDE"/>
    <w:rsid w:val="006251F0"/>
    <w:rsid w:val="0062745D"/>
    <w:rsid w:val="00627B42"/>
    <w:rsid w:val="00637B65"/>
    <w:rsid w:val="0064026F"/>
    <w:rsid w:val="00643CE0"/>
    <w:rsid w:val="00651FA9"/>
    <w:rsid w:val="006574B6"/>
    <w:rsid w:val="00660571"/>
    <w:rsid w:val="00662400"/>
    <w:rsid w:val="00666F5B"/>
    <w:rsid w:val="00670447"/>
    <w:rsid w:val="00672029"/>
    <w:rsid w:val="0067650B"/>
    <w:rsid w:val="00676B1A"/>
    <w:rsid w:val="00676D2A"/>
    <w:rsid w:val="0068032B"/>
    <w:rsid w:val="00681BBC"/>
    <w:rsid w:val="00684C94"/>
    <w:rsid w:val="00690807"/>
    <w:rsid w:val="0069248A"/>
    <w:rsid w:val="006A061E"/>
    <w:rsid w:val="006A4AE2"/>
    <w:rsid w:val="006B1A05"/>
    <w:rsid w:val="006B47C2"/>
    <w:rsid w:val="006B5257"/>
    <w:rsid w:val="006B61CC"/>
    <w:rsid w:val="006B6926"/>
    <w:rsid w:val="006B7985"/>
    <w:rsid w:val="006C42BD"/>
    <w:rsid w:val="006D227E"/>
    <w:rsid w:val="006D7D74"/>
    <w:rsid w:val="006E3536"/>
    <w:rsid w:val="006E534A"/>
    <w:rsid w:val="006E7F48"/>
    <w:rsid w:val="006F2ECB"/>
    <w:rsid w:val="00701C06"/>
    <w:rsid w:val="00701CBF"/>
    <w:rsid w:val="0070699A"/>
    <w:rsid w:val="007075A6"/>
    <w:rsid w:val="00707F45"/>
    <w:rsid w:val="007118FD"/>
    <w:rsid w:val="007124B9"/>
    <w:rsid w:val="00714908"/>
    <w:rsid w:val="00714C21"/>
    <w:rsid w:val="00715197"/>
    <w:rsid w:val="0071714B"/>
    <w:rsid w:val="007212CD"/>
    <w:rsid w:val="00731EE1"/>
    <w:rsid w:val="00732197"/>
    <w:rsid w:val="007352FF"/>
    <w:rsid w:val="00737FB4"/>
    <w:rsid w:val="0075518E"/>
    <w:rsid w:val="007559CB"/>
    <w:rsid w:val="00762177"/>
    <w:rsid w:val="007628F9"/>
    <w:rsid w:val="00770B04"/>
    <w:rsid w:val="00772BA7"/>
    <w:rsid w:val="00776BA1"/>
    <w:rsid w:val="00776FF1"/>
    <w:rsid w:val="00780351"/>
    <w:rsid w:val="00782787"/>
    <w:rsid w:val="007929AD"/>
    <w:rsid w:val="007952F2"/>
    <w:rsid w:val="007975D8"/>
    <w:rsid w:val="007A2379"/>
    <w:rsid w:val="007A4582"/>
    <w:rsid w:val="007A4C1E"/>
    <w:rsid w:val="007B38B8"/>
    <w:rsid w:val="007B672C"/>
    <w:rsid w:val="007C1B58"/>
    <w:rsid w:val="007C30B4"/>
    <w:rsid w:val="007C35F4"/>
    <w:rsid w:val="007C65F1"/>
    <w:rsid w:val="007E19EC"/>
    <w:rsid w:val="007E6622"/>
    <w:rsid w:val="007F2A87"/>
    <w:rsid w:val="007F7B3F"/>
    <w:rsid w:val="00801517"/>
    <w:rsid w:val="00801AC5"/>
    <w:rsid w:val="008029CF"/>
    <w:rsid w:val="00804DCC"/>
    <w:rsid w:val="00817423"/>
    <w:rsid w:val="00824916"/>
    <w:rsid w:val="00825439"/>
    <w:rsid w:val="00831A73"/>
    <w:rsid w:val="008333C7"/>
    <w:rsid w:val="00836375"/>
    <w:rsid w:val="00837540"/>
    <w:rsid w:val="00843154"/>
    <w:rsid w:val="00843DCB"/>
    <w:rsid w:val="0084555C"/>
    <w:rsid w:val="00851404"/>
    <w:rsid w:val="00855743"/>
    <w:rsid w:val="00856A34"/>
    <w:rsid w:val="00856F9D"/>
    <w:rsid w:val="00857282"/>
    <w:rsid w:val="00863945"/>
    <w:rsid w:val="00864A4B"/>
    <w:rsid w:val="008654B1"/>
    <w:rsid w:val="00865DA4"/>
    <w:rsid w:val="008670B3"/>
    <w:rsid w:val="00876636"/>
    <w:rsid w:val="00876E59"/>
    <w:rsid w:val="0088212B"/>
    <w:rsid w:val="0088551F"/>
    <w:rsid w:val="00885853"/>
    <w:rsid w:val="00895886"/>
    <w:rsid w:val="008A145C"/>
    <w:rsid w:val="008A2636"/>
    <w:rsid w:val="008A3B55"/>
    <w:rsid w:val="008B596E"/>
    <w:rsid w:val="008B6931"/>
    <w:rsid w:val="008C2155"/>
    <w:rsid w:val="008C5D5F"/>
    <w:rsid w:val="008C686C"/>
    <w:rsid w:val="008D32E6"/>
    <w:rsid w:val="008E5F71"/>
    <w:rsid w:val="008F1C34"/>
    <w:rsid w:val="008F516C"/>
    <w:rsid w:val="008F7ADA"/>
    <w:rsid w:val="009004CF"/>
    <w:rsid w:val="00900733"/>
    <w:rsid w:val="009012E8"/>
    <w:rsid w:val="00902BCF"/>
    <w:rsid w:val="00914D01"/>
    <w:rsid w:val="0091619C"/>
    <w:rsid w:val="009201F7"/>
    <w:rsid w:val="009218F2"/>
    <w:rsid w:val="00926E22"/>
    <w:rsid w:val="0093429A"/>
    <w:rsid w:val="00937C1E"/>
    <w:rsid w:val="00944575"/>
    <w:rsid w:val="00945C6A"/>
    <w:rsid w:val="00945F33"/>
    <w:rsid w:val="00946AF0"/>
    <w:rsid w:val="00946C79"/>
    <w:rsid w:val="009470D6"/>
    <w:rsid w:val="0095030A"/>
    <w:rsid w:val="009524ED"/>
    <w:rsid w:val="0095315A"/>
    <w:rsid w:val="00953808"/>
    <w:rsid w:val="00960DE5"/>
    <w:rsid w:val="00961B41"/>
    <w:rsid w:val="00961DBB"/>
    <w:rsid w:val="00962BA7"/>
    <w:rsid w:val="00963438"/>
    <w:rsid w:val="009668F1"/>
    <w:rsid w:val="0096708C"/>
    <w:rsid w:val="0096781C"/>
    <w:rsid w:val="009722DC"/>
    <w:rsid w:val="00973101"/>
    <w:rsid w:val="0097512A"/>
    <w:rsid w:val="009801A5"/>
    <w:rsid w:val="00982274"/>
    <w:rsid w:val="009834F2"/>
    <w:rsid w:val="00987201"/>
    <w:rsid w:val="009906F9"/>
    <w:rsid w:val="00991E4E"/>
    <w:rsid w:val="00995FC4"/>
    <w:rsid w:val="00997F4E"/>
    <w:rsid w:val="009A3068"/>
    <w:rsid w:val="009A7316"/>
    <w:rsid w:val="009A7864"/>
    <w:rsid w:val="009B556B"/>
    <w:rsid w:val="009B57AE"/>
    <w:rsid w:val="009C0E95"/>
    <w:rsid w:val="009D192D"/>
    <w:rsid w:val="009D1D04"/>
    <w:rsid w:val="009D2649"/>
    <w:rsid w:val="009D4FE9"/>
    <w:rsid w:val="009E4675"/>
    <w:rsid w:val="009E73C0"/>
    <w:rsid w:val="009F3923"/>
    <w:rsid w:val="009F4D75"/>
    <w:rsid w:val="009F55F1"/>
    <w:rsid w:val="009F5C3B"/>
    <w:rsid w:val="009F772E"/>
    <w:rsid w:val="00A057B4"/>
    <w:rsid w:val="00A07DF5"/>
    <w:rsid w:val="00A100B5"/>
    <w:rsid w:val="00A138E2"/>
    <w:rsid w:val="00A2095A"/>
    <w:rsid w:val="00A25ADE"/>
    <w:rsid w:val="00A25D76"/>
    <w:rsid w:val="00A3258D"/>
    <w:rsid w:val="00A34765"/>
    <w:rsid w:val="00A37031"/>
    <w:rsid w:val="00A37A41"/>
    <w:rsid w:val="00A37F83"/>
    <w:rsid w:val="00A4163A"/>
    <w:rsid w:val="00A43E23"/>
    <w:rsid w:val="00A51E54"/>
    <w:rsid w:val="00A55509"/>
    <w:rsid w:val="00A60CA9"/>
    <w:rsid w:val="00A619DF"/>
    <w:rsid w:val="00A61D6C"/>
    <w:rsid w:val="00A61DE2"/>
    <w:rsid w:val="00A625FB"/>
    <w:rsid w:val="00A63D64"/>
    <w:rsid w:val="00A759DD"/>
    <w:rsid w:val="00A81C01"/>
    <w:rsid w:val="00A84B99"/>
    <w:rsid w:val="00A87630"/>
    <w:rsid w:val="00A92A91"/>
    <w:rsid w:val="00A9420E"/>
    <w:rsid w:val="00A97E63"/>
    <w:rsid w:val="00AA54C7"/>
    <w:rsid w:val="00AB6811"/>
    <w:rsid w:val="00AD3A23"/>
    <w:rsid w:val="00AD45AA"/>
    <w:rsid w:val="00AD6EE2"/>
    <w:rsid w:val="00AE2288"/>
    <w:rsid w:val="00AF52DF"/>
    <w:rsid w:val="00B02D06"/>
    <w:rsid w:val="00B07657"/>
    <w:rsid w:val="00B10766"/>
    <w:rsid w:val="00B13E4F"/>
    <w:rsid w:val="00B30563"/>
    <w:rsid w:val="00B318CA"/>
    <w:rsid w:val="00B4047C"/>
    <w:rsid w:val="00B44FF6"/>
    <w:rsid w:val="00B458D5"/>
    <w:rsid w:val="00B46746"/>
    <w:rsid w:val="00B4752A"/>
    <w:rsid w:val="00B4782A"/>
    <w:rsid w:val="00B5067B"/>
    <w:rsid w:val="00B50899"/>
    <w:rsid w:val="00B51CA9"/>
    <w:rsid w:val="00B52F23"/>
    <w:rsid w:val="00B5408F"/>
    <w:rsid w:val="00B566DC"/>
    <w:rsid w:val="00B65513"/>
    <w:rsid w:val="00B667EE"/>
    <w:rsid w:val="00B67BED"/>
    <w:rsid w:val="00B731A6"/>
    <w:rsid w:val="00B75E83"/>
    <w:rsid w:val="00B8086F"/>
    <w:rsid w:val="00B82FB6"/>
    <w:rsid w:val="00B90BCB"/>
    <w:rsid w:val="00B92CBC"/>
    <w:rsid w:val="00B97290"/>
    <w:rsid w:val="00BA24DE"/>
    <w:rsid w:val="00BA3DD6"/>
    <w:rsid w:val="00BA43C7"/>
    <w:rsid w:val="00BA616C"/>
    <w:rsid w:val="00BA6669"/>
    <w:rsid w:val="00BA67A5"/>
    <w:rsid w:val="00BB1AEF"/>
    <w:rsid w:val="00BB4B07"/>
    <w:rsid w:val="00BC27F1"/>
    <w:rsid w:val="00BC351F"/>
    <w:rsid w:val="00BC3D89"/>
    <w:rsid w:val="00BC43B8"/>
    <w:rsid w:val="00BC4801"/>
    <w:rsid w:val="00BC73B7"/>
    <w:rsid w:val="00BD1837"/>
    <w:rsid w:val="00BD5BC1"/>
    <w:rsid w:val="00BE2C08"/>
    <w:rsid w:val="00BE4513"/>
    <w:rsid w:val="00BE5F03"/>
    <w:rsid w:val="00BE7A29"/>
    <w:rsid w:val="00BF41B5"/>
    <w:rsid w:val="00BF5783"/>
    <w:rsid w:val="00C043C3"/>
    <w:rsid w:val="00C04B54"/>
    <w:rsid w:val="00C05F97"/>
    <w:rsid w:val="00C070D0"/>
    <w:rsid w:val="00C0749D"/>
    <w:rsid w:val="00C10ECA"/>
    <w:rsid w:val="00C117C2"/>
    <w:rsid w:val="00C24826"/>
    <w:rsid w:val="00C32AC0"/>
    <w:rsid w:val="00C3556A"/>
    <w:rsid w:val="00C35DC2"/>
    <w:rsid w:val="00C3747B"/>
    <w:rsid w:val="00C41195"/>
    <w:rsid w:val="00C4142E"/>
    <w:rsid w:val="00C41DE7"/>
    <w:rsid w:val="00C42B81"/>
    <w:rsid w:val="00C44DD4"/>
    <w:rsid w:val="00C4599D"/>
    <w:rsid w:val="00C50B4D"/>
    <w:rsid w:val="00C52699"/>
    <w:rsid w:val="00C6335D"/>
    <w:rsid w:val="00C72D43"/>
    <w:rsid w:val="00C75F1F"/>
    <w:rsid w:val="00C804EB"/>
    <w:rsid w:val="00C8058C"/>
    <w:rsid w:val="00C874D9"/>
    <w:rsid w:val="00C907F7"/>
    <w:rsid w:val="00C930CE"/>
    <w:rsid w:val="00C933B4"/>
    <w:rsid w:val="00C95BBD"/>
    <w:rsid w:val="00CA4BAB"/>
    <w:rsid w:val="00CA5B54"/>
    <w:rsid w:val="00CA6D68"/>
    <w:rsid w:val="00CA7B93"/>
    <w:rsid w:val="00CB1917"/>
    <w:rsid w:val="00CB2E8E"/>
    <w:rsid w:val="00CC00BB"/>
    <w:rsid w:val="00CC0367"/>
    <w:rsid w:val="00CC1CB4"/>
    <w:rsid w:val="00CC396F"/>
    <w:rsid w:val="00CC3A06"/>
    <w:rsid w:val="00CC54CC"/>
    <w:rsid w:val="00CD1540"/>
    <w:rsid w:val="00CD24A3"/>
    <w:rsid w:val="00CD4E70"/>
    <w:rsid w:val="00CD62B9"/>
    <w:rsid w:val="00CD65FB"/>
    <w:rsid w:val="00CE1A8D"/>
    <w:rsid w:val="00CE255B"/>
    <w:rsid w:val="00CF4769"/>
    <w:rsid w:val="00CF5C6C"/>
    <w:rsid w:val="00D01497"/>
    <w:rsid w:val="00D0519F"/>
    <w:rsid w:val="00D062F1"/>
    <w:rsid w:val="00D10BBC"/>
    <w:rsid w:val="00D11872"/>
    <w:rsid w:val="00D14406"/>
    <w:rsid w:val="00D16606"/>
    <w:rsid w:val="00D302D6"/>
    <w:rsid w:val="00D325E2"/>
    <w:rsid w:val="00D338E8"/>
    <w:rsid w:val="00D3547A"/>
    <w:rsid w:val="00D42FB5"/>
    <w:rsid w:val="00D446EE"/>
    <w:rsid w:val="00D448FA"/>
    <w:rsid w:val="00D45342"/>
    <w:rsid w:val="00D453F0"/>
    <w:rsid w:val="00D45974"/>
    <w:rsid w:val="00D5169A"/>
    <w:rsid w:val="00D5402F"/>
    <w:rsid w:val="00D57E25"/>
    <w:rsid w:val="00D619FF"/>
    <w:rsid w:val="00D667C4"/>
    <w:rsid w:val="00D71B3F"/>
    <w:rsid w:val="00D90B53"/>
    <w:rsid w:val="00D922C4"/>
    <w:rsid w:val="00D93A40"/>
    <w:rsid w:val="00D94E8C"/>
    <w:rsid w:val="00D95557"/>
    <w:rsid w:val="00D96289"/>
    <w:rsid w:val="00DA513C"/>
    <w:rsid w:val="00DB0790"/>
    <w:rsid w:val="00DB2CF2"/>
    <w:rsid w:val="00DB4072"/>
    <w:rsid w:val="00DC0619"/>
    <w:rsid w:val="00DC2317"/>
    <w:rsid w:val="00DC3490"/>
    <w:rsid w:val="00DC3D54"/>
    <w:rsid w:val="00DC5E60"/>
    <w:rsid w:val="00DE5487"/>
    <w:rsid w:val="00DE5D5E"/>
    <w:rsid w:val="00DF0E3C"/>
    <w:rsid w:val="00DF1029"/>
    <w:rsid w:val="00DF7196"/>
    <w:rsid w:val="00DF7B57"/>
    <w:rsid w:val="00E01708"/>
    <w:rsid w:val="00E03167"/>
    <w:rsid w:val="00E0628F"/>
    <w:rsid w:val="00E078F6"/>
    <w:rsid w:val="00E10F21"/>
    <w:rsid w:val="00E1253A"/>
    <w:rsid w:val="00E12E4A"/>
    <w:rsid w:val="00E163E0"/>
    <w:rsid w:val="00E16E52"/>
    <w:rsid w:val="00E24600"/>
    <w:rsid w:val="00E3055A"/>
    <w:rsid w:val="00E32D74"/>
    <w:rsid w:val="00E414F2"/>
    <w:rsid w:val="00E47A11"/>
    <w:rsid w:val="00E50128"/>
    <w:rsid w:val="00E57F20"/>
    <w:rsid w:val="00E604C6"/>
    <w:rsid w:val="00E6308C"/>
    <w:rsid w:val="00E63FBA"/>
    <w:rsid w:val="00E6657E"/>
    <w:rsid w:val="00E72F32"/>
    <w:rsid w:val="00E73D9F"/>
    <w:rsid w:val="00E77E7E"/>
    <w:rsid w:val="00E833A6"/>
    <w:rsid w:val="00E837E2"/>
    <w:rsid w:val="00E85479"/>
    <w:rsid w:val="00E856B6"/>
    <w:rsid w:val="00E86A47"/>
    <w:rsid w:val="00E8714B"/>
    <w:rsid w:val="00E92D62"/>
    <w:rsid w:val="00E93950"/>
    <w:rsid w:val="00E96D70"/>
    <w:rsid w:val="00E97E79"/>
    <w:rsid w:val="00EB02F3"/>
    <w:rsid w:val="00EB1918"/>
    <w:rsid w:val="00EB2DB2"/>
    <w:rsid w:val="00EB7345"/>
    <w:rsid w:val="00EC1023"/>
    <w:rsid w:val="00EC2806"/>
    <w:rsid w:val="00EC2B2A"/>
    <w:rsid w:val="00EC2F61"/>
    <w:rsid w:val="00EC78AA"/>
    <w:rsid w:val="00ED371E"/>
    <w:rsid w:val="00ED530E"/>
    <w:rsid w:val="00EE209E"/>
    <w:rsid w:val="00EE697C"/>
    <w:rsid w:val="00EF0AAA"/>
    <w:rsid w:val="00EF2AD5"/>
    <w:rsid w:val="00EF7792"/>
    <w:rsid w:val="00F207D2"/>
    <w:rsid w:val="00F2366E"/>
    <w:rsid w:val="00F23804"/>
    <w:rsid w:val="00F35D0A"/>
    <w:rsid w:val="00F37825"/>
    <w:rsid w:val="00F410D8"/>
    <w:rsid w:val="00F43ECB"/>
    <w:rsid w:val="00F51957"/>
    <w:rsid w:val="00F52647"/>
    <w:rsid w:val="00F52870"/>
    <w:rsid w:val="00F531D1"/>
    <w:rsid w:val="00F54E0E"/>
    <w:rsid w:val="00F55A89"/>
    <w:rsid w:val="00F60BF9"/>
    <w:rsid w:val="00F6441A"/>
    <w:rsid w:val="00F65CAD"/>
    <w:rsid w:val="00F671DC"/>
    <w:rsid w:val="00F741AB"/>
    <w:rsid w:val="00F7707B"/>
    <w:rsid w:val="00F7728B"/>
    <w:rsid w:val="00F82AF1"/>
    <w:rsid w:val="00F8426A"/>
    <w:rsid w:val="00F84AE6"/>
    <w:rsid w:val="00F876CE"/>
    <w:rsid w:val="00F956D2"/>
    <w:rsid w:val="00FA0C12"/>
    <w:rsid w:val="00FA3F74"/>
    <w:rsid w:val="00FA6274"/>
    <w:rsid w:val="00FA7A45"/>
    <w:rsid w:val="00FB0C61"/>
    <w:rsid w:val="00FB4B43"/>
    <w:rsid w:val="00FB72AD"/>
    <w:rsid w:val="00FC0E1E"/>
    <w:rsid w:val="00FC3979"/>
    <w:rsid w:val="00FC3A21"/>
    <w:rsid w:val="00FC6A20"/>
    <w:rsid w:val="00FD08BB"/>
    <w:rsid w:val="00FD6DB4"/>
    <w:rsid w:val="00FD736F"/>
    <w:rsid w:val="00FE06A9"/>
    <w:rsid w:val="00FE4E20"/>
    <w:rsid w:val="00FE5B9B"/>
    <w:rsid w:val="00FF4ABF"/>
    <w:rsid w:val="00FF53B7"/>
    <w:rsid w:val="00FF6FAC"/>
    <w:rsid w:val="00FF7151"/>
    <w:rsid w:val="1F2F6B44"/>
    <w:rsid w:val="730C24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B840"/>
  <w15:docId w15:val="{B7EA172C-DCD8-4804-B3DF-BD405EB5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lsdException w:name="Body Text Indent 3" w:semiHidden="1" w:unhideWhenUsed="1" w:qFormat="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rPr>
  </w:style>
  <w:style w:type="paragraph" w:styleId="1">
    <w:name w:val="heading 1"/>
    <w:basedOn w:val="a"/>
    <w:next w:val="a"/>
    <w:link w:val="10"/>
    <w:qFormat/>
    <w:pPr>
      <w:keepNext/>
      <w:spacing w:before="80"/>
      <w:jc w:val="center"/>
      <w:outlineLvl w:val="0"/>
    </w:pPr>
    <w:rPr>
      <w:b/>
      <w:spacing w:val="20"/>
      <w:sz w:val="24"/>
    </w:rPr>
  </w:style>
  <w:style w:type="paragraph" w:styleId="2">
    <w:name w:val="heading 2"/>
    <w:basedOn w:val="a"/>
    <w:next w:val="a"/>
    <w:uiPriority w:val="9"/>
    <w:semiHidden/>
    <w:unhideWhenUsed/>
    <w:qFormat/>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pPr>
      <w:keepNext/>
      <w:keepLines/>
      <w:spacing w:before="200"/>
      <w:outlineLvl w:val="4"/>
    </w:pPr>
    <w:rPr>
      <w:rFonts w:ascii="Cambria" w:hAnsi="Cambria"/>
      <w:color w:val="243F60"/>
    </w:rPr>
  </w:style>
  <w:style w:type="paragraph" w:styleId="9">
    <w:name w:val="heading 9"/>
    <w:basedOn w:val="a"/>
    <w:next w:val="a"/>
    <w:link w:val="90"/>
    <w:qFormat/>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Pr>
      <w:color w:val="800080"/>
      <w:u w:val="single"/>
    </w:rPr>
  </w:style>
  <w:style w:type="character" w:styleId="a4">
    <w:name w:val="footnote reference"/>
    <w:basedOn w:val="a0"/>
    <w:unhideWhenUsed/>
    <w:qFormat/>
    <w:rPr>
      <w:vertAlign w:val="superscript"/>
    </w:rPr>
  </w:style>
  <w:style w:type="character" w:styleId="a5">
    <w:name w:val="annotation reference"/>
    <w:basedOn w:val="a0"/>
    <w:uiPriority w:val="99"/>
    <w:semiHidden/>
    <w:unhideWhenUsed/>
    <w:rPr>
      <w:sz w:val="16"/>
      <w:szCs w:val="16"/>
    </w:rPr>
  </w:style>
  <w:style w:type="character" w:styleId="a6">
    <w:name w:val="Hyperlink"/>
    <w:basedOn w:val="a0"/>
    <w:uiPriority w:val="99"/>
    <w:unhideWhenUsed/>
    <w:rPr>
      <w:color w:val="0000FF" w:themeColor="hyperlink"/>
      <w:u w:val="single"/>
    </w:rPr>
  </w:style>
  <w:style w:type="character" w:styleId="a7">
    <w:name w:val="page number"/>
    <w:basedOn w:val="a0"/>
    <w:qFormat/>
  </w:style>
  <w:style w:type="character" w:styleId="a8">
    <w:name w:val="Strong"/>
    <w:uiPriority w:val="22"/>
    <w:qFormat/>
    <w:rPr>
      <w:b/>
      <w:bCs/>
    </w:rPr>
  </w:style>
  <w:style w:type="paragraph" w:styleId="a9">
    <w:name w:val="Balloon Text"/>
    <w:basedOn w:val="a"/>
    <w:link w:val="20"/>
    <w:uiPriority w:val="99"/>
    <w:semiHidden/>
    <w:unhideWhenUsed/>
    <w:qFormat/>
    <w:rPr>
      <w:rFonts w:ascii="Tahoma" w:hAnsi="Tahoma"/>
      <w:sz w:val="16"/>
      <w:szCs w:val="16"/>
    </w:rPr>
  </w:style>
  <w:style w:type="paragraph" w:styleId="21">
    <w:name w:val="Body Text 2"/>
    <w:basedOn w:val="a"/>
    <w:link w:val="22"/>
    <w:qFormat/>
    <w:pPr>
      <w:widowControl w:val="0"/>
      <w:jc w:val="both"/>
    </w:pPr>
    <w:rPr>
      <w:rFonts w:ascii="Arial" w:hAnsi="Arial"/>
      <w:sz w:val="22"/>
    </w:rPr>
  </w:style>
  <w:style w:type="paragraph" w:styleId="30">
    <w:name w:val="Body Text Indent 3"/>
    <w:basedOn w:val="a"/>
    <w:uiPriority w:val="99"/>
    <w:semiHidden/>
    <w:unhideWhenUsed/>
    <w:qFormat/>
    <w:pPr>
      <w:spacing w:after="120"/>
      <w:ind w:left="283"/>
    </w:pPr>
    <w:rPr>
      <w:sz w:val="16"/>
      <w:szCs w:val="16"/>
    </w:rPr>
  </w:style>
  <w:style w:type="paragraph" w:styleId="aa">
    <w:name w:val="endnote text"/>
    <w:basedOn w:val="a"/>
    <w:uiPriority w:val="99"/>
    <w:semiHidden/>
    <w:unhideWhenUsed/>
  </w:style>
  <w:style w:type="paragraph" w:styleId="ab">
    <w:name w:val="caption"/>
    <w:basedOn w:val="a"/>
    <w:next w:val="a"/>
    <w:qFormat/>
    <w:pPr>
      <w:suppressLineNumbers/>
      <w:spacing w:before="120" w:after="120"/>
    </w:pPr>
    <w:rPr>
      <w:rFonts w:cs="Arial"/>
      <w:i/>
      <w:iCs/>
      <w:sz w:val="24"/>
      <w:szCs w:val="24"/>
    </w:rPr>
  </w:style>
  <w:style w:type="paragraph" w:styleId="ac">
    <w:name w:val="annotation text"/>
    <w:basedOn w:val="a"/>
    <w:link w:val="ad"/>
    <w:uiPriority w:val="99"/>
    <w:semiHidden/>
    <w:unhideWhenUsed/>
  </w:style>
  <w:style w:type="paragraph" w:styleId="11">
    <w:name w:val="index 1"/>
    <w:basedOn w:val="a"/>
    <w:next w:val="a"/>
    <w:uiPriority w:val="99"/>
    <w:semiHidden/>
    <w:unhideWhenUsed/>
    <w:qFormat/>
    <w:pPr>
      <w:ind w:left="200" w:hanging="200"/>
    </w:pPr>
  </w:style>
  <w:style w:type="paragraph" w:styleId="ae">
    <w:name w:val="annotation subject"/>
    <w:basedOn w:val="ac"/>
    <w:next w:val="ac"/>
    <w:link w:val="af"/>
    <w:uiPriority w:val="99"/>
    <w:semiHidden/>
    <w:unhideWhenUsed/>
    <w:qFormat/>
    <w:rPr>
      <w:b/>
      <w:bCs/>
    </w:rPr>
  </w:style>
  <w:style w:type="paragraph" w:styleId="af0">
    <w:name w:val="footnote text"/>
    <w:basedOn w:val="a"/>
    <w:unhideWhenUsed/>
  </w:style>
  <w:style w:type="paragraph" w:styleId="af1">
    <w:name w:val="header"/>
    <w:basedOn w:val="a"/>
    <w:uiPriority w:val="99"/>
    <w:unhideWhenUsed/>
    <w:qFormat/>
    <w:pPr>
      <w:tabs>
        <w:tab w:val="center" w:pos="4677"/>
        <w:tab w:val="right" w:pos="9355"/>
      </w:tabs>
    </w:pPr>
  </w:style>
  <w:style w:type="paragraph" w:styleId="af2">
    <w:name w:val="Body Text"/>
    <w:basedOn w:val="a"/>
    <w:link w:val="23"/>
    <w:uiPriority w:val="99"/>
    <w:qFormat/>
    <w:pPr>
      <w:tabs>
        <w:tab w:val="center" w:pos="1985"/>
        <w:tab w:val="center" w:pos="2127"/>
        <w:tab w:val="left" w:pos="6096"/>
      </w:tabs>
      <w:jc w:val="both"/>
    </w:pPr>
    <w:rPr>
      <w:sz w:val="28"/>
    </w:rPr>
  </w:style>
  <w:style w:type="paragraph" w:styleId="af3">
    <w:name w:val="index heading"/>
    <w:basedOn w:val="a"/>
    <w:next w:val="11"/>
    <w:qFormat/>
    <w:pPr>
      <w:suppressLineNumbers/>
    </w:pPr>
    <w:rPr>
      <w:rFonts w:cs="Arial"/>
    </w:rPr>
  </w:style>
  <w:style w:type="paragraph" w:styleId="12">
    <w:name w:val="toc 1"/>
    <w:basedOn w:val="a"/>
    <w:next w:val="a"/>
    <w:uiPriority w:val="39"/>
    <w:qFormat/>
    <w:pPr>
      <w:tabs>
        <w:tab w:val="left" w:pos="1440"/>
        <w:tab w:val="right" w:leader="dot" w:pos="10148"/>
      </w:tabs>
      <w:spacing w:before="100"/>
    </w:pPr>
    <w:rPr>
      <w:rFonts w:ascii="Arial" w:hAnsi="Arial" w:cs="Arial"/>
      <w:b/>
      <w:bCs/>
      <w:caps/>
      <w:sz w:val="24"/>
      <w:szCs w:val="24"/>
    </w:rPr>
  </w:style>
  <w:style w:type="paragraph" w:styleId="af4">
    <w:name w:val="Body Text Indent"/>
    <w:basedOn w:val="a"/>
    <w:link w:val="13"/>
    <w:qFormat/>
    <w:pPr>
      <w:spacing w:after="120"/>
      <w:ind w:left="283"/>
    </w:pPr>
  </w:style>
  <w:style w:type="paragraph" w:styleId="af5">
    <w:name w:val="Title"/>
    <w:basedOn w:val="a"/>
    <w:link w:val="af6"/>
    <w:qFormat/>
    <w:pPr>
      <w:spacing w:before="240" w:after="60"/>
      <w:jc w:val="center"/>
      <w:outlineLvl w:val="0"/>
    </w:pPr>
    <w:rPr>
      <w:rFonts w:ascii="Arial" w:hAnsi="Arial"/>
      <w:b/>
      <w:kern w:val="2"/>
      <w:sz w:val="32"/>
    </w:rPr>
  </w:style>
  <w:style w:type="paragraph" w:styleId="af7">
    <w:name w:val="footer"/>
    <w:basedOn w:val="a"/>
    <w:uiPriority w:val="99"/>
    <w:unhideWhenUsed/>
    <w:qFormat/>
    <w:pPr>
      <w:tabs>
        <w:tab w:val="center" w:pos="4677"/>
        <w:tab w:val="right" w:pos="9355"/>
      </w:tabs>
    </w:pPr>
  </w:style>
  <w:style w:type="paragraph" w:styleId="af8">
    <w:name w:val="List"/>
    <w:basedOn w:val="af2"/>
    <w:qFormat/>
    <w:rPr>
      <w:rFonts w:cs="Arial"/>
    </w:rPr>
  </w:style>
  <w:style w:type="paragraph" w:styleId="af9">
    <w:name w:val="Normal (Web)"/>
    <w:aliases w:val="Обычный (веб) Знак Знак,Обычный (Web) Знак Знак Знак,Обычный (веб) Знак Знак Знак Знак"/>
    <w:basedOn w:val="a"/>
    <w:uiPriority w:val="99"/>
    <w:qFormat/>
    <w:pPr>
      <w:spacing w:beforeAutospacing="1" w:afterAutospacing="1"/>
    </w:pPr>
    <w:rPr>
      <w:sz w:val="24"/>
      <w:szCs w:val="24"/>
    </w:rPr>
  </w:style>
  <w:style w:type="paragraph" w:styleId="32">
    <w:name w:val="Body Text 3"/>
    <w:basedOn w:val="a"/>
    <w:unhideWhenUsed/>
    <w:qFormat/>
    <w:pPr>
      <w:spacing w:after="120"/>
    </w:pPr>
    <w:rPr>
      <w:sz w:val="16"/>
      <w:szCs w:val="16"/>
    </w:rPr>
  </w:style>
  <w:style w:type="table" w:styleId="afa">
    <w:name w:val="Table Grid"/>
    <w:basedOn w:val="a1"/>
    <w:uiPriority w:val="5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qFormat/>
    <w:rPr>
      <w:rFonts w:ascii="Cambria" w:eastAsia="Times New Roman" w:hAnsi="Cambria" w:cs="Times New Roman"/>
      <w:b/>
      <w:bCs/>
      <w:color w:val="365F91"/>
      <w:sz w:val="28"/>
      <w:szCs w:val="28"/>
      <w:lang w:eastAsia="ru-RU"/>
    </w:rPr>
  </w:style>
  <w:style w:type="character" w:customStyle="1" w:styleId="110">
    <w:name w:val="Заголовок 1 Знак1"/>
    <w:qFormat/>
    <w:rPr>
      <w:rFonts w:eastAsia="Times New Roman"/>
      <w:b/>
      <w:spacing w:val="20"/>
      <w:sz w:val="24"/>
      <w:szCs w:val="20"/>
      <w:lang w:eastAsia="ru-RU"/>
    </w:rPr>
  </w:style>
  <w:style w:type="character" w:customStyle="1" w:styleId="afb">
    <w:name w:val="Основной текст Знак"/>
    <w:qFormat/>
    <w:rPr>
      <w:rFonts w:eastAsia="Times New Roman"/>
      <w:sz w:val="28"/>
      <w:szCs w:val="20"/>
      <w:lang w:eastAsia="ru-RU"/>
    </w:rPr>
  </w:style>
  <w:style w:type="character" w:customStyle="1" w:styleId="afc">
    <w:name w:val="Основной текст с отступом Знак"/>
    <w:qFormat/>
    <w:rPr>
      <w:rFonts w:eastAsia="Times New Roman"/>
      <w:sz w:val="20"/>
      <w:szCs w:val="20"/>
      <w:lang w:eastAsia="ru-RU"/>
    </w:rPr>
  </w:style>
  <w:style w:type="character" w:customStyle="1" w:styleId="-">
    <w:name w:val="Интернет-ссылка"/>
    <w:basedOn w:val="a0"/>
    <w:uiPriority w:val="99"/>
    <w:semiHidden/>
    <w:unhideWhenUsed/>
    <w:rPr>
      <w:color w:val="0000FF"/>
      <w:u w:val="single"/>
    </w:rPr>
  </w:style>
  <w:style w:type="character" w:customStyle="1" w:styleId="afd">
    <w:name w:val="Название Знак"/>
    <w:qFormat/>
    <w:rPr>
      <w:rFonts w:ascii="Arial" w:eastAsia="Times New Roman" w:hAnsi="Arial"/>
      <w:b/>
      <w:kern w:val="2"/>
      <w:sz w:val="32"/>
      <w:szCs w:val="20"/>
      <w:lang w:eastAsia="ru-RU"/>
    </w:rPr>
  </w:style>
  <w:style w:type="character" w:customStyle="1" w:styleId="afe">
    <w:name w:val="Текст выноски Знак"/>
    <w:uiPriority w:val="99"/>
    <w:semiHidden/>
    <w:qFormat/>
    <w:rPr>
      <w:rFonts w:ascii="Tahoma" w:eastAsia="Times New Roman" w:hAnsi="Tahoma" w:cs="Tahoma"/>
      <w:sz w:val="16"/>
      <w:szCs w:val="16"/>
    </w:rPr>
  </w:style>
  <w:style w:type="character" w:customStyle="1" w:styleId="22">
    <w:name w:val="Основной текст 2 Знак2"/>
    <w:link w:val="21"/>
    <w:uiPriority w:val="9"/>
    <w:semiHidden/>
    <w:qFormat/>
    <w:rPr>
      <w:rFonts w:ascii="Cambria" w:eastAsia="Times New Roman" w:hAnsi="Cambria" w:cs="Times New Roman"/>
      <w:b/>
      <w:bCs/>
      <w:i/>
      <w:iCs/>
      <w:sz w:val="28"/>
      <w:szCs w:val="28"/>
    </w:rPr>
  </w:style>
  <w:style w:type="character" w:customStyle="1" w:styleId="33">
    <w:name w:val="Основной текст с отступом 3 Знак"/>
    <w:uiPriority w:val="99"/>
    <w:semiHidden/>
    <w:qFormat/>
    <w:rPr>
      <w:rFonts w:eastAsia="Times New Roman"/>
      <w:sz w:val="16"/>
      <w:szCs w:val="16"/>
    </w:rPr>
  </w:style>
  <w:style w:type="character" w:customStyle="1" w:styleId="aff">
    <w:name w:val="Верхний колонтитул Знак"/>
    <w:uiPriority w:val="99"/>
    <w:qFormat/>
    <w:rPr>
      <w:rFonts w:eastAsia="Times New Roman"/>
    </w:rPr>
  </w:style>
  <w:style w:type="character" w:customStyle="1" w:styleId="aff0">
    <w:name w:val="Нижний колонтитул Знак"/>
    <w:uiPriority w:val="99"/>
    <w:qFormat/>
    <w:rPr>
      <w:rFonts w:eastAsia="Times New Roman"/>
    </w:rPr>
  </w:style>
  <w:style w:type="character" w:customStyle="1" w:styleId="aff1">
    <w:name w:val="Без интервала Знак"/>
    <w:qFormat/>
    <w:rPr>
      <w:rFonts w:eastAsia="Times New Roman"/>
      <w:lang w:val="ru-RU" w:eastAsia="ru-RU" w:bidi="ar-SA"/>
    </w:rPr>
  </w:style>
  <w:style w:type="character" w:customStyle="1" w:styleId="ConsPlusNormal">
    <w:name w:val="ConsPlusNormal Знак"/>
    <w:qFormat/>
    <w:locked/>
    <w:rPr>
      <w:rFonts w:ascii="Arial" w:eastAsia="Times New Roman" w:hAnsi="Arial" w:cs="Arial"/>
      <w:lang w:val="ru-RU" w:eastAsia="ru-RU" w:bidi="ar-SA"/>
    </w:rPr>
  </w:style>
  <w:style w:type="character" w:customStyle="1" w:styleId="aff2">
    <w:name w:val="Обычный (веб) Знак"/>
    <w:aliases w:val="Обычный (веб) Знак Знак Знак,Обычный (Web) Знак Знак Знак Знак,Обычный (Web) Знак,Обычный (веб) Знак Знак Знак Знак Знак"/>
    <w:qFormat/>
    <w:rPr>
      <w:rFonts w:eastAsia="Times New Roman"/>
      <w:sz w:val="24"/>
      <w:szCs w:val="24"/>
    </w:rPr>
  </w:style>
  <w:style w:type="character" w:customStyle="1" w:styleId="FontStyle36">
    <w:name w:val="Font Style36"/>
    <w:qFormat/>
    <w:rPr>
      <w:rFonts w:ascii="Times New Roman" w:hAnsi="Times New Roman" w:cs="Times New Roman"/>
      <w:sz w:val="22"/>
      <w:szCs w:val="22"/>
    </w:rPr>
  </w:style>
  <w:style w:type="character" w:customStyle="1" w:styleId="FontStyle35">
    <w:name w:val="Font Style35"/>
    <w:qFormat/>
    <w:rPr>
      <w:rFonts w:ascii="Times New Roman" w:hAnsi="Times New Roman" w:cs="Times New Roman"/>
      <w:b/>
      <w:bCs/>
      <w:sz w:val="22"/>
      <w:szCs w:val="22"/>
    </w:rPr>
  </w:style>
  <w:style w:type="character" w:customStyle="1" w:styleId="24">
    <w:name w:val="Основной текст 2 Знак"/>
    <w:qFormat/>
    <w:rPr>
      <w:rFonts w:ascii="Arial" w:eastAsia="Times New Roman" w:hAnsi="Arial"/>
      <w:sz w:val="22"/>
    </w:rPr>
  </w:style>
  <w:style w:type="character" w:customStyle="1" w:styleId="50">
    <w:name w:val="Заголовок 5 Знак"/>
    <w:link w:val="5"/>
    <w:uiPriority w:val="9"/>
    <w:semiHidden/>
    <w:qFormat/>
    <w:rPr>
      <w:rFonts w:ascii="Cambria" w:eastAsia="Times New Roman" w:hAnsi="Cambria" w:cs="Times New Roman"/>
      <w:color w:val="243F60"/>
    </w:rPr>
  </w:style>
  <w:style w:type="character" w:styleId="aff3">
    <w:name w:val="Placeholder Text"/>
    <w:uiPriority w:val="99"/>
    <w:semiHidden/>
    <w:qFormat/>
    <w:rPr>
      <w:color w:val="808080"/>
    </w:rPr>
  </w:style>
  <w:style w:type="character" w:customStyle="1" w:styleId="apple-converted-space">
    <w:name w:val="apple-converted-space"/>
    <w:basedOn w:val="a0"/>
    <w:qFormat/>
  </w:style>
  <w:style w:type="character" w:customStyle="1" w:styleId="90">
    <w:name w:val="Заголовок 9 Знак"/>
    <w:link w:val="9"/>
    <w:qFormat/>
    <w:rPr>
      <w:rFonts w:ascii="Arial" w:eastAsia="Times New Roman" w:hAnsi="Arial"/>
      <w:sz w:val="22"/>
      <w:szCs w:val="22"/>
    </w:rPr>
  </w:style>
  <w:style w:type="character" w:customStyle="1" w:styleId="tztxt">
    <w:name w:val="tz_txt Знак"/>
    <w:qFormat/>
    <w:locked/>
    <w:rPr>
      <w:rFonts w:eastAsia="Times New Roman"/>
      <w:sz w:val="24"/>
      <w:szCs w:val="24"/>
    </w:rPr>
  </w:style>
  <w:style w:type="character" w:customStyle="1" w:styleId="14">
    <w:name w:val="Основной текст1"/>
    <w:qFormat/>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f4">
    <w:name w:val="Основной текст_"/>
    <w:qFormat/>
    <w:rPr>
      <w:rFonts w:eastAsia="Times New Roman"/>
      <w:sz w:val="21"/>
      <w:szCs w:val="21"/>
      <w:shd w:val="clear" w:color="auto" w:fill="FFFFFF"/>
    </w:rPr>
  </w:style>
  <w:style w:type="character" w:customStyle="1" w:styleId="ListLabel1">
    <w:name w:val="ListLabel 1"/>
    <w:qFormat/>
    <w:rPr>
      <w:b/>
      <w:sz w:val="24"/>
      <w:szCs w:val="24"/>
    </w:rPr>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sz w:val="18"/>
      <w:szCs w:val="1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color w:val="0000FF"/>
      <w:sz w:val="22"/>
      <w:szCs w:val="22"/>
      <w:u w:val="single"/>
      <w:lang w:val="en-US"/>
    </w:rPr>
  </w:style>
  <w:style w:type="character" w:customStyle="1" w:styleId="ListLabel66">
    <w:name w:val="ListLabel 66"/>
    <w:qFormat/>
    <w:rPr>
      <w:color w:val="0000FF"/>
      <w:sz w:val="22"/>
      <w:szCs w:val="22"/>
      <w:u w:val="single"/>
    </w:rPr>
  </w:style>
  <w:style w:type="character" w:customStyle="1" w:styleId="ListLabel67">
    <w:name w:val="ListLabel 67"/>
    <w:qFormat/>
    <w:rPr>
      <w:sz w:val="22"/>
      <w:szCs w:val="22"/>
    </w:rPr>
  </w:style>
  <w:style w:type="character" w:customStyle="1" w:styleId="aff5">
    <w:name w:val="Ссылка указателя"/>
    <w:qFormat/>
  </w:style>
  <w:style w:type="character" w:customStyle="1" w:styleId="ListLabel68">
    <w:name w:val="ListLabel 68"/>
    <w:qFormat/>
    <w:rPr>
      <w:b/>
      <w:sz w:val="24"/>
      <w:szCs w:val="24"/>
    </w:rPr>
  </w:style>
  <w:style w:type="character" w:customStyle="1" w:styleId="ListLabel69">
    <w:name w:val="ListLabel 69"/>
    <w:qFormat/>
    <w:rPr>
      <w:color w:val="0000FF"/>
      <w:sz w:val="22"/>
      <w:szCs w:val="22"/>
      <w:u w:val="single"/>
      <w:lang w:val="en-US"/>
    </w:rPr>
  </w:style>
  <w:style w:type="character" w:customStyle="1" w:styleId="ListLabel70">
    <w:name w:val="ListLabel 70"/>
    <w:qFormat/>
    <w:rPr>
      <w:color w:val="0000FF"/>
      <w:sz w:val="22"/>
      <w:szCs w:val="22"/>
      <w:u w:val="single"/>
    </w:rPr>
  </w:style>
  <w:style w:type="character" w:customStyle="1" w:styleId="ListLabel71">
    <w:name w:val="ListLabel 71"/>
    <w:qFormat/>
    <w:rPr>
      <w:color w:val="0000FF"/>
      <w:sz w:val="22"/>
      <w:szCs w:val="22"/>
      <w:u w:val="single"/>
      <w:lang w:val="en-US"/>
    </w:rPr>
  </w:style>
  <w:style w:type="character" w:customStyle="1" w:styleId="ListLabel72">
    <w:name w:val="ListLabel 72"/>
    <w:qFormat/>
    <w:rPr>
      <w:sz w:val="22"/>
      <w:szCs w:val="22"/>
    </w:rPr>
  </w:style>
  <w:style w:type="character" w:customStyle="1" w:styleId="ListLabel73">
    <w:name w:val="ListLabel 73"/>
    <w:qFormat/>
    <w:rPr>
      <w:b/>
      <w:sz w:val="24"/>
      <w:szCs w:val="24"/>
    </w:rPr>
  </w:style>
  <w:style w:type="character" w:customStyle="1" w:styleId="ListLabel74">
    <w:name w:val="ListLabel 74"/>
    <w:qFormat/>
    <w:rPr>
      <w:color w:val="0000FF"/>
      <w:sz w:val="22"/>
      <w:szCs w:val="22"/>
      <w:u w:val="single"/>
      <w:lang w:val="en-US"/>
    </w:rPr>
  </w:style>
  <w:style w:type="character" w:customStyle="1" w:styleId="ListLabel75">
    <w:name w:val="ListLabel 75"/>
    <w:qFormat/>
    <w:rPr>
      <w:color w:val="0000FF"/>
      <w:sz w:val="22"/>
      <w:szCs w:val="22"/>
      <w:u w:val="single"/>
    </w:rPr>
  </w:style>
  <w:style w:type="character" w:customStyle="1" w:styleId="ListLabel76">
    <w:name w:val="ListLabel 76"/>
    <w:qFormat/>
    <w:rPr>
      <w:color w:val="0000FF"/>
      <w:sz w:val="22"/>
      <w:szCs w:val="22"/>
      <w:u w:val="single"/>
      <w:lang w:val="en-US"/>
    </w:rPr>
  </w:style>
  <w:style w:type="character" w:customStyle="1" w:styleId="ListLabel77">
    <w:name w:val="ListLabel 77"/>
    <w:qFormat/>
    <w:rPr>
      <w:sz w:val="22"/>
      <w:szCs w:val="22"/>
    </w:rPr>
  </w:style>
  <w:style w:type="character" w:customStyle="1" w:styleId="aff6">
    <w:name w:val="Текст сноски Знак"/>
    <w:basedOn w:val="a0"/>
    <w:qFormat/>
    <w:rPr>
      <w:rFonts w:eastAsia="Times New Roman"/>
    </w:rPr>
  </w:style>
  <w:style w:type="character" w:customStyle="1" w:styleId="aff7">
    <w:name w:val="Привязка сноски"/>
    <w:rPr>
      <w:vertAlign w:val="superscript"/>
    </w:rPr>
  </w:style>
  <w:style w:type="character" w:customStyle="1" w:styleId="FootnoteCharacters">
    <w:name w:val="Footnote Characters"/>
    <w:basedOn w:val="a0"/>
    <w:unhideWhenUsed/>
    <w:qFormat/>
    <w:rPr>
      <w:vertAlign w:val="superscript"/>
    </w:rPr>
  </w:style>
  <w:style w:type="character" w:customStyle="1" w:styleId="aff8">
    <w:name w:val="Текст концевой сноски Знак"/>
    <w:basedOn w:val="a0"/>
    <w:uiPriority w:val="99"/>
    <w:semiHidden/>
    <w:qFormat/>
    <w:rPr>
      <w:rFonts w:eastAsia="Times New Roman"/>
    </w:rPr>
  </w:style>
  <w:style w:type="character" w:customStyle="1" w:styleId="aff9">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34">
    <w:name w:val="Основной текст 3 Знак"/>
    <w:basedOn w:val="a0"/>
    <w:link w:val="35"/>
    <w:qFormat/>
    <w:rPr>
      <w:rFonts w:eastAsia="Times New Roman"/>
      <w:sz w:val="16"/>
      <w:szCs w:val="16"/>
    </w:rPr>
  </w:style>
  <w:style w:type="paragraph" w:customStyle="1" w:styleId="35">
    <w:name w:val="Основной текст3"/>
    <w:basedOn w:val="a"/>
    <w:link w:val="34"/>
    <w:qFormat/>
    <w:pPr>
      <w:widowControl w:val="0"/>
      <w:shd w:val="clear" w:color="auto" w:fill="FFFFFF"/>
      <w:jc w:val="both"/>
    </w:pPr>
    <w:rPr>
      <w:sz w:val="21"/>
      <w:szCs w:val="21"/>
    </w:rPr>
  </w:style>
  <w:style w:type="character" w:customStyle="1" w:styleId="ConsNormal">
    <w:name w:val="ConsNormal Знак"/>
    <w:qFormat/>
    <w:locked/>
    <w:rPr>
      <w:rFonts w:ascii="Arial" w:eastAsia="Times New Roman" w:hAnsi="Arial"/>
      <w:sz w:val="22"/>
      <w:szCs w:val="22"/>
    </w:rPr>
  </w:style>
  <w:style w:type="character" w:customStyle="1" w:styleId="15">
    <w:name w:val="Основной текст Знак1"/>
    <w:basedOn w:val="a0"/>
    <w:uiPriority w:val="99"/>
    <w:qFormat/>
    <w:rPr>
      <w:rFonts w:eastAsia="Times New Roman"/>
      <w:sz w:val="28"/>
    </w:rPr>
  </w:style>
  <w:style w:type="character" w:customStyle="1" w:styleId="23">
    <w:name w:val="Основной текст Знак2"/>
    <w:basedOn w:val="a0"/>
    <w:link w:val="af2"/>
    <w:uiPriority w:val="99"/>
    <w:qFormat/>
    <w:rPr>
      <w:rFonts w:eastAsia="Times New Roman"/>
    </w:rPr>
  </w:style>
  <w:style w:type="character" w:customStyle="1" w:styleId="13">
    <w:name w:val="Основной текст с отступом Знак1"/>
    <w:basedOn w:val="a0"/>
    <w:link w:val="af4"/>
    <w:qFormat/>
    <w:rPr>
      <w:rFonts w:eastAsia="Times New Roman"/>
    </w:rPr>
  </w:style>
  <w:style w:type="character" w:customStyle="1" w:styleId="af6">
    <w:name w:val="Заголовок Знак"/>
    <w:basedOn w:val="a0"/>
    <w:link w:val="af5"/>
    <w:qFormat/>
    <w:rPr>
      <w:rFonts w:ascii="Arial" w:eastAsia="Times New Roman" w:hAnsi="Arial"/>
      <w:b/>
      <w:kern w:val="2"/>
      <w:sz w:val="32"/>
    </w:rPr>
  </w:style>
  <w:style w:type="character" w:customStyle="1" w:styleId="16">
    <w:name w:val="Текст выноски Знак1"/>
    <w:basedOn w:val="a0"/>
    <w:uiPriority w:val="99"/>
    <w:semiHidden/>
    <w:qFormat/>
    <w:rPr>
      <w:rFonts w:ascii="Tahoma" w:eastAsia="Times New Roman" w:hAnsi="Tahoma"/>
      <w:sz w:val="16"/>
      <w:szCs w:val="16"/>
    </w:rPr>
  </w:style>
  <w:style w:type="character" w:customStyle="1" w:styleId="310">
    <w:name w:val="Основной текст с отступом 3 Знак1"/>
    <w:basedOn w:val="a0"/>
    <w:uiPriority w:val="99"/>
    <w:semiHidden/>
    <w:qFormat/>
    <w:rPr>
      <w:rFonts w:eastAsia="Times New Roman"/>
      <w:sz w:val="16"/>
      <w:szCs w:val="16"/>
    </w:rPr>
  </w:style>
  <w:style w:type="character" w:customStyle="1" w:styleId="20">
    <w:name w:val="Текст выноски Знак2"/>
    <w:basedOn w:val="a0"/>
    <w:link w:val="a9"/>
    <w:uiPriority w:val="99"/>
    <w:qFormat/>
    <w:rPr>
      <w:rFonts w:eastAsia="Times New Roman"/>
    </w:rPr>
  </w:style>
  <w:style w:type="character" w:customStyle="1" w:styleId="210">
    <w:name w:val="Основной текст 2 Знак1"/>
    <w:basedOn w:val="a0"/>
    <w:uiPriority w:val="99"/>
    <w:semiHidden/>
    <w:qFormat/>
    <w:rPr>
      <w:rFonts w:eastAsia="Times New Roman"/>
    </w:rPr>
  </w:style>
  <w:style w:type="character" w:customStyle="1" w:styleId="affa">
    <w:name w:val="комментарий"/>
    <w:qFormat/>
    <w:rPr>
      <w:i/>
      <w:shd w:val="clear" w:color="auto" w:fill="FFFF99"/>
    </w:rPr>
  </w:style>
  <w:style w:type="character" w:customStyle="1" w:styleId="130">
    <w:name w:val="Заголовок 1 Знак3"/>
    <w:qFormat/>
    <w:rPr>
      <w:rFonts w:eastAsia="Times New Roman"/>
      <w:b/>
      <w:spacing w:val="20"/>
      <w:sz w:val="24"/>
      <w:szCs w:val="20"/>
      <w:lang w:eastAsia="ru-RU"/>
    </w:rPr>
  </w:style>
  <w:style w:type="character" w:customStyle="1" w:styleId="ListLabel78">
    <w:name w:val="ListLabel 78"/>
    <w:qFormat/>
    <w:rPr>
      <w:b/>
      <w:sz w:val="24"/>
      <w:szCs w:val="24"/>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olor w:val="0000FF"/>
      <w:sz w:val="22"/>
      <w:szCs w:val="22"/>
      <w:u w:val="single"/>
      <w:lang w:val="en-US"/>
    </w:rPr>
  </w:style>
  <w:style w:type="character" w:customStyle="1" w:styleId="ListLabel108">
    <w:name w:val="ListLabel 108"/>
    <w:qFormat/>
    <w:rPr>
      <w:color w:val="0000FF"/>
      <w:sz w:val="22"/>
      <w:szCs w:val="22"/>
      <w:u w:val="single"/>
    </w:rPr>
  </w:style>
  <w:style w:type="character" w:customStyle="1" w:styleId="affb">
    <w:name w:val="Символ сноски"/>
    <w:qFormat/>
  </w:style>
  <w:style w:type="character" w:customStyle="1" w:styleId="ListLabel109">
    <w:name w:val="ListLabel 109"/>
    <w:qFormat/>
    <w:rPr>
      <w:sz w:val="22"/>
      <w:szCs w:val="22"/>
    </w:rPr>
  </w:style>
  <w:style w:type="character" w:customStyle="1" w:styleId="affc">
    <w:name w:val="Символ концевой сноски"/>
    <w:qFormat/>
  </w:style>
  <w:style w:type="character" w:customStyle="1" w:styleId="ListLabel110">
    <w:name w:val="ListLabel 110"/>
    <w:qFormat/>
    <w:rPr>
      <w:color w:val="0000FF"/>
      <w:sz w:val="22"/>
      <w:szCs w:val="22"/>
      <w:u w:val="single"/>
      <w:lang w:val="en-US"/>
    </w:rPr>
  </w:style>
  <w:style w:type="character" w:customStyle="1" w:styleId="ListLabel111">
    <w:name w:val="ListLabel 111"/>
    <w:qFormat/>
    <w:rPr>
      <w:color w:val="0000FF"/>
      <w:sz w:val="22"/>
      <w:szCs w:val="22"/>
      <w:u w:val="single"/>
    </w:rPr>
  </w:style>
  <w:style w:type="character" w:customStyle="1" w:styleId="ListLabel112">
    <w:name w:val="ListLabel 112"/>
    <w:qFormat/>
    <w:rPr>
      <w:color w:val="0000FF"/>
      <w:sz w:val="22"/>
      <w:szCs w:val="22"/>
      <w:u w:val="single"/>
      <w:lang w:val="en-US"/>
    </w:rPr>
  </w:style>
  <w:style w:type="character" w:customStyle="1" w:styleId="ListLabel113">
    <w:name w:val="ListLabel 113"/>
    <w:qFormat/>
    <w:rPr>
      <w:color w:val="0000FF"/>
      <w:sz w:val="22"/>
      <w:szCs w:val="22"/>
      <w:u w:val="single"/>
    </w:rPr>
  </w:style>
  <w:style w:type="character" w:customStyle="1" w:styleId="ListLabel114">
    <w:name w:val="ListLabel 114"/>
    <w:qFormat/>
    <w:rPr>
      <w:sz w:val="22"/>
      <w:szCs w:val="22"/>
    </w:rPr>
  </w:style>
  <w:style w:type="character" w:customStyle="1" w:styleId="ListLabel115">
    <w:name w:val="ListLabel 115"/>
    <w:qFormat/>
    <w:rPr>
      <w:color w:val="0000FF"/>
      <w:sz w:val="22"/>
      <w:szCs w:val="22"/>
      <w:u w:val="single"/>
      <w:lang w:val="en-US"/>
    </w:rPr>
  </w:style>
  <w:style w:type="character" w:customStyle="1" w:styleId="ListLabel116">
    <w:name w:val="ListLabel 116"/>
    <w:qFormat/>
    <w:rPr>
      <w:color w:val="0000FF"/>
      <w:sz w:val="22"/>
      <w:szCs w:val="22"/>
      <w:u w:val="single"/>
    </w:rPr>
  </w:style>
  <w:style w:type="character" w:customStyle="1" w:styleId="ListLabel117">
    <w:name w:val="ListLabel 117"/>
    <w:qFormat/>
    <w:rPr>
      <w:color w:val="0000FF"/>
      <w:sz w:val="22"/>
      <w:szCs w:val="22"/>
      <w:u w:val="single"/>
      <w:lang w:val="en-US"/>
    </w:rPr>
  </w:style>
  <w:style w:type="character" w:customStyle="1" w:styleId="ListLabel118">
    <w:name w:val="ListLabel 118"/>
    <w:qFormat/>
    <w:rPr>
      <w:color w:val="0000FF"/>
      <w:sz w:val="22"/>
      <w:szCs w:val="22"/>
      <w:u w:val="single"/>
    </w:rPr>
  </w:style>
  <w:style w:type="character" w:customStyle="1" w:styleId="ListLabel119">
    <w:name w:val="ListLabel 119"/>
    <w:qFormat/>
    <w:rPr>
      <w:sz w:val="22"/>
      <w:szCs w:val="22"/>
    </w:rPr>
  </w:style>
  <w:style w:type="paragraph" w:customStyle="1" w:styleId="17">
    <w:name w:val="Заголовок1"/>
    <w:basedOn w:val="a"/>
    <w:next w:val="af2"/>
    <w:qFormat/>
    <w:pPr>
      <w:keepNext/>
      <w:spacing w:before="240" w:after="120"/>
    </w:pPr>
    <w:rPr>
      <w:rFonts w:ascii="Arial" w:eastAsia="Microsoft YaHei" w:hAnsi="Arial" w:cs="Arial"/>
      <w:sz w:val="28"/>
      <w:szCs w:val="28"/>
    </w:rPr>
  </w:style>
  <w:style w:type="paragraph" w:customStyle="1" w:styleId="18">
    <w:name w:val="Верхний колонтитул Знак1"/>
    <w:basedOn w:val="a"/>
    <w:next w:val="af2"/>
    <w:qFormat/>
    <w:pPr>
      <w:keepNext/>
      <w:spacing w:before="240" w:after="120"/>
    </w:pPr>
    <w:rPr>
      <w:rFonts w:ascii="Arial" w:eastAsia="Microsoft YaHei" w:hAnsi="Arial" w:cs="Arial"/>
      <w:sz w:val="28"/>
      <w:szCs w:val="28"/>
    </w:rPr>
  </w:style>
  <w:style w:type="paragraph" w:customStyle="1" w:styleId="TimesNewRoman14">
    <w:name w:val="Стиль Название + Times New Roman 14 пт не полужирный Черный Меж..."/>
    <w:basedOn w:val="a"/>
    <w:qFormat/>
    <w:pPr>
      <w:spacing w:line="300" w:lineRule="exact"/>
    </w:pPr>
    <w:rPr>
      <w:b/>
      <w:color w:val="000000"/>
      <w:spacing w:val="-2"/>
      <w:kern w:val="2"/>
      <w:sz w:val="28"/>
      <w:szCs w:val="28"/>
    </w:rPr>
  </w:style>
  <w:style w:type="paragraph" w:customStyle="1" w:styleId="ConsPlusNormal0">
    <w:name w:val="ConsPlusNormal"/>
    <w:qFormat/>
    <w:pPr>
      <w:widowControl w:val="0"/>
      <w:ind w:firstLine="720"/>
    </w:pPr>
    <w:rPr>
      <w:rFonts w:ascii="Arial" w:eastAsia="Times New Roman" w:hAnsi="Arial" w:cs="Arial"/>
    </w:rPr>
  </w:style>
  <w:style w:type="paragraph" w:styleId="affd">
    <w:name w:val="No Spacing"/>
    <w:uiPriority w:val="1"/>
    <w:qFormat/>
    <w:rPr>
      <w:rFonts w:eastAsia="Times New Roman"/>
    </w:rPr>
  </w:style>
  <w:style w:type="paragraph" w:customStyle="1" w:styleId="Default">
    <w:name w:val="Default"/>
    <w:qFormat/>
    <w:rPr>
      <w:rFonts w:eastAsia="Calibri"/>
      <w:color w:val="000000"/>
      <w:sz w:val="24"/>
      <w:szCs w:val="24"/>
    </w:rPr>
  </w:style>
  <w:style w:type="paragraph" w:styleId="affe">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19">
    <w:name w:val="Абзац списка1"/>
    <w:basedOn w:val="a"/>
    <w:qFormat/>
    <w:pPr>
      <w:ind w:left="720"/>
    </w:pPr>
    <w:rPr>
      <w:lang w:eastAsia="ar-SA"/>
    </w:rPr>
  </w:style>
  <w:style w:type="paragraph" w:customStyle="1" w:styleId="Style23">
    <w:name w:val="Style23"/>
    <w:basedOn w:val="a"/>
    <w:qFormat/>
    <w:pPr>
      <w:widowControl w:val="0"/>
      <w:spacing w:line="264" w:lineRule="exact"/>
    </w:pPr>
    <w:rPr>
      <w:sz w:val="24"/>
      <w:szCs w:val="24"/>
      <w:lang w:eastAsia="ar-SA"/>
    </w:rPr>
  </w:style>
  <w:style w:type="paragraph" w:customStyle="1" w:styleId="Style21">
    <w:name w:val="Style21"/>
    <w:basedOn w:val="a"/>
    <w:qFormat/>
    <w:pPr>
      <w:widowControl w:val="0"/>
      <w:spacing w:line="274" w:lineRule="exact"/>
    </w:pPr>
    <w:rPr>
      <w:sz w:val="24"/>
      <w:szCs w:val="24"/>
      <w:lang w:eastAsia="ar-SA"/>
    </w:rPr>
  </w:style>
  <w:style w:type="paragraph" w:customStyle="1" w:styleId="font5">
    <w:name w:val="font5"/>
    <w:basedOn w:val="a"/>
    <w:qFormat/>
    <w:pPr>
      <w:spacing w:beforeAutospacing="1" w:afterAutospacing="1"/>
    </w:pPr>
    <w:rPr>
      <w:rFonts w:ascii="Arial" w:hAnsi="Arial" w:cs="Arial"/>
      <w:i/>
      <w:iCs/>
    </w:rPr>
  </w:style>
  <w:style w:type="paragraph" w:customStyle="1" w:styleId="xl65">
    <w:name w:val="xl65"/>
    <w:basedOn w:val="a"/>
    <w:qFormat/>
    <w:pPr>
      <w:spacing w:beforeAutospacing="1" w:afterAutospacing="1"/>
      <w:textAlignment w:val="top"/>
    </w:pPr>
    <w:rPr>
      <w:rFonts w:ascii="Arial" w:hAnsi="Arial" w:cs="Arial"/>
      <w:sz w:val="24"/>
      <w:szCs w:val="24"/>
    </w:rPr>
  </w:style>
  <w:style w:type="paragraph" w:customStyle="1" w:styleId="xl66">
    <w:name w:val="xl66"/>
    <w:basedOn w:val="a"/>
    <w:qFormat/>
    <w:pPr>
      <w:spacing w:beforeAutospacing="1" w:afterAutospacing="1"/>
    </w:pPr>
    <w:rPr>
      <w:rFonts w:ascii="Arial" w:hAnsi="Arial" w:cs="Arial"/>
      <w:sz w:val="24"/>
      <w:szCs w:val="24"/>
    </w:rPr>
  </w:style>
  <w:style w:type="paragraph" w:customStyle="1" w:styleId="xl67">
    <w:name w:val="xl67"/>
    <w:basedOn w:val="a"/>
    <w:qFormat/>
    <w:pPr>
      <w:spacing w:beforeAutospacing="1" w:afterAutospacing="1"/>
      <w:jc w:val="center"/>
      <w:textAlignment w:val="top"/>
    </w:pPr>
    <w:rPr>
      <w:rFonts w:ascii="Arial" w:hAnsi="Arial" w:cs="Arial"/>
      <w:sz w:val="24"/>
      <w:szCs w:val="24"/>
    </w:rPr>
  </w:style>
  <w:style w:type="paragraph" w:customStyle="1" w:styleId="xl68">
    <w:name w:val="xl68"/>
    <w:basedOn w:val="a"/>
    <w:qFormat/>
    <w:pPr>
      <w:spacing w:beforeAutospacing="1" w:afterAutospacing="1"/>
      <w:textAlignment w:val="top"/>
    </w:pPr>
    <w:rPr>
      <w:rFonts w:ascii="Arial" w:hAnsi="Arial" w:cs="Arial"/>
      <w:sz w:val="24"/>
      <w:szCs w:val="24"/>
    </w:rPr>
  </w:style>
  <w:style w:type="paragraph" w:customStyle="1" w:styleId="xl69">
    <w:name w:val="xl69"/>
    <w:basedOn w:val="a"/>
    <w:qFormat/>
    <w:pPr>
      <w:spacing w:beforeAutospacing="1" w:afterAutospacing="1"/>
      <w:jc w:val="center"/>
      <w:textAlignment w:val="top"/>
    </w:pPr>
    <w:rPr>
      <w:rFonts w:ascii="Arial" w:hAnsi="Arial" w:cs="Arial"/>
      <w:sz w:val="24"/>
      <w:szCs w:val="24"/>
    </w:rPr>
  </w:style>
  <w:style w:type="paragraph" w:customStyle="1" w:styleId="xl70">
    <w:name w:val="xl70"/>
    <w:basedOn w:val="a"/>
    <w:qFormat/>
    <w:pPr>
      <w:spacing w:beforeAutospacing="1" w:afterAutospacing="1"/>
      <w:jc w:val="right"/>
      <w:textAlignment w:val="top"/>
    </w:pPr>
    <w:rPr>
      <w:rFonts w:ascii="Arial" w:hAnsi="Arial" w:cs="Arial"/>
      <w:sz w:val="24"/>
      <w:szCs w:val="24"/>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pPr>
      <w:spacing w:beforeAutospacing="1" w:afterAutospacing="1"/>
      <w:jc w:val="right"/>
      <w:textAlignment w:val="top"/>
    </w:pPr>
    <w:rPr>
      <w:rFonts w:ascii="Arial" w:hAnsi="Arial" w:cs="Arial"/>
      <w:sz w:val="24"/>
      <w:szCs w:val="24"/>
    </w:rPr>
  </w:style>
  <w:style w:type="paragraph" w:customStyle="1" w:styleId="xl76">
    <w:name w:val="xl76"/>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pPr>
      <w:spacing w:beforeAutospacing="1" w:afterAutospacing="1"/>
    </w:pPr>
    <w:rPr>
      <w:rFonts w:ascii="Arial" w:hAnsi="Arial" w:cs="Arial"/>
      <w:i/>
      <w:iCs/>
      <w:sz w:val="14"/>
      <w:szCs w:val="14"/>
    </w:rPr>
  </w:style>
  <w:style w:type="paragraph" w:customStyle="1" w:styleId="font7">
    <w:name w:val="font7"/>
    <w:basedOn w:val="a"/>
    <w:qFormat/>
    <w:pPr>
      <w:spacing w:beforeAutospacing="1" w:afterAutospacing="1"/>
    </w:pPr>
    <w:rPr>
      <w:rFonts w:ascii="Arial" w:hAnsi="Arial" w:cs="Arial"/>
      <w:i/>
      <w:iCs/>
      <w:sz w:val="12"/>
      <w:szCs w:val="12"/>
    </w:rPr>
  </w:style>
  <w:style w:type="paragraph" w:customStyle="1" w:styleId="xl64">
    <w:name w:val="xl64"/>
    <w:basedOn w:val="a"/>
    <w:qFormat/>
    <w:pPr>
      <w:spacing w:beforeAutospacing="1" w:afterAutospacing="1"/>
      <w:textAlignment w:val="top"/>
    </w:pPr>
    <w:rPr>
      <w:rFonts w:ascii="Arial" w:hAnsi="Arial" w:cs="Arial"/>
      <w:sz w:val="18"/>
      <w:szCs w:val="18"/>
    </w:rPr>
  </w:style>
  <w:style w:type="paragraph" w:customStyle="1" w:styleId="tztxt0">
    <w:name w:val="tz_txt"/>
    <w:basedOn w:val="a"/>
    <w:qFormat/>
    <w:pPr>
      <w:spacing w:after="120"/>
      <w:ind w:firstLine="709"/>
      <w:jc w:val="both"/>
    </w:pPr>
    <w:rPr>
      <w:sz w:val="24"/>
      <w:szCs w:val="24"/>
    </w:rPr>
  </w:style>
  <w:style w:type="paragraph" w:customStyle="1" w:styleId="afff">
    <w:name w:val="Содержимое таблицы"/>
    <w:basedOn w:val="a"/>
    <w:qFormat/>
    <w:pPr>
      <w:suppressLineNumbers/>
    </w:pPr>
  </w:style>
  <w:style w:type="paragraph" w:customStyle="1" w:styleId="afff0">
    <w:name w:val="Заголовок таблицы"/>
    <w:basedOn w:val="afff"/>
    <w:qFormat/>
    <w:pPr>
      <w:jc w:val="center"/>
    </w:pPr>
    <w:rPr>
      <w:b/>
      <w:bCs/>
    </w:rPr>
  </w:style>
  <w:style w:type="paragraph" w:customStyle="1" w:styleId="ConsNormal0">
    <w:name w:val="ConsNormal"/>
    <w:qFormat/>
    <w:pPr>
      <w:widowControl w:val="0"/>
      <w:ind w:right="19772" w:firstLine="720"/>
    </w:pPr>
    <w:rPr>
      <w:rFonts w:ascii="Arial" w:eastAsia="Times New Roman" w:hAnsi="Arial"/>
      <w:sz w:val="22"/>
      <w:szCs w:val="22"/>
    </w:rPr>
  </w:style>
  <w:style w:type="paragraph" w:customStyle="1" w:styleId="E">
    <w:name w:val="E_основной"/>
    <w:basedOn w:val="a"/>
    <w:qFormat/>
    <w:pPr>
      <w:spacing w:after="40"/>
      <w:ind w:firstLine="567"/>
      <w:jc w:val="both"/>
    </w:pPr>
    <w:rPr>
      <w:color w:val="000000"/>
      <w:sz w:val="24"/>
      <w:szCs w:val="24"/>
      <w:lang w:eastAsia="en-US"/>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pPr>
      <w:spacing w:beforeAutospacing="1" w:afterAutospacing="1"/>
      <w:jc w:val="center"/>
      <w:textAlignment w:val="top"/>
    </w:pPr>
    <w:rPr>
      <w:rFonts w:ascii="Arial" w:hAnsi="Arial" w:cs="Arial"/>
    </w:rPr>
  </w:style>
  <w:style w:type="paragraph" w:customStyle="1" w:styleId="xl93">
    <w:name w:val="xl93"/>
    <w:basedOn w:val="a"/>
    <w:qFormat/>
    <w:pPr>
      <w:spacing w:beforeAutospacing="1" w:afterAutospacing="1"/>
      <w:jc w:val="center"/>
      <w:textAlignment w:val="top"/>
    </w:pPr>
    <w:rPr>
      <w:rFonts w:ascii="Arial" w:hAnsi="Arial" w:cs="Arial"/>
      <w:i/>
      <w:iCs/>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pPr>
      <w:spacing w:beforeAutospacing="1" w:afterAutospacing="1"/>
      <w:jc w:val="center"/>
      <w:textAlignment w:val="top"/>
    </w:pPr>
    <w:rPr>
      <w:rFonts w:ascii="Arial" w:hAnsi="Arial" w:cs="Arial"/>
      <w:sz w:val="18"/>
      <w:szCs w:val="18"/>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pPr>
      <w:spacing w:beforeAutospacing="1" w:afterAutospacing="1"/>
      <w:jc w:val="right"/>
    </w:pPr>
    <w:rPr>
      <w:rFonts w:ascii="Arial" w:hAnsi="Arial" w:cs="Arial"/>
    </w:rPr>
  </w:style>
  <w:style w:type="paragraph" w:customStyle="1" w:styleId="xl105">
    <w:name w:val="xl105"/>
    <w:basedOn w:val="a"/>
    <w:qFormat/>
    <w:pPr>
      <w:spacing w:beforeAutospacing="1" w:afterAutospacing="1"/>
      <w:jc w:val="right"/>
    </w:pPr>
    <w:rPr>
      <w:sz w:val="24"/>
      <w:szCs w:val="24"/>
    </w:rPr>
  </w:style>
  <w:style w:type="paragraph" w:customStyle="1" w:styleId="xl106">
    <w:name w:val="xl106"/>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pPr>
      <w:widowControl w:val="0"/>
      <w:ind w:right="19772"/>
    </w:pPr>
    <w:rPr>
      <w:rFonts w:ascii="Courier New" w:eastAsia="Times New Roman" w:hAnsi="Courier New" w:cs="Courier New"/>
      <w:sz w:val="22"/>
      <w:szCs w:val="22"/>
    </w:rPr>
  </w:style>
  <w:style w:type="table" w:customStyle="1" w:styleId="1a">
    <w:name w:val="Сетка таблицы светлая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customStyle="1" w:styleId="ad">
    <w:name w:val="Текст примечания Знак"/>
    <w:basedOn w:val="a0"/>
    <w:link w:val="ac"/>
    <w:uiPriority w:val="99"/>
    <w:semiHidden/>
    <w:qFormat/>
    <w:rPr>
      <w:rFonts w:eastAsia="Times New Roman"/>
    </w:rPr>
  </w:style>
  <w:style w:type="character" w:customStyle="1" w:styleId="af">
    <w:name w:val="Тема примечания Знак"/>
    <w:basedOn w:val="ad"/>
    <w:link w:val="ae"/>
    <w:uiPriority w:val="99"/>
    <w:semiHidden/>
    <w:rPr>
      <w:rFonts w:eastAsia="Times New Roman"/>
      <w:b/>
      <w:bCs/>
    </w:rPr>
  </w:style>
  <w:style w:type="paragraph" w:customStyle="1" w:styleId="1b">
    <w:name w:val="Рецензия1"/>
    <w:hidden/>
    <w:uiPriority w:val="99"/>
    <w:semiHidden/>
    <w:qFormat/>
    <w:rPr>
      <w:rFonts w:eastAsia="Times New Roman"/>
    </w:rPr>
  </w:style>
  <w:style w:type="character" w:customStyle="1" w:styleId="36">
    <w:name w:val="Заголовок 3 Знак"/>
    <w:qFormat/>
    <w:rPr>
      <w:b/>
      <w:sz w:val="18"/>
      <w:lang w:val="ru-RU" w:eastAsia="ru-RU"/>
    </w:rPr>
  </w:style>
  <w:style w:type="table" w:customStyle="1" w:styleId="1c">
    <w:name w:val="Сетка таблицы1"/>
    <w:basedOn w:val="a1"/>
    <w:uiPriority w:val="5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pPr>
      <w:spacing w:before="480" w:after="240"/>
      <w:jc w:val="center"/>
    </w:pPr>
    <w:rPr>
      <w:rFonts w:ascii="Arial" w:hAnsi="Arial"/>
      <w:b/>
      <w:snapToGrid w:val="0"/>
      <w:sz w:val="24"/>
      <w:szCs w:val="24"/>
    </w:rPr>
  </w:style>
  <w:style w:type="paragraph" w:customStyle="1" w:styleId="Web">
    <w:name w:val="Обычный (Web)"/>
    <w:basedOn w:val="a"/>
    <w:pPr>
      <w:spacing w:before="100" w:after="100"/>
    </w:pPr>
    <w:rPr>
      <w:rFonts w:ascii="Arial" w:hAnsi="Arial"/>
      <w:sz w:val="16"/>
      <w:szCs w:val="24"/>
    </w:rPr>
  </w:style>
  <w:style w:type="character" w:customStyle="1" w:styleId="31">
    <w:name w:val="Заголовок 3 Знак1"/>
    <w:basedOn w:val="a0"/>
    <w:link w:val="3"/>
    <w:uiPriority w:val="9"/>
    <w:qFormat/>
    <w:rPr>
      <w:rFonts w:asciiTheme="majorHAnsi" w:eastAsiaTheme="majorEastAsia" w:hAnsiTheme="majorHAnsi" w:cstheme="majorBidi"/>
      <w:color w:val="243F60" w:themeColor="accent1" w:themeShade="7F"/>
      <w:sz w:val="24"/>
      <w:szCs w:val="24"/>
    </w:rPr>
  </w:style>
  <w:style w:type="paragraph" w:customStyle="1" w:styleId="1d">
    <w:name w:val="Обычный1"/>
    <w:qFormat/>
    <w:pPr>
      <w:ind w:firstLine="720"/>
      <w:jc w:val="both"/>
    </w:pPr>
    <w:rPr>
      <w:rFonts w:eastAsia="Times New Roman"/>
      <w:sz w:val="28"/>
    </w:rPr>
  </w:style>
  <w:style w:type="character" w:customStyle="1" w:styleId="1e">
    <w:name w:val="Неразрешенное упоминание1"/>
    <w:basedOn w:val="a0"/>
    <w:uiPriority w:val="99"/>
    <w:semiHidden/>
    <w:unhideWhenUsed/>
    <w:rPr>
      <w:color w:val="605E5C"/>
      <w:shd w:val="clear" w:color="auto" w:fill="E1DFDD"/>
    </w:rPr>
  </w:style>
  <w:style w:type="character" w:customStyle="1" w:styleId="Bodytext2">
    <w:name w:val="Body text (2)"/>
    <w:qFormat/>
    <w:rPr>
      <w:rFonts w:ascii="Times New Roman" w:eastAsia="Times New Roman" w:hAnsi="Times New Roman" w:cs="Times New Roman" w:hint="default"/>
      <w:color w:val="000000"/>
      <w:spacing w:val="0"/>
      <w:w w:val="100"/>
      <w:position w:val="0"/>
      <w:sz w:val="22"/>
      <w:szCs w:val="22"/>
      <w:u w:val="none"/>
      <w:lang w:val="ru-RU" w:eastAsia="ru-RU" w:bidi="ru-RU"/>
    </w:rPr>
  </w:style>
  <w:style w:type="paragraph" w:customStyle="1" w:styleId="Standard">
    <w:name w:val="Standard"/>
    <w:pPr>
      <w:widowControl w:val="0"/>
      <w:suppressAutoHyphens/>
      <w:autoSpaceDN w:val="0"/>
      <w:textAlignment w:val="baseline"/>
    </w:pPr>
    <w:rPr>
      <w:rFonts w:eastAsia="Andale Sans UI" w:cs="Tahoma"/>
      <w:kern w:val="3"/>
      <w:sz w:val="24"/>
      <w:szCs w:val="24"/>
      <w:lang w:val="en-US" w:eastAsia="en-US" w:bidi="en-US"/>
    </w:rPr>
  </w:style>
  <w:style w:type="character" w:customStyle="1" w:styleId="51">
    <w:name w:val="Заголовок №5_"/>
    <w:basedOn w:val="a0"/>
    <w:link w:val="52"/>
    <w:qFormat/>
    <w:locked/>
    <w:rPr>
      <w:rFonts w:eastAsia="Times New Roman"/>
      <w:b/>
      <w:bCs/>
      <w:sz w:val="23"/>
      <w:szCs w:val="23"/>
      <w:shd w:val="clear" w:color="auto" w:fill="FFFFFF"/>
    </w:rPr>
  </w:style>
  <w:style w:type="paragraph" w:customStyle="1" w:styleId="52">
    <w:name w:val="Заголовок №5"/>
    <w:basedOn w:val="a"/>
    <w:link w:val="51"/>
    <w:qFormat/>
    <w:pPr>
      <w:widowControl w:val="0"/>
      <w:shd w:val="clear" w:color="auto" w:fill="FFFFFF"/>
      <w:spacing w:before="120" w:after="300" w:line="0" w:lineRule="atLeast"/>
      <w:jc w:val="both"/>
      <w:outlineLvl w:val="4"/>
    </w:pPr>
    <w:rPr>
      <w:b/>
      <w:bCs/>
      <w:sz w:val="23"/>
      <w:szCs w:val="23"/>
    </w:rPr>
  </w:style>
  <w:style w:type="character" w:customStyle="1" w:styleId="91">
    <w:name w:val="Основной текст (9)"/>
    <w:basedOn w:val="a0"/>
    <w:qFormat/>
    <w:rPr>
      <w:rFonts w:ascii="Times New Roman" w:eastAsia="Times New Roman" w:hAnsi="Times New Roman" w:cs="Times New Roman" w:hint="default"/>
      <w:i/>
      <w:iCs/>
      <w:color w:val="000000"/>
      <w:spacing w:val="0"/>
      <w:w w:val="100"/>
      <w:position w:val="0"/>
      <w:sz w:val="23"/>
      <w:szCs w:val="23"/>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002F0D143B72741238DF0A9AB29F3336071A987173289B817B22F4E1A6F84C71AD519608227B5A70EFPDM" TargetMode="External"/><Relationship Id="rId3" Type="http://schemas.openxmlformats.org/officeDocument/2006/relationships/styles" Target="styles.xml"/><Relationship Id="rId7" Type="http://schemas.openxmlformats.org/officeDocument/2006/relationships/hyperlink" Target="consultantplus://offline/ref=002F0D143B72741238DF0A9AB29F33360719997B732E9B817B22F4E1A6F84C71AD519608227B5F73EFPD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99909-0F1F-4837-8952-F25B7B68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27</Pages>
  <Words>10544</Words>
  <Characters>60107</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ОМТС УГАТУ</Company>
  <LinksUpToDate>false</LinksUpToDate>
  <CharactersWithSpaces>70510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Абдуллина О.И.</dc:creator>
  <cp:lastModifiedBy>Zakupki</cp:lastModifiedBy>
  <cp:revision>17</cp:revision>
  <cp:lastPrinted>2023-02-27T05:30:00Z</cp:lastPrinted>
  <dcterms:created xsi:type="dcterms:W3CDTF">2024-07-30T06:23:00Z</dcterms:created>
  <dcterms:modified xsi:type="dcterms:W3CDTF">2024-08-27T05:46:00Z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1049-11.2.0.11486</vt:lpwstr>
  </property>
  <property fmtid="{D5CDD505-2E9C-101B-9397-08002B2CF9AE}" pid="10" name="ICV">
    <vt:lpwstr>A7377D7964E143B08E9CFC1B02991134</vt:lpwstr>
  </property>
</Properties>
</file>