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FF" w:rsidRPr="000B2BFF" w:rsidRDefault="000B2BFF" w:rsidP="000B2BFF">
      <w:pPr>
        <w:jc w:val="right"/>
        <w:rPr>
          <w:color w:val="3D1733"/>
          <w:sz w:val="28"/>
          <w:szCs w:val="28"/>
        </w:rPr>
      </w:pPr>
      <w:r w:rsidRPr="000B2BFF">
        <w:rPr>
          <w:color w:val="3D1733"/>
          <w:sz w:val="28"/>
          <w:szCs w:val="28"/>
        </w:rPr>
        <w:t xml:space="preserve">Приложение № </w:t>
      </w:r>
      <w:r>
        <w:rPr>
          <w:color w:val="3D1733"/>
          <w:sz w:val="28"/>
          <w:szCs w:val="28"/>
        </w:rPr>
        <w:t>3</w:t>
      </w:r>
    </w:p>
    <w:p w:rsidR="000B2BFF" w:rsidRPr="000B2BFF" w:rsidRDefault="000B2BFF" w:rsidP="000B2BFF">
      <w:pPr>
        <w:jc w:val="right"/>
        <w:rPr>
          <w:color w:val="3D1733"/>
          <w:sz w:val="28"/>
          <w:szCs w:val="28"/>
        </w:rPr>
      </w:pPr>
      <w:r w:rsidRPr="000B2BFF">
        <w:rPr>
          <w:color w:val="3D1733"/>
          <w:sz w:val="28"/>
          <w:szCs w:val="28"/>
        </w:rPr>
        <w:t>к извещению о проведении</w:t>
      </w:r>
    </w:p>
    <w:p w:rsidR="000B2BFF" w:rsidRPr="000B2BFF" w:rsidRDefault="000B2BFF" w:rsidP="000B2BFF">
      <w:pPr>
        <w:jc w:val="right"/>
        <w:rPr>
          <w:color w:val="3D1733"/>
          <w:sz w:val="28"/>
          <w:szCs w:val="28"/>
        </w:rPr>
      </w:pPr>
      <w:r w:rsidRPr="000B2BFF">
        <w:rPr>
          <w:color w:val="3D1733"/>
          <w:sz w:val="28"/>
          <w:szCs w:val="28"/>
        </w:rPr>
        <w:t>запроса котировок в электронной форме</w:t>
      </w:r>
    </w:p>
    <w:p w:rsidR="000B2BFF" w:rsidRPr="000B2BFF" w:rsidRDefault="000B2BFF" w:rsidP="000B2BFF">
      <w:pPr>
        <w:keepNext/>
        <w:keepLines/>
        <w:tabs>
          <w:tab w:val="left" w:pos="2160"/>
        </w:tabs>
        <w:ind w:right="1"/>
        <w:jc w:val="center"/>
        <w:rPr>
          <w:b/>
          <w:szCs w:val="24"/>
        </w:rPr>
      </w:pPr>
    </w:p>
    <w:p w:rsidR="000B2BFF" w:rsidRPr="000B2BFF" w:rsidRDefault="000B2BFF" w:rsidP="000B2BFF">
      <w:pPr>
        <w:keepNext/>
        <w:keepLines/>
        <w:tabs>
          <w:tab w:val="left" w:pos="2160"/>
        </w:tabs>
        <w:ind w:right="1"/>
        <w:jc w:val="center"/>
        <w:rPr>
          <w:b/>
          <w:szCs w:val="24"/>
        </w:rPr>
      </w:pPr>
    </w:p>
    <w:p w:rsidR="000B2BFF" w:rsidRPr="000B2BFF" w:rsidRDefault="000B2BFF" w:rsidP="000B2BFF">
      <w:pPr>
        <w:keepNext/>
        <w:keepLines/>
        <w:tabs>
          <w:tab w:val="left" w:pos="2160"/>
        </w:tabs>
        <w:ind w:right="1"/>
        <w:jc w:val="center"/>
        <w:rPr>
          <w:b/>
          <w:szCs w:val="24"/>
        </w:rPr>
      </w:pPr>
      <w:r w:rsidRPr="000B2BFF">
        <w:rPr>
          <w:b/>
          <w:szCs w:val="24"/>
        </w:rPr>
        <w:t>ПРОЕКТ ДОГОВОРА</w:t>
      </w:r>
    </w:p>
    <w:p w:rsidR="000B2BFF" w:rsidRPr="000B2BFF" w:rsidRDefault="000B2BFF" w:rsidP="000B2BFF">
      <w:pPr>
        <w:keepNext/>
        <w:keepLines/>
        <w:tabs>
          <w:tab w:val="left" w:pos="2160"/>
        </w:tabs>
        <w:ind w:right="1"/>
        <w:jc w:val="center"/>
        <w:rPr>
          <w:b/>
          <w:szCs w:val="24"/>
        </w:rPr>
      </w:pPr>
    </w:p>
    <w:p w:rsidR="000B2BFF" w:rsidRPr="000B2BFF" w:rsidRDefault="000B2BFF" w:rsidP="000B2BFF">
      <w:pPr>
        <w:keepNext/>
        <w:keepLines/>
        <w:tabs>
          <w:tab w:val="left" w:pos="2160"/>
        </w:tabs>
        <w:ind w:right="1"/>
        <w:jc w:val="center"/>
        <w:rPr>
          <w:b/>
          <w:szCs w:val="24"/>
        </w:rPr>
      </w:pPr>
      <w:r w:rsidRPr="000B2BFF">
        <w:rPr>
          <w:b/>
          <w:szCs w:val="24"/>
        </w:rPr>
        <w:t>ДОГОВОР № ____</w:t>
      </w:r>
    </w:p>
    <w:p w:rsidR="000469BF" w:rsidRDefault="000C213A" w:rsidP="000B2BFF">
      <w:pPr>
        <w:spacing w:line="240" w:lineRule="exact"/>
        <w:jc w:val="center"/>
        <w:rPr>
          <w:b/>
          <w:szCs w:val="24"/>
        </w:rPr>
      </w:pPr>
      <w:r>
        <w:rPr>
          <w:b/>
          <w:szCs w:val="24"/>
        </w:rPr>
        <w:t>п</w:t>
      </w:r>
      <w:r w:rsidR="000B2BFF" w:rsidRPr="000B2BFF">
        <w:rPr>
          <w:b/>
          <w:szCs w:val="24"/>
        </w:rPr>
        <w:t>оставк</w:t>
      </w:r>
      <w:r w:rsidR="000469BF">
        <w:rPr>
          <w:b/>
          <w:szCs w:val="24"/>
        </w:rPr>
        <w:t>и</w:t>
      </w:r>
      <w:r w:rsidR="000B2BFF" w:rsidRPr="000B2BFF">
        <w:rPr>
          <w:b/>
          <w:szCs w:val="24"/>
        </w:rPr>
        <w:t xml:space="preserve"> </w:t>
      </w:r>
      <w:r w:rsidR="00E23431" w:rsidRPr="00E23431">
        <w:rPr>
          <w:b/>
          <w:szCs w:val="24"/>
        </w:rPr>
        <w:t xml:space="preserve">горюче-смазочных материалов (ГСМ) </w:t>
      </w:r>
      <w:r w:rsidR="000B2BFF" w:rsidRPr="000B2BFF">
        <w:rPr>
          <w:b/>
          <w:szCs w:val="24"/>
        </w:rPr>
        <w:t xml:space="preserve"> </w:t>
      </w:r>
    </w:p>
    <w:p w:rsidR="000469BF" w:rsidRDefault="000B2BFF" w:rsidP="000B2BFF">
      <w:pPr>
        <w:spacing w:line="240" w:lineRule="exact"/>
        <w:jc w:val="center"/>
        <w:rPr>
          <w:b/>
          <w:szCs w:val="24"/>
        </w:rPr>
      </w:pPr>
      <w:r w:rsidRPr="000B2BFF">
        <w:rPr>
          <w:b/>
          <w:szCs w:val="24"/>
        </w:rPr>
        <w:t xml:space="preserve">для нужд муниципального унитарного предприятия </w:t>
      </w:r>
    </w:p>
    <w:p w:rsidR="000469BF" w:rsidRDefault="000B2BFF" w:rsidP="000B2BFF">
      <w:pPr>
        <w:spacing w:line="240" w:lineRule="exact"/>
        <w:jc w:val="center"/>
        <w:rPr>
          <w:b/>
          <w:szCs w:val="24"/>
        </w:rPr>
      </w:pPr>
      <w:r w:rsidRPr="000B2BFF">
        <w:rPr>
          <w:b/>
          <w:szCs w:val="24"/>
        </w:rPr>
        <w:t xml:space="preserve">благоустройства и хозяйственного обеспечения </w:t>
      </w:r>
    </w:p>
    <w:p w:rsidR="000B2BFF" w:rsidRPr="000B2BFF" w:rsidRDefault="000B2BFF" w:rsidP="000B2BFF">
      <w:pPr>
        <w:spacing w:line="240" w:lineRule="exact"/>
        <w:jc w:val="center"/>
        <w:rPr>
          <w:b/>
          <w:szCs w:val="24"/>
        </w:rPr>
      </w:pPr>
      <w:r w:rsidRPr="000B2BFF">
        <w:rPr>
          <w:b/>
          <w:szCs w:val="24"/>
        </w:rPr>
        <w:t xml:space="preserve">муниципального образования город-курорт Геленджик </w:t>
      </w:r>
    </w:p>
    <w:p w:rsidR="000B2BFF" w:rsidRPr="000B2BFF" w:rsidRDefault="000B2BFF" w:rsidP="000B2BFF">
      <w:pPr>
        <w:jc w:val="center"/>
        <w:rPr>
          <w:b/>
          <w:szCs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2"/>
        <w:gridCol w:w="4939"/>
      </w:tblGrid>
      <w:tr w:rsidR="000B2BFF" w:rsidRPr="000B2BFF" w:rsidTr="003C10B3">
        <w:tc>
          <w:tcPr>
            <w:tcW w:w="2511" w:type="pct"/>
            <w:tcMar>
              <w:left w:w="0" w:type="dxa"/>
              <w:right w:w="0" w:type="dxa"/>
            </w:tcMar>
          </w:tcPr>
          <w:p w:rsidR="000B2BFF" w:rsidRPr="000B2BFF" w:rsidRDefault="000B2BFF" w:rsidP="000B2BFF">
            <w:pPr>
              <w:rPr>
                <w:rFonts w:eastAsia="MS Mincho"/>
                <w:b/>
                <w:bCs/>
                <w:szCs w:val="24"/>
                <w:lang w:val="en-US"/>
              </w:rPr>
            </w:pPr>
            <w:r w:rsidRPr="000B2BFF">
              <w:rPr>
                <w:rFonts w:eastAsia="MS Mincho"/>
                <w:b/>
                <w:bCs/>
                <w:szCs w:val="24"/>
              </w:rPr>
              <w:t>г. Геленджик</w:t>
            </w:r>
          </w:p>
        </w:tc>
        <w:tc>
          <w:tcPr>
            <w:tcW w:w="2489" w:type="pct"/>
            <w:tcMar>
              <w:left w:w="0" w:type="dxa"/>
              <w:right w:w="0" w:type="dxa"/>
            </w:tcMar>
          </w:tcPr>
          <w:p w:rsidR="000B2BFF" w:rsidRPr="000B2BFF" w:rsidRDefault="000B2BFF" w:rsidP="006B000F">
            <w:pPr>
              <w:jc w:val="right"/>
              <w:rPr>
                <w:rFonts w:eastAsia="MS Mincho"/>
                <w:b/>
                <w:bCs/>
                <w:szCs w:val="24"/>
              </w:rPr>
            </w:pPr>
            <w:r w:rsidRPr="000B2BFF">
              <w:rPr>
                <w:rFonts w:eastAsia="MS Mincho"/>
                <w:b/>
                <w:bCs/>
                <w:szCs w:val="24"/>
              </w:rPr>
              <w:t>____________ 202</w:t>
            </w:r>
            <w:r w:rsidR="006B000F">
              <w:rPr>
                <w:rFonts w:eastAsia="MS Mincho"/>
                <w:b/>
                <w:bCs/>
                <w:szCs w:val="24"/>
              </w:rPr>
              <w:t xml:space="preserve">4 </w:t>
            </w:r>
            <w:r w:rsidRPr="000B2BFF">
              <w:rPr>
                <w:rFonts w:eastAsia="MS Mincho"/>
                <w:b/>
                <w:bCs/>
                <w:szCs w:val="24"/>
              </w:rPr>
              <w:t>год</w:t>
            </w:r>
          </w:p>
        </w:tc>
      </w:tr>
    </w:tbl>
    <w:p w:rsidR="000B2BFF" w:rsidRPr="000B2BFF" w:rsidRDefault="000B2BFF" w:rsidP="000B2BFF">
      <w:pPr>
        <w:rPr>
          <w:szCs w:val="24"/>
        </w:rPr>
      </w:pPr>
    </w:p>
    <w:p w:rsidR="000B2BFF" w:rsidRPr="000B2BFF" w:rsidRDefault="000B2BFF" w:rsidP="00383E63">
      <w:pPr>
        <w:tabs>
          <w:tab w:val="left" w:pos="993"/>
          <w:tab w:val="left" w:pos="1140"/>
          <w:tab w:val="left" w:pos="1418"/>
          <w:tab w:val="left" w:pos="1560"/>
          <w:tab w:val="left" w:pos="1701"/>
        </w:tabs>
        <w:ind w:firstLine="709"/>
        <w:contextualSpacing/>
        <w:jc w:val="both"/>
        <w:rPr>
          <w:szCs w:val="24"/>
        </w:rPr>
      </w:pPr>
      <w:bookmarkStart w:id="0" w:name="_Hlk89182482"/>
      <w:r w:rsidRPr="000B2BFF">
        <w:rPr>
          <w:szCs w:val="24"/>
        </w:rPr>
        <w:t>Муниципальное унитарное предприятие благоустройства и хозяйственного обеспечения муниципального образования город-курорт Геленджик (МУП «БХО»)</w:t>
      </w:r>
      <w:bookmarkEnd w:id="0"/>
      <w:r w:rsidRPr="000B2BFF">
        <w:rPr>
          <w:szCs w:val="24"/>
        </w:rPr>
        <w:t>, именуемое в дальнейшем «Заказчик», в лице директора Гармашова Артема Сергеевича, действующего на основании Устава, с одной стороны  и _____________________, именуем__ в дальнейшем «П</w:t>
      </w:r>
      <w:r w:rsidR="00E23431">
        <w:rPr>
          <w:szCs w:val="24"/>
        </w:rPr>
        <w:t>оставщик</w:t>
      </w:r>
      <w:r w:rsidRPr="000B2BFF">
        <w:rPr>
          <w:szCs w:val="24"/>
        </w:rPr>
        <w:t xml:space="preserve">», в лице _________________, действующ___ на основании __________ с другой стороны, вместе именуемые в дальнейшем «Стороны», 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sidR="00E23431">
        <w:rPr>
          <w:szCs w:val="24"/>
        </w:rPr>
        <w:t xml:space="preserve">для нужд </w:t>
      </w:r>
      <w:r w:rsidRPr="000B2BFF">
        <w:rPr>
          <w:szCs w:val="24"/>
        </w:rPr>
        <w:t xml:space="preserve">МУП «БХО», по итогам </w:t>
      </w:r>
      <w:r>
        <w:rPr>
          <w:szCs w:val="24"/>
        </w:rPr>
        <w:t>проведения запроса котировок</w:t>
      </w:r>
      <w:r w:rsidRPr="000B2BFF">
        <w:rPr>
          <w:szCs w:val="24"/>
        </w:rPr>
        <w:t xml:space="preserve"> </w:t>
      </w:r>
      <w:r w:rsidR="000B3293">
        <w:rPr>
          <w:szCs w:val="24"/>
        </w:rPr>
        <w:t xml:space="preserve">в </w:t>
      </w:r>
      <w:r w:rsidRPr="000B2BFF">
        <w:rPr>
          <w:szCs w:val="24"/>
        </w:rPr>
        <w:t xml:space="preserve">электронной форме  и  на  основании </w:t>
      </w:r>
      <w:r w:rsidRPr="000B2BFF">
        <w:rPr>
          <w:i/>
          <w:iCs/>
          <w:szCs w:val="24"/>
        </w:rPr>
        <w:t>__________ (реквизиты решения (протокола), являющегося основанием для заключения договора по результатам определения исполнителя конкурентным способом или с единственным исполнителем)</w:t>
      </w:r>
      <w:r w:rsidRPr="000B2BFF">
        <w:rPr>
          <w:szCs w:val="24"/>
        </w:rPr>
        <w:t xml:space="preserve"> заключили  настоящий   договор</w:t>
      </w:r>
      <w:r w:rsidR="00A8132D">
        <w:rPr>
          <w:szCs w:val="24"/>
        </w:rPr>
        <w:t xml:space="preserve"> поставки </w:t>
      </w:r>
      <w:r w:rsidR="00E23431" w:rsidRPr="00E23431">
        <w:rPr>
          <w:szCs w:val="24"/>
        </w:rPr>
        <w:t xml:space="preserve">горюче-смазочных материалов (ГСМ) </w:t>
      </w:r>
      <w:r w:rsidRPr="000B2BFF">
        <w:rPr>
          <w:szCs w:val="24"/>
        </w:rPr>
        <w:t xml:space="preserve"> (далее - договор) о нижеследующем:</w:t>
      </w:r>
    </w:p>
    <w:p w:rsidR="00B33711" w:rsidRDefault="00B33711" w:rsidP="002B029B">
      <w:pPr>
        <w:pStyle w:val="6"/>
        <w:rPr>
          <w:sz w:val="24"/>
          <w:szCs w:val="24"/>
        </w:rPr>
      </w:pPr>
      <w:r w:rsidRPr="00F711C4">
        <w:rPr>
          <w:sz w:val="24"/>
          <w:szCs w:val="24"/>
        </w:rPr>
        <w:t>ТЕРМИНЫ</w:t>
      </w:r>
    </w:p>
    <w:p w:rsidR="006E34A3" w:rsidRPr="00F711C4" w:rsidRDefault="006E34A3" w:rsidP="00383E63">
      <w:pPr>
        <w:ind w:firstLine="709"/>
        <w:jc w:val="both"/>
        <w:rPr>
          <w:b/>
          <w:szCs w:val="24"/>
        </w:rPr>
      </w:pPr>
      <w:r w:rsidRPr="00F711C4">
        <w:rPr>
          <w:b/>
          <w:szCs w:val="24"/>
        </w:rPr>
        <w:t>Оборудование</w:t>
      </w:r>
      <w:r w:rsidRPr="00F711C4">
        <w:rPr>
          <w:szCs w:val="24"/>
        </w:rPr>
        <w:t xml:space="preserve"> – специальные технические и программные средства Поставщика, предназначенные для совершения операций с использованием Карт.</w:t>
      </w:r>
    </w:p>
    <w:p w:rsidR="006E34A3" w:rsidRPr="00F711C4" w:rsidRDefault="006E34A3" w:rsidP="00383E63">
      <w:pPr>
        <w:pStyle w:val="a4"/>
        <w:ind w:firstLine="709"/>
        <w:rPr>
          <w:i w:val="0"/>
          <w:szCs w:val="24"/>
        </w:rPr>
      </w:pPr>
      <w:r w:rsidRPr="00F711C4">
        <w:rPr>
          <w:b/>
          <w:i w:val="0"/>
          <w:szCs w:val="24"/>
        </w:rPr>
        <w:t>Карта</w:t>
      </w:r>
      <w:r w:rsidRPr="00F711C4">
        <w:rPr>
          <w:szCs w:val="24"/>
        </w:rPr>
        <w:t xml:space="preserve"> – </w:t>
      </w:r>
      <w:r w:rsidRPr="00F711C4">
        <w:rPr>
          <w:i w:val="0"/>
          <w:szCs w:val="24"/>
        </w:rPr>
        <w:t xml:space="preserve">топливная </w:t>
      </w:r>
      <w:r w:rsidR="00383E63" w:rsidRPr="00F711C4">
        <w:rPr>
          <w:i w:val="0"/>
          <w:szCs w:val="24"/>
        </w:rPr>
        <w:t>карта с</w:t>
      </w:r>
      <w:r w:rsidRPr="00F711C4">
        <w:rPr>
          <w:i w:val="0"/>
          <w:szCs w:val="24"/>
        </w:rPr>
        <w:t xml:space="preserve">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1 к </w:t>
      </w:r>
      <w:r w:rsidR="000B2BFF">
        <w:rPr>
          <w:i w:val="0"/>
          <w:szCs w:val="24"/>
        </w:rPr>
        <w:t>Договору</w:t>
      </w:r>
      <w:r w:rsidRPr="00F711C4">
        <w:rPr>
          <w:i w:val="0"/>
          <w:szCs w:val="24"/>
        </w:rPr>
        <w:t xml:space="preserve"> (далее – Заявка) </w:t>
      </w:r>
      <w:r w:rsidR="000B2BFF" w:rsidRPr="00F711C4">
        <w:rPr>
          <w:i w:val="0"/>
          <w:szCs w:val="24"/>
        </w:rPr>
        <w:t>в количестве,</w:t>
      </w:r>
      <w:r w:rsidRPr="00F711C4">
        <w:rPr>
          <w:i w:val="0"/>
          <w:szCs w:val="24"/>
        </w:rPr>
        <w:t xml:space="preserve"> согласованном Сторонами, с целью обеспечения отпуска Товаров по </w:t>
      </w:r>
      <w:r w:rsidR="000B2BFF" w:rsidRPr="000B2BFF">
        <w:rPr>
          <w:i w:val="0"/>
          <w:szCs w:val="24"/>
        </w:rPr>
        <w:t>Договору</w:t>
      </w:r>
      <w:r w:rsidRPr="00F711C4">
        <w:rPr>
          <w:i w:val="0"/>
          <w:szCs w:val="24"/>
        </w:rPr>
        <w:t xml:space="preserve">. </w:t>
      </w:r>
    </w:p>
    <w:p w:rsidR="006E34A3" w:rsidRPr="000A687F" w:rsidRDefault="006E34A3" w:rsidP="00383E63">
      <w:pPr>
        <w:ind w:firstLine="709"/>
        <w:jc w:val="both"/>
        <w:rPr>
          <w:szCs w:val="24"/>
        </w:rPr>
      </w:pPr>
      <w:r w:rsidRPr="00F711C4">
        <w:rPr>
          <w:b/>
          <w:szCs w:val="24"/>
        </w:rPr>
        <w:t>Торговые точки</w:t>
      </w:r>
      <w:r w:rsidRPr="00F711C4">
        <w:rPr>
          <w:szCs w:val="24"/>
        </w:rPr>
        <w:t xml:space="preserve"> – торговые точки, оснащенные Оборудованием, через которые Поставщик осуществляет отпуск Товаров Заказчику с использованием Карт. </w:t>
      </w:r>
      <w:r w:rsidRPr="000A687F">
        <w:rPr>
          <w:szCs w:val="24"/>
        </w:rPr>
        <w:t xml:space="preserve">Перечень Торговых точек указывается в </w:t>
      </w:r>
      <w:r w:rsidR="00383E63" w:rsidRPr="000A687F">
        <w:rPr>
          <w:szCs w:val="24"/>
        </w:rPr>
        <w:t xml:space="preserve">Приложении </w:t>
      </w:r>
      <w:r w:rsidR="0039170C" w:rsidRPr="000A687F">
        <w:rPr>
          <w:szCs w:val="24"/>
        </w:rPr>
        <w:t xml:space="preserve">№ 2 </w:t>
      </w:r>
      <w:r w:rsidR="00383E63" w:rsidRPr="000A687F">
        <w:rPr>
          <w:szCs w:val="24"/>
        </w:rPr>
        <w:t>к договору</w:t>
      </w:r>
      <w:r w:rsidRPr="000A687F">
        <w:rPr>
          <w:szCs w:val="24"/>
        </w:rPr>
        <w:t>.</w:t>
      </w:r>
    </w:p>
    <w:p w:rsidR="006E34A3" w:rsidRPr="00F711C4" w:rsidRDefault="006E34A3" w:rsidP="00383E63">
      <w:pPr>
        <w:ind w:firstLine="709"/>
        <w:jc w:val="both"/>
        <w:rPr>
          <w:szCs w:val="24"/>
        </w:rPr>
      </w:pPr>
      <w:r w:rsidRPr="00F711C4">
        <w:rPr>
          <w:b/>
          <w:szCs w:val="24"/>
        </w:rPr>
        <w:t xml:space="preserve">Товары – </w:t>
      </w:r>
      <w:r w:rsidRPr="00F711C4">
        <w:rPr>
          <w:szCs w:val="24"/>
        </w:rPr>
        <w:t>нефтепродукты, реализуемые в Торговых точках с использованием топливораздаточной колонки.</w:t>
      </w:r>
    </w:p>
    <w:p w:rsidR="006E34A3" w:rsidRPr="00F711C4" w:rsidRDefault="006E34A3" w:rsidP="00383E63">
      <w:pPr>
        <w:pStyle w:val="a4"/>
        <w:ind w:firstLine="709"/>
        <w:rPr>
          <w:i w:val="0"/>
          <w:szCs w:val="24"/>
        </w:rPr>
      </w:pPr>
      <w:r w:rsidRPr="00F711C4">
        <w:rPr>
          <w:b/>
          <w:i w:val="0"/>
          <w:szCs w:val="24"/>
        </w:rPr>
        <w:t>Держатель Карты</w:t>
      </w:r>
      <w:r w:rsidRPr="00F711C4">
        <w:rPr>
          <w:i w:val="0"/>
          <w:szCs w:val="24"/>
        </w:rPr>
        <w:t xml:space="preserve"> – представитель Заказчика, предъявивший Карту, осуществляющий выборку Товаров. Действия Держателя Карт являются действиями Заказчика.</w:t>
      </w:r>
    </w:p>
    <w:p w:rsidR="00383E63" w:rsidRDefault="00383E63" w:rsidP="00383E63">
      <w:pPr>
        <w:ind w:firstLine="709"/>
        <w:jc w:val="both"/>
        <w:rPr>
          <w:szCs w:val="24"/>
        </w:rPr>
      </w:pPr>
      <w:r w:rsidRPr="00B23669">
        <w:rPr>
          <w:b/>
          <w:szCs w:val="24"/>
        </w:rPr>
        <w:t>Чек Оборудования</w:t>
      </w:r>
      <w:r w:rsidR="006E34A3" w:rsidRPr="00B23669">
        <w:rPr>
          <w:szCs w:val="24"/>
        </w:rPr>
        <w:t xml:space="preserve"> – бумажный документ, формируемый Оборудованием по факту отпуска Товаров, фиксирующий все существенные параметры проведенной операции. Обязательно должен содержать розничную цену Товара.</w:t>
      </w:r>
    </w:p>
    <w:p w:rsidR="006E34A3" w:rsidRPr="00383E63" w:rsidRDefault="006E34A3" w:rsidP="00383E63">
      <w:pPr>
        <w:ind w:firstLine="709"/>
        <w:jc w:val="both"/>
        <w:rPr>
          <w:szCs w:val="24"/>
        </w:rPr>
      </w:pPr>
      <w:r w:rsidRPr="00C20E11">
        <w:rPr>
          <w:b/>
          <w:sz w:val="23"/>
          <w:szCs w:val="23"/>
        </w:rPr>
        <w:t>Точка обслуживания</w:t>
      </w:r>
      <w:r w:rsidR="00383E63">
        <w:rPr>
          <w:b/>
          <w:sz w:val="23"/>
          <w:szCs w:val="23"/>
        </w:rPr>
        <w:t xml:space="preserve"> (</w:t>
      </w:r>
      <w:r w:rsidR="00461672">
        <w:rPr>
          <w:b/>
          <w:sz w:val="23"/>
          <w:szCs w:val="23"/>
        </w:rPr>
        <w:t>ТО</w:t>
      </w:r>
      <w:r w:rsidR="00383E63">
        <w:rPr>
          <w:b/>
          <w:sz w:val="23"/>
          <w:szCs w:val="23"/>
        </w:rPr>
        <w:t>)</w:t>
      </w:r>
      <w:r w:rsidRPr="00C20E11">
        <w:rPr>
          <w:sz w:val="23"/>
          <w:szCs w:val="23"/>
        </w:rPr>
        <w:t xml:space="preserve"> – автозаправочная станция/автозаправочный комплекс</w:t>
      </w:r>
      <w:r w:rsidR="00461672">
        <w:rPr>
          <w:sz w:val="23"/>
          <w:szCs w:val="23"/>
        </w:rPr>
        <w:t xml:space="preserve"> (АЗС)</w:t>
      </w:r>
      <w:r w:rsidRPr="00C20E11">
        <w:rPr>
          <w:sz w:val="23"/>
          <w:szCs w:val="23"/>
        </w:rPr>
        <w:t xml:space="preserve">, на которой осуществляется отпуск </w:t>
      </w:r>
      <w:r w:rsidR="000B2BFF">
        <w:rPr>
          <w:sz w:val="23"/>
          <w:szCs w:val="23"/>
        </w:rPr>
        <w:t>товара</w:t>
      </w:r>
      <w:r w:rsidRPr="00C20E11">
        <w:rPr>
          <w:sz w:val="23"/>
          <w:szCs w:val="23"/>
        </w:rPr>
        <w:t xml:space="preserve"> Держателям карт. </w:t>
      </w:r>
    </w:p>
    <w:p w:rsidR="00B33711" w:rsidRPr="00383E63" w:rsidRDefault="00B33711" w:rsidP="00383E63">
      <w:pPr>
        <w:pStyle w:val="6"/>
        <w:rPr>
          <w:sz w:val="24"/>
          <w:szCs w:val="24"/>
        </w:rPr>
      </w:pPr>
      <w:r w:rsidRPr="00F711C4">
        <w:rPr>
          <w:sz w:val="24"/>
          <w:szCs w:val="24"/>
        </w:rPr>
        <w:t xml:space="preserve">1. ПРЕДМЕТ </w:t>
      </w:r>
      <w:r w:rsidR="00383E63">
        <w:rPr>
          <w:sz w:val="24"/>
          <w:szCs w:val="24"/>
        </w:rPr>
        <w:t>ДОГОВОРА</w:t>
      </w:r>
    </w:p>
    <w:p w:rsidR="00DE24B8" w:rsidRPr="00E423D8" w:rsidRDefault="00DE24B8" w:rsidP="00461672">
      <w:pPr>
        <w:ind w:firstLine="709"/>
        <w:jc w:val="both"/>
        <w:rPr>
          <w:szCs w:val="24"/>
        </w:rPr>
      </w:pPr>
      <w:r w:rsidRPr="00F711C4">
        <w:rPr>
          <w:szCs w:val="24"/>
        </w:rPr>
        <w:t xml:space="preserve">1.1. </w:t>
      </w:r>
      <w:r w:rsidR="001C73CD" w:rsidRPr="006C73D3">
        <w:rPr>
          <w:szCs w:val="24"/>
        </w:rPr>
        <w:t>Поставщик по заданию Заказчика обязуе</w:t>
      </w:r>
      <w:r w:rsidR="00451B0D" w:rsidRPr="006C73D3">
        <w:rPr>
          <w:szCs w:val="24"/>
        </w:rPr>
        <w:t>тся поставлять</w:t>
      </w:r>
      <w:r w:rsidR="001C73CD" w:rsidRPr="006C73D3">
        <w:rPr>
          <w:szCs w:val="24"/>
        </w:rPr>
        <w:t xml:space="preserve"> Това</w:t>
      </w:r>
      <w:r w:rsidR="00451B0D" w:rsidRPr="006C73D3">
        <w:rPr>
          <w:szCs w:val="24"/>
        </w:rPr>
        <w:t>ры, а Заказчик обязуется принимать</w:t>
      </w:r>
      <w:r w:rsidR="001C73CD" w:rsidRPr="006C73D3">
        <w:rPr>
          <w:szCs w:val="24"/>
        </w:rPr>
        <w:t xml:space="preserve"> и опла</w:t>
      </w:r>
      <w:r w:rsidR="00451B0D" w:rsidRPr="006C73D3">
        <w:rPr>
          <w:szCs w:val="24"/>
        </w:rPr>
        <w:t>чивать</w:t>
      </w:r>
      <w:r w:rsidR="001C73CD" w:rsidRPr="006C73D3">
        <w:rPr>
          <w:szCs w:val="24"/>
        </w:rPr>
        <w:t xml:space="preserve"> поставленные надлежащим образом в обусловленные настоящим </w:t>
      </w:r>
      <w:r w:rsidR="00383E63">
        <w:rPr>
          <w:szCs w:val="24"/>
        </w:rPr>
        <w:t>Договором</w:t>
      </w:r>
      <w:r w:rsidR="001C73CD" w:rsidRPr="006C73D3">
        <w:rPr>
          <w:szCs w:val="24"/>
        </w:rPr>
        <w:t xml:space="preserve"> сроки, производимые или закупаемые Поставщиком Товары на АЗС по Электронным картам согласно спецификации (Приложение № 1)</w:t>
      </w:r>
      <w:r w:rsidR="00FB4F39">
        <w:rPr>
          <w:szCs w:val="24"/>
        </w:rPr>
        <w:t xml:space="preserve"> </w:t>
      </w:r>
      <w:r w:rsidR="005668C9" w:rsidRPr="006C73D3">
        <w:rPr>
          <w:szCs w:val="24"/>
        </w:rPr>
        <w:t xml:space="preserve">со дня </w:t>
      </w:r>
      <w:r w:rsidR="00C46A98" w:rsidRPr="006C73D3">
        <w:rPr>
          <w:szCs w:val="24"/>
        </w:rPr>
        <w:t>заключения</w:t>
      </w:r>
      <w:r w:rsidR="00FB4F39">
        <w:rPr>
          <w:szCs w:val="24"/>
        </w:rPr>
        <w:t xml:space="preserve"> </w:t>
      </w:r>
      <w:r w:rsidR="00383E63">
        <w:rPr>
          <w:szCs w:val="24"/>
        </w:rPr>
        <w:t>Договора</w:t>
      </w:r>
      <w:r w:rsidR="00FB4F39">
        <w:rPr>
          <w:szCs w:val="24"/>
        </w:rPr>
        <w:t xml:space="preserve"> </w:t>
      </w:r>
      <w:r w:rsidR="00E470CD" w:rsidRPr="00EE5F3D">
        <w:rPr>
          <w:bCs/>
          <w:szCs w:val="24"/>
        </w:rPr>
        <w:t>по</w:t>
      </w:r>
      <w:r w:rsidR="00736E2B">
        <w:rPr>
          <w:bCs/>
          <w:szCs w:val="24"/>
        </w:rPr>
        <w:t xml:space="preserve"> </w:t>
      </w:r>
      <w:r w:rsidR="000C213A" w:rsidRPr="00EE5F3D">
        <w:rPr>
          <w:bCs/>
          <w:szCs w:val="24"/>
        </w:rPr>
        <w:t>3</w:t>
      </w:r>
      <w:r w:rsidR="00E23431">
        <w:rPr>
          <w:bCs/>
          <w:szCs w:val="24"/>
        </w:rPr>
        <w:t>1</w:t>
      </w:r>
      <w:r w:rsidR="004C5BBA" w:rsidRPr="00EE5F3D">
        <w:rPr>
          <w:bCs/>
          <w:szCs w:val="24"/>
        </w:rPr>
        <w:t>.</w:t>
      </w:r>
      <w:r w:rsidR="00CD639A">
        <w:rPr>
          <w:bCs/>
          <w:szCs w:val="24"/>
        </w:rPr>
        <w:t>03</w:t>
      </w:r>
      <w:r w:rsidR="004C5BBA" w:rsidRPr="00EE5F3D">
        <w:rPr>
          <w:bCs/>
          <w:szCs w:val="24"/>
        </w:rPr>
        <w:t>.</w:t>
      </w:r>
      <w:r w:rsidR="001C73CD" w:rsidRPr="00EE5F3D">
        <w:rPr>
          <w:bCs/>
          <w:szCs w:val="24"/>
        </w:rPr>
        <w:t>20</w:t>
      </w:r>
      <w:r w:rsidR="007C111B" w:rsidRPr="00EE5F3D">
        <w:rPr>
          <w:bCs/>
          <w:szCs w:val="24"/>
        </w:rPr>
        <w:t>2</w:t>
      </w:r>
      <w:r w:rsidR="00CD639A">
        <w:rPr>
          <w:bCs/>
          <w:szCs w:val="24"/>
        </w:rPr>
        <w:t>5</w:t>
      </w:r>
      <w:r w:rsidR="001C73CD" w:rsidRPr="00EE5F3D">
        <w:rPr>
          <w:bCs/>
          <w:szCs w:val="24"/>
        </w:rPr>
        <w:t xml:space="preserve"> года</w:t>
      </w:r>
      <w:r w:rsidR="001C73CD" w:rsidRPr="006C73D3">
        <w:rPr>
          <w:bCs/>
          <w:szCs w:val="24"/>
        </w:rPr>
        <w:t>, по требованию Заказчика в порядке и на ус</w:t>
      </w:r>
      <w:r w:rsidR="001C73CD" w:rsidRPr="006C73D3">
        <w:rPr>
          <w:szCs w:val="24"/>
        </w:rPr>
        <w:t xml:space="preserve">ловиях, предусмотренных настоящим </w:t>
      </w:r>
      <w:r w:rsidR="00383E63">
        <w:rPr>
          <w:szCs w:val="24"/>
        </w:rPr>
        <w:t>Договором</w:t>
      </w:r>
      <w:r w:rsidR="00685239" w:rsidRPr="006C73D3">
        <w:rPr>
          <w:szCs w:val="24"/>
        </w:rPr>
        <w:t>.</w:t>
      </w:r>
    </w:p>
    <w:p w:rsidR="00C82F47" w:rsidRPr="00DC7F7B" w:rsidRDefault="00C82F47" w:rsidP="00461672">
      <w:pPr>
        <w:ind w:firstLine="709"/>
        <w:jc w:val="both"/>
        <w:rPr>
          <w:szCs w:val="24"/>
        </w:rPr>
      </w:pPr>
      <w:r w:rsidRPr="00DC7F7B">
        <w:rPr>
          <w:szCs w:val="24"/>
        </w:rPr>
        <w:lastRenderedPageBreak/>
        <w:t>1.3. Поставка Товара осуществляется в порядке заправки транспортных средств Заказчика на автозаправо</w:t>
      </w:r>
      <w:r w:rsidR="00B81454" w:rsidRPr="00DC7F7B">
        <w:rPr>
          <w:szCs w:val="24"/>
        </w:rPr>
        <w:t>чных станциях (АЗС) Поставщика</w:t>
      </w:r>
      <w:r w:rsidR="00383E63">
        <w:rPr>
          <w:szCs w:val="24"/>
        </w:rPr>
        <w:t>.</w:t>
      </w:r>
      <w:r w:rsidR="00EE5F3D">
        <w:rPr>
          <w:szCs w:val="24"/>
        </w:rPr>
        <w:t xml:space="preserve"> </w:t>
      </w:r>
      <w:r w:rsidR="00456C05" w:rsidRPr="00456C05">
        <w:rPr>
          <w:szCs w:val="24"/>
        </w:rPr>
        <w:t>Перечень Торговых точек указывается в Приложении № 2 к договору.</w:t>
      </w:r>
    </w:p>
    <w:p w:rsidR="00C82F47" w:rsidRPr="00F711C4" w:rsidRDefault="00C82F47" w:rsidP="00461672">
      <w:pPr>
        <w:ind w:firstLine="709"/>
        <w:jc w:val="both"/>
        <w:rPr>
          <w:szCs w:val="24"/>
        </w:rPr>
      </w:pPr>
      <w:r w:rsidRPr="00DC7F7B">
        <w:rPr>
          <w:bCs/>
          <w:szCs w:val="24"/>
        </w:rPr>
        <w:t>1.4. Поставщик предоставляет Заказчику</w:t>
      </w:r>
      <w:r w:rsidRPr="00F711C4">
        <w:rPr>
          <w:bCs/>
          <w:szCs w:val="24"/>
        </w:rPr>
        <w:t xml:space="preserve"> сертификаты соответствия на все товары, которые подлежат сертификации в соответствии с законодательством Российской Федерации.</w:t>
      </w:r>
    </w:p>
    <w:p w:rsidR="00383E63" w:rsidRDefault="00B33711" w:rsidP="00461672">
      <w:pPr>
        <w:ind w:firstLine="709"/>
        <w:jc w:val="both"/>
        <w:rPr>
          <w:szCs w:val="24"/>
        </w:rPr>
      </w:pPr>
      <w:r w:rsidRPr="00F711C4">
        <w:rPr>
          <w:szCs w:val="24"/>
        </w:rPr>
        <w:t xml:space="preserve">Право собственности на </w:t>
      </w:r>
      <w:r w:rsidR="002738A1" w:rsidRPr="00F711C4">
        <w:rPr>
          <w:szCs w:val="24"/>
        </w:rPr>
        <w:t xml:space="preserve">Товары </w:t>
      </w:r>
      <w:r w:rsidRPr="00F711C4">
        <w:rPr>
          <w:szCs w:val="24"/>
        </w:rPr>
        <w:t xml:space="preserve">переходит от </w:t>
      </w:r>
      <w:r w:rsidR="00CF2A84" w:rsidRPr="00F711C4">
        <w:rPr>
          <w:szCs w:val="24"/>
        </w:rPr>
        <w:t>Поставщика</w:t>
      </w:r>
      <w:r w:rsidR="00736E2B">
        <w:rPr>
          <w:szCs w:val="24"/>
        </w:rPr>
        <w:t xml:space="preserve"> </w:t>
      </w:r>
      <w:r w:rsidR="00CF2A84" w:rsidRPr="00F711C4">
        <w:rPr>
          <w:szCs w:val="24"/>
        </w:rPr>
        <w:t>Заказчик</w:t>
      </w:r>
      <w:r w:rsidRPr="00F711C4">
        <w:rPr>
          <w:szCs w:val="24"/>
        </w:rPr>
        <w:t xml:space="preserve">у в момент фактической передачи </w:t>
      </w:r>
      <w:r w:rsidR="002738A1" w:rsidRPr="00F711C4">
        <w:rPr>
          <w:szCs w:val="24"/>
        </w:rPr>
        <w:t xml:space="preserve">Товаров </w:t>
      </w:r>
      <w:r w:rsidR="00CF2A84" w:rsidRPr="00F711C4">
        <w:rPr>
          <w:szCs w:val="24"/>
        </w:rPr>
        <w:t>Заказчик</w:t>
      </w:r>
      <w:r w:rsidRPr="00F711C4">
        <w:rPr>
          <w:szCs w:val="24"/>
        </w:rPr>
        <w:t>у.</w:t>
      </w:r>
    </w:p>
    <w:p w:rsidR="00941E71" w:rsidRDefault="001A0DBA" w:rsidP="00461672">
      <w:pPr>
        <w:ind w:firstLine="709"/>
        <w:jc w:val="both"/>
        <w:rPr>
          <w:szCs w:val="24"/>
        </w:rPr>
      </w:pPr>
      <w:r>
        <w:rPr>
          <w:szCs w:val="24"/>
        </w:rPr>
        <w:t>1</w:t>
      </w:r>
      <w:r w:rsidR="00941E71">
        <w:rPr>
          <w:szCs w:val="24"/>
        </w:rPr>
        <w:t xml:space="preserve">.6. Заказчик обязуется принять и оплатить поставленный товар в порядке и размере, установленном настоящим </w:t>
      </w:r>
      <w:r w:rsidR="00383E63">
        <w:rPr>
          <w:szCs w:val="24"/>
        </w:rPr>
        <w:t>Договором.</w:t>
      </w:r>
    </w:p>
    <w:p w:rsidR="00B33711" w:rsidRDefault="00B33711" w:rsidP="00776339">
      <w:pPr>
        <w:pStyle w:val="6"/>
        <w:rPr>
          <w:sz w:val="24"/>
          <w:szCs w:val="24"/>
        </w:rPr>
      </w:pPr>
      <w:r w:rsidRPr="00F711C4">
        <w:rPr>
          <w:sz w:val="24"/>
          <w:szCs w:val="24"/>
        </w:rPr>
        <w:t>2. ОБЯЗАННОСТИ СТОРОН</w:t>
      </w:r>
    </w:p>
    <w:p w:rsidR="00B33711" w:rsidRPr="00F711C4" w:rsidRDefault="00B33711" w:rsidP="00461672">
      <w:pPr>
        <w:pStyle w:val="a4"/>
        <w:ind w:firstLine="709"/>
        <w:rPr>
          <w:b/>
          <w:i w:val="0"/>
          <w:szCs w:val="24"/>
        </w:rPr>
      </w:pPr>
      <w:r w:rsidRPr="00F711C4">
        <w:rPr>
          <w:b/>
          <w:i w:val="0"/>
          <w:szCs w:val="24"/>
        </w:rPr>
        <w:t xml:space="preserve">2.1. </w:t>
      </w:r>
      <w:r w:rsidR="00CF2A84" w:rsidRPr="00F711C4">
        <w:rPr>
          <w:b/>
          <w:i w:val="0"/>
          <w:szCs w:val="24"/>
        </w:rPr>
        <w:t>Поставщик</w:t>
      </w:r>
      <w:r w:rsidRPr="00F711C4">
        <w:rPr>
          <w:b/>
          <w:i w:val="0"/>
          <w:szCs w:val="24"/>
        </w:rPr>
        <w:t xml:space="preserve"> обязан:</w:t>
      </w:r>
    </w:p>
    <w:p w:rsidR="000A7630" w:rsidRPr="00F711C4" w:rsidRDefault="00645044" w:rsidP="00461672">
      <w:pPr>
        <w:pStyle w:val="a4"/>
        <w:ind w:firstLine="709"/>
        <w:rPr>
          <w:i w:val="0"/>
          <w:szCs w:val="24"/>
        </w:rPr>
      </w:pPr>
      <w:r w:rsidRPr="00F711C4">
        <w:rPr>
          <w:i w:val="0"/>
          <w:szCs w:val="24"/>
        </w:rPr>
        <w:t xml:space="preserve">2.1.1. Получать от </w:t>
      </w:r>
      <w:r w:rsidR="00CF2A84" w:rsidRPr="00F711C4">
        <w:rPr>
          <w:i w:val="0"/>
          <w:szCs w:val="24"/>
        </w:rPr>
        <w:t>Заказчик</w:t>
      </w:r>
      <w:r w:rsidRPr="00F711C4">
        <w:rPr>
          <w:i w:val="0"/>
          <w:szCs w:val="24"/>
        </w:rPr>
        <w:t>а Заявку</w:t>
      </w:r>
      <w:r w:rsidR="00EC5B1A" w:rsidRPr="00F711C4">
        <w:rPr>
          <w:i w:val="0"/>
          <w:szCs w:val="24"/>
        </w:rPr>
        <w:t xml:space="preserve">, изготавливать </w:t>
      </w:r>
      <w:r w:rsidR="00D64A48" w:rsidRPr="00F711C4">
        <w:rPr>
          <w:i w:val="0"/>
          <w:szCs w:val="24"/>
        </w:rPr>
        <w:t xml:space="preserve">за счет </w:t>
      </w:r>
      <w:r w:rsidR="004E5897" w:rsidRPr="00F711C4">
        <w:rPr>
          <w:i w:val="0"/>
          <w:szCs w:val="24"/>
        </w:rPr>
        <w:t>собственных средств</w:t>
      </w:r>
      <w:r w:rsidR="00251EA0">
        <w:rPr>
          <w:i w:val="0"/>
          <w:szCs w:val="24"/>
        </w:rPr>
        <w:t xml:space="preserve"> </w:t>
      </w:r>
      <w:r w:rsidRPr="00F711C4">
        <w:rPr>
          <w:i w:val="0"/>
          <w:szCs w:val="24"/>
        </w:rPr>
        <w:t xml:space="preserve">и передавать на основании Заявки </w:t>
      </w:r>
      <w:r w:rsidR="00CF2A84" w:rsidRPr="00F711C4">
        <w:rPr>
          <w:i w:val="0"/>
          <w:szCs w:val="24"/>
        </w:rPr>
        <w:t>Заказчик</w:t>
      </w:r>
      <w:r w:rsidRPr="00F711C4">
        <w:rPr>
          <w:i w:val="0"/>
          <w:szCs w:val="24"/>
        </w:rPr>
        <w:t xml:space="preserve">у Карты, в количестве согласованном Сторонами, в срок </w:t>
      </w:r>
      <w:r w:rsidR="00DC257A" w:rsidRPr="00F711C4">
        <w:rPr>
          <w:i w:val="0"/>
          <w:szCs w:val="24"/>
        </w:rPr>
        <w:t xml:space="preserve">не </w:t>
      </w:r>
      <w:r w:rsidR="00383E63">
        <w:rPr>
          <w:i w:val="0"/>
          <w:szCs w:val="24"/>
        </w:rPr>
        <w:t>более</w:t>
      </w:r>
      <w:r w:rsidR="00383E63" w:rsidRPr="00F711C4">
        <w:rPr>
          <w:i w:val="0"/>
          <w:szCs w:val="24"/>
        </w:rPr>
        <w:t xml:space="preserve"> 5</w:t>
      </w:r>
      <w:r w:rsidR="000A7630" w:rsidRPr="00F711C4">
        <w:rPr>
          <w:i w:val="0"/>
          <w:szCs w:val="24"/>
        </w:rPr>
        <w:t xml:space="preserve"> (</w:t>
      </w:r>
      <w:r w:rsidR="00383E63">
        <w:rPr>
          <w:i w:val="0"/>
          <w:szCs w:val="24"/>
        </w:rPr>
        <w:t>пяти</w:t>
      </w:r>
      <w:r w:rsidR="00383E63" w:rsidRPr="00F711C4">
        <w:rPr>
          <w:i w:val="0"/>
          <w:szCs w:val="24"/>
        </w:rPr>
        <w:t>) календарных</w:t>
      </w:r>
      <w:r w:rsidR="000A7630" w:rsidRPr="00F711C4">
        <w:rPr>
          <w:i w:val="0"/>
          <w:szCs w:val="24"/>
        </w:rPr>
        <w:t xml:space="preserve"> дней с момента получения </w:t>
      </w:r>
      <w:r w:rsidR="00CF2A84" w:rsidRPr="00F711C4">
        <w:rPr>
          <w:i w:val="0"/>
          <w:szCs w:val="24"/>
        </w:rPr>
        <w:t>Поставщиком</w:t>
      </w:r>
      <w:r w:rsidR="000A7630" w:rsidRPr="00F711C4">
        <w:rPr>
          <w:i w:val="0"/>
          <w:szCs w:val="24"/>
        </w:rPr>
        <w:t xml:space="preserve"> Заявки от </w:t>
      </w:r>
      <w:r w:rsidR="00CF2A84" w:rsidRPr="00F711C4">
        <w:rPr>
          <w:i w:val="0"/>
          <w:szCs w:val="24"/>
        </w:rPr>
        <w:t>Заказчик</w:t>
      </w:r>
      <w:r w:rsidR="000A7630" w:rsidRPr="00F711C4">
        <w:rPr>
          <w:i w:val="0"/>
          <w:szCs w:val="24"/>
        </w:rPr>
        <w:t>а.</w:t>
      </w:r>
    </w:p>
    <w:p w:rsidR="00B33711" w:rsidRPr="00F711C4" w:rsidRDefault="00B33711" w:rsidP="00461672">
      <w:pPr>
        <w:pStyle w:val="a4"/>
        <w:ind w:firstLine="709"/>
        <w:rPr>
          <w:i w:val="0"/>
          <w:szCs w:val="24"/>
        </w:rPr>
      </w:pPr>
      <w:r w:rsidRPr="00F711C4">
        <w:rPr>
          <w:i w:val="0"/>
          <w:szCs w:val="24"/>
        </w:rPr>
        <w:t>2.1.</w:t>
      </w:r>
      <w:r w:rsidR="00152393" w:rsidRPr="00F711C4">
        <w:rPr>
          <w:i w:val="0"/>
          <w:szCs w:val="24"/>
        </w:rPr>
        <w:t>2</w:t>
      </w:r>
      <w:r w:rsidRPr="00F711C4">
        <w:rPr>
          <w:i w:val="0"/>
          <w:szCs w:val="24"/>
        </w:rPr>
        <w:t xml:space="preserve">. Передавать </w:t>
      </w:r>
      <w:r w:rsidR="00CF2A84" w:rsidRPr="00F711C4">
        <w:rPr>
          <w:i w:val="0"/>
          <w:szCs w:val="24"/>
        </w:rPr>
        <w:t>Заказчик</w:t>
      </w:r>
      <w:r w:rsidRPr="00F711C4">
        <w:rPr>
          <w:i w:val="0"/>
          <w:szCs w:val="24"/>
        </w:rPr>
        <w:t xml:space="preserve">у </w:t>
      </w:r>
      <w:r w:rsidR="002738A1" w:rsidRPr="00F711C4">
        <w:rPr>
          <w:i w:val="0"/>
          <w:szCs w:val="24"/>
        </w:rPr>
        <w:t>Товары</w:t>
      </w:r>
      <w:r w:rsidR="00FB4F39">
        <w:rPr>
          <w:i w:val="0"/>
          <w:szCs w:val="24"/>
        </w:rPr>
        <w:t xml:space="preserve"> </w:t>
      </w:r>
      <w:r w:rsidRPr="00F711C4">
        <w:rPr>
          <w:i w:val="0"/>
          <w:szCs w:val="24"/>
        </w:rPr>
        <w:t xml:space="preserve">после получения устной заявки от Держателя Карты в порядке </w:t>
      </w:r>
      <w:r w:rsidR="00383E63" w:rsidRPr="00F711C4">
        <w:rPr>
          <w:i w:val="0"/>
          <w:szCs w:val="24"/>
        </w:rPr>
        <w:t>и на</w:t>
      </w:r>
      <w:r w:rsidRPr="00F711C4">
        <w:rPr>
          <w:i w:val="0"/>
          <w:szCs w:val="24"/>
        </w:rPr>
        <w:t xml:space="preserve"> условиях, предусмотренных </w:t>
      </w:r>
      <w:r w:rsidR="00383E63">
        <w:rPr>
          <w:i w:val="0"/>
          <w:szCs w:val="24"/>
        </w:rPr>
        <w:t>Договором</w:t>
      </w:r>
      <w:r w:rsidRPr="00F711C4">
        <w:rPr>
          <w:i w:val="0"/>
          <w:szCs w:val="24"/>
        </w:rPr>
        <w:t>.</w:t>
      </w:r>
    </w:p>
    <w:p w:rsidR="00B33711" w:rsidRPr="00F711C4" w:rsidRDefault="00B33711" w:rsidP="00461672">
      <w:pPr>
        <w:ind w:firstLine="709"/>
        <w:jc w:val="both"/>
        <w:rPr>
          <w:szCs w:val="24"/>
        </w:rPr>
      </w:pPr>
      <w:r w:rsidRPr="00F711C4">
        <w:rPr>
          <w:szCs w:val="24"/>
        </w:rPr>
        <w:t xml:space="preserve">Передача </w:t>
      </w:r>
      <w:r w:rsidR="002738A1" w:rsidRPr="00F711C4">
        <w:rPr>
          <w:szCs w:val="24"/>
        </w:rPr>
        <w:t xml:space="preserve">Товаров </w:t>
      </w:r>
      <w:r w:rsidR="00CF2A84" w:rsidRPr="00F711C4">
        <w:rPr>
          <w:szCs w:val="24"/>
        </w:rPr>
        <w:t>Заказчик</w:t>
      </w:r>
      <w:r w:rsidRPr="00F711C4">
        <w:rPr>
          <w:szCs w:val="24"/>
        </w:rPr>
        <w:t>у осуществляется</w:t>
      </w:r>
      <w:r w:rsidR="00736E2B">
        <w:rPr>
          <w:szCs w:val="24"/>
        </w:rPr>
        <w:t xml:space="preserve"> </w:t>
      </w:r>
      <w:r w:rsidR="00CF2A84" w:rsidRPr="00F711C4">
        <w:rPr>
          <w:szCs w:val="24"/>
        </w:rPr>
        <w:t>Поставщиком</w:t>
      </w:r>
      <w:r w:rsidRPr="00F711C4">
        <w:rPr>
          <w:szCs w:val="24"/>
        </w:rPr>
        <w:t xml:space="preserve"> в Торговых точках после предъявления </w:t>
      </w:r>
      <w:r w:rsidR="00DC257A" w:rsidRPr="00F711C4">
        <w:rPr>
          <w:szCs w:val="24"/>
        </w:rPr>
        <w:t xml:space="preserve">Карты </w:t>
      </w:r>
      <w:r w:rsidRPr="00F711C4">
        <w:rPr>
          <w:szCs w:val="24"/>
        </w:rPr>
        <w:t xml:space="preserve">Держателем Карты в соответствии с условиями </w:t>
      </w:r>
      <w:r w:rsidR="00383E63">
        <w:rPr>
          <w:szCs w:val="24"/>
        </w:rPr>
        <w:t>Договора</w:t>
      </w:r>
      <w:r w:rsidRPr="00F711C4">
        <w:rPr>
          <w:szCs w:val="24"/>
        </w:rPr>
        <w:t>.</w:t>
      </w:r>
    </w:p>
    <w:p w:rsidR="00951FD0" w:rsidRPr="00387EE8" w:rsidRDefault="0031579D" w:rsidP="00461672">
      <w:pPr>
        <w:ind w:firstLine="709"/>
        <w:jc w:val="both"/>
        <w:rPr>
          <w:szCs w:val="24"/>
        </w:rPr>
      </w:pPr>
      <w:r w:rsidRPr="00387EE8">
        <w:rPr>
          <w:szCs w:val="24"/>
        </w:rPr>
        <w:t xml:space="preserve">2.1.3. Выставлять счета на оплату стоимости фактически полученных </w:t>
      </w:r>
      <w:r w:rsidR="00FC20F7" w:rsidRPr="00387EE8">
        <w:rPr>
          <w:szCs w:val="24"/>
        </w:rPr>
        <w:t>Заказчиком</w:t>
      </w:r>
      <w:r w:rsidR="00EE5F3D">
        <w:rPr>
          <w:szCs w:val="24"/>
        </w:rPr>
        <w:t xml:space="preserve"> </w:t>
      </w:r>
      <w:r w:rsidR="00383E63" w:rsidRPr="00387EE8">
        <w:rPr>
          <w:szCs w:val="24"/>
        </w:rPr>
        <w:t>Товаров с</w:t>
      </w:r>
      <w:r w:rsidRPr="00387EE8">
        <w:rPr>
          <w:szCs w:val="24"/>
        </w:rPr>
        <w:t xml:space="preserve"> использ</w:t>
      </w:r>
      <w:r w:rsidR="00FC20F7" w:rsidRPr="00387EE8">
        <w:rPr>
          <w:szCs w:val="24"/>
        </w:rPr>
        <w:t>ованием Карт в срок не позднее 10</w:t>
      </w:r>
      <w:r w:rsidRPr="00387EE8">
        <w:rPr>
          <w:szCs w:val="24"/>
        </w:rPr>
        <w:t xml:space="preserve"> (</w:t>
      </w:r>
      <w:r w:rsidR="00461672">
        <w:rPr>
          <w:szCs w:val="24"/>
        </w:rPr>
        <w:t>д</w:t>
      </w:r>
      <w:r w:rsidR="00FC20F7" w:rsidRPr="00387EE8">
        <w:rPr>
          <w:szCs w:val="24"/>
        </w:rPr>
        <w:t>есятого</w:t>
      </w:r>
      <w:r w:rsidRPr="00387EE8">
        <w:rPr>
          <w:szCs w:val="24"/>
        </w:rPr>
        <w:t>) числа месяца следующего за отчетным.</w:t>
      </w:r>
      <w:r w:rsidR="00951FD0" w:rsidRPr="00387EE8">
        <w:rPr>
          <w:szCs w:val="24"/>
        </w:rPr>
        <w:t xml:space="preserve"> Предоставление транзакционного отчета не по</w:t>
      </w:r>
      <w:r w:rsidR="00FC20F7" w:rsidRPr="00387EE8">
        <w:rPr>
          <w:szCs w:val="24"/>
        </w:rPr>
        <w:t>зднее 10</w:t>
      </w:r>
      <w:r w:rsidR="00951FD0" w:rsidRPr="00387EE8">
        <w:rPr>
          <w:szCs w:val="24"/>
        </w:rPr>
        <w:t xml:space="preserve"> числа месяца следующего за отчетным.</w:t>
      </w:r>
    </w:p>
    <w:p w:rsidR="00951FD0" w:rsidRPr="00387EE8" w:rsidRDefault="00951FD0" w:rsidP="00461672">
      <w:pPr>
        <w:ind w:firstLine="709"/>
        <w:jc w:val="both"/>
        <w:rPr>
          <w:szCs w:val="24"/>
        </w:rPr>
      </w:pPr>
      <w:r w:rsidRPr="00387EE8">
        <w:rPr>
          <w:szCs w:val="24"/>
        </w:rPr>
        <w:t>2.1.4.</w:t>
      </w:r>
      <w:r w:rsidR="00EE5F3D">
        <w:rPr>
          <w:szCs w:val="24"/>
        </w:rPr>
        <w:t xml:space="preserve"> </w:t>
      </w:r>
      <w:r w:rsidRPr="00387EE8">
        <w:rPr>
          <w:szCs w:val="24"/>
        </w:rPr>
        <w:t>Предоставить Заказчику доступ в Личный кабинет для отслеживания ежедневной поставки Товара, с привязкой Держателя Карт к гос</w:t>
      </w:r>
      <w:r w:rsidR="00CE1FFB" w:rsidRPr="00387EE8">
        <w:rPr>
          <w:szCs w:val="24"/>
        </w:rPr>
        <w:t xml:space="preserve">ударственным </w:t>
      </w:r>
      <w:r w:rsidRPr="00387EE8">
        <w:rPr>
          <w:szCs w:val="24"/>
        </w:rPr>
        <w:t>номерам автотранспорта.</w:t>
      </w:r>
    </w:p>
    <w:p w:rsidR="00B33711" w:rsidRPr="00387EE8" w:rsidRDefault="00B33711" w:rsidP="00461672">
      <w:pPr>
        <w:pStyle w:val="30"/>
        <w:ind w:firstLine="709"/>
        <w:rPr>
          <w:szCs w:val="24"/>
        </w:rPr>
      </w:pPr>
      <w:r w:rsidRPr="00387EE8">
        <w:rPr>
          <w:szCs w:val="24"/>
        </w:rPr>
        <w:t>2.1.</w:t>
      </w:r>
      <w:r w:rsidR="00951FD0" w:rsidRPr="00387EE8">
        <w:rPr>
          <w:szCs w:val="24"/>
        </w:rPr>
        <w:t>5</w:t>
      </w:r>
      <w:r w:rsidRPr="00387EE8">
        <w:rPr>
          <w:szCs w:val="24"/>
        </w:rPr>
        <w:t xml:space="preserve">. Оформлять факт </w:t>
      </w:r>
      <w:r w:rsidR="00383E63" w:rsidRPr="00387EE8">
        <w:rPr>
          <w:szCs w:val="24"/>
        </w:rPr>
        <w:t>получения Товаров</w:t>
      </w:r>
      <w:r w:rsidR="00A232B8">
        <w:rPr>
          <w:szCs w:val="24"/>
        </w:rPr>
        <w:t xml:space="preserve"> </w:t>
      </w:r>
      <w:r w:rsidRPr="00387EE8">
        <w:rPr>
          <w:szCs w:val="24"/>
        </w:rPr>
        <w:t xml:space="preserve">у </w:t>
      </w:r>
      <w:r w:rsidR="00CF2A84" w:rsidRPr="00387EE8">
        <w:rPr>
          <w:szCs w:val="24"/>
        </w:rPr>
        <w:t>Поставщика</w:t>
      </w:r>
      <w:r w:rsidRPr="00387EE8">
        <w:rPr>
          <w:szCs w:val="24"/>
        </w:rPr>
        <w:t xml:space="preserve"> Чеком Оборудования, выдаваемым Держателю Карты в момент поставки </w:t>
      </w:r>
      <w:r w:rsidR="002738A1" w:rsidRPr="00387EE8">
        <w:rPr>
          <w:szCs w:val="24"/>
        </w:rPr>
        <w:t>Товаров</w:t>
      </w:r>
      <w:r w:rsidRPr="00387EE8">
        <w:rPr>
          <w:szCs w:val="24"/>
        </w:rPr>
        <w:t xml:space="preserve">. </w:t>
      </w:r>
    </w:p>
    <w:p w:rsidR="00CE1FFB" w:rsidRPr="00387EE8" w:rsidRDefault="00CE1FFB" w:rsidP="00461672">
      <w:pPr>
        <w:pStyle w:val="30"/>
        <w:ind w:firstLine="709"/>
        <w:rPr>
          <w:szCs w:val="24"/>
        </w:rPr>
      </w:pPr>
      <w:r w:rsidRPr="00387EE8">
        <w:rPr>
          <w:szCs w:val="24"/>
        </w:rPr>
        <w:t>2.1.6.</w:t>
      </w:r>
      <w:r w:rsidR="00EE5F3D">
        <w:rPr>
          <w:szCs w:val="24"/>
        </w:rPr>
        <w:t xml:space="preserve"> </w:t>
      </w:r>
      <w:r w:rsidRPr="00387EE8">
        <w:rPr>
          <w:szCs w:val="24"/>
        </w:rPr>
        <w:t xml:space="preserve">Предоставлять отчеты об использовании лимитов, динамике исполнения </w:t>
      </w:r>
      <w:r w:rsidR="00383E63">
        <w:rPr>
          <w:szCs w:val="24"/>
        </w:rPr>
        <w:t>Договора</w:t>
      </w:r>
      <w:r w:rsidRPr="00387EE8">
        <w:rPr>
          <w:szCs w:val="24"/>
        </w:rPr>
        <w:t>, активности топливных карт.</w:t>
      </w:r>
    </w:p>
    <w:p w:rsidR="00B33711" w:rsidRPr="00387EE8" w:rsidRDefault="00B33711" w:rsidP="00461672">
      <w:pPr>
        <w:pStyle w:val="a4"/>
        <w:ind w:firstLine="709"/>
        <w:rPr>
          <w:i w:val="0"/>
          <w:szCs w:val="24"/>
        </w:rPr>
      </w:pPr>
      <w:r w:rsidRPr="00387EE8">
        <w:rPr>
          <w:i w:val="0"/>
          <w:szCs w:val="24"/>
        </w:rPr>
        <w:t xml:space="preserve">2.2. </w:t>
      </w:r>
      <w:r w:rsidR="00CF2A84" w:rsidRPr="00387EE8">
        <w:rPr>
          <w:i w:val="0"/>
          <w:szCs w:val="24"/>
        </w:rPr>
        <w:t>Поставщик</w:t>
      </w:r>
      <w:r w:rsidRPr="00387EE8">
        <w:rPr>
          <w:i w:val="0"/>
          <w:szCs w:val="24"/>
        </w:rPr>
        <w:t xml:space="preserve"> имеет право:</w:t>
      </w:r>
    </w:p>
    <w:p w:rsidR="00D22EFE" w:rsidRPr="00383E63" w:rsidRDefault="00B33711" w:rsidP="00461672">
      <w:pPr>
        <w:pStyle w:val="a4"/>
        <w:ind w:firstLine="709"/>
        <w:rPr>
          <w:i w:val="0"/>
          <w:iCs/>
          <w:szCs w:val="24"/>
        </w:rPr>
      </w:pPr>
      <w:r w:rsidRPr="00383E63">
        <w:rPr>
          <w:i w:val="0"/>
          <w:iCs/>
          <w:szCs w:val="24"/>
        </w:rPr>
        <w:t xml:space="preserve">2.2.1. </w:t>
      </w:r>
      <w:r w:rsidR="00D22EFE" w:rsidRPr="00383E63">
        <w:rPr>
          <w:i w:val="0"/>
          <w:iCs/>
          <w:szCs w:val="24"/>
        </w:rPr>
        <w:t xml:space="preserve">Предварительно уведомив Заказчика, внести изменения и дополнения в список ТО, принимающих к оплате пластиковые карты, если изменения и дополнения не изменяют условий </w:t>
      </w:r>
      <w:r w:rsidR="00383E63" w:rsidRPr="00383E63">
        <w:rPr>
          <w:i w:val="0"/>
          <w:iCs/>
          <w:szCs w:val="24"/>
        </w:rPr>
        <w:t>Договора</w:t>
      </w:r>
      <w:r w:rsidR="00D22EFE" w:rsidRPr="00383E63">
        <w:rPr>
          <w:i w:val="0"/>
          <w:iCs/>
          <w:szCs w:val="24"/>
        </w:rPr>
        <w:t>.</w:t>
      </w:r>
    </w:p>
    <w:p w:rsidR="00383E63" w:rsidRDefault="00B33711" w:rsidP="00461672">
      <w:pPr>
        <w:pStyle w:val="a4"/>
        <w:ind w:firstLine="709"/>
        <w:rPr>
          <w:i w:val="0"/>
          <w:szCs w:val="24"/>
        </w:rPr>
      </w:pPr>
      <w:r w:rsidRPr="00387EE8">
        <w:rPr>
          <w:i w:val="0"/>
          <w:szCs w:val="24"/>
        </w:rPr>
        <w:t>2.2.</w:t>
      </w:r>
      <w:r w:rsidR="00383E63" w:rsidRPr="00387EE8">
        <w:rPr>
          <w:i w:val="0"/>
          <w:szCs w:val="24"/>
        </w:rPr>
        <w:t>2.</w:t>
      </w:r>
      <w:r w:rsidR="00EE5F3D">
        <w:rPr>
          <w:i w:val="0"/>
          <w:szCs w:val="24"/>
        </w:rPr>
        <w:t xml:space="preserve"> </w:t>
      </w:r>
      <w:r w:rsidR="00383E63" w:rsidRPr="00387EE8">
        <w:rPr>
          <w:i w:val="0"/>
          <w:szCs w:val="24"/>
        </w:rPr>
        <w:t>Предварительно</w:t>
      </w:r>
      <w:r w:rsidR="00EE5F3D">
        <w:rPr>
          <w:i w:val="0"/>
          <w:szCs w:val="24"/>
        </w:rPr>
        <w:t xml:space="preserve"> </w:t>
      </w:r>
      <w:r w:rsidR="00D22EFE" w:rsidRPr="00387EE8">
        <w:rPr>
          <w:i w:val="0"/>
          <w:szCs w:val="24"/>
        </w:rPr>
        <w:t xml:space="preserve">уведомив Заказчика, внести изменения и дополнения в Инструкцию по использованию Карты, если изменения и дополнения не изменяют условий </w:t>
      </w:r>
      <w:r w:rsidR="00383E63">
        <w:rPr>
          <w:i w:val="0"/>
          <w:szCs w:val="24"/>
        </w:rPr>
        <w:t>Договора</w:t>
      </w:r>
      <w:r w:rsidR="00D22EFE" w:rsidRPr="00387EE8">
        <w:rPr>
          <w:i w:val="0"/>
          <w:szCs w:val="24"/>
        </w:rPr>
        <w:t>.</w:t>
      </w:r>
    </w:p>
    <w:p w:rsidR="00D22EFE" w:rsidRPr="00383E63" w:rsidRDefault="00D22EFE" w:rsidP="00461672">
      <w:pPr>
        <w:pStyle w:val="a4"/>
        <w:ind w:firstLine="709"/>
        <w:rPr>
          <w:i w:val="0"/>
          <w:iCs/>
          <w:szCs w:val="24"/>
        </w:rPr>
      </w:pPr>
      <w:r w:rsidRPr="00383E63">
        <w:rPr>
          <w:i w:val="0"/>
          <w:iCs/>
          <w:szCs w:val="24"/>
        </w:rPr>
        <w:t>2.2.</w:t>
      </w:r>
      <w:r w:rsidR="00383E63" w:rsidRPr="00383E63">
        <w:rPr>
          <w:i w:val="0"/>
          <w:iCs/>
          <w:szCs w:val="24"/>
        </w:rPr>
        <w:t>3. Предварительно</w:t>
      </w:r>
      <w:r w:rsidR="007702D6" w:rsidRPr="00383E63">
        <w:rPr>
          <w:i w:val="0"/>
          <w:iCs/>
          <w:szCs w:val="24"/>
        </w:rPr>
        <w:t xml:space="preserve"> в течение 24 часов</w:t>
      </w:r>
      <w:r w:rsidRPr="00383E63">
        <w:rPr>
          <w:i w:val="0"/>
          <w:iCs/>
          <w:szCs w:val="24"/>
        </w:rPr>
        <w:t xml:space="preserve"> уведомив Заказчика, отказать в выпуске, замене или возобновлении Карт, а также приостановить действие Карт Заказчика, по причине </w:t>
      </w:r>
      <w:r w:rsidR="00F45911" w:rsidRPr="00383E63">
        <w:rPr>
          <w:i w:val="0"/>
          <w:iCs/>
          <w:szCs w:val="24"/>
        </w:rPr>
        <w:t>не</w:t>
      </w:r>
      <w:r w:rsidRPr="00383E63">
        <w:rPr>
          <w:i w:val="0"/>
          <w:iCs/>
          <w:szCs w:val="24"/>
        </w:rPr>
        <w:t xml:space="preserve">однократного </w:t>
      </w:r>
      <w:r w:rsidR="00F45911" w:rsidRPr="00383E63">
        <w:rPr>
          <w:i w:val="0"/>
          <w:iCs/>
          <w:szCs w:val="24"/>
        </w:rPr>
        <w:t>нарушения</w:t>
      </w:r>
      <w:r w:rsidR="00736E2B">
        <w:rPr>
          <w:i w:val="0"/>
          <w:iCs/>
          <w:szCs w:val="24"/>
        </w:rPr>
        <w:t xml:space="preserve"> </w:t>
      </w:r>
      <w:r w:rsidR="00FC20F7" w:rsidRPr="00383E63">
        <w:rPr>
          <w:i w:val="0"/>
          <w:iCs/>
          <w:szCs w:val="24"/>
        </w:rPr>
        <w:t>Заказчиком</w:t>
      </w:r>
      <w:r w:rsidRPr="00383E63">
        <w:rPr>
          <w:i w:val="0"/>
          <w:iCs/>
          <w:szCs w:val="24"/>
        </w:rPr>
        <w:t xml:space="preserve"> условий настоящего </w:t>
      </w:r>
      <w:r w:rsidR="00383E63" w:rsidRPr="00383E63">
        <w:rPr>
          <w:i w:val="0"/>
          <w:iCs/>
          <w:szCs w:val="24"/>
        </w:rPr>
        <w:t>Договора</w:t>
      </w:r>
      <w:r w:rsidRPr="00383E63">
        <w:rPr>
          <w:i w:val="0"/>
          <w:iCs/>
          <w:szCs w:val="24"/>
        </w:rPr>
        <w:t xml:space="preserve"> в части оплаты Товара, возмещения стоимости Карт до устранения </w:t>
      </w:r>
      <w:r w:rsidR="00FC20F7" w:rsidRPr="00383E63">
        <w:rPr>
          <w:i w:val="0"/>
          <w:iCs/>
          <w:szCs w:val="24"/>
        </w:rPr>
        <w:t>Заказчиком</w:t>
      </w:r>
      <w:r w:rsidRPr="00383E63">
        <w:rPr>
          <w:i w:val="0"/>
          <w:iCs/>
          <w:szCs w:val="24"/>
        </w:rPr>
        <w:t xml:space="preserve"> допущенных нарушений и возмещения Поставщику причиненных убытков</w:t>
      </w:r>
      <w:r w:rsidRPr="00461672">
        <w:rPr>
          <w:bCs/>
          <w:i w:val="0"/>
          <w:iCs/>
          <w:szCs w:val="24"/>
        </w:rPr>
        <w:t>.</w:t>
      </w:r>
      <w:r w:rsidR="00A232B8">
        <w:rPr>
          <w:bCs/>
          <w:i w:val="0"/>
          <w:iCs/>
          <w:szCs w:val="24"/>
        </w:rPr>
        <w:t xml:space="preserve"> </w:t>
      </w:r>
      <w:r w:rsidR="00387EE8" w:rsidRPr="00383E63">
        <w:rPr>
          <w:i w:val="0"/>
          <w:iCs/>
          <w:szCs w:val="24"/>
        </w:rPr>
        <w:t>Продолжить оказание услуг немедленно, после устранения нарушений.</w:t>
      </w:r>
    </w:p>
    <w:p w:rsidR="009C0FA7" w:rsidRDefault="009C0FA7" w:rsidP="00461672">
      <w:pPr>
        <w:widowControl w:val="0"/>
        <w:ind w:firstLine="709"/>
        <w:jc w:val="both"/>
        <w:rPr>
          <w:b/>
          <w:szCs w:val="24"/>
        </w:rPr>
      </w:pPr>
      <w:r>
        <w:rPr>
          <w:b/>
          <w:szCs w:val="24"/>
        </w:rPr>
        <w:t>2.</w:t>
      </w:r>
      <w:r w:rsidR="00383E63">
        <w:rPr>
          <w:b/>
          <w:szCs w:val="24"/>
        </w:rPr>
        <w:t>3. Поставщик</w:t>
      </w:r>
      <w:r w:rsidR="007816CF">
        <w:rPr>
          <w:b/>
          <w:szCs w:val="24"/>
        </w:rPr>
        <w:t xml:space="preserve"> </w:t>
      </w:r>
      <w:r w:rsidR="00461672">
        <w:rPr>
          <w:b/>
          <w:szCs w:val="24"/>
        </w:rPr>
        <w:t>в</w:t>
      </w:r>
      <w:r>
        <w:rPr>
          <w:b/>
          <w:szCs w:val="24"/>
        </w:rPr>
        <w:t>прав</w:t>
      </w:r>
      <w:r w:rsidR="00461672">
        <w:rPr>
          <w:b/>
          <w:szCs w:val="24"/>
        </w:rPr>
        <w:t>е</w:t>
      </w:r>
      <w:r>
        <w:rPr>
          <w:b/>
          <w:szCs w:val="24"/>
        </w:rPr>
        <w:t>:</w:t>
      </w:r>
    </w:p>
    <w:p w:rsidR="00461672" w:rsidRPr="00ED16F0" w:rsidRDefault="00461672" w:rsidP="00461672">
      <w:pPr>
        <w:ind w:firstLine="709"/>
        <w:jc w:val="both"/>
      </w:pPr>
      <w:r w:rsidRPr="00ED16F0">
        <w:t>2.3.1. требовать от Заказчика произвести приемку Товара в порядке и в сроки, предусмотренные Договором;</w:t>
      </w:r>
    </w:p>
    <w:p w:rsidR="00461672" w:rsidRPr="00ED16F0" w:rsidRDefault="00CE7240" w:rsidP="00461672">
      <w:pPr>
        <w:ind w:firstLine="709"/>
        <w:jc w:val="both"/>
      </w:pPr>
      <w:r w:rsidRPr="00ED16F0">
        <w:t>2.3</w:t>
      </w:r>
      <w:r w:rsidR="00461672" w:rsidRPr="00ED16F0">
        <w:t>.2. требовать своевременной оплаты на условиях, установленных Договором, надлежащим образом поставленного и принятого Заказчиком Товара;</w:t>
      </w:r>
    </w:p>
    <w:p w:rsidR="00461672" w:rsidRPr="00A27222" w:rsidRDefault="00CE7240" w:rsidP="00461672">
      <w:pPr>
        <w:ind w:firstLine="709"/>
        <w:jc w:val="both"/>
      </w:pPr>
      <w:r w:rsidRPr="00ED16F0">
        <w:t>2.3</w:t>
      </w:r>
      <w:r w:rsidR="00461672" w:rsidRPr="00ED16F0">
        <w:t xml:space="preserve">.3. требовать возмещения убытков, уплаты неустоек (штрафов, пеней) в соответствии </w:t>
      </w:r>
      <w:r w:rsidR="00461672" w:rsidRPr="00A27222">
        <w:t xml:space="preserve">с разделом </w:t>
      </w:r>
      <w:r w:rsidR="00A27222" w:rsidRPr="00A27222">
        <w:t xml:space="preserve">6 </w:t>
      </w:r>
      <w:r w:rsidR="00461672" w:rsidRPr="00A27222">
        <w:t>Договора;</w:t>
      </w:r>
    </w:p>
    <w:p w:rsidR="00461672" w:rsidRPr="00ED16F0" w:rsidRDefault="00CE7240" w:rsidP="00461672">
      <w:pPr>
        <w:ind w:firstLine="709"/>
        <w:jc w:val="both"/>
      </w:pPr>
      <w:r w:rsidRPr="00ED16F0">
        <w:t>2.3</w:t>
      </w:r>
      <w:r w:rsidR="00461672" w:rsidRPr="00ED16F0">
        <w:t xml:space="preserve">.4. принять решение об одностороннем отказе от исполнения </w:t>
      </w:r>
      <w:r w:rsidR="00ED16F0" w:rsidRPr="00ED16F0">
        <w:t>Договора</w:t>
      </w:r>
      <w:r w:rsidR="00461672" w:rsidRPr="00ED16F0">
        <w:t xml:space="preserve">                                         в соответствии с гражданским законодательством РФ;</w:t>
      </w:r>
    </w:p>
    <w:p w:rsidR="00CE7240" w:rsidRPr="00ED16F0" w:rsidRDefault="00CE7240" w:rsidP="00461672">
      <w:pPr>
        <w:ind w:firstLine="709"/>
        <w:jc w:val="both"/>
      </w:pPr>
      <w:r w:rsidRPr="00ED16F0">
        <w:t>2.3</w:t>
      </w:r>
      <w:r w:rsidR="00461672" w:rsidRPr="00ED16F0">
        <w:t>.5. по согласованию с Заказчиком (путем заключения дополнительного соглашения) поставить Товар</w:t>
      </w:r>
      <w:r w:rsidRPr="00ED16F0">
        <w:t xml:space="preserve"> с улучшенными техническими, качественными и функциональными характеристиками (потребительскими свойствами), указанными в Договоре, без изменения всех прочих существенных условий договора.</w:t>
      </w:r>
    </w:p>
    <w:p w:rsidR="00B33711" w:rsidRPr="00F711C4" w:rsidRDefault="00B33711" w:rsidP="00461672">
      <w:pPr>
        <w:ind w:firstLine="709"/>
        <w:jc w:val="both"/>
        <w:rPr>
          <w:b/>
          <w:szCs w:val="24"/>
        </w:rPr>
      </w:pPr>
      <w:r w:rsidRPr="00F711C4">
        <w:rPr>
          <w:b/>
          <w:szCs w:val="24"/>
        </w:rPr>
        <w:t>2.</w:t>
      </w:r>
      <w:r w:rsidR="009C0FA7">
        <w:rPr>
          <w:b/>
          <w:szCs w:val="24"/>
        </w:rPr>
        <w:t>4</w:t>
      </w:r>
      <w:r w:rsidRPr="00F711C4">
        <w:rPr>
          <w:b/>
          <w:szCs w:val="24"/>
        </w:rPr>
        <w:t xml:space="preserve">. </w:t>
      </w:r>
      <w:r w:rsidR="00CF2A84" w:rsidRPr="00F711C4">
        <w:rPr>
          <w:b/>
          <w:szCs w:val="24"/>
        </w:rPr>
        <w:t>Заказчик</w:t>
      </w:r>
      <w:r w:rsidRPr="00F711C4">
        <w:rPr>
          <w:b/>
          <w:szCs w:val="24"/>
        </w:rPr>
        <w:t xml:space="preserve"> обязан:</w:t>
      </w:r>
    </w:p>
    <w:p w:rsidR="00152393" w:rsidRPr="00F711C4" w:rsidRDefault="00152393" w:rsidP="00461672">
      <w:pPr>
        <w:ind w:firstLine="709"/>
        <w:jc w:val="both"/>
        <w:rPr>
          <w:szCs w:val="24"/>
        </w:rPr>
      </w:pPr>
      <w:r w:rsidRPr="00F711C4">
        <w:rPr>
          <w:szCs w:val="24"/>
        </w:rPr>
        <w:lastRenderedPageBreak/>
        <w:t>2.</w:t>
      </w:r>
      <w:r w:rsidR="009C0FA7">
        <w:rPr>
          <w:szCs w:val="24"/>
        </w:rPr>
        <w:t>4</w:t>
      </w:r>
      <w:r w:rsidRPr="00F711C4">
        <w:rPr>
          <w:szCs w:val="24"/>
        </w:rPr>
        <w:t xml:space="preserve">.1. Подать </w:t>
      </w:r>
      <w:r w:rsidR="00CF2A84" w:rsidRPr="00F711C4">
        <w:rPr>
          <w:szCs w:val="24"/>
        </w:rPr>
        <w:t>Поставщику</w:t>
      </w:r>
      <w:r w:rsidRPr="00F711C4">
        <w:rPr>
          <w:szCs w:val="24"/>
        </w:rPr>
        <w:t xml:space="preserve"> Заявку</w:t>
      </w:r>
      <w:r w:rsidR="00BE7D11">
        <w:rPr>
          <w:szCs w:val="24"/>
        </w:rPr>
        <w:t xml:space="preserve"> на </w:t>
      </w:r>
      <w:r w:rsidR="00BE7D11" w:rsidRPr="00BE7D11">
        <w:rPr>
          <w:szCs w:val="24"/>
        </w:rPr>
        <w:t>изготовл</w:t>
      </w:r>
      <w:r w:rsidR="00BE7D11">
        <w:rPr>
          <w:szCs w:val="24"/>
        </w:rPr>
        <w:t>ение Карт</w:t>
      </w:r>
      <w:r w:rsidRPr="00F711C4">
        <w:rPr>
          <w:szCs w:val="24"/>
        </w:rPr>
        <w:t>.</w:t>
      </w:r>
    </w:p>
    <w:p w:rsidR="00152393" w:rsidRPr="00F711C4" w:rsidRDefault="00152393" w:rsidP="00461672">
      <w:pPr>
        <w:ind w:firstLine="709"/>
        <w:jc w:val="both"/>
        <w:rPr>
          <w:szCs w:val="24"/>
        </w:rPr>
      </w:pPr>
      <w:r w:rsidRPr="00F711C4">
        <w:rPr>
          <w:szCs w:val="24"/>
        </w:rPr>
        <w:t>2.</w:t>
      </w:r>
      <w:r w:rsidR="009C0FA7">
        <w:rPr>
          <w:szCs w:val="24"/>
        </w:rPr>
        <w:t>4</w:t>
      </w:r>
      <w:r w:rsidRPr="00F711C4">
        <w:rPr>
          <w:szCs w:val="24"/>
        </w:rPr>
        <w:t xml:space="preserve">.2. Использовать Карты только по назначению и в соответствии с правилами, установленными </w:t>
      </w:r>
      <w:r w:rsidR="00CF2A84" w:rsidRPr="00F711C4">
        <w:rPr>
          <w:szCs w:val="24"/>
        </w:rPr>
        <w:t>Поставщиком</w:t>
      </w:r>
      <w:r w:rsidR="00E66E5D" w:rsidRPr="00F711C4">
        <w:rPr>
          <w:szCs w:val="24"/>
        </w:rPr>
        <w:t>.</w:t>
      </w:r>
    </w:p>
    <w:p w:rsidR="00B33711" w:rsidRPr="00F711C4" w:rsidRDefault="00B33711" w:rsidP="00461672">
      <w:pPr>
        <w:ind w:firstLine="709"/>
        <w:jc w:val="both"/>
        <w:rPr>
          <w:szCs w:val="24"/>
        </w:rPr>
      </w:pPr>
      <w:r w:rsidRPr="00F711C4">
        <w:rPr>
          <w:szCs w:val="24"/>
        </w:rPr>
        <w:t>2.</w:t>
      </w:r>
      <w:r w:rsidR="009C0FA7">
        <w:rPr>
          <w:szCs w:val="24"/>
        </w:rPr>
        <w:t>4</w:t>
      </w:r>
      <w:r w:rsidRPr="00F711C4">
        <w:rPr>
          <w:szCs w:val="24"/>
        </w:rPr>
        <w:t>.</w:t>
      </w:r>
      <w:r w:rsidR="00152393" w:rsidRPr="00F711C4">
        <w:rPr>
          <w:szCs w:val="24"/>
        </w:rPr>
        <w:t>3</w:t>
      </w:r>
      <w:r w:rsidRPr="00F711C4">
        <w:rPr>
          <w:szCs w:val="24"/>
        </w:rPr>
        <w:t xml:space="preserve">. Производить оплату стоимости </w:t>
      </w:r>
      <w:r w:rsidR="002738A1" w:rsidRPr="00F711C4">
        <w:rPr>
          <w:szCs w:val="24"/>
        </w:rPr>
        <w:t>Товаров</w:t>
      </w:r>
      <w:r w:rsidRPr="00F711C4">
        <w:rPr>
          <w:szCs w:val="24"/>
        </w:rPr>
        <w:t xml:space="preserve"> в соответствии с условиями, предусмотренными </w:t>
      </w:r>
      <w:r w:rsidR="00383E63">
        <w:rPr>
          <w:szCs w:val="24"/>
        </w:rPr>
        <w:t>Договором</w:t>
      </w:r>
      <w:r w:rsidRPr="00F711C4">
        <w:rPr>
          <w:szCs w:val="24"/>
        </w:rPr>
        <w:t>.</w:t>
      </w:r>
    </w:p>
    <w:p w:rsidR="00B33711" w:rsidRPr="00F711C4" w:rsidRDefault="00B33711" w:rsidP="00461672">
      <w:pPr>
        <w:ind w:firstLine="709"/>
        <w:jc w:val="both"/>
        <w:rPr>
          <w:szCs w:val="24"/>
        </w:rPr>
      </w:pPr>
      <w:r w:rsidRPr="00F711C4">
        <w:rPr>
          <w:szCs w:val="24"/>
        </w:rPr>
        <w:t>2.</w:t>
      </w:r>
      <w:r w:rsidR="009C0FA7">
        <w:rPr>
          <w:szCs w:val="24"/>
        </w:rPr>
        <w:t>4</w:t>
      </w:r>
      <w:r w:rsidRPr="00F711C4">
        <w:rPr>
          <w:szCs w:val="24"/>
        </w:rPr>
        <w:t>.</w:t>
      </w:r>
      <w:r w:rsidR="00152393" w:rsidRPr="00F711C4">
        <w:rPr>
          <w:szCs w:val="24"/>
        </w:rPr>
        <w:t>4</w:t>
      </w:r>
      <w:r w:rsidRPr="00F711C4">
        <w:rPr>
          <w:szCs w:val="24"/>
        </w:rPr>
        <w:t xml:space="preserve">. Получать </w:t>
      </w:r>
      <w:r w:rsidR="002738A1" w:rsidRPr="00F711C4">
        <w:rPr>
          <w:szCs w:val="24"/>
        </w:rPr>
        <w:t>Товары</w:t>
      </w:r>
      <w:r w:rsidRPr="00F711C4">
        <w:rPr>
          <w:szCs w:val="24"/>
        </w:rPr>
        <w:t xml:space="preserve"> у </w:t>
      </w:r>
      <w:r w:rsidR="00CF2A84" w:rsidRPr="00F711C4">
        <w:rPr>
          <w:szCs w:val="24"/>
        </w:rPr>
        <w:t>Поставщика</w:t>
      </w:r>
      <w:r w:rsidRPr="00F711C4">
        <w:rPr>
          <w:szCs w:val="24"/>
        </w:rPr>
        <w:t xml:space="preserve"> с использованием Карт</w:t>
      </w:r>
      <w:r w:rsidR="00A75C5D" w:rsidRPr="00F711C4">
        <w:rPr>
          <w:szCs w:val="24"/>
        </w:rPr>
        <w:t xml:space="preserve"> в порядке, предусмотренном </w:t>
      </w:r>
      <w:r w:rsidR="00383E63">
        <w:rPr>
          <w:szCs w:val="24"/>
        </w:rPr>
        <w:t>Договором</w:t>
      </w:r>
    </w:p>
    <w:p w:rsidR="00B33711" w:rsidRPr="00F711C4" w:rsidRDefault="00B33711" w:rsidP="00461672">
      <w:pPr>
        <w:tabs>
          <w:tab w:val="left" w:pos="6120"/>
        </w:tabs>
        <w:ind w:firstLine="709"/>
        <w:jc w:val="both"/>
        <w:rPr>
          <w:szCs w:val="24"/>
        </w:rPr>
      </w:pPr>
      <w:r w:rsidRPr="00F711C4">
        <w:rPr>
          <w:szCs w:val="24"/>
        </w:rPr>
        <w:t>2.</w:t>
      </w:r>
      <w:r w:rsidR="009C0FA7">
        <w:rPr>
          <w:szCs w:val="24"/>
        </w:rPr>
        <w:t>4</w:t>
      </w:r>
      <w:r w:rsidRPr="00F711C4">
        <w:rPr>
          <w:szCs w:val="24"/>
        </w:rPr>
        <w:t>.</w:t>
      </w:r>
      <w:r w:rsidR="00152393" w:rsidRPr="00F711C4">
        <w:rPr>
          <w:szCs w:val="24"/>
        </w:rPr>
        <w:t>5</w:t>
      </w:r>
      <w:r w:rsidRPr="00F711C4">
        <w:rPr>
          <w:szCs w:val="24"/>
        </w:rPr>
        <w:t>. Сохранять Чеки Оборудования.</w:t>
      </w:r>
      <w:r w:rsidR="00A75C5D" w:rsidRPr="00F711C4">
        <w:rPr>
          <w:szCs w:val="24"/>
        </w:rPr>
        <w:tab/>
      </w:r>
    </w:p>
    <w:p w:rsidR="00B33711" w:rsidRPr="00F711C4" w:rsidRDefault="00B33711" w:rsidP="00461672">
      <w:pPr>
        <w:ind w:firstLine="709"/>
        <w:jc w:val="both"/>
        <w:rPr>
          <w:b/>
          <w:szCs w:val="24"/>
        </w:rPr>
      </w:pPr>
      <w:r w:rsidRPr="00F711C4">
        <w:rPr>
          <w:b/>
          <w:szCs w:val="24"/>
        </w:rPr>
        <w:t>2.</w:t>
      </w:r>
      <w:r w:rsidR="009C0FA7">
        <w:rPr>
          <w:b/>
          <w:szCs w:val="24"/>
        </w:rPr>
        <w:t>5</w:t>
      </w:r>
      <w:r w:rsidRPr="00F711C4">
        <w:rPr>
          <w:b/>
          <w:szCs w:val="24"/>
        </w:rPr>
        <w:t xml:space="preserve">. </w:t>
      </w:r>
      <w:r w:rsidR="00CF2A84" w:rsidRPr="00F711C4">
        <w:rPr>
          <w:b/>
          <w:szCs w:val="24"/>
        </w:rPr>
        <w:t>Заказчик</w:t>
      </w:r>
      <w:r w:rsidRPr="00F711C4">
        <w:rPr>
          <w:b/>
          <w:szCs w:val="24"/>
        </w:rPr>
        <w:t xml:space="preserve"> имеет право:</w:t>
      </w:r>
    </w:p>
    <w:p w:rsidR="00152393" w:rsidRDefault="00152393" w:rsidP="00461672">
      <w:pPr>
        <w:pStyle w:val="a4"/>
        <w:ind w:firstLine="709"/>
        <w:rPr>
          <w:i w:val="0"/>
          <w:szCs w:val="24"/>
        </w:rPr>
      </w:pPr>
      <w:r w:rsidRPr="00F711C4">
        <w:rPr>
          <w:i w:val="0"/>
          <w:szCs w:val="24"/>
        </w:rPr>
        <w:t>2.</w:t>
      </w:r>
      <w:r w:rsidR="009C0FA7">
        <w:rPr>
          <w:i w:val="0"/>
          <w:szCs w:val="24"/>
        </w:rPr>
        <w:t>5</w:t>
      </w:r>
      <w:r w:rsidRPr="00F711C4">
        <w:rPr>
          <w:i w:val="0"/>
          <w:szCs w:val="24"/>
        </w:rPr>
        <w:t xml:space="preserve">.2. </w:t>
      </w:r>
      <w:r w:rsidR="00E60429" w:rsidRPr="00F711C4">
        <w:rPr>
          <w:i w:val="0"/>
          <w:szCs w:val="24"/>
        </w:rPr>
        <w:t>Подавать заявления на блокировку и/или разблокировку Карт,</w:t>
      </w:r>
      <w:r w:rsidRPr="00F711C4">
        <w:rPr>
          <w:i w:val="0"/>
          <w:szCs w:val="24"/>
        </w:rPr>
        <w:t xml:space="preserve"> измен</w:t>
      </w:r>
      <w:r w:rsidR="00E60429" w:rsidRPr="00F711C4">
        <w:rPr>
          <w:i w:val="0"/>
          <w:szCs w:val="24"/>
        </w:rPr>
        <w:t>ение</w:t>
      </w:r>
      <w:r w:rsidRPr="00F711C4">
        <w:rPr>
          <w:i w:val="0"/>
          <w:szCs w:val="24"/>
        </w:rPr>
        <w:t xml:space="preserve"> лимит</w:t>
      </w:r>
      <w:r w:rsidR="00E60429" w:rsidRPr="00F711C4">
        <w:rPr>
          <w:i w:val="0"/>
          <w:szCs w:val="24"/>
        </w:rPr>
        <w:t>ов</w:t>
      </w:r>
      <w:r w:rsidRPr="00F711C4">
        <w:rPr>
          <w:i w:val="0"/>
          <w:szCs w:val="24"/>
        </w:rPr>
        <w:t xml:space="preserve"> Карт, в пределах лимитов Карт, указанных </w:t>
      </w:r>
      <w:r w:rsidR="00FC20F7">
        <w:rPr>
          <w:i w:val="0"/>
          <w:szCs w:val="24"/>
        </w:rPr>
        <w:t>Заказчиком</w:t>
      </w:r>
      <w:r w:rsidRPr="00F711C4">
        <w:rPr>
          <w:i w:val="0"/>
          <w:szCs w:val="24"/>
        </w:rPr>
        <w:t xml:space="preserve"> в Заявке.</w:t>
      </w:r>
    </w:p>
    <w:p w:rsidR="00CB4204" w:rsidRPr="00776339" w:rsidRDefault="00CB4204" w:rsidP="00776339">
      <w:pPr>
        <w:pStyle w:val="6"/>
        <w:rPr>
          <w:sz w:val="24"/>
          <w:szCs w:val="24"/>
        </w:rPr>
      </w:pPr>
      <w:r>
        <w:rPr>
          <w:sz w:val="24"/>
          <w:szCs w:val="24"/>
        </w:rPr>
        <w:t>3</w:t>
      </w:r>
      <w:r w:rsidRPr="00CB4204">
        <w:rPr>
          <w:sz w:val="24"/>
          <w:szCs w:val="24"/>
        </w:rPr>
        <w:t>. ЦЕН</w:t>
      </w:r>
      <w:r w:rsidR="00776339" w:rsidRPr="00776339">
        <w:rPr>
          <w:sz w:val="24"/>
          <w:szCs w:val="24"/>
        </w:rPr>
        <w:t>А</w:t>
      </w:r>
      <w:r w:rsidR="00A232B8">
        <w:rPr>
          <w:sz w:val="24"/>
          <w:szCs w:val="24"/>
        </w:rPr>
        <w:t xml:space="preserve"> </w:t>
      </w:r>
      <w:r w:rsidR="00383E63">
        <w:rPr>
          <w:sz w:val="24"/>
          <w:szCs w:val="24"/>
        </w:rPr>
        <w:t>ДОГОВОРА</w:t>
      </w:r>
      <w:r w:rsidR="00A232B8">
        <w:rPr>
          <w:sz w:val="24"/>
          <w:szCs w:val="24"/>
        </w:rPr>
        <w:t xml:space="preserve"> </w:t>
      </w:r>
      <w:r w:rsidRPr="00CB4204">
        <w:rPr>
          <w:sz w:val="24"/>
          <w:szCs w:val="24"/>
        </w:rPr>
        <w:t>И</w:t>
      </w:r>
      <w:r w:rsidR="00A232B8">
        <w:rPr>
          <w:sz w:val="24"/>
          <w:szCs w:val="24"/>
        </w:rPr>
        <w:t xml:space="preserve"> </w:t>
      </w:r>
      <w:r w:rsidRPr="00CB4204">
        <w:rPr>
          <w:sz w:val="24"/>
          <w:szCs w:val="24"/>
        </w:rPr>
        <w:t xml:space="preserve"> ПОРЯДОК</w:t>
      </w:r>
      <w:r w:rsidR="00A232B8">
        <w:rPr>
          <w:sz w:val="24"/>
          <w:szCs w:val="24"/>
        </w:rPr>
        <w:t xml:space="preserve"> </w:t>
      </w:r>
      <w:r w:rsidRPr="00CB4204">
        <w:rPr>
          <w:sz w:val="24"/>
          <w:szCs w:val="24"/>
        </w:rPr>
        <w:t xml:space="preserve"> РАСЧЁТОВ</w:t>
      </w:r>
    </w:p>
    <w:p w:rsidR="00AB5509" w:rsidRDefault="002B029B" w:rsidP="00AB5509">
      <w:pPr>
        <w:tabs>
          <w:tab w:val="left" w:pos="993"/>
        </w:tabs>
        <w:ind w:firstLine="709"/>
        <w:jc w:val="both"/>
        <w:rPr>
          <w:color w:val="000000"/>
          <w:szCs w:val="24"/>
        </w:rPr>
      </w:pPr>
      <w:r>
        <w:rPr>
          <w:color w:val="000000"/>
          <w:szCs w:val="24"/>
        </w:rPr>
        <w:t>3</w:t>
      </w:r>
      <w:r w:rsidR="00BD1D83" w:rsidRPr="00BD1D83">
        <w:rPr>
          <w:color w:val="000000"/>
          <w:szCs w:val="24"/>
        </w:rPr>
        <w:t xml:space="preserve">.1. </w:t>
      </w:r>
      <w:r w:rsidR="00E23431">
        <w:rPr>
          <w:color w:val="000000"/>
          <w:szCs w:val="24"/>
        </w:rPr>
        <w:t xml:space="preserve">Максимальная </w:t>
      </w:r>
      <w:r w:rsidR="00BD1D83" w:rsidRPr="00BD1D83">
        <w:rPr>
          <w:color w:val="000000"/>
          <w:szCs w:val="24"/>
        </w:rPr>
        <w:t xml:space="preserve">Цена Договора </w:t>
      </w:r>
      <w:r w:rsidR="00BD1D83" w:rsidRPr="00BD1D83">
        <w:rPr>
          <w:szCs w:val="24"/>
        </w:rPr>
        <w:t>составляет _______________ (________________________) рублей</w:t>
      </w:r>
      <w:r w:rsidR="00A232B8">
        <w:rPr>
          <w:szCs w:val="24"/>
        </w:rPr>
        <w:t xml:space="preserve"> ____</w:t>
      </w:r>
      <w:r w:rsidR="00BD1D83" w:rsidRPr="00BD1D83">
        <w:rPr>
          <w:szCs w:val="24"/>
        </w:rPr>
        <w:t xml:space="preserve">копеек, в том числе НДС _____ (_____) рублей _____ копеек </w:t>
      </w:r>
      <w:r w:rsidR="00BD1D83" w:rsidRPr="00BD1D83">
        <w:rPr>
          <w:i/>
          <w:iCs/>
          <w:szCs w:val="24"/>
        </w:rPr>
        <w:t xml:space="preserve">(указывается в случае, если контракт заключается с лицами, являющимися в соответствии с Налоговым кодексом Российской Федерации плательщиками НДС); (НДС не облагается (указывается в случае, если </w:t>
      </w:r>
      <w:r w:rsidR="00E23431">
        <w:rPr>
          <w:i/>
          <w:iCs/>
          <w:szCs w:val="24"/>
        </w:rPr>
        <w:t>договор</w:t>
      </w:r>
      <w:r w:rsidR="00BD1D83" w:rsidRPr="00BD1D83">
        <w:rPr>
          <w:i/>
          <w:iCs/>
          <w:szCs w:val="24"/>
        </w:rPr>
        <w:t xml:space="preserve"> заключается с лицами, не являющимися в соответствии с Налоговым кодексом Российской Федерации плательщиками НДС)</w:t>
      </w:r>
      <w:r w:rsidR="00BD1D83" w:rsidRPr="00BD1D83">
        <w:rPr>
          <w:color w:val="000000"/>
          <w:szCs w:val="24"/>
        </w:rPr>
        <w:t>.</w:t>
      </w:r>
    </w:p>
    <w:p w:rsidR="00BD1D83" w:rsidRPr="00BD1D83" w:rsidRDefault="002B029B" w:rsidP="00AB5509">
      <w:pPr>
        <w:tabs>
          <w:tab w:val="left" w:pos="993"/>
        </w:tabs>
        <w:ind w:firstLine="709"/>
        <w:jc w:val="both"/>
        <w:rPr>
          <w:color w:val="000000"/>
          <w:szCs w:val="24"/>
        </w:rPr>
      </w:pPr>
      <w:r>
        <w:rPr>
          <w:color w:val="000000"/>
          <w:szCs w:val="24"/>
        </w:rPr>
        <w:t>3</w:t>
      </w:r>
      <w:r w:rsidR="00BD1D83" w:rsidRPr="00BD1D83">
        <w:rPr>
          <w:color w:val="000000"/>
          <w:szCs w:val="24"/>
        </w:rPr>
        <w:t xml:space="preserve">.2. Цена настоящего договора является твердой и не может изменяться в ходе его исполнения, за исключением случаев, указанных в </w:t>
      </w:r>
      <w:r w:rsidR="00BD1D83" w:rsidRPr="00C365BA">
        <w:rPr>
          <w:color w:val="000000"/>
          <w:szCs w:val="24"/>
        </w:rPr>
        <w:t>п.</w:t>
      </w:r>
      <w:r w:rsidR="00C365BA" w:rsidRPr="00C365BA">
        <w:rPr>
          <w:color w:val="000000"/>
          <w:szCs w:val="24"/>
        </w:rPr>
        <w:t>п.</w:t>
      </w:r>
      <w:r w:rsidR="00EE5F3D">
        <w:rPr>
          <w:color w:val="000000"/>
          <w:szCs w:val="24"/>
        </w:rPr>
        <w:t xml:space="preserve"> </w:t>
      </w:r>
      <w:r w:rsidR="00C365BA" w:rsidRPr="00C365BA">
        <w:rPr>
          <w:color w:val="000000"/>
          <w:szCs w:val="24"/>
        </w:rPr>
        <w:t>8.2.1.</w:t>
      </w:r>
      <w:r w:rsidR="00BD1D83" w:rsidRPr="00BD1D83">
        <w:rPr>
          <w:color w:val="000000"/>
          <w:szCs w:val="24"/>
        </w:rPr>
        <w:t>настоящего договора.</w:t>
      </w:r>
    </w:p>
    <w:p w:rsidR="00BD1D83" w:rsidRPr="00BD1D83" w:rsidRDefault="002B029B" w:rsidP="00BD1D83">
      <w:pPr>
        <w:pStyle w:val="ConsNormal"/>
        <w:tabs>
          <w:tab w:val="left" w:pos="9720"/>
        </w:tabs>
        <w:ind w:firstLine="709"/>
        <w:jc w:val="both"/>
        <w:rPr>
          <w:rFonts w:ascii="Times New Roman" w:hAnsi="Times New Roman"/>
          <w:color w:val="000000"/>
          <w:sz w:val="24"/>
          <w:szCs w:val="24"/>
        </w:rPr>
      </w:pPr>
      <w:r>
        <w:rPr>
          <w:rFonts w:ascii="Times New Roman" w:hAnsi="Times New Roman"/>
          <w:color w:val="000000"/>
          <w:sz w:val="24"/>
          <w:szCs w:val="24"/>
        </w:rPr>
        <w:t>3</w:t>
      </w:r>
      <w:r w:rsidR="00BD1D83" w:rsidRPr="00BD1D83">
        <w:rPr>
          <w:rFonts w:ascii="Times New Roman" w:hAnsi="Times New Roman"/>
          <w:color w:val="000000"/>
          <w:sz w:val="24"/>
          <w:szCs w:val="24"/>
        </w:rPr>
        <w:t xml:space="preserve">.3. Заказчик производит оплату за фактически полученные Товары в Торговых точках в отчетном месяце на основании счета Поставщика, путем банковского перечисления денежных средств на расчетный счет Поставщика в </w:t>
      </w:r>
      <w:r w:rsidR="00936C8A" w:rsidRPr="00936C8A">
        <w:rPr>
          <w:rFonts w:ascii="Times New Roman" w:hAnsi="Times New Roman"/>
          <w:color w:val="000000"/>
          <w:sz w:val="24"/>
          <w:szCs w:val="24"/>
        </w:rPr>
        <w:t xml:space="preserve">срок не более </w:t>
      </w:r>
      <w:r w:rsidR="00E7438B">
        <w:rPr>
          <w:rFonts w:ascii="Times New Roman" w:hAnsi="Times New Roman"/>
          <w:color w:val="000000"/>
          <w:sz w:val="24"/>
          <w:szCs w:val="24"/>
        </w:rPr>
        <w:t>7</w:t>
      </w:r>
      <w:r w:rsidR="00936C8A" w:rsidRPr="00936C8A">
        <w:rPr>
          <w:rFonts w:ascii="Times New Roman" w:hAnsi="Times New Roman"/>
          <w:color w:val="000000"/>
          <w:sz w:val="24"/>
          <w:szCs w:val="24"/>
        </w:rPr>
        <w:t xml:space="preserve"> (</w:t>
      </w:r>
      <w:r w:rsidR="00E7438B">
        <w:rPr>
          <w:rFonts w:ascii="Times New Roman" w:hAnsi="Times New Roman"/>
          <w:color w:val="000000"/>
          <w:sz w:val="24"/>
          <w:szCs w:val="24"/>
        </w:rPr>
        <w:t>семи</w:t>
      </w:r>
      <w:r w:rsidR="00936C8A" w:rsidRPr="00936C8A">
        <w:rPr>
          <w:rFonts w:ascii="Times New Roman" w:hAnsi="Times New Roman"/>
          <w:color w:val="000000"/>
          <w:sz w:val="24"/>
          <w:szCs w:val="24"/>
        </w:rPr>
        <w:t>) рабочих дней с даты подписания Заказчиком документа о приемке Товара</w:t>
      </w:r>
      <w:r w:rsidR="007B44E5">
        <w:rPr>
          <w:rFonts w:ascii="Times New Roman" w:hAnsi="Times New Roman"/>
          <w:color w:val="000000"/>
          <w:sz w:val="24"/>
          <w:szCs w:val="24"/>
        </w:rPr>
        <w:t xml:space="preserve"> </w:t>
      </w:r>
      <w:r w:rsidR="007B44E5" w:rsidRPr="007B44E5">
        <w:rPr>
          <w:rFonts w:ascii="Times New Roman" w:hAnsi="Times New Roman"/>
          <w:color w:val="000000"/>
          <w:sz w:val="24"/>
          <w:szCs w:val="24"/>
        </w:rPr>
        <w:t>(товарной накладной)</w:t>
      </w:r>
      <w:r w:rsidR="00BD1D83" w:rsidRPr="00BD1D83">
        <w:rPr>
          <w:rFonts w:ascii="Times New Roman" w:hAnsi="Times New Roman"/>
          <w:color w:val="000000"/>
          <w:sz w:val="24"/>
          <w:szCs w:val="24"/>
        </w:rPr>
        <w:t>.</w:t>
      </w:r>
    </w:p>
    <w:p w:rsidR="00BD1D83" w:rsidRPr="00BD1D83" w:rsidRDefault="002B029B" w:rsidP="00BD1D83">
      <w:pPr>
        <w:pStyle w:val="ConsNormal"/>
        <w:tabs>
          <w:tab w:val="left" w:pos="9720"/>
        </w:tabs>
        <w:ind w:firstLine="709"/>
        <w:jc w:val="both"/>
        <w:rPr>
          <w:rFonts w:ascii="Times New Roman" w:hAnsi="Times New Roman"/>
          <w:color w:val="000000"/>
          <w:sz w:val="24"/>
          <w:szCs w:val="24"/>
        </w:rPr>
      </w:pPr>
      <w:r>
        <w:rPr>
          <w:rFonts w:ascii="Times New Roman" w:hAnsi="Times New Roman"/>
          <w:color w:val="000000"/>
          <w:sz w:val="24"/>
          <w:szCs w:val="24"/>
        </w:rPr>
        <w:t>3</w:t>
      </w:r>
      <w:r w:rsidR="00BD1D83" w:rsidRPr="00BD1D83">
        <w:rPr>
          <w:rFonts w:ascii="Times New Roman" w:hAnsi="Times New Roman"/>
          <w:color w:val="000000"/>
          <w:sz w:val="24"/>
          <w:szCs w:val="24"/>
        </w:rPr>
        <w:t>.4.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течение 1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непосредственно сам поставщик.</w:t>
      </w:r>
    </w:p>
    <w:p w:rsidR="00BD1D83" w:rsidRPr="00BD1D83" w:rsidRDefault="002B029B" w:rsidP="00BD1D83">
      <w:pPr>
        <w:pStyle w:val="ConsNormal"/>
        <w:tabs>
          <w:tab w:val="left" w:pos="9720"/>
        </w:tabs>
        <w:ind w:firstLine="709"/>
        <w:jc w:val="both"/>
        <w:rPr>
          <w:rFonts w:ascii="Times New Roman" w:hAnsi="Times New Roman"/>
          <w:color w:val="000000"/>
          <w:sz w:val="24"/>
          <w:szCs w:val="24"/>
        </w:rPr>
      </w:pPr>
      <w:r>
        <w:rPr>
          <w:rFonts w:ascii="Times New Roman" w:hAnsi="Times New Roman"/>
          <w:color w:val="000000"/>
          <w:sz w:val="24"/>
          <w:szCs w:val="24"/>
        </w:rPr>
        <w:t>3</w:t>
      </w:r>
      <w:r w:rsidR="00BD1D83" w:rsidRPr="00BD1D83">
        <w:rPr>
          <w:rFonts w:ascii="Times New Roman" w:hAnsi="Times New Roman"/>
          <w:color w:val="000000"/>
          <w:sz w:val="24"/>
          <w:szCs w:val="24"/>
        </w:rPr>
        <w:t>.5. Датой исполнения обязательства по оплате Товара считается дата списания денежных средств с расчетного счета Заказчика.</w:t>
      </w:r>
    </w:p>
    <w:p w:rsidR="00CB4204" w:rsidRDefault="002B029B" w:rsidP="00BD1D83">
      <w:pPr>
        <w:pStyle w:val="ConsNormal"/>
        <w:tabs>
          <w:tab w:val="left" w:pos="9720"/>
        </w:tabs>
        <w:ind w:firstLine="709"/>
        <w:jc w:val="both"/>
        <w:rPr>
          <w:rFonts w:ascii="Times New Roman" w:hAnsi="Times New Roman"/>
          <w:color w:val="000000"/>
          <w:sz w:val="24"/>
          <w:szCs w:val="24"/>
        </w:rPr>
      </w:pPr>
      <w:r>
        <w:rPr>
          <w:rFonts w:ascii="Times New Roman" w:hAnsi="Times New Roman"/>
          <w:color w:val="000000"/>
          <w:sz w:val="24"/>
          <w:szCs w:val="24"/>
        </w:rPr>
        <w:t>3</w:t>
      </w:r>
      <w:r w:rsidR="00BD1D83" w:rsidRPr="00BD1D83">
        <w:rPr>
          <w:rFonts w:ascii="Times New Roman" w:hAnsi="Times New Roman"/>
          <w:color w:val="000000"/>
          <w:sz w:val="24"/>
          <w:szCs w:val="24"/>
        </w:rPr>
        <w:t>.6. Стороны договорились проводить сверку взаимных расчетов ежеквартально. Акт сверки должен содержать ссылку на настоящий договор (№ и дату), реализацию - поставку (№ Товарно-транспортной, товарной накладной и дату, сумму отгрузки, сумму возврата, оплату за сверяемый период). Акт сверки направляется Заказчику Поставщиком. Стороны определили, что Заказчик обязан подписать направленный Поставщиком акт сверки, в том числе с разногласиями, в течение 5 (пяти) рабочих дней с момента его получения и направить в адрес Поставщика.</w:t>
      </w:r>
    </w:p>
    <w:p w:rsidR="00B33711" w:rsidRPr="00A27222" w:rsidRDefault="00B33711" w:rsidP="00A27222">
      <w:pPr>
        <w:pStyle w:val="6"/>
        <w:rPr>
          <w:sz w:val="24"/>
          <w:szCs w:val="24"/>
        </w:rPr>
      </w:pPr>
      <w:r w:rsidRPr="00A27222">
        <w:rPr>
          <w:sz w:val="24"/>
          <w:szCs w:val="24"/>
        </w:rPr>
        <w:t>4. ОТЧЕТНЫЕ ДОКУМЕНТЫ</w:t>
      </w:r>
    </w:p>
    <w:p w:rsidR="00B33711" w:rsidRPr="00F711C4" w:rsidRDefault="00B33711" w:rsidP="00A27222">
      <w:pPr>
        <w:pStyle w:val="a4"/>
        <w:ind w:firstLine="709"/>
        <w:rPr>
          <w:i w:val="0"/>
          <w:color w:val="000000"/>
          <w:szCs w:val="24"/>
        </w:rPr>
      </w:pPr>
      <w:r w:rsidRPr="00F711C4">
        <w:rPr>
          <w:i w:val="0"/>
          <w:color w:val="000000"/>
          <w:szCs w:val="24"/>
        </w:rPr>
        <w:t xml:space="preserve">4.1. Передача Карт </w:t>
      </w:r>
      <w:r w:rsidR="00CF2A84" w:rsidRPr="00F711C4">
        <w:rPr>
          <w:i w:val="0"/>
          <w:color w:val="000000"/>
          <w:szCs w:val="24"/>
        </w:rPr>
        <w:t>Поставщиком</w:t>
      </w:r>
      <w:r w:rsidR="00FB4F39">
        <w:rPr>
          <w:i w:val="0"/>
          <w:color w:val="000000"/>
          <w:szCs w:val="24"/>
        </w:rPr>
        <w:t xml:space="preserve"> </w:t>
      </w:r>
      <w:r w:rsidR="00CF2A84" w:rsidRPr="00F711C4">
        <w:rPr>
          <w:i w:val="0"/>
          <w:color w:val="000000"/>
          <w:szCs w:val="24"/>
        </w:rPr>
        <w:t>Заказчик</w:t>
      </w:r>
      <w:r w:rsidRPr="00F711C4">
        <w:rPr>
          <w:i w:val="0"/>
          <w:color w:val="000000"/>
          <w:szCs w:val="24"/>
        </w:rPr>
        <w:t xml:space="preserve">у оформляется </w:t>
      </w:r>
      <w:r w:rsidR="004B089C" w:rsidRPr="00F711C4">
        <w:rPr>
          <w:i w:val="0"/>
          <w:color w:val="000000"/>
          <w:szCs w:val="24"/>
        </w:rPr>
        <w:t>актом приема-передачи Карт,</w:t>
      </w:r>
      <w:r w:rsidRPr="00F711C4">
        <w:rPr>
          <w:i w:val="0"/>
          <w:color w:val="000000"/>
          <w:szCs w:val="24"/>
        </w:rPr>
        <w:t xml:space="preserve"> с обязательным указанием номеров Карт, подписываем</w:t>
      </w:r>
      <w:r w:rsidR="004B089C" w:rsidRPr="00F711C4">
        <w:rPr>
          <w:i w:val="0"/>
          <w:color w:val="000000"/>
          <w:szCs w:val="24"/>
        </w:rPr>
        <w:t>ым</w:t>
      </w:r>
      <w:r w:rsidRPr="00F711C4">
        <w:rPr>
          <w:i w:val="0"/>
          <w:color w:val="000000"/>
          <w:szCs w:val="24"/>
        </w:rPr>
        <w:t xml:space="preserve"> Сторонами в момент фактической передачи Карт.</w:t>
      </w:r>
    </w:p>
    <w:p w:rsidR="00B33711" w:rsidRPr="00F711C4" w:rsidRDefault="00B33711" w:rsidP="00A27222">
      <w:pPr>
        <w:pStyle w:val="a4"/>
        <w:ind w:firstLine="709"/>
        <w:rPr>
          <w:i w:val="0"/>
          <w:szCs w:val="24"/>
        </w:rPr>
      </w:pPr>
      <w:r w:rsidRPr="00F711C4">
        <w:rPr>
          <w:i w:val="0"/>
          <w:color w:val="000000"/>
          <w:szCs w:val="24"/>
        </w:rPr>
        <w:t xml:space="preserve">4.2. </w:t>
      </w:r>
      <w:r w:rsidR="00CF2A84" w:rsidRPr="00F711C4">
        <w:rPr>
          <w:i w:val="0"/>
          <w:color w:val="000000"/>
          <w:szCs w:val="24"/>
        </w:rPr>
        <w:t>Поставщик</w:t>
      </w:r>
      <w:r w:rsidRPr="00F711C4">
        <w:rPr>
          <w:i w:val="0"/>
          <w:color w:val="000000"/>
          <w:szCs w:val="24"/>
        </w:rPr>
        <w:t xml:space="preserve"> обязан в срок</w:t>
      </w:r>
      <w:r w:rsidR="00966DB1">
        <w:rPr>
          <w:i w:val="0"/>
          <w:color w:val="000000"/>
          <w:szCs w:val="24"/>
        </w:rPr>
        <w:t xml:space="preserve"> не позднее </w:t>
      </w:r>
      <w:r w:rsidR="00917ABA">
        <w:rPr>
          <w:i w:val="0"/>
          <w:color w:val="000000"/>
          <w:szCs w:val="24"/>
        </w:rPr>
        <w:t>10</w:t>
      </w:r>
      <w:r w:rsidR="001C6563" w:rsidRPr="00F711C4">
        <w:rPr>
          <w:i w:val="0"/>
          <w:color w:val="000000"/>
          <w:szCs w:val="24"/>
        </w:rPr>
        <w:t xml:space="preserve"> (</w:t>
      </w:r>
      <w:r w:rsidR="00966DB1">
        <w:rPr>
          <w:i w:val="0"/>
          <w:color w:val="000000"/>
          <w:szCs w:val="24"/>
        </w:rPr>
        <w:t>Десятого</w:t>
      </w:r>
      <w:r w:rsidR="001C6563" w:rsidRPr="00F711C4">
        <w:rPr>
          <w:i w:val="0"/>
          <w:color w:val="000000"/>
          <w:szCs w:val="24"/>
        </w:rPr>
        <w:t xml:space="preserve">) числа месяца следующего за отчетным оформлять и направлять в адрес </w:t>
      </w:r>
      <w:r w:rsidR="00CF2A84" w:rsidRPr="00F711C4">
        <w:rPr>
          <w:i w:val="0"/>
          <w:color w:val="000000"/>
          <w:szCs w:val="24"/>
        </w:rPr>
        <w:t>Заказчик</w:t>
      </w:r>
      <w:r w:rsidR="001C6563" w:rsidRPr="00F711C4">
        <w:rPr>
          <w:i w:val="0"/>
          <w:color w:val="000000"/>
          <w:szCs w:val="24"/>
        </w:rPr>
        <w:t xml:space="preserve">а </w:t>
      </w:r>
      <w:r w:rsidRPr="00F711C4">
        <w:rPr>
          <w:i w:val="0"/>
          <w:color w:val="000000"/>
          <w:szCs w:val="24"/>
        </w:rPr>
        <w:t xml:space="preserve">товарные накладные на </w:t>
      </w:r>
      <w:r w:rsidR="002738A1" w:rsidRPr="00F711C4">
        <w:rPr>
          <w:i w:val="0"/>
          <w:color w:val="000000"/>
          <w:szCs w:val="24"/>
        </w:rPr>
        <w:t>Товары</w:t>
      </w:r>
      <w:r w:rsidR="005C75CC" w:rsidRPr="00F711C4">
        <w:rPr>
          <w:i w:val="0"/>
          <w:color w:val="000000"/>
          <w:szCs w:val="24"/>
        </w:rPr>
        <w:t xml:space="preserve"> и </w:t>
      </w:r>
      <w:r w:rsidRPr="00F711C4">
        <w:rPr>
          <w:i w:val="0"/>
          <w:color w:val="000000"/>
          <w:szCs w:val="24"/>
        </w:rPr>
        <w:t xml:space="preserve">счета-фактуры на </w:t>
      </w:r>
      <w:r w:rsidR="002738A1" w:rsidRPr="00F711C4">
        <w:rPr>
          <w:i w:val="0"/>
          <w:szCs w:val="24"/>
        </w:rPr>
        <w:t>Товары</w:t>
      </w:r>
      <w:r w:rsidR="005C75CC" w:rsidRPr="00F711C4">
        <w:rPr>
          <w:i w:val="0"/>
          <w:szCs w:val="24"/>
        </w:rPr>
        <w:t xml:space="preserve"> (далее – совместно именуются отчетные документы).</w:t>
      </w:r>
    </w:p>
    <w:p w:rsidR="00090D38" w:rsidRPr="00F711C4" w:rsidRDefault="001C6563" w:rsidP="00A27222">
      <w:pPr>
        <w:pStyle w:val="a4"/>
        <w:ind w:firstLine="709"/>
        <w:rPr>
          <w:i w:val="0"/>
          <w:szCs w:val="24"/>
        </w:rPr>
      </w:pPr>
      <w:r w:rsidRPr="00F711C4">
        <w:rPr>
          <w:i w:val="0"/>
          <w:szCs w:val="24"/>
        </w:rPr>
        <w:t xml:space="preserve">Товарные накладные на </w:t>
      </w:r>
      <w:r w:rsidR="002738A1" w:rsidRPr="00F711C4">
        <w:rPr>
          <w:i w:val="0"/>
          <w:szCs w:val="24"/>
        </w:rPr>
        <w:t>Товары</w:t>
      </w:r>
      <w:r w:rsidR="00FB4F39">
        <w:rPr>
          <w:i w:val="0"/>
          <w:szCs w:val="24"/>
        </w:rPr>
        <w:t xml:space="preserve"> </w:t>
      </w:r>
      <w:r w:rsidR="00090D38" w:rsidRPr="00F711C4">
        <w:rPr>
          <w:i w:val="0"/>
          <w:szCs w:val="24"/>
        </w:rPr>
        <w:t xml:space="preserve">оформляются </w:t>
      </w:r>
      <w:r w:rsidR="00CF2A84" w:rsidRPr="00F711C4">
        <w:rPr>
          <w:i w:val="0"/>
          <w:szCs w:val="24"/>
        </w:rPr>
        <w:t>Поставщиком</w:t>
      </w:r>
      <w:r w:rsidR="00090D38" w:rsidRPr="00F711C4">
        <w:rPr>
          <w:i w:val="0"/>
          <w:szCs w:val="24"/>
        </w:rPr>
        <w:t xml:space="preserve"> по форм</w:t>
      </w:r>
      <w:r w:rsidRPr="00F711C4">
        <w:rPr>
          <w:i w:val="0"/>
          <w:szCs w:val="24"/>
        </w:rPr>
        <w:t>е</w:t>
      </w:r>
      <w:r w:rsidR="00FC59A8" w:rsidRPr="00F711C4">
        <w:rPr>
          <w:i w:val="0"/>
          <w:szCs w:val="24"/>
        </w:rPr>
        <w:t xml:space="preserve"> ТОРГ-12.</w:t>
      </w:r>
    </w:p>
    <w:p w:rsidR="004F6747" w:rsidRPr="00F711C4" w:rsidRDefault="004F6747" w:rsidP="00A27222">
      <w:pPr>
        <w:pStyle w:val="a4"/>
        <w:ind w:firstLine="709"/>
        <w:rPr>
          <w:i w:val="0"/>
          <w:szCs w:val="24"/>
        </w:rPr>
      </w:pPr>
      <w:r w:rsidRPr="00F711C4">
        <w:rPr>
          <w:i w:val="0"/>
          <w:szCs w:val="24"/>
        </w:rPr>
        <w:t xml:space="preserve">Отчетные документы, направляемые </w:t>
      </w:r>
      <w:r w:rsidR="00CF2A84" w:rsidRPr="00F711C4">
        <w:rPr>
          <w:i w:val="0"/>
          <w:szCs w:val="24"/>
        </w:rPr>
        <w:t>Поставщиком</w:t>
      </w:r>
      <w:r w:rsidRPr="00F711C4">
        <w:rPr>
          <w:i w:val="0"/>
          <w:szCs w:val="24"/>
        </w:rPr>
        <w:t xml:space="preserve"> в адрес</w:t>
      </w:r>
      <w:r w:rsidR="0013530D">
        <w:rPr>
          <w:i w:val="0"/>
          <w:szCs w:val="24"/>
        </w:rPr>
        <w:t xml:space="preserve"> </w:t>
      </w:r>
      <w:r w:rsidR="00A27222" w:rsidRPr="00F711C4">
        <w:rPr>
          <w:i w:val="0"/>
          <w:szCs w:val="24"/>
        </w:rPr>
        <w:t>Заказчика,</w:t>
      </w:r>
      <w:r w:rsidRPr="00F711C4">
        <w:rPr>
          <w:i w:val="0"/>
          <w:szCs w:val="24"/>
        </w:rPr>
        <w:t xml:space="preserve"> предоставляются за период с 01 (Первого) по последнее число отчетного месяца.</w:t>
      </w:r>
    </w:p>
    <w:p w:rsidR="00DC257A" w:rsidRDefault="00B33711" w:rsidP="002B029B">
      <w:pPr>
        <w:ind w:firstLine="709"/>
        <w:jc w:val="both"/>
        <w:rPr>
          <w:szCs w:val="24"/>
        </w:rPr>
      </w:pPr>
      <w:r w:rsidRPr="00F711C4">
        <w:rPr>
          <w:szCs w:val="24"/>
        </w:rPr>
        <w:t>4.</w:t>
      </w:r>
      <w:r w:rsidR="005C75CC" w:rsidRPr="00F711C4">
        <w:rPr>
          <w:szCs w:val="24"/>
        </w:rPr>
        <w:t>3</w:t>
      </w:r>
      <w:r w:rsidRPr="00F711C4">
        <w:rPr>
          <w:szCs w:val="24"/>
        </w:rPr>
        <w:t xml:space="preserve">. </w:t>
      </w:r>
      <w:r w:rsidR="00CF2A84" w:rsidRPr="00F711C4">
        <w:rPr>
          <w:szCs w:val="24"/>
        </w:rPr>
        <w:t>Заказчик</w:t>
      </w:r>
      <w:r w:rsidRPr="00F711C4">
        <w:rPr>
          <w:szCs w:val="24"/>
        </w:rPr>
        <w:t xml:space="preserve"> обязан обеспечить </w:t>
      </w:r>
      <w:r w:rsidRPr="006C73D3">
        <w:rPr>
          <w:szCs w:val="24"/>
        </w:rPr>
        <w:t>подписание</w:t>
      </w:r>
      <w:r w:rsidR="007B44E5">
        <w:rPr>
          <w:szCs w:val="24"/>
        </w:rPr>
        <w:t xml:space="preserve"> и</w:t>
      </w:r>
      <w:r w:rsidRPr="006C73D3">
        <w:rPr>
          <w:szCs w:val="24"/>
        </w:rPr>
        <w:t xml:space="preserve"> возврат </w:t>
      </w:r>
      <w:r w:rsidR="00CF2A84" w:rsidRPr="006C73D3">
        <w:rPr>
          <w:szCs w:val="24"/>
        </w:rPr>
        <w:t>Поставщик</w:t>
      </w:r>
      <w:r w:rsidR="007B44E5">
        <w:rPr>
          <w:szCs w:val="24"/>
        </w:rPr>
        <w:t>у</w:t>
      </w:r>
      <w:r w:rsidR="00AC3601">
        <w:rPr>
          <w:szCs w:val="24"/>
        </w:rPr>
        <w:t xml:space="preserve"> </w:t>
      </w:r>
      <w:r w:rsidR="001C6563" w:rsidRPr="00F711C4">
        <w:rPr>
          <w:szCs w:val="24"/>
        </w:rPr>
        <w:t xml:space="preserve">товарных накладных на </w:t>
      </w:r>
      <w:r w:rsidR="002738A1" w:rsidRPr="00F711C4">
        <w:rPr>
          <w:szCs w:val="24"/>
        </w:rPr>
        <w:t>Товары</w:t>
      </w:r>
      <w:r w:rsidRPr="00F711C4">
        <w:rPr>
          <w:szCs w:val="24"/>
        </w:rPr>
        <w:t xml:space="preserve"> в срок </w:t>
      </w:r>
      <w:r w:rsidRPr="00DC7F7B">
        <w:rPr>
          <w:szCs w:val="24"/>
        </w:rPr>
        <w:t xml:space="preserve">не позднее </w:t>
      </w:r>
      <w:r w:rsidR="00BB0BDD" w:rsidRPr="00DC7F7B">
        <w:rPr>
          <w:szCs w:val="24"/>
        </w:rPr>
        <w:t>10</w:t>
      </w:r>
      <w:r w:rsidRPr="00DC7F7B">
        <w:rPr>
          <w:szCs w:val="24"/>
        </w:rPr>
        <w:t xml:space="preserve"> (</w:t>
      </w:r>
      <w:r w:rsidR="00BB0BDD" w:rsidRPr="00DC7F7B">
        <w:rPr>
          <w:szCs w:val="24"/>
        </w:rPr>
        <w:t>десяти</w:t>
      </w:r>
      <w:r w:rsidRPr="00DC7F7B">
        <w:rPr>
          <w:szCs w:val="24"/>
        </w:rPr>
        <w:t>)</w:t>
      </w:r>
      <w:r w:rsidR="0013530D">
        <w:rPr>
          <w:szCs w:val="24"/>
        </w:rPr>
        <w:t xml:space="preserve"> </w:t>
      </w:r>
      <w:r w:rsidR="00BB0BDD">
        <w:rPr>
          <w:szCs w:val="24"/>
        </w:rPr>
        <w:t>дней</w:t>
      </w:r>
      <w:r w:rsidR="0013530D">
        <w:rPr>
          <w:szCs w:val="24"/>
        </w:rPr>
        <w:t xml:space="preserve"> </w:t>
      </w:r>
      <w:r w:rsidR="0084610C">
        <w:rPr>
          <w:szCs w:val="24"/>
        </w:rPr>
        <w:t xml:space="preserve">со дня получения </w:t>
      </w:r>
      <w:r w:rsidR="00A27222">
        <w:rPr>
          <w:szCs w:val="24"/>
        </w:rPr>
        <w:t>документов либо</w:t>
      </w:r>
      <w:r w:rsidRPr="00F711C4">
        <w:rPr>
          <w:szCs w:val="24"/>
        </w:rPr>
        <w:t xml:space="preserve"> предоставить в указанный срок мотивированный отказ от подписания </w:t>
      </w:r>
      <w:r w:rsidR="001C6563" w:rsidRPr="00F711C4">
        <w:rPr>
          <w:szCs w:val="24"/>
        </w:rPr>
        <w:t xml:space="preserve">товарных накладных на </w:t>
      </w:r>
      <w:r w:rsidR="002738A1" w:rsidRPr="00F711C4">
        <w:rPr>
          <w:szCs w:val="24"/>
        </w:rPr>
        <w:t>Товары</w:t>
      </w:r>
      <w:r w:rsidRPr="00F711C4">
        <w:rPr>
          <w:szCs w:val="24"/>
        </w:rPr>
        <w:t>.</w:t>
      </w:r>
      <w:r w:rsidR="0013530D">
        <w:rPr>
          <w:szCs w:val="24"/>
        </w:rPr>
        <w:t xml:space="preserve"> </w:t>
      </w:r>
      <w:r w:rsidRPr="00F711C4">
        <w:rPr>
          <w:szCs w:val="24"/>
        </w:rPr>
        <w:t xml:space="preserve">В случае неполучения </w:t>
      </w:r>
      <w:r w:rsidR="00CF2A84" w:rsidRPr="00F711C4">
        <w:rPr>
          <w:szCs w:val="24"/>
        </w:rPr>
        <w:t>Поставщиком</w:t>
      </w:r>
      <w:r w:rsidRPr="00F711C4">
        <w:rPr>
          <w:szCs w:val="24"/>
        </w:rPr>
        <w:t xml:space="preserve"> подписанных </w:t>
      </w:r>
      <w:r w:rsidR="00FC20F7">
        <w:rPr>
          <w:szCs w:val="24"/>
        </w:rPr>
        <w:t>Заказчиком</w:t>
      </w:r>
      <w:r w:rsidR="00AC3601">
        <w:rPr>
          <w:szCs w:val="24"/>
        </w:rPr>
        <w:t xml:space="preserve"> </w:t>
      </w:r>
      <w:r w:rsidR="001C6563" w:rsidRPr="00F711C4">
        <w:rPr>
          <w:szCs w:val="24"/>
        </w:rPr>
        <w:t xml:space="preserve">товарных накладных на </w:t>
      </w:r>
      <w:r w:rsidR="002738A1" w:rsidRPr="00F711C4">
        <w:rPr>
          <w:szCs w:val="24"/>
        </w:rPr>
        <w:t>Товары</w:t>
      </w:r>
      <w:r w:rsidRPr="00F711C4">
        <w:rPr>
          <w:szCs w:val="24"/>
        </w:rPr>
        <w:t xml:space="preserve"> или мотивированного отказа от подписания </w:t>
      </w:r>
      <w:r w:rsidR="001C6563" w:rsidRPr="00F711C4">
        <w:rPr>
          <w:szCs w:val="24"/>
        </w:rPr>
        <w:t xml:space="preserve">товарных накладных на </w:t>
      </w:r>
      <w:r w:rsidR="002738A1" w:rsidRPr="00F711C4">
        <w:rPr>
          <w:szCs w:val="24"/>
        </w:rPr>
        <w:t>Товары</w:t>
      </w:r>
      <w:r w:rsidR="00AC3601">
        <w:rPr>
          <w:szCs w:val="24"/>
        </w:rPr>
        <w:t xml:space="preserve"> </w:t>
      </w:r>
      <w:r w:rsidRPr="00F711C4">
        <w:rPr>
          <w:szCs w:val="24"/>
        </w:rPr>
        <w:t xml:space="preserve">в срок, указанный в </w:t>
      </w:r>
      <w:r w:rsidR="00CF2A84" w:rsidRPr="00F711C4">
        <w:rPr>
          <w:szCs w:val="24"/>
        </w:rPr>
        <w:t xml:space="preserve">настоящем </w:t>
      </w:r>
      <w:r w:rsidRPr="00F711C4">
        <w:rPr>
          <w:szCs w:val="24"/>
        </w:rPr>
        <w:t xml:space="preserve">пункте,  </w:t>
      </w:r>
      <w:r w:rsidR="001C6563" w:rsidRPr="00F711C4">
        <w:rPr>
          <w:szCs w:val="24"/>
        </w:rPr>
        <w:t xml:space="preserve">товарные накладные на </w:t>
      </w:r>
      <w:r w:rsidR="002738A1" w:rsidRPr="00F711C4">
        <w:rPr>
          <w:szCs w:val="24"/>
        </w:rPr>
        <w:t>Товары</w:t>
      </w:r>
      <w:r w:rsidR="0013530D">
        <w:rPr>
          <w:szCs w:val="24"/>
        </w:rPr>
        <w:t xml:space="preserve"> </w:t>
      </w:r>
      <w:r w:rsidRPr="00F711C4">
        <w:rPr>
          <w:szCs w:val="24"/>
        </w:rPr>
        <w:t xml:space="preserve">считаются подписанными в редакции </w:t>
      </w:r>
      <w:r w:rsidR="00CF2A84" w:rsidRPr="00F711C4">
        <w:rPr>
          <w:szCs w:val="24"/>
        </w:rPr>
        <w:lastRenderedPageBreak/>
        <w:t>Поставщика</w:t>
      </w:r>
      <w:r w:rsidRPr="00F711C4">
        <w:rPr>
          <w:szCs w:val="24"/>
        </w:rPr>
        <w:t xml:space="preserve">, а </w:t>
      </w:r>
      <w:r w:rsidR="002738A1" w:rsidRPr="00F711C4">
        <w:rPr>
          <w:szCs w:val="24"/>
        </w:rPr>
        <w:t>Товары</w:t>
      </w:r>
      <w:r w:rsidR="00AC3601">
        <w:rPr>
          <w:szCs w:val="24"/>
        </w:rPr>
        <w:t xml:space="preserve"> </w:t>
      </w:r>
      <w:r w:rsidRPr="00F711C4">
        <w:rPr>
          <w:szCs w:val="24"/>
        </w:rPr>
        <w:t xml:space="preserve">поставленными в количестве/объеме, указанных в </w:t>
      </w:r>
      <w:r w:rsidR="001C6563" w:rsidRPr="00F711C4">
        <w:rPr>
          <w:szCs w:val="24"/>
        </w:rPr>
        <w:t xml:space="preserve">товарных накладных на </w:t>
      </w:r>
      <w:r w:rsidR="002738A1" w:rsidRPr="00F711C4">
        <w:rPr>
          <w:szCs w:val="24"/>
        </w:rPr>
        <w:t>Товары</w:t>
      </w:r>
      <w:r w:rsidRPr="00F711C4">
        <w:rPr>
          <w:szCs w:val="24"/>
        </w:rPr>
        <w:t>.</w:t>
      </w:r>
    </w:p>
    <w:p w:rsidR="00FD6754" w:rsidRPr="00FD6754" w:rsidRDefault="00FD6754" w:rsidP="00FD6754">
      <w:pPr>
        <w:ind w:firstLine="709"/>
        <w:jc w:val="both"/>
        <w:rPr>
          <w:szCs w:val="24"/>
        </w:rPr>
      </w:pPr>
      <w:r>
        <w:rPr>
          <w:szCs w:val="24"/>
        </w:rPr>
        <w:t xml:space="preserve">4.4. </w:t>
      </w:r>
      <w:r w:rsidRPr="00FD6754">
        <w:rPr>
          <w:szCs w:val="24"/>
        </w:rPr>
        <w:t xml:space="preserve">Стороны пришли к соглашению, что выставление, направление, получение, подписание и обмен Отчетными документами, Актами приема-передачи Карт и Виртуальных карт и иными документами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 </w:t>
      </w:r>
    </w:p>
    <w:p w:rsidR="00FD6754" w:rsidRPr="00F711C4" w:rsidRDefault="00FD6754" w:rsidP="00FD6754">
      <w:pPr>
        <w:ind w:firstLine="709"/>
        <w:jc w:val="both"/>
        <w:rPr>
          <w:szCs w:val="24"/>
        </w:rPr>
      </w:pPr>
      <w:r>
        <w:rPr>
          <w:szCs w:val="24"/>
        </w:rPr>
        <w:t>4.4.1.</w:t>
      </w:r>
      <w:r w:rsidRPr="00FD6754">
        <w:rPr>
          <w:szCs w:val="24"/>
        </w:rPr>
        <w:tab/>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w:t>
      </w:r>
    </w:p>
    <w:p w:rsidR="00B33711" w:rsidRPr="00A27222" w:rsidRDefault="00B33711" w:rsidP="00A27222">
      <w:pPr>
        <w:pStyle w:val="6"/>
        <w:rPr>
          <w:sz w:val="24"/>
          <w:szCs w:val="24"/>
        </w:rPr>
      </w:pPr>
      <w:r w:rsidRPr="00A27222">
        <w:rPr>
          <w:sz w:val="24"/>
          <w:szCs w:val="24"/>
        </w:rPr>
        <w:t xml:space="preserve">5. ПОРЯДОК ПОЛУЧЕНИЯ </w:t>
      </w:r>
      <w:r w:rsidR="00FC20F7" w:rsidRPr="00A27222">
        <w:rPr>
          <w:sz w:val="24"/>
          <w:szCs w:val="24"/>
        </w:rPr>
        <w:t>ЗАКАЗЧИКОМ</w:t>
      </w:r>
      <w:r w:rsidR="0013530D">
        <w:rPr>
          <w:sz w:val="24"/>
          <w:szCs w:val="24"/>
        </w:rPr>
        <w:t xml:space="preserve"> </w:t>
      </w:r>
      <w:r w:rsidR="002738A1" w:rsidRPr="00A27222">
        <w:rPr>
          <w:sz w:val="24"/>
          <w:szCs w:val="24"/>
        </w:rPr>
        <w:t>ТОВАРОВ</w:t>
      </w:r>
    </w:p>
    <w:p w:rsidR="00EA4DC0" w:rsidRPr="00F711C4" w:rsidRDefault="00EA4DC0" w:rsidP="00A27222">
      <w:pPr>
        <w:tabs>
          <w:tab w:val="left" w:pos="1985"/>
        </w:tabs>
        <w:autoSpaceDE w:val="0"/>
        <w:autoSpaceDN w:val="0"/>
        <w:adjustRightInd w:val="0"/>
        <w:ind w:firstLine="709"/>
        <w:jc w:val="both"/>
        <w:rPr>
          <w:color w:val="000000"/>
          <w:szCs w:val="24"/>
        </w:rPr>
      </w:pPr>
      <w:r w:rsidRPr="00F711C4">
        <w:rPr>
          <w:color w:val="000000"/>
          <w:szCs w:val="24"/>
        </w:rPr>
        <w:t xml:space="preserve">5.1. Для получения Товаров Держатель Карты обязан предъявить Карту оператору Торговой точки и ввести на Оборудовании </w:t>
      </w:r>
      <w:r w:rsidR="002B029B" w:rsidRPr="00F711C4">
        <w:rPr>
          <w:color w:val="000000"/>
          <w:szCs w:val="24"/>
        </w:rPr>
        <w:t>ПИН-код</w:t>
      </w:r>
      <w:r w:rsidRPr="00F711C4">
        <w:rPr>
          <w:color w:val="000000"/>
          <w:szCs w:val="24"/>
        </w:rPr>
        <w:t xml:space="preserve"> Карты. </w:t>
      </w:r>
    </w:p>
    <w:p w:rsidR="00EA4DC0" w:rsidRPr="00F711C4" w:rsidRDefault="00EA4DC0" w:rsidP="00A27222">
      <w:pPr>
        <w:ind w:firstLine="709"/>
        <w:jc w:val="both"/>
        <w:rPr>
          <w:szCs w:val="24"/>
        </w:rPr>
      </w:pPr>
      <w:r w:rsidRPr="00F711C4">
        <w:rPr>
          <w:szCs w:val="24"/>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EA4DC0" w:rsidRPr="00F711C4" w:rsidRDefault="00EA4DC0" w:rsidP="00A27222">
      <w:pPr>
        <w:tabs>
          <w:tab w:val="left" w:pos="1985"/>
        </w:tabs>
        <w:autoSpaceDE w:val="0"/>
        <w:autoSpaceDN w:val="0"/>
        <w:adjustRightInd w:val="0"/>
        <w:ind w:firstLine="709"/>
        <w:jc w:val="both"/>
        <w:rPr>
          <w:color w:val="000000"/>
          <w:szCs w:val="24"/>
        </w:rPr>
      </w:pPr>
      <w:r w:rsidRPr="00F711C4">
        <w:rPr>
          <w:color w:val="000000"/>
          <w:szCs w:val="24"/>
        </w:rPr>
        <w:t xml:space="preserve">5.2. Стороны пришли к соглашению, что любое лицо, предъявившее Карту </w:t>
      </w:r>
      <w:r w:rsidR="00A27222" w:rsidRPr="00F711C4">
        <w:rPr>
          <w:color w:val="000000"/>
          <w:szCs w:val="24"/>
        </w:rPr>
        <w:t>и осуществившее</w:t>
      </w:r>
      <w:r w:rsidRPr="00F711C4">
        <w:rPr>
          <w:color w:val="000000"/>
          <w:szCs w:val="24"/>
        </w:rPr>
        <w:t xml:space="preserve"> действия, указанные в п.п. 5.1. </w:t>
      </w:r>
      <w:r w:rsidR="00383E63">
        <w:rPr>
          <w:color w:val="000000"/>
          <w:szCs w:val="24"/>
        </w:rPr>
        <w:t>Договора</w:t>
      </w:r>
      <w:r w:rsidRPr="00F711C4">
        <w:rPr>
          <w:color w:val="000000"/>
          <w:szCs w:val="24"/>
        </w:rPr>
        <w:t xml:space="preserve">, при условии принятия Карты Оборудованием и совершения операции по Карте на Оборудовании, будет считаться надлежащим получателем Товаров. </w:t>
      </w:r>
    </w:p>
    <w:p w:rsidR="00EA4DC0" w:rsidRPr="00F711C4" w:rsidRDefault="00EA4DC0" w:rsidP="00A27222">
      <w:pPr>
        <w:tabs>
          <w:tab w:val="left" w:pos="1985"/>
        </w:tabs>
        <w:autoSpaceDE w:val="0"/>
        <w:autoSpaceDN w:val="0"/>
        <w:adjustRightInd w:val="0"/>
        <w:ind w:firstLine="709"/>
        <w:jc w:val="both"/>
        <w:rPr>
          <w:color w:val="000000"/>
          <w:szCs w:val="24"/>
        </w:rPr>
      </w:pPr>
      <w:r w:rsidRPr="00F711C4">
        <w:rPr>
          <w:color w:val="000000"/>
          <w:szCs w:val="24"/>
        </w:rPr>
        <w:t>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EA4DC0" w:rsidRPr="00F711C4" w:rsidRDefault="00EA4DC0" w:rsidP="00A27222">
      <w:pPr>
        <w:tabs>
          <w:tab w:val="left" w:pos="1985"/>
        </w:tabs>
        <w:autoSpaceDE w:val="0"/>
        <w:autoSpaceDN w:val="0"/>
        <w:adjustRightInd w:val="0"/>
        <w:ind w:firstLine="709"/>
        <w:jc w:val="both"/>
        <w:rPr>
          <w:color w:val="000000"/>
          <w:szCs w:val="24"/>
        </w:rPr>
      </w:pPr>
      <w:r w:rsidRPr="00F711C4">
        <w:rPr>
          <w:color w:val="000000"/>
          <w:szCs w:val="24"/>
        </w:rPr>
        <w:t>Поставщик не несет ответственности за передачу Поставщиком Товаров лицу, неправомерно завладевш</w:t>
      </w:r>
      <w:r w:rsidR="00AC5236">
        <w:rPr>
          <w:color w:val="000000"/>
          <w:szCs w:val="24"/>
        </w:rPr>
        <w:t>ему</w:t>
      </w:r>
      <w:r w:rsidRPr="00F711C4">
        <w:rPr>
          <w:color w:val="000000"/>
          <w:szCs w:val="24"/>
        </w:rPr>
        <w:t xml:space="preserve"> Картой, в </w:t>
      </w:r>
      <w:r w:rsidR="00A27222" w:rsidRPr="00F711C4">
        <w:rPr>
          <w:color w:val="000000"/>
          <w:szCs w:val="24"/>
        </w:rPr>
        <w:t xml:space="preserve">течение </w:t>
      </w:r>
      <w:r w:rsidR="00AC5236">
        <w:rPr>
          <w:color w:val="000000"/>
          <w:szCs w:val="24"/>
        </w:rPr>
        <w:t>72</w:t>
      </w:r>
      <w:r>
        <w:rPr>
          <w:color w:val="000000"/>
          <w:szCs w:val="24"/>
        </w:rPr>
        <w:t xml:space="preserve"> (</w:t>
      </w:r>
      <w:r w:rsidR="00AC5236">
        <w:rPr>
          <w:color w:val="000000"/>
          <w:szCs w:val="24"/>
        </w:rPr>
        <w:t>семидесяти двух</w:t>
      </w:r>
      <w:r>
        <w:rPr>
          <w:color w:val="000000"/>
          <w:szCs w:val="24"/>
        </w:rPr>
        <w:t>)</w:t>
      </w:r>
      <w:r w:rsidRPr="00F711C4">
        <w:rPr>
          <w:color w:val="000000"/>
          <w:szCs w:val="24"/>
        </w:rPr>
        <w:t xml:space="preserve"> час</w:t>
      </w:r>
      <w:r w:rsidR="00AC5236">
        <w:rPr>
          <w:color w:val="000000"/>
          <w:szCs w:val="24"/>
        </w:rPr>
        <w:t>ов</w:t>
      </w:r>
      <w:r w:rsidRPr="00F711C4">
        <w:rPr>
          <w:color w:val="000000"/>
          <w:szCs w:val="24"/>
        </w:rPr>
        <w:t xml:space="preserve"> с момента получения от Заказчика письменной заявки на блокировку Карты.</w:t>
      </w:r>
    </w:p>
    <w:p w:rsidR="00EA4DC0" w:rsidRPr="00F711C4" w:rsidRDefault="00EA4DC0" w:rsidP="00A27222">
      <w:pPr>
        <w:tabs>
          <w:tab w:val="left" w:pos="1985"/>
        </w:tabs>
        <w:autoSpaceDE w:val="0"/>
        <w:autoSpaceDN w:val="0"/>
        <w:adjustRightInd w:val="0"/>
        <w:ind w:firstLine="709"/>
        <w:jc w:val="both"/>
        <w:rPr>
          <w:color w:val="000000"/>
          <w:szCs w:val="24"/>
        </w:rPr>
      </w:pPr>
      <w:r w:rsidRPr="00F711C4">
        <w:rPr>
          <w:color w:val="000000"/>
          <w:szCs w:val="24"/>
        </w:rPr>
        <w:t>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EA4DC0" w:rsidRPr="00F711C4" w:rsidRDefault="00EA4DC0" w:rsidP="00A27222">
      <w:pPr>
        <w:ind w:firstLine="709"/>
        <w:jc w:val="both"/>
        <w:rPr>
          <w:color w:val="000000"/>
          <w:szCs w:val="24"/>
        </w:rPr>
      </w:pPr>
      <w:r>
        <w:rPr>
          <w:color w:val="000000"/>
          <w:szCs w:val="24"/>
        </w:rPr>
        <w:t>5.3</w:t>
      </w:r>
      <w:r w:rsidRPr="00F711C4">
        <w:rPr>
          <w:color w:val="000000"/>
          <w:szCs w:val="24"/>
        </w:rPr>
        <w:t xml:space="preserve">. Для получения Товаров в рамках </w:t>
      </w:r>
      <w:r w:rsidR="00383E63">
        <w:rPr>
          <w:color w:val="000000"/>
          <w:szCs w:val="24"/>
        </w:rPr>
        <w:t>Договора</w:t>
      </w:r>
      <w:r w:rsidRPr="00F711C4">
        <w:rPr>
          <w:color w:val="000000"/>
          <w:szCs w:val="24"/>
        </w:rPr>
        <w:t xml:space="preserve"> Держатели Карт не обязаны предъявлять доверенности, либо иные документы, уполномочивающие их действия на получение Товаров.</w:t>
      </w:r>
    </w:p>
    <w:p w:rsidR="00B72A9B" w:rsidRPr="00A27222" w:rsidRDefault="00935EF2" w:rsidP="00A27222">
      <w:pPr>
        <w:pStyle w:val="6"/>
        <w:rPr>
          <w:sz w:val="24"/>
          <w:szCs w:val="24"/>
        </w:rPr>
      </w:pPr>
      <w:bookmarkStart w:id="1" w:name="_Hlk90279941"/>
      <w:r w:rsidRPr="00A27222">
        <w:rPr>
          <w:sz w:val="24"/>
          <w:szCs w:val="24"/>
        </w:rPr>
        <w:t>6</w:t>
      </w:r>
      <w:r w:rsidR="00B33711" w:rsidRPr="00F711C4">
        <w:rPr>
          <w:sz w:val="24"/>
          <w:szCs w:val="24"/>
        </w:rPr>
        <w:t>. ОТВЕТСТВЕННОСТЬ СТОРОН</w:t>
      </w:r>
      <w:bookmarkEnd w:id="1"/>
    </w:p>
    <w:p w:rsidR="00537F07" w:rsidRPr="00537F07" w:rsidRDefault="00537F07" w:rsidP="00537F07">
      <w:pPr>
        <w:ind w:firstLine="709"/>
        <w:jc w:val="both"/>
        <w:rPr>
          <w:szCs w:val="24"/>
        </w:rPr>
      </w:pPr>
      <w:r>
        <w:rPr>
          <w:szCs w:val="24"/>
        </w:rPr>
        <w:t>6</w:t>
      </w:r>
      <w:r w:rsidRPr="00537F07">
        <w:rPr>
          <w:szCs w:val="24"/>
        </w:rPr>
        <w:t xml:space="preserve">.1. В случае нарушения Поставщиком срока поставки Товара, установленного Спецификацией, срока допоставки Товара, установленного п. </w:t>
      </w:r>
      <w:r w:rsidR="004C5BBA">
        <w:rPr>
          <w:szCs w:val="24"/>
        </w:rPr>
        <w:t>1</w:t>
      </w:r>
      <w:r w:rsidRPr="00537F07">
        <w:rPr>
          <w:szCs w:val="24"/>
        </w:rPr>
        <w:t>.</w:t>
      </w:r>
      <w:r w:rsidR="004C5BBA">
        <w:rPr>
          <w:szCs w:val="24"/>
        </w:rPr>
        <w:t>1.</w:t>
      </w:r>
      <w:r w:rsidRPr="00537F07">
        <w:rPr>
          <w:szCs w:val="24"/>
        </w:rPr>
        <w:t xml:space="preserve"> настоящего Договора, </w:t>
      </w:r>
      <w:r w:rsidR="00C365BA" w:rsidRPr="00C365BA">
        <w:rPr>
          <w:szCs w:val="24"/>
        </w:rPr>
        <w:t>Заказчик</w:t>
      </w:r>
      <w:r w:rsidR="00EC6FB0">
        <w:rPr>
          <w:szCs w:val="24"/>
        </w:rPr>
        <w:t xml:space="preserve"> </w:t>
      </w:r>
      <w:r w:rsidRPr="00537F07">
        <w:rPr>
          <w:szCs w:val="24"/>
        </w:rPr>
        <w:t>вправе предъявить Поставщику требование об уплате неустойки в размере 0,1% (нол</w:t>
      </w:r>
      <w:r w:rsidR="00EC6FB0">
        <w:rPr>
          <w:szCs w:val="24"/>
        </w:rPr>
        <w:t xml:space="preserve">ь </w:t>
      </w:r>
      <w:r w:rsidRPr="00537F07">
        <w:rPr>
          <w:szCs w:val="24"/>
        </w:rPr>
        <w:t>целых одн</w:t>
      </w:r>
      <w:r w:rsidR="00EC6FB0">
        <w:rPr>
          <w:szCs w:val="24"/>
        </w:rPr>
        <w:t>а</w:t>
      </w:r>
      <w:r w:rsidRPr="00537F07">
        <w:rPr>
          <w:szCs w:val="24"/>
        </w:rPr>
        <w:t xml:space="preserve"> десят</w:t>
      </w:r>
      <w:r w:rsidR="00EC6FB0">
        <w:rPr>
          <w:szCs w:val="24"/>
        </w:rPr>
        <w:t>ая</w:t>
      </w:r>
      <w:r w:rsidRPr="00537F07">
        <w:rPr>
          <w:szCs w:val="24"/>
        </w:rPr>
        <w:t xml:space="preserve"> процента) от стоимости не поставленного в срок Товара за каждый день просрочки.</w:t>
      </w:r>
    </w:p>
    <w:p w:rsidR="00537F07" w:rsidRPr="00537F07" w:rsidRDefault="00537F07" w:rsidP="00537F07">
      <w:pPr>
        <w:ind w:firstLine="709"/>
        <w:jc w:val="both"/>
        <w:rPr>
          <w:szCs w:val="24"/>
        </w:rPr>
      </w:pPr>
      <w:r>
        <w:rPr>
          <w:szCs w:val="24"/>
        </w:rPr>
        <w:t>6</w:t>
      </w:r>
      <w:r w:rsidRPr="00537F07">
        <w:rPr>
          <w:szCs w:val="24"/>
        </w:rPr>
        <w:t>.</w:t>
      </w:r>
      <w:r w:rsidR="00BD1D83">
        <w:rPr>
          <w:szCs w:val="24"/>
        </w:rPr>
        <w:t>2</w:t>
      </w:r>
      <w:r w:rsidRPr="00537F07">
        <w:rPr>
          <w:szCs w:val="24"/>
        </w:rPr>
        <w:t xml:space="preserve">. В случае нарушения </w:t>
      </w:r>
      <w:r w:rsidR="00C365BA" w:rsidRPr="00C365BA">
        <w:rPr>
          <w:szCs w:val="24"/>
        </w:rPr>
        <w:t>Заказчик</w:t>
      </w:r>
      <w:r w:rsidR="00C365BA">
        <w:rPr>
          <w:szCs w:val="24"/>
        </w:rPr>
        <w:t>ом</w:t>
      </w:r>
      <w:r w:rsidRPr="00537F07">
        <w:rPr>
          <w:szCs w:val="24"/>
        </w:rPr>
        <w:t xml:space="preserve"> срока уплаты цены Товара, установленного п. </w:t>
      </w:r>
      <w:r w:rsidR="00625224">
        <w:rPr>
          <w:szCs w:val="24"/>
        </w:rPr>
        <w:t>3</w:t>
      </w:r>
      <w:r w:rsidRPr="00537F07">
        <w:rPr>
          <w:szCs w:val="24"/>
        </w:rPr>
        <w:t>.</w:t>
      </w:r>
      <w:r w:rsidR="003F671B">
        <w:rPr>
          <w:szCs w:val="24"/>
        </w:rPr>
        <w:t>3.</w:t>
      </w:r>
      <w:r w:rsidRPr="00537F07">
        <w:rPr>
          <w:szCs w:val="24"/>
        </w:rPr>
        <w:t xml:space="preserve"> настоящего Договора, Поставщик вправе предъявить </w:t>
      </w:r>
      <w:r w:rsidR="00C365BA" w:rsidRPr="00C365BA">
        <w:rPr>
          <w:szCs w:val="24"/>
        </w:rPr>
        <w:t>Заказчик</w:t>
      </w:r>
      <w:r w:rsidR="00C365BA">
        <w:rPr>
          <w:szCs w:val="24"/>
        </w:rPr>
        <w:t xml:space="preserve">у </w:t>
      </w:r>
      <w:r w:rsidRPr="00537F07">
        <w:rPr>
          <w:szCs w:val="24"/>
        </w:rPr>
        <w:t>требование об уплате неустойки в размере 0,1% (нол</w:t>
      </w:r>
      <w:r w:rsidR="00EC6FB0">
        <w:rPr>
          <w:szCs w:val="24"/>
        </w:rPr>
        <w:t>ь</w:t>
      </w:r>
      <w:r w:rsidRPr="00537F07">
        <w:rPr>
          <w:szCs w:val="24"/>
        </w:rPr>
        <w:t xml:space="preserve"> целых одн</w:t>
      </w:r>
      <w:r w:rsidR="00EC6FB0">
        <w:rPr>
          <w:szCs w:val="24"/>
        </w:rPr>
        <w:t>а</w:t>
      </w:r>
      <w:r w:rsidRPr="00537F07">
        <w:rPr>
          <w:szCs w:val="24"/>
        </w:rPr>
        <w:t xml:space="preserve"> десят</w:t>
      </w:r>
      <w:r w:rsidR="00EC6FB0">
        <w:rPr>
          <w:szCs w:val="24"/>
        </w:rPr>
        <w:t>ая</w:t>
      </w:r>
      <w:r w:rsidRPr="00537F07">
        <w:rPr>
          <w:szCs w:val="24"/>
        </w:rPr>
        <w:t xml:space="preserve"> процента) от не уплаченной в срок суммы за каждый день просрочки.</w:t>
      </w:r>
    </w:p>
    <w:p w:rsidR="00537F07" w:rsidRDefault="00537F07" w:rsidP="00537F07">
      <w:pPr>
        <w:ind w:firstLine="709"/>
        <w:jc w:val="both"/>
        <w:rPr>
          <w:szCs w:val="24"/>
        </w:rPr>
      </w:pPr>
      <w:r>
        <w:rPr>
          <w:szCs w:val="24"/>
        </w:rPr>
        <w:t>6</w:t>
      </w:r>
      <w:r w:rsidRPr="00537F07">
        <w:rPr>
          <w:szCs w:val="24"/>
        </w:rPr>
        <w:t>.4. В случае нарушения иных обязанностей по настоящему Договору Стороны несут ответственность, установленную действующим законодательством Российской Федерации.</w:t>
      </w:r>
    </w:p>
    <w:p w:rsidR="00537F07" w:rsidRPr="008469D1" w:rsidRDefault="008469D1" w:rsidP="008469D1">
      <w:pPr>
        <w:jc w:val="center"/>
        <w:rPr>
          <w:b/>
          <w:bCs/>
          <w:szCs w:val="24"/>
        </w:rPr>
      </w:pPr>
      <w:r>
        <w:rPr>
          <w:b/>
          <w:bCs/>
          <w:szCs w:val="24"/>
        </w:rPr>
        <w:t>7</w:t>
      </w:r>
      <w:r w:rsidRPr="008469D1">
        <w:rPr>
          <w:b/>
          <w:bCs/>
          <w:szCs w:val="24"/>
        </w:rPr>
        <w:t>. СРОК ДЕЙСТВИЯ, ИСПОЛНЕНИЯ ДОГОВОРА</w:t>
      </w:r>
    </w:p>
    <w:p w:rsidR="008469D1" w:rsidRPr="00ED70C3" w:rsidRDefault="008469D1" w:rsidP="008469D1">
      <w:pPr>
        <w:ind w:firstLine="709"/>
        <w:jc w:val="both"/>
        <w:rPr>
          <w:rFonts w:eastAsia="Calibri"/>
          <w:szCs w:val="24"/>
          <w:lang w:eastAsia="en-US"/>
        </w:rPr>
      </w:pPr>
      <w:r>
        <w:rPr>
          <w:rFonts w:eastAsia="Calibri"/>
          <w:szCs w:val="24"/>
          <w:lang w:eastAsia="en-US"/>
        </w:rPr>
        <w:t>7</w:t>
      </w:r>
      <w:r w:rsidRPr="00ED70C3">
        <w:rPr>
          <w:rFonts w:eastAsia="Calibri"/>
          <w:szCs w:val="24"/>
          <w:lang w:eastAsia="en-US"/>
        </w:rPr>
        <w:t xml:space="preserve">.1. </w:t>
      </w:r>
      <w:r w:rsidRPr="00ED70C3">
        <w:rPr>
          <w:szCs w:val="24"/>
        </w:rPr>
        <w:t>Договор вступает в силу со дня его заключения сторонами и действует до полного исполнения сторонами своих обязательств по Договору.</w:t>
      </w:r>
      <w:r w:rsidR="0013530D">
        <w:rPr>
          <w:szCs w:val="24"/>
        </w:rPr>
        <w:t xml:space="preserve"> </w:t>
      </w:r>
      <w:r w:rsidRPr="00ED70C3">
        <w:rPr>
          <w:rFonts w:eastAsia="Calibri"/>
          <w:color w:val="000000"/>
          <w:szCs w:val="24"/>
          <w:lang w:eastAsia="zh-CN"/>
        </w:rPr>
        <w:t xml:space="preserve">Окончание срока действия </w:t>
      </w:r>
      <w:r w:rsidRPr="00ED70C3">
        <w:rPr>
          <w:szCs w:val="24"/>
        </w:rPr>
        <w:t>Договор</w:t>
      </w:r>
      <w:r w:rsidRPr="00ED70C3">
        <w:rPr>
          <w:rFonts w:eastAsia="Calibri"/>
          <w:color w:val="000000"/>
          <w:szCs w:val="24"/>
          <w:lang w:eastAsia="zh-CN"/>
        </w:rPr>
        <w:t>а не освобождает Стороны от ответственности за его нарушение.</w:t>
      </w:r>
    </w:p>
    <w:p w:rsidR="008469D1" w:rsidRPr="0013530D" w:rsidRDefault="008469D1" w:rsidP="008469D1">
      <w:pPr>
        <w:ind w:firstLine="709"/>
        <w:jc w:val="both"/>
        <w:rPr>
          <w:rFonts w:eastAsia="Calibri"/>
          <w:bCs/>
          <w:color w:val="000000"/>
          <w:szCs w:val="24"/>
          <w:lang w:eastAsia="zh-CN"/>
        </w:rPr>
      </w:pPr>
      <w:r w:rsidRPr="0013530D">
        <w:rPr>
          <w:rFonts w:eastAsia="Calibri"/>
          <w:bCs/>
          <w:szCs w:val="24"/>
          <w:lang w:eastAsia="en-US"/>
        </w:rPr>
        <w:lastRenderedPageBreak/>
        <w:t xml:space="preserve">7.2. Срок исполнения договора </w:t>
      </w:r>
      <w:r w:rsidR="0013530D">
        <w:rPr>
          <w:rFonts w:eastAsia="Calibri"/>
          <w:bCs/>
          <w:szCs w:val="24"/>
          <w:lang w:eastAsia="en-US"/>
        </w:rPr>
        <w:t>3</w:t>
      </w:r>
      <w:r w:rsidR="00A836F4">
        <w:rPr>
          <w:rFonts w:eastAsia="Calibri"/>
          <w:bCs/>
          <w:szCs w:val="24"/>
          <w:lang w:eastAsia="en-US"/>
        </w:rPr>
        <w:t>1</w:t>
      </w:r>
      <w:r w:rsidRPr="0013530D">
        <w:rPr>
          <w:rFonts w:eastAsia="Calibri"/>
          <w:bCs/>
          <w:szCs w:val="24"/>
          <w:lang w:eastAsia="en-US"/>
        </w:rPr>
        <w:t>.</w:t>
      </w:r>
      <w:r w:rsidR="00CD639A">
        <w:rPr>
          <w:rFonts w:eastAsia="Calibri"/>
          <w:bCs/>
          <w:szCs w:val="24"/>
          <w:lang w:eastAsia="en-US"/>
        </w:rPr>
        <w:t>03</w:t>
      </w:r>
      <w:r w:rsidRPr="0013530D">
        <w:rPr>
          <w:rFonts w:eastAsia="Calibri"/>
          <w:bCs/>
          <w:szCs w:val="24"/>
          <w:lang w:eastAsia="en-US"/>
        </w:rPr>
        <w:t>.202</w:t>
      </w:r>
      <w:r w:rsidR="00CD639A">
        <w:rPr>
          <w:rFonts w:eastAsia="Calibri"/>
          <w:bCs/>
          <w:szCs w:val="24"/>
          <w:lang w:eastAsia="en-US"/>
        </w:rPr>
        <w:t>5</w:t>
      </w:r>
      <w:r w:rsidRPr="0013530D">
        <w:rPr>
          <w:rFonts w:eastAsia="Calibri"/>
          <w:bCs/>
          <w:szCs w:val="24"/>
          <w:lang w:eastAsia="en-US"/>
        </w:rPr>
        <w:t xml:space="preserve"> года</w:t>
      </w:r>
      <w:r w:rsidR="00625224">
        <w:rPr>
          <w:rFonts w:eastAsia="Calibri"/>
          <w:bCs/>
          <w:szCs w:val="24"/>
          <w:lang w:eastAsia="en-US"/>
        </w:rPr>
        <w:t>,</w:t>
      </w:r>
      <w:r w:rsidR="00625224" w:rsidRPr="00625224">
        <w:rPr>
          <w:rFonts w:eastAsiaTheme="minorHAnsi"/>
          <w:sz w:val="28"/>
          <w:szCs w:val="28"/>
          <w:lang w:eastAsia="en-US"/>
        </w:rPr>
        <w:t xml:space="preserve"> </w:t>
      </w:r>
      <w:r w:rsidR="00625224" w:rsidRPr="00625224">
        <w:rPr>
          <w:rFonts w:eastAsia="Calibri"/>
          <w:bCs/>
          <w:szCs w:val="24"/>
          <w:lang w:eastAsia="en-US"/>
        </w:rPr>
        <w:t>а в части оплаты поставленного товара действует до полного исполнения сторонами своих обязательств по Договору</w:t>
      </w:r>
      <w:r w:rsidRPr="0013530D">
        <w:rPr>
          <w:rFonts w:eastAsia="Calibri"/>
          <w:bCs/>
          <w:szCs w:val="24"/>
          <w:lang w:eastAsia="en-US"/>
        </w:rPr>
        <w:t>.</w:t>
      </w:r>
    </w:p>
    <w:p w:rsidR="00584AC9" w:rsidRDefault="00116FB3" w:rsidP="002B029B">
      <w:pPr>
        <w:autoSpaceDE w:val="0"/>
        <w:autoSpaceDN w:val="0"/>
        <w:adjustRightInd w:val="0"/>
        <w:jc w:val="center"/>
        <w:rPr>
          <w:b/>
          <w:bCs/>
        </w:rPr>
      </w:pPr>
      <w:r>
        <w:rPr>
          <w:b/>
          <w:bCs/>
        </w:rPr>
        <w:t>8</w:t>
      </w:r>
      <w:r w:rsidR="00584AC9" w:rsidRPr="002B4884">
        <w:rPr>
          <w:b/>
          <w:bCs/>
        </w:rPr>
        <w:t>. ПОРЯДОК ИЗМЕНЕНИЯ</w:t>
      </w:r>
      <w:r w:rsidR="00E23431">
        <w:rPr>
          <w:b/>
          <w:bCs/>
        </w:rPr>
        <w:t xml:space="preserve"> </w:t>
      </w:r>
      <w:r w:rsidR="00584AC9" w:rsidRPr="002B4884">
        <w:rPr>
          <w:b/>
          <w:bCs/>
        </w:rPr>
        <w:t xml:space="preserve">И РАСТОРЖЕНИЯ </w:t>
      </w:r>
      <w:r w:rsidR="00383E63">
        <w:rPr>
          <w:b/>
          <w:bCs/>
        </w:rPr>
        <w:t>ДОГОВОРА</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1</w:t>
      </w:r>
      <w:r w:rsidRPr="00895A12">
        <w:rPr>
          <w:szCs w:val="24"/>
        </w:rPr>
        <w:t>. Договор может быть изменен или расторгнут по соглашению Сторон, а также по иным основаниям, установленным действующим законодательством Российской Федерации.</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1</w:t>
      </w:r>
      <w:r w:rsidRPr="00895A12">
        <w:rPr>
          <w:szCs w:val="24"/>
        </w:rPr>
        <w:t>.1.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895A12" w:rsidRPr="00895A12" w:rsidRDefault="00895A12" w:rsidP="0039170C">
      <w:pPr>
        <w:widowControl w:val="0"/>
        <w:autoSpaceDE w:val="0"/>
        <w:autoSpaceDN w:val="0"/>
        <w:adjustRightInd w:val="0"/>
        <w:ind w:firstLine="709"/>
        <w:jc w:val="both"/>
        <w:rPr>
          <w:szCs w:val="24"/>
        </w:rPr>
      </w:pPr>
      <w:r w:rsidRPr="00895A12">
        <w:rPr>
          <w:szCs w:val="24"/>
        </w:rPr>
        <w:t xml:space="preserve">1) увеличения по инициативе </w:t>
      </w:r>
      <w:r>
        <w:rPr>
          <w:szCs w:val="24"/>
        </w:rPr>
        <w:t>Заказчика</w:t>
      </w:r>
      <w:r w:rsidRPr="00895A12">
        <w:rPr>
          <w:szCs w:val="24"/>
        </w:rPr>
        <w:t xml:space="preserve"> количества поставляемого товара, объема выполняемых работ (за исключением работ по ст</w:t>
      </w:r>
      <w:r w:rsidR="00EC6FB0">
        <w:rPr>
          <w:szCs w:val="24"/>
        </w:rPr>
        <w:t xml:space="preserve">роительству, реконструкции, </w:t>
      </w:r>
      <w:r w:rsidRPr="00895A12">
        <w:rPr>
          <w:szCs w:val="24"/>
        </w:rPr>
        <w:t>капитальному ремонту, сносу объекта капитального строительства, проведению работ по сохр</w:t>
      </w:r>
      <w:r w:rsidR="00EC6FB0">
        <w:rPr>
          <w:szCs w:val="24"/>
        </w:rPr>
        <w:t>анению объектов</w:t>
      </w:r>
      <w:r w:rsidRPr="00895A12">
        <w:rPr>
          <w:szCs w:val="24"/>
        </w:rPr>
        <w:t xml:space="preserve">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95A12" w:rsidRPr="00895A12" w:rsidRDefault="00895A12" w:rsidP="0039170C">
      <w:pPr>
        <w:widowControl w:val="0"/>
        <w:autoSpaceDE w:val="0"/>
        <w:autoSpaceDN w:val="0"/>
        <w:adjustRightInd w:val="0"/>
        <w:ind w:firstLine="709"/>
        <w:jc w:val="both"/>
        <w:rPr>
          <w:szCs w:val="24"/>
        </w:rPr>
      </w:pPr>
      <w:r w:rsidRPr="00895A12">
        <w:rPr>
          <w:szCs w:val="24"/>
        </w:rPr>
        <w:t xml:space="preserve">2) уменьшения по инициативе </w:t>
      </w:r>
      <w:r>
        <w:rPr>
          <w:szCs w:val="24"/>
        </w:rPr>
        <w:t>Заказчика</w:t>
      </w:r>
      <w:r w:rsidRPr="00895A12">
        <w:rPr>
          <w:szCs w:val="24"/>
        </w:rPr>
        <w:t xml:space="preserve">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95A12" w:rsidRPr="00895A12" w:rsidRDefault="00895A12" w:rsidP="0039170C">
      <w:pPr>
        <w:widowControl w:val="0"/>
        <w:autoSpaceDE w:val="0"/>
        <w:autoSpaceDN w:val="0"/>
        <w:adjustRightInd w:val="0"/>
        <w:ind w:firstLine="709"/>
        <w:jc w:val="both"/>
        <w:rPr>
          <w:szCs w:val="24"/>
        </w:rPr>
      </w:pPr>
      <w:r w:rsidRPr="00895A12">
        <w:rPr>
          <w:szCs w:val="24"/>
        </w:rPr>
        <w:t>3) возникновения необходимости изменения условий договора, обусловленной изменениями законодательства, предписаниями федеральных органов исполнительной власти, органов исполнительной власти субъектов Российской Федерации;</w:t>
      </w:r>
    </w:p>
    <w:p w:rsidR="00895A12" w:rsidRPr="00895A12" w:rsidRDefault="00895A12" w:rsidP="0039170C">
      <w:pPr>
        <w:widowControl w:val="0"/>
        <w:autoSpaceDE w:val="0"/>
        <w:autoSpaceDN w:val="0"/>
        <w:adjustRightInd w:val="0"/>
        <w:ind w:firstLine="709"/>
        <w:jc w:val="both"/>
        <w:rPr>
          <w:szCs w:val="24"/>
        </w:rPr>
      </w:pPr>
      <w:r w:rsidRPr="00895A12">
        <w:rPr>
          <w:szCs w:val="24"/>
        </w:rPr>
        <w:t xml:space="preserve">4) </w:t>
      </w:r>
      <w:r w:rsidR="00EC6FB0">
        <w:rPr>
          <w:szCs w:val="24"/>
        </w:rPr>
        <w:t xml:space="preserve">  </w:t>
      </w:r>
      <w:r w:rsidRPr="00895A12">
        <w:rPr>
          <w:szCs w:val="24"/>
        </w:rPr>
        <w:t>изменения условий договора при возникновении обстоятельств непреодолимой силы.</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2</w:t>
      </w:r>
      <w:r w:rsidRPr="00895A12">
        <w:rPr>
          <w:szCs w:val="24"/>
        </w:rPr>
        <w:t>.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3</w:t>
      </w:r>
      <w:r w:rsidRPr="00895A12">
        <w:rPr>
          <w:szCs w:val="24"/>
        </w:rPr>
        <w:t xml:space="preserve">. </w:t>
      </w:r>
      <w:r w:rsidR="00C365BA" w:rsidRPr="00C365BA">
        <w:rPr>
          <w:szCs w:val="24"/>
        </w:rPr>
        <w:t>Заказчик</w:t>
      </w:r>
      <w:r w:rsidRPr="00895A12">
        <w:rPr>
          <w:szCs w:val="24"/>
        </w:rPr>
        <w:t>,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4</w:t>
      </w:r>
      <w:r w:rsidRPr="00895A12">
        <w:rPr>
          <w:szCs w:val="24"/>
        </w:rPr>
        <w:t xml:space="preserve">. </w:t>
      </w:r>
      <w:r w:rsidR="00C365BA" w:rsidRPr="00C365BA">
        <w:rPr>
          <w:szCs w:val="24"/>
        </w:rPr>
        <w:t>Заказчик</w:t>
      </w:r>
      <w:r w:rsidR="005F34EA">
        <w:rPr>
          <w:szCs w:val="24"/>
        </w:rPr>
        <w:t xml:space="preserve"> </w:t>
      </w:r>
      <w:r w:rsidRPr="00895A12">
        <w:rPr>
          <w:szCs w:val="24"/>
        </w:rPr>
        <w:t>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5</w:t>
      </w:r>
      <w:r w:rsidRPr="00895A12">
        <w:rPr>
          <w:szCs w:val="24"/>
        </w:rPr>
        <w:t>.  Договор может быть расторгнут по основаниям и в порядке, предусмотренными Гражданским кодексом Российской Федерации.</w:t>
      </w:r>
    </w:p>
    <w:p w:rsidR="00794782" w:rsidRPr="00794782" w:rsidRDefault="00794782" w:rsidP="00794782">
      <w:pPr>
        <w:widowControl w:val="0"/>
        <w:autoSpaceDE w:val="0"/>
        <w:autoSpaceDN w:val="0"/>
        <w:adjustRightInd w:val="0"/>
        <w:ind w:firstLine="709"/>
        <w:jc w:val="both"/>
        <w:rPr>
          <w:szCs w:val="24"/>
        </w:rPr>
      </w:pPr>
      <w:r>
        <w:rPr>
          <w:szCs w:val="24"/>
        </w:rPr>
        <w:t>8.</w:t>
      </w:r>
      <w:r w:rsidR="006B000F">
        <w:rPr>
          <w:szCs w:val="24"/>
        </w:rPr>
        <w:t>6</w:t>
      </w:r>
      <w:r w:rsidRPr="00794782">
        <w:rPr>
          <w:szCs w:val="24"/>
        </w:rPr>
        <w:t>.  Спорные вопросы, возникающие в ходе исполнения Договора, разрешаются Сторонами путем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Краснодарского края в установленном порядке.</w:t>
      </w:r>
    </w:p>
    <w:p w:rsidR="00794782" w:rsidRPr="00895A12" w:rsidRDefault="00794782" w:rsidP="00794782">
      <w:pPr>
        <w:widowControl w:val="0"/>
        <w:autoSpaceDE w:val="0"/>
        <w:autoSpaceDN w:val="0"/>
        <w:adjustRightInd w:val="0"/>
        <w:ind w:firstLine="709"/>
        <w:jc w:val="both"/>
        <w:rPr>
          <w:szCs w:val="24"/>
        </w:rPr>
      </w:pPr>
      <w:r>
        <w:rPr>
          <w:szCs w:val="24"/>
        </w:rPr>
        <w:t>8</w:t>
      </w:r>
      <w:r w:rsidRPr="00794782">
        <w:rPr>
          <w:szCs w:val="24"/>
        </w:rPr>
        <w:t>.</w:t>
      </w:r>
      <w:r w:rsidR="006B000F">
        <w:rPr>
          <w:szCs w:val="24"/>
        </w:rPr>
        <w:t>7</w:t>
      </w:r>
      <w:r w:rsidRPr="00794782">
        <w:rPr>
          <w:szCs w:val="24"/>
        </w:rPr>
        <w:t>. Спор, возникающий из правоотношений по настоящему Договору, может быть передан на разрешение арбитражного суда после принятия сторонами мер по досудебному урегулированию по истечении десяти календарных дней со дня направления претензии либо, если претензией установлен иной срок для ответа, то по истечению срока, указанного в такой претензии.</w:t>
      </w:r>
    </w:p>
    <w:p w:rsidR="00895A12" w:rsidRP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8</w:t>
      </w:r>
      <w:r w:rsidRPr="00895A12">
        <w:rPr>
          <w:szCs w:val="24"/>
        </w:rPr>
        <w:t xml:space="preserve">. Все уведомления и сообщения, связанные с исполнением настоящего Договора, направляются Сторонами друг другу по </w:t>
      </w:r>
      <w:r w:rsidR="00794782">
        <w:rPr>
          <w:szCs w:val="24"/>
        </w:rPr>
        <w:t>электронной почте/</w:t>
      </w:r>
      <w:r w:rsidRPr="00895A12">
        <w:rPr>
          <w:szCs w:val="24"/>
        </w:rPr>
        <w:t>факсу с незамедлительным направлением оригиналов документов заказным письмом с уведомлением о вручении либо передачей нарочным.</w:t>
      </w:r>
    </w:p>
    <w:p w:rsidR="00895A12" w:rsidRDefault="00895A12" w:rsidP="0039170C">
      <w:pPr>
        <w:widowControl w:val="0"/>
        <w:autoSpaceDE w:val="0"/>
        <w:autoSpaceDN w:val="0"/>
        <w:adjustRightInd w:val="0"/>
        <w:ind w:firstLine="709"/>
        <w:jc w:val="both"/>
        <w:rPr>
          <w:szCs w:val="24"/>
        </w:rPr>
      </w:pPr>
      <w:r w:rsidRPr="00895A12">
        <w:rPr>
          <w:szCs w:val="24"/>
        </w:rPr>
        <w:t>8.</w:t>
      </w:r>
      <w:r w:rsidR="006B000F">
        <w:rPr>
          <w:szCs w:val="24"/>
        </w:rPr>
        <w:t>9</w:t>
      </w:r>
      <w:r w:rsidRPr="00895A12">
        <w:rPr>
          <w:szCs w:val="24"/>
        </w:rPr>
        <w:t>. Во всем, что не предусмотрено настоящим Договором, Стороны руководствуются действующим законодательством Российской Федерации.</w:t>
      </w:r>
    </w:p>
    <w:p w:rsidR="006536C3" w:rsidRPr="006536C3" w:rsidRDefault="006536C3" w:rsidP="006536C3">
      <w:pPr>
        <w:widowControl w:val="0"/>
        <w:autoSpaceDE w:val="0"/>
        <w:autoSpaceDN w:val="0"/>
        <w:adjustRightInd w:val="0"/>
        <w:jc w:val="center"/>
        <w:rPr>
          <w:b/>
          <w:szCs w:val="24"/>
        </w:rPr>
      </w:pPr>
      <w:r w:rsidRPr="006536C3">
        <w:rPr>
          <w:b/>
          <w:szCs w:val="24"/>
        </w:rPr>
        <w:t>9</w:t>
      </w:r>
      <w:r w:rsidR="00FD69D5" w:rsidRPr="006536C3">
        <w:rPr>
          <w:b/>
          <w:szCs w:val="24"/>
        </w:rPr>
        <w:t xml:space="preserve">. </w:t>
      </w:r>
      <w:r w:rsidRPr="006536C3">
        <w:rPr>
          <w:b/>
          <w:szCs w:val="24"/>
        </w:rPr>
        <w:t>ПРИЛОЖЕНИЯ К ДОГОВОРУ</w:t>
      </w:r>
    </w:p>
    <w:p w:rsidR="00FD69D5" w:rsidRDefault="006536C3" w:rsidP="0039170C">
      <w:pPr>
        <w:widowControl w:val="0"/>
        <w:autoSpaceDE w:val="0"/>
        <w:autoSpaceDN w:val="0"/>
        <w:adjustRightInd w:val="0"/>
        <w:ind w:firstLine="709"/>
        <w:jc w:val="both"/>
        <w:rPr>
          <w:szCs w:val="24"/>
        </w:rPr>
      </w:pPr>
      <w:r>
        <w:rPr>
          <w:szCs w:val="24"/>
        </w:rPr>
        <w:t xml:space="preserve">9.1. </w:t>
      </w:r>
      <w:r w:rsidR="00FD69D5" w:rsidRPr="00FD69D5">
        <w:rPr>
          <w:szCs w:val="24"/>
        </w:rPr>
        <w:t>Все указанные в Договоре приложения являются его неотъемлемой частью.</w:t>
      </w:r>
    </w:p>
    <w:p w:rsidR="0039170C" w:rsidRPr="0039170C" w:rsidRDefault="006536C3" w:rsidP="0039170C">
      <w:pPr>
        <w:widowControl w:val="0"/>
        <w:autoSpaceDE w:val="0"/>
        <w:autoSpaceDN w:val="0"/>
        <w:adjustRightInd w:val="0"/>
        <w:ind w:firstLine="709"/>
        <w:jc w:val="both"/>
        <w:rPr>
          <w:szCs w:val="24"/>
        </w:rPr>
      </w:pPr>
      <w:r>
        <w:rPr>
          <w:szCs w:val="24"/>
        </w:rPr>
        <w:t>9</w:t>
      </w:r>
      <w:r w:rsidR="0039170C" w:rsidRPr="0039170C">
        <w:rPr>
          <w:szCs w:val="24"/>
        </w:rPr>
        <w:t>.</w:t>
      </w:r>
      <w:r>
        <w:rPr>
          <w:szCs w:val="24"/>
        </w:rPr>
        <w:t>2</w:t>
      </w:r>
      <w:r w:rsidR="0039170C" w:rsidRPr="0039170C">
        <w:rPr>
          <w:szCs w:val="24"/>
        </w:rPr>
        <w:t xml:space="preserve">. Приложение № 1. </w:t>
      </w:r>
      <w:r>
        <w:rPr>
          <w:szCs w:val="24"/>
        </w:rPr>
        <w:t>«</w:t>
      </w:r>
      <w:r w:rsidRPr="006536C3">
        <w:rPr>
          <w:szCs w:val="24"/>
        </w:rPr>
        <w:t xml:space="preserve">Спецификация </w:t>
      </w:r>
      <w:r>
        <w:rPr>
          <w:szCs w:val="24"/>
        </w:rPr>
        <w:t>т</w:t>
      </w:r>
      <w:r w:rsidRPr="006536C3">
        <w:rPr>
          <w:szCs w:val="24"/>
        </w:rPr>
        <w:t>овара</w:t>
      </w:r>
      <w:r>
        <w:rPr>
          <w:szCs w:val="24"/>
        </w:rPr>
        <w:t>»</w:t>
      </w:r>
      <w:r w:rsidR="0039170C" w:rsidRPr="0039170C">
        <w:rPr>
          <w:szCs w:val="24"/>
        </w:rPr>
        <w:t>.</w:t>
      </w:r>
    </w:p>
    <w:p w:rsidR="0039170C" w:rsidRPr="0039170C" w:rsidRDefault="006536C3" w:rsidP="0039170C">
      <w:pPr>
        <w:widowControl w:val="0"/>
        <w:autoSpaceDE w:val="0"/>
        <w:autoSpaceDN w:val="0"/>
        <w:adjustRightInd w:val="0"/>
        <w:ind w:firstLine="709"/>
        <w:jc w:val="both"/>
        <w:rPr>
          <w:szCs w:val="24"/>
        </w:rPr>
      </w:pPr>
      <w:r>
        <w:rPr>
          <w:szCs w:val="24"/>
        </w:rPr>
        <w:t>9</w:t>
      </w:r>
      <w:r w:rsidR="0039170C" w:rsidRPr="0039170C">
        <w:rPr>
          <w:szCs w:val="24"/>
        </w:rPr>
        <w:t>.</w:t>
      </w:r>
      <w:r>
        <w:rPr>
          <w:szCs w:val="24"/>
        </w:rPr>
        <w:t>3</w:t>
      </w:r>
      <w:r w:rsidR="0039170C" w:rsidRPr="0039170C">
        <w:rPr>
          <w:szCs w:val="24"/>
        </w:rPr>
        <w:t>. Приложение № 2. «</w:t>
      </w:r>
      <w:r w:rsidRPr="006536C3">
        <w:rPr>
          <w:szCs w:val="24"/>
        </w:rPr>
        <w:t xml:space="preserve">Перечень </w:t>
      </w:r>
      <w:r>
        <w:rPr>
          <w:szCs w:val="24"/>
        </w:rPr>
        <w:t>т</w:t>
      </w:r>
      <w:r w:rsidRPr="006536C3">
        <w:rPr>
          <w:szCs w:val="24"/>
        </w:rPr>
        <w:t xml:space="preserve">орговых </w:t>
      </w:r>
      <w:r>
        <w:rPr>
          <w:szCs w:val="24"/>
        </w:rPr>
        <w:t>т</w:t>
      </w:r>
      <w:r w:rsidRPr="006536C3">
        <w:rPr>
          <w:szCs w:val="24"/>
        </w:rPr>
        <w:t>очек</w:t>
      </w:r>
      <w:r w:rsidR="0039170C" w:rsidRPr="0039170C">
        <w:rPr>
          <w:szCs w:val="24"/>
        </w:rPr>
        <w:t>».</w:t>
      </w:r>
    </w:p>
    <w:p w:rsidR="008469D1" w:rsidRDefault="008469D1" w:rsidP="00895A12">
      <w:pPr>
        <w:pStyle w:val="6"/>
        <w:jc w:val="left"/>
        <w:rPr>
          <w:sz w:val="24"/>
          <w:szCs w:val="24"/>
        </w:rPr>
      </w:pPr>
    </w:p>
    <w:p w:rsidR="00B33711" w:rsidRPr="00F711C4" w:rsidRDefault="006536C3" w:rsidP="008469D1">
      <w:pPr>
        <w:pStyle w:val="6"/>
        <w:rPr>
          <w:sz w:val="24"/>
          <w:szCs w:val="24"/>
        </w:rPr>
      </w:pPr>
      <w:r>
        <w:rPr>
          <w:sz w:val="24"/>
          <w:szCs w:val="24"/>
        </w:rPr>
        <w:t>10</w:t>
      </w:r>
      <w:r w:rsidR="00B33711" w:rsidRPr="00F711C4">
        <w:rPr>
          <w:sz w:val="24"/>
          <w:szCs w:val="24"/>
        </w:rPr>
        <w:t xml:space="preserve">. </w:t>
      </w:r>
      <w:r w:rsidR="00E55DB0" w:rsidRPr="00F711C4">
        <w:rPr>
          <w:sz w:val="24"/>
          <w:szCs w:val="24"/>
        </w:rPr>
        <w:t>АДРЕСА И БАНКОВСКИЕ РЕКВИЗИТЫ СТОРОН</w:t>
      </w:r>
    </w:p>
    <w:p w:rsidR="006C73D3" w:rsidRDefault="006C73D3" w:rsidP="001C3DDC">
      <w:pPr>
        <w:rPr>
          <w:szCs w:val="24"/>
          <w:highlight w:val="yellow"/>
        </w:rPr>
      </w:pPr>
    </w:p>
    <w:tbl>
      <w:tblPr>
        <w:tblW w:w="0" w:type="auto"/>
        <w:tblLook w:val="04A0"/>
      </w:tblPr>
      <w:tblGrid>
        <w:gridCol w:w="4785"/>
        <w:gridCol w:w="4786"/>
      </w:tblGrid>
      <w:tr w:rsidR="006159B7" w:rsidRPr="006159B7" w:rsidTr="00C56E91">
        <w:tc>
          <w:tcPr>
            <w:tcW w:w="4785" w:type="dxa"/>
            <w:shd w:val="clear" w:color="auto" w:fill="auto"/>
          </w:tcPr>
          <w:p w:rsidR="006159B7" w:rsidRPr="006159B7" w:rsidRDefault="006159B7" w:rsidP="006159B7">
            <w:pPr>
              <w:jc w:val="center"/>
              <w:rPr>
                <w:rFonts w:eastAsia="Calibri"/>
                <w:b/>
                <w:bCs/>
                <w:szCs w:val="24"/>
                <w:lang w:eastAsia="en-US"/>
              </w:rPr>
            </w:pPr>
            <w:r w:rsidRPr="006159B7">
              <w:rPr>
                <w:rFonts w:eastAsia="Calibri"/>
                <w:b/>
                <w:bCs/>
                <w:szCs w:val="24"/>
                <w:lang w:eastAsia="en-US"/>
              </w:rPr>
              <w:t>ЗАКАЗЧИК</w:t>
            </w:r>
          </w:p>
        </w:tc>
        <w:tc>
          <w:tcPr>
            <w:tcW w:w="4786" w:type="dxa"/>
            <w:shd w:val="clear" w:color="auto" w:fill="auto"/>
          </w:tcPr>
          <w:p w:rsidR="006159B7" w:rsidRPr="006159B7" w:rsidRDefault="006159B7" w:rsidP="006159B7">
            <w:pPr>
              <w:jc w:val="center"/>
              <w:rPr>
                <w:rFonts w:eastAsia="Calibri"/>
                <w:b/>
                <w:bCs/>
                <w:szCs w:val="24"/>
                <w:lang w:eastAsia="en-US"/>
              </w:rPr>
            </w:pPr>
            <w:r w:rsidRPr="006159B7">
              <w:rPr>
                <w:rFonts w:eastAsia="Calibri"/>
                <w:b/>
                <w:bCs/>
                <w:szCs w:val="24"/>
                <w:lang w:eastAsia="en-US"/>
              </w:rPr>
              <w:t>ПОСТАВЩИК</w:t>
            </w:r>
          </w:p>
        </w:tc>
      </w:tr>
      <w:tr w:rsidR="006159B7" w:rsidRPr="006159B7" w:rsidTr="00C56E91">
        <w:tc>
          <w:tcPr>
            <w:tcW w:w="4785" w:type="dxa"/>
            <w:shd w:val="clear" w:color="auto" w:fill="auto"/>
          </w:tcPr>
          <w:p w:rsidR="006159B7" w:rsidRPr="006159B7" w:rsidRDefault="006159B7" w:rsidP="006159B7">
            <w:pPr>
              <w:rPr>
                <w:rFonts w:eastAsia="Calibri"/>
                <w:szCs w:val="24"/>
                <w:lang w:eastAsia="en-US"/>
              </w:rPr>
            </w:pPr>
            <w:r w:rsidRPr="006159B7">
              <w:rPr>
                <w:rFonts w:eastAsia="Calibri"/>
                <w:szCs w:val="24"/>
                <w:lang w:eastAsia="en-US"/>
              </w:rPr>
              <w:lastRenderedPageBreak/>
              <w:t>Муниципальное унитарное предприятие благоустройства и хозяйственного обеспечения муниципального образования город-курорт Геленджик (МУП БХО)</w:t>
            </w:r>
          </w:p>
          <w:p w:rsidR="006159B7" w:rsidRPr="006159B7" w:rsidRDefault="006159B7" w:rsidP="006159B7">
            <w:pPr>
              <w:rPr>
                <w:rFonts w:eastAsia="Calibri"/>
                <w:szCs w:val="24"/>
                <w:lang w:eastAsia="en-US"/>
              </w:rPr>
            </w:pPr>
            <w:r w:rsidRPr="006159B7">
              <w:rPr>
                <w:rFonts w:eastAsia="Calibri"/>
                <w:szCs w:val="24"/>
                <w:lang w:eastAsia="en-US"/>
              </w:rPr>
              <w:t>Юридический, фактический, почтовый адрес: 353475, Краснодарский край, г. Геленджик, ул. Вильямса, 2.</w:t>
            </w:r>
          </w:p>
          <w:p w:rsidR="006159B7" w:rsidRPr="006159B7" w:rsidRDefault="006159B7" w:rsidP="006159B7">
            <w:pPr>
              <w:rPr>
                <w:rFonts w:eastAsia="Calibri"/>
                <w:szCs w:val="24"/>
                <w:lang w:eastAsia="en-US"/>
              </w:rPr>
            </w:pPr>
            <w:r w:rsidRPr="006159B7">
              <w:rPr>
                <w:rFonts w:eastAsia="Calibri"/>
                <w:szCs w:val="24"/>
                <w:lang w:eastAsia="en-US"/>
              </w:rPr>
              <w:t>ИНН 2304031653</w:t>
            </w:r>
          </w:p>
          <w:p w:rsidR="006159B7" w:rsidRPr="006159B7" w:rsidRDefault="006159B7" w:rsidP="006159B7">
            <w:pPr>
              <w:rPr>
                <w:rFonts w:eastAsia="Calibri"/>
                <w:szCs w:val="24"/>
                <w:lang w:eastAsia="en-US"/>
              </w:rPr>
            </w:pPr>
            <w:r w:rsidRPr="006159B7">
              <w:rPr>
                <w:rFonts w:eastAsia="Calibri"/>
                <w:szCs w:val="24"/>
                <w:lang w:eastAsia="en-US"/>
              </w:rPr>
              <w:t>КПП 230401001</w:t>
            </w:r>
          </w:p>
          <w:p w:rsidR="006159B7" w:rsidRPr="006159B7" w:rsidRDefault="006159B7" w:rsidP="006159B7">
            <w:pPr>
              <w:rPr>
                <w:rFonts w:eastAsia="Calibri"/>
                <w:szCs w:val="24"/>
                <w:lang w:eastAsia="en-US"/>
              </w:rPr>
            </w:pPr>
            <w:r w:rsidRPr="006159B7">
              <w:rPr>
                <w:rFonts w:eastAsia="Calibri"/>
                <w:szCs w:val="24"/>
                <w:lang w:eastAsia="en-US"/>
              </w:rPr>
              <w:t>ОГРН 1032301869973</w:t>
            </w:r>
          </w:p>
          <w:p w:rsidR="006159B7" w:rsidRPr="006159B7" w:rsidRDefault="006159B7" w:rsidP="006159B7">
            <w:pPr>
              <w:rPr>
                <w:rFonts w:eastAsia="Calibri"/>
                <w:szCs w:val="24"/>
                <w:lang w:eastAsia="en-US"/>
              </w:rPr>
            </w:pPr>
            <w:r w:rsidRPr="006159B7">
              <w:rPr>
                <w:rFonts w:eastAsia="Calibri"/>
                <w:szCs w:val="24"/>
                <w:lang w:eastAsia="en-US"/>
              </w:rPr>
              <w:t>ОКПО 49454209</w:t>
            </w:r>
          </w:p>
          <w:p w:rsidR="006159B7" w:rsidRPr="006159B7" w:rsidRDefault="006159B7" w:rsidP="006159B7">
            <w:pPr>
              <w:rPr>
                <w:rFonts w:eastAsia="Calibri"/>
                <w:szCs w:val="24"/>
                <w:lang w:eastAsia="en-US"/>
              </w:rPr>
            </w:pPr>
            <w:r w:rsidRPr="006159B7">
              <w:rPr>
                <w:rFonts w:eastAsia="Calibri"/>
                <w:szCs w:val="24"/>
                <w:lang w:eastAsia="en-US"/>
              </w:rPr>
              <w:t>ОКВЭД 81.29.9</w:t>
            </w:r>
          </w:p>
          <w:p w:rsidR="006159B7" w:rsidRPr="006159B7" w:rsidRDefault="006159B7" w:rsidP="006159B7">
            <w:pPr>
              <w:rPr>
                <w:rFonts w:eastAsia="Calibri"/>
                <w:szCs w:val="24"/>
                <w:lang w:eastAsia="en-US"/>
              </w:rPr>
            </w:pPr>
            <w:r w:rsidRPr="006159B7">
              <w:rPr>
                <w:rFonts w:eastAsia="Calibri"/>
                <w:szCs w:val="24"/>
                <w:lang w:eastAsia="en-US"/>
              </w:rPr>
              <w:t>ОКТМО 03708000</w:t>
            </w:r>
          </w:p>
          <w:p w:rsidR="006159B7" w:rsidRPr="006159B7" w:rsidRDefault="006159B7" w:rsidP="006159B7">
            <w:pPr>
              <w:rPr>
                <w:rFonts w:eastAsia="Calibri"/>
                <w:szCs w:val="24"/>
                <w:lang w:eastAsia="en-US"/>
              </w:rPr>
            </w:pPr>
            <w:r w:rsidRPr="006159B7">
              <w:rPr>
                <w:rFonts w:eastAsia="Calibri"/>
                <w:szCs w:val="24"/>
                <w:lang w:eastAsia="en-US"/>
              </w:rPr>
              <w:t>Банковские реквизиты:</w:t>
            </w:r>
          </w:p>
          <w:p w:rsidR="006159B7" w:rsidRPr="006159B7" w:rsidRDefault="006159B7" w:rsidP="006159B7">
            <w:pPr>
              <w:rPr>
                <w:rFonts w:eastAsia="Calibri"/>
                <w:szCs w:val="24"/>
                <w:lang w:eastAsia="en-US"/>
              </w:rPr>
            </w:pPr>
            <w:r w:rsidRPr="006159B7">
              <w:rPr>
                <w:rFonts w:eastAsia="Calibri"/>
                <w:szCs w:val="24"/>
                <w:lang w:eastAsia="en-US"/>
              </w:rPr>
              <w:t xml:space="preserve">Р/С 40702810830000004920                                                                </w:t>
            </w:r>
          </w:p>
          <w:p w:rsidR="006159B7" w:rsidRPr="006159B7" w:rsidRDefault="006159B7" w:rsidP="006159B7">
            <w:pPr>
              <w:rPr>
                <w:rFonts w:eastAsia="Calibri"/>
                <w:szCs w:val="24"/>
                <w:lang w:eastAsia="en-US"/>
              </w:rPr>
            </w:pPr>
            <w:r w:rsidRPr="006159B7">
              <w:rPr>
                <w:rFonts w:eastAsia="Calibri"/>
                <w:szCs w:val="24"/>
                <w:lang w:eastAsia="en-US"/>
              </w:rPr>
              <w:t>Краснодарское отделение №8619 ПАО Сбербанк, г. Краснодар</w:t>
            </w:r>
          </w:p>
          <w:p w:rsidR="006159B7" w:rsidRPr="006159B7" w:rsidRDefault="006159B7" w:rsidP="006159B7">
            <w:pPr>
              <w:rPr>
                <w:rFonts w:eastAsia="Calibri"/>
                <w:szCs w:val="24"/>
                <w:lang w:eastAsia="en-US"/>
              </w:rPr>
            </w:pPr>
            <w:r w:rsidRPr="006159B7">
              <w:rPr>
                <w:rFonts w:eastAsia="Calibri"/>
                <w:szCs w:val="24"/>
                <w:lang w:eastAsia="en-US"/>
              </w:rPr>
              <w:t xml:space="preserve">К/С 30101810100000000602                 </w:t>
            </w:r>
          </w:p>
          <w:p w:rsidR="006159B7" w:rsidRPr="006159B7" w:rsidRDefault="006159B7" w:rsidP="006159B7">
            <w:pPr>
              <w:rPr>
                <w:rFonts w:eastAsia="Calibri"/>
                <w:szCs w:val="24"/>
                <w:lang w:eastAsia="en-US"/>
              </w:rPr>
            </w:pPr>
            <w:r w:rsidRPr="006159B7">
              <w:rPr>
                <w:rFonts w:eastAsia="Calibri"/>
                <w:szCs w:val="24"/>
                <w:lang w:eastAsia="en-US"/>
              </w:rPr>
              <w:t>БИК 040349602</w:t>
            </w:r>
          </w:p>
          <w:p w:rsidR="006159B7" w:rsidRPr="006159B7" w:rsidRDefault="006159B7" w:rsidP="006159B7">
            <w:pPr>
              <w:rPr>
                <w:rFonts w:eastAsia="Calibri"/>
                <w:szCs w:val="24"/>
                <w:lang w:eastAsia="en-US"/>
              </w:rPr>
            </w:pPr>
            <w:r w:rsidRPr="006159B7">
              <w:rPr>
                <w:rFonts w:eastAsia="Calibri"/>
                <w:szCs w:val="24"/>
                <w:lang w:eastAsia="en-US"/>
              </w:rPr>
              <w:t>Контактные телефоны:</w:t>
            </w:r>
          </w:p>
          <w:p w:rsidR="006159B7" w:rsidRPr="006159B7" w:rsidRDefault="006159B7" w:rsidP="006159B7">
            <w:pPr>
              <w:rPr>
                <w:rFonts w:eastAsia="Calibri"/>
                <w:szCs w:val="24"/>
                <w:lang w:eastAsia="en-US"/>
              </w:rPr>
            </w:pPr>
            <w:r w:rsidRPr="006159B7">
              <w:rPr>
                <w:rFonts w:eastAsia="Calibri"/>
                <w:szCs w:val="24"/>
                <w:lang w:eastAsia="en-US"/>
              </w:rPr>
              <w:t>(86141) 5-73-3</w:t>
            </w:r>
            <w:r w:rsidR="00B61198">
              <w:rPr>
                <w:rFonts w:eastAsia="Calibri"/>
                <w:szCs w:val="24"/>
                <w:lang w:eastAsia="en-US"/>
              </w:rPr>
              <w:t>1</w:t>
            </w:r>
            <w:r w:rsidRPr="006159B7">
              <w:rPr>
                <w:rFonts w:eastAsia="Calibri"/>
                <w:szCs w:val="24"/>
                <w:lang w:eastAsia="en-US"/>
              </w:rPr>
              <w:t xml:space="preserve"> </w:t>
            </w:r>
          </w:p>
          <w:p w:rsidR="006159B7" w:rsidRPr="006159B7" w:rsidRDefault="006159B7" w:rsidP="006159B7">
            <w:pPr>
              <w:rPr>
                <w:rFonts w:eastAsia="Calibri"/>
                <w:szCs w:val="24"/>
                <w:lang w:eastAsia="en-US"/>
              </w:rPr>
            </w:pPr>
            <w:r w:rsidRPr="006159B7">
              <w:rPr>
                <w:rFonts w:eastAsia="Calibri"/>
                <w:szCs w:val="24"/>
                <w:lang w:eastAsia="en-US"/>
              </w:rPr>
              <w:t xml:space="preserve">Эл. Почта: </w:t>
            </w:r>
            <w:hyperlink r:id="rId8" w:history="1">
              <w:r w:rsidR="00B61198" w:rsidRPr="0039719C">
                <w:rPr>
                  <w:rStyle w:val="ae"/>
                  <w:rFonts w:eastAsia="Calibri"/>
                  <w:szCs w:val="24"/>
                  <w:lang w:eastAsia="en-US"/>
                </w:rPr>
                <w:t>gelbho2@mail.ru</w:t>
              </w:r>
            </w:hyperlink>
            <w:r w:rsidR="00B61198">
              <w:rPr>
                <w:rFonts w:eastAsia="Calibri"/>
                <w:szCs w:val="24"/>
                <w:lang w:eastAsia="en-US"/>
              </w:rPr>
              <w:t xml:space="preserve"> </w:t>
            </w:r>
          </w:p>
        </w:tc>
        <w:tc>
          <w:tcPr>
            <w:tcW w:w="4786" w:type="dxa"/>
            <w:shd w:val="clear" w:color="auto" w:fill="auto"/>
          </w:tcPr>
          <w:p w:rsidR="006159B7" w:rsidRPr="006159B7" w:rsidRDefault="006159B7" w:rsidP="006159B7">
            <w:pPr>
              <w:rPr>
                <w:rFonts w:eastAsia="Calibri"/>
                <w:szCs w:val="24"/>
                <w:lang w:eastAsia="en-US"/>
              </w:rPr>
            </w:pPr>
          </w:p>
        </w:tc>
      </w:tr>
      <w:tr w:rsidR="006159B7" w:rsidRPr="006159B7" w:rsidTr="00C56E91">
        <w:tc>
          <w:tcPr>
            <w:tcW w:w="4785" w:type="dxa"/>
            <w:shd w:val="clear" w:color="auto" w:fill="auto"/>
          </w:tcPr>
          <w:p w:rsidR="006159B7" w:rsidRPr="006159B7" w:rsidRDefault="006159B7" w:rsidP="006159B7">
            <w:pPr>
              <w:rPr>
                <w:rFonts w:eastAsia="Calibri"/>
                <w:szCs w:val="24"/>
                <w:lang w:eastAsia="en-US"/>
              </w:rPr>
            </w:pPr>
          </w:p>
          <w:p w:rsidR="006159B7" w:rsidRPr="006159B7" w:rsidRDefault="00CD639A" w:rsidP="006159B7">
            <w:pPr>
              <w:rPr>
                <w:rFonts w:eastAsia="Calibri"/>
                <w:szCs w:val="24"/>
                <w:lang w:eastAsia="en-US"/>
              </w:rPr>
            </w:pPr>
            <w:r>
              <w:rPr>
                <w:rFonts w:eastAsia="Calibri"/>
                <w:szCs w:val="24"/>
                <w:lang w:eastAsia="en-US"/>
              </w:rPr>
              <w:t>Д</w:t>
            </w:r>
            <w:r w:rsidR="006159B7" w:rsidRPr="006159B7">
              <w:rPr>
                <w:rFonts w:eastAsia="Calibri"/>
                <w:szCs w:val="24"/>
                <w:lang w:eastAsia="en-US"/>
              </w:rPr>
              <w:t>иректор</w:t>
            </w:r>
          </w:p>
        </w:tc>
        <w:tc>
          <w:tcPr>
            <w:tcW w:w="4786" w:type="dxa"/>
            <w:shd w:val="clear" w:color="auto" w:fill="auto"/>
          </w:tcPr>
          <w:p w:rsidR="006159B7" w:rsidRPr="006159B7" w:rsidRDefault="006159B7" w:rsidP="006159B7">
            <w:pPr>
              <w:rPr>
                <w:rFonts w:eastAsia="Calibri"/>
                <w:szCs w:val="24"/>
                <w:lang w:eastAsia="en-US"/>
              </w:rPr>
            </w:pPr>
          </w:p>
          <w:p w:rsidR="006159B7" w:rsidRPr="006159B7" w:rsidRDefault="006159B7" w:rsidP="006159B7">
            <w:pPr>
              <w:rPr>
                <w:rFonts w:eastAsia="Calibri"/>
                <w:szCs w:val="24"/>
                <w:lang w:eastAsia="en-US"/>
              </w:rPr>
            </w:pPr>
            <w:r w:rsidRPr="006159B7">
              <w:rPr>
                <w:rFonts w:eastAsia="Calibri"/>
                <w:szCs w:val="24"/>
                <w:lang w:eastAsia="en-US"/>
              </w:rPr>
              <w:t>Руководитель</w:t>
            </w:r>
          </w:p>
        </w:tc>
      </w:tr>
      <w:tr w:rsidR="006159B7" w:rsidRPr="006159B7" w:rsidTr="00C56E91">
        <w:tc>
          <w:tcPr>
            <w:tcW w:w="4785" w:type="dxa"/>
            <w:shd w:val="clear" w:color="auto" w:fill="auto"/>
          </w:tcPr>
          <w:p w:rsidR="006159B7" w:rsidRPr="006159B7" w:rsidRDefault="006159B7" w:rsidP="006159B7">
            <w:pPr>
              <w:rPr>
                <w:rFonts w:eastAsia="Calibri"/>
                <w:szCs w:val="24"/>
                <w:lang w:eastAsia="en-US"/>
              </w:rPr>
            </w:pPr>
          </w:p>
          <w:p w:rsidR="006159B7" w:rsidRPr="006159B7" w:rsidRDefault="006159B7" w:rsidP="006159B7">
            <w:pPr>
              <w:rPr>
                <w:rFonts w:eastAsia="Calibri"/>
                <w:szCs w:val="24"/>
                <w:lang w:eastAsia="en-US"/>
              </w:rPr>
            </w:pPr>
            <w:r w:rsidRPr="006159B7">
              <w:rPr>
                <w:rFonts w:eastAsia="Calibri"/>
                <w:szCs w:val="24"/>
                <w:lang w:eastAsia="en-US"/>
              </w:rPr>
              <w:t>______________________ А.С. Гармашов</w:t>
            </w:r>
          </w:p>
        </w:tc>
        <w:tc>
          <w:tcPr>
            <w:tcW w:w="4786" w:type="dxa"/>
            <w:shd w:val="clear" w:color="auto" w:fill="auto"/>
          </w:tcPr>
          <w:p w:rsidR="006159B7" w:rsidRPr="006159B7" w:rsidRDefault="006159B7" w:rsidP="006159B7">
            <w:pPr>
              <w:rPr>
                <w:rFonts w:eastAsia="Calibri"/>
                <w:szCs w:val="24"/>
                <w:lang w:eastAsia="en-US"/>
              </w:rPr>
            </w:pPr>
          </w:p>
          <w:p w:rsidR="006159B7" w:rsidRPr="006159B7" w:rsidRDefault="006159B7" w:rsidP="006159B7">
            <w:pPr>
              <w:rPr>
                <w:rFonts w:eastAsia="Calibri"/>
                <w:szCs w:val="24"/>
                <w:lang w:eastAsia="en-US"/>
              </w:rPr>
            </w:pPr>
            <w:r w:rsidRPr="006159B7">
              <w:rPr>
                <w:rFonts w:eastAsia="Calibri"/>
                <w:szCs w:val="24"/>
                <w:lang w:eastAsia="en-US"/>
              </w:rPr>
              <w:t>____________________ ФИО</w:t>
            </w:r>
          </w:p>
        </w:tc>
      </w:tr>
      <w:tr w:rsidR="006159B7" w:rsidRPr="006159B7" w:rsidTr="00C56E91">
        <w:tc>
          <w:tcPr>
            <w:tcW w:w="4785" w:type="dxa"/>
            <w:shd w:val="clear" w:color="auto" w:fill="auto"/>
          </w:tcPr>
          <w:p w:rsidR="006159B7" w:rsidRPr="006159B7" w:rsidRDefault="006159B7" w:rsidP="006159B7">
            <w:pPr>
              <w:rPr>
                <w:rFonts w:eastAsia="Calibri"/>
                <w:szCs w:val="24"/>
                <w:lang w:eastAsia="en-US"/>
              </w:rPr>
            </w:pPr>
            <w:r w:rsidRPr="006159B7">
              <w:rPr>
                <w:rFonts w:eastAsia="Calibri"/>
                <w:szCs w:val="24"/>
                <w:lang w:eastAsia="en-US"/>
              </w:rPr>
              <w:t>М.П.</w:t>
            </w:r>
          </w:p>
        </w:tc>
        <w:tc>
          <w:tcPr>
            <w:tcW w:w="4786" w:type="dxa"/>
            <w:shd w:val="clear" w:color="auto" w:fill="auto"/>
          </w:tcPr>
          <w:p w:rsidR="006159B7" w:rsidRPr="006159B7" w:rsidRDefault="006159B7" w:rsidP="006159B7">
            <w:pPr>
              <w:rPr>
                <w:rFonts w:eastAsia="Calibri"/>
                <w:szCs w:val="24"/>
                <w:lang w:eastAsia="en-US"/>
              </w:rPr>
            </w:pPr>
            <w:r w:rsidRPr="006159B7">
              <w:rPr>
                <w:rFonts w:eastAsia="Calibri"/>
                <w:szCs w:val="24"/>
                <w:lang w:eastAsia="en-US"/>
              </w:rPr>
              <w:t>М.П. (при наличии)</w:t>
            </w:r>
          </w:p>
        </w:tc>
      </w:tr>
    </w:tbl>
    <w:p w:rsidR="006C73D3" w:rsidRDefault="006C73D3" w:rsidP="00B235EC">
      <w:pPr>
        <w:jc w:val="right"/>
        <w:rPr>
          <w:szCs w:val="24"/>
          <w:highlight w:val="yellow"/>
        </w:rPr>
      </w:pPr>
    </w:p>
    <w:p w:rsidR="001B4136" w:rsidRPr="001B4136" w:rsidRDefault="001B4136" w:rsidP="001B4136">
      <w:pPr>
        <w:tabs>
          <w:tab w:val="left" w:pos="7284"/>
        </w:tabs>
        <w:ind w:firstLine="6379"/>
        <w:rPr>
          <w:szCs w:val="24"/>
        </w:rPr>
      </w:pPr>
    </w:p>
    <w:p w:rsidR="006C73D3" w:rsidRDefault="006C73D3" w:rsidP="001B4136">
      <w:pPr>
        <w:widowControl w:val="0"/>
        <w:autoSpaceDE w:val="0"/>
        <w:autoSpaceDN w:val="0"/>
        <w:adjustRightInd w:val="0"/>
        <w:rPr>
          <w:szCs w:val="24"/>
          <w:highlight w:val="yellow"/>
        </w:rPr>
      </w:pPr>
    </w:p>
    <w:p w:rsidR="00995FF6" w:rsidRDefault="00995FF6" w:rsidP="001B4136">
      <w:pPr>
        <w:widowControl w:val="0"/>
        <w:autoSpaceDE w:val="0"/>
        <w:autoSpaceDN w:val="0"/>
        <w:adjustRightInd w:val="0"/>
        <w:rPr>
          <w:szCs w:val="24"/>
          <w:highlight w:val="yellow"/>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906"/>
        <w:gridCol w:w="907"/>
        <w:gridCol w:w="907"/>
        <w:gridCol w:w="1193"/>
        <w:gridCol w:w="1404"/>
        <w:gridCol w:w="441"/>
        <w:gridCol w:w="1275"/>
        <w:gridCol w:w="567"/>
        <w:gridCol w:w="1123"/>
      </w:tblGrid>
      <w:tr w:rsidR="001B4136" w:rsidTr="001B4136">
        <w:tc>
          <w:tcPr>
            <w:tcW w:w="907" w:type="dxa"/>
          </w:tcPr>
          <w:p w:rsidR="001B4136" w:rsidRDefault="001B4136" w:rsidP="00B235EC">
            <w:pPr>
              <w:jc w:val="right"/>
              <w:rPr>
                <w:szCs w:val="24"/>
                <w:highlight w:val="yellow"/>
              </w:rPr>
            </w:pPr>
          </w:p>
        </w:tc>
        <w:tc>
          <w:tcPr>
            <w:tcW w:w="906" w:type="dxa"/>
          </w:tcPr>
          <w:p w:rsidR="001B4136" w:rsidRDefault="001B4136" w:rsidP="00B235EC">
            <w:pPr>
              <w:jc w:val="right"/>
              <w:rPr>
                <w:szCs w:val="24"/>
                <w:highlight w:val="yellow"/>
              </w:rPr>
            </w:pPr>
          </w:p>
        </w:tc>
        <w:tc>
          <w:tcPr>
            <w:tcW w:w="907" w:type="dxa"/>
          </w:tcPr>
          <w:p w:rsidR="001B4136" w:rsidRDefault="001B4136" w:rsidP="00B235EC">
            <w:pPr>
              <w:jc w:val="right"/>
              <w:rPr>
                <w:szCs w:val="24"/>
                <w:highlight w:val="yellow"/>
              </w:rPr>
            </w:pPr>
          </w:p>
        </w:tc>
        <w:tc>
          <w:tcPr>
            <w:tcW w:w="907" w:type="dxa"/>
          </w:tcPr>
          <w:p w:rsidR="001B4136" w:rsidRDefault="001B4136" w:rsidP="00B235EC">
            <w:pPr>
              <w:jc w:val="right"/>
              <w:rPr>
                <w:szCs w:val="24"/>
                <w:highlight w:val="yellow"/>
              </w:rPr>
            </w:pPr>
          </w:p>
        </w:tc>
        <w:tc>
          <w:tcPr>
            <w:tcW w:w="1193" w:type="dxa"/>
          </w:tcPr>
          <w:p w:rsidR="001B4136" w:rsidRDefault="001B4136" w:rsidP="00B235EC">
            <w:pPr>
              <w:jc w:val="right"/>
              <w:rPr>
                <w:szCs w:val="24"/>
                <w:highlight w:val="yellow"/>
              </w:rPr>
            </w:pPr>
          </w:p>
        </w:tc>
        <w:tc>
          <w:tcPr>
            <w:tcW w:w="4810" w:type="dxa"/>
            <w:gridSpan w:val="5"/>
          </w:tcPr>
          <w:p w:rsidR="001B4136" w:rsidRDefault="001B4136" w:rsidP="001B4136">
            <w:pPr>
              <w:rPr>
                <w:szCs w:val="24"/>
                <w:highlight w:val="yellow"/>
              </w:rPr>
            </w:pPr>
            <w:r w:rsidRPr="001B4136">
              <w:rPr>
                <w:szCs w:val="24"/>
              </w:rPr>
              <w:t>Приложение № 1</w:t>
            </w:r>
          </w:p>
        </w:tc>
      </w:tr>
      <w:tr w:rsidR="001B4136" w:rsidTr="001B4136">
        <w:tc>
          <w:tcPr>
            <w:tcW w:w="907" w:type="dxa"/>
          </w:tcPr>
          <w:p w:rsidR="001B4136" w:rsidRDefault="001B4136" w:rsidP="001B4136">
            <w:pPr>
              <w:jc w:val="right"/>
              <w:rPr>
                <w:szCs w:val="24"/>
                <w:highlight w:val="yellow"/>
              </w:rPr>
            </w:pPr>
          </w:p>
        </w:tc>
        <w:tc>
          <w:tcPr>
            <w:tcW w:w="906" w:type="dxa"/>
          </w:tcPr>
          <w:p w:rsidR="001B4136" w:rsidRDefault="001B4136" w:rsidP="001B4136">
            <w:pPr>
              <w:jc w:val="right"/>
              <w:rPr>
                <w:szCs w:val="24"/>
                <w:highlight w:val="yellow"/>
              </w:rPr>
            </w:pPr>
          </w:p>
        </w:tc>
        <w:tc>
          <w:tcPr>
            <w:tcW w:w="907" w:type="dxa"/>
          </w:tcPr>
          <w:p w:rsidR="001B4136" w:rsidRDefault="001B4136" w:rsidP="001B4136">
            <w:pPr>
              <w:jc w:val="right"/>
              <w:rPr>
                <w:szCs w:val="24"/>
                <w:highlight w:val="yellow"/>
              </w:rPr>
            </w:pPr>
          </w:p>
        </w:tc>
        <w:tc>
          <w:tcPr>
            <w:tcW w:w="907" w:type="dxa"/>
          </w:tcPr>
          <w:p w:rsidR="001B4136" w:rsidRDefault="001B4136" w:rsidP="001B4136">
            <w:pPr>
              <w:jc w:val="right"/>
              <w:rPr>
                <w:szCs w:val="24"/>
                <w:highlight w:val="yellow"/>
              </w:rPr>
            </w:pPr>
          </w:p>
        </w:tc>
        <w:tc>
          <w:tcPr>
            <w:tcW w:w="1193" w:type="dxa"/>
          </w:tcPr>
          <w:p w:rsidR="001B4136" w:rsidRDefault="001B4136" w:rsidP="001B4136">
            <w:pPr>
              <w:jc w:val="right"/>
              <w:rPr>
                <w:szCs w:val="24"/>
                <w:highlight w:val="yellow"/>
              </w:rPr>
            </w:pPr>
          </w:p>
        </w:tc>
        <w:tc>
          <w:tcPr>
            <w:tcW w:w="1404" w:type="dxa"/>
          </w:tcPr>
          <w:p w:rsidR="001B4136" w:rsidRDefault="001B4136" w:rsidP="001B4136">
            <w:pPr>
              <w:rPr>
                <w:szCs w:val="24"/>
                <w:highlight w:val="yellow"/>
              </w:rPr>
            </w:pPr>
            <w:r w:rsidRPr="001B4136">
              <w:rPr>
                <w:szCs w:val="24"/>
              </w:rPr>
              <w:t>к Договору</w:t>
            </w:r>
          </w:p>
        </w:tc>
        <w:tc>
          <w:tcPr>
            <w:tcW w:w="441" w:type="dxa"/>
          </w:tcPr>
          <w:p w:rsidR="001B4136" w:rsidRDefault="001B4136" w:rsidP="001B4136">
            <w:pPr>
              <w:rPr>
                <w:szCs w:val="24"/>
                <w:highlight w:val="yellow"/>
              </w:rPr>
            </w:pPr>
            <w:r w:rsidRPr="001B4136">
              <w:rPr>
                <w:szCs w:val="24"/>
              </w:rPr>
              <w:t>от</w:t>
            </w:r>
          </w:p>
        </w:tc>
        <w:tc>
          <w:tcPr>
            <w:tcW w:w="1275" w:type="dxa"/>
            <w:tcBorders>
              <w:bottom w:val="single" w:sz="4" w:space="0" w:color="auto"/>
            </w:tcBorders>
          </w:tcPr>
          <w:p w:rsidR="001B4136" w:rsidRDefault="001B4136" w:rsidP="001B4136">
            <w:pPr>
              <w:jc w:val="center"/>
              <w:rPr>
                <w:szCs w:val="24"/>
                <w:highlight w:val="yellow"/>
              </w:rPr>
            </w:pPr>
          </w:p>
        </w:tc>
        <w:tc>
          <w:tcPr>
            <w:tcW w:w="567" w:type="dxa"/>
          </w:tcPr>
          <w:p w:rsidR="001B4136" w:rsidRDefault="001B4136" w:rsidP="001B4136">
            <w:pPr>
              <w:jc w:val="center"/>
              <w:rPr>
                <w:szCs w:val="24"/>
                <w:highlight w:val="yellow"/>
              </w:rPr>
            </w:pPr>
            <w:r w:rsidRPr="001B4136">
              <w:rPr>
                <w:szCs w:val="24"/>
              </w:rPr>
              <w:t>№</w:t>
            </w:r>
          </w:p>
        </w:tc>
        <w:tc>
          <w:tcPr>
            <w:tcW w:w="1123" w:type="dxa"/>
            <w:tcBorders>
              <w:bottom w:val="single" w:sz="4" w:space="0" w:color="auto"/>
            </w:tcBorders>
          </w:tcPr>
          <w:p w:rsidR="001B4136" w:rsidRDefault="001B4136" w:rsidP="001B4136">
            <w:pPr>
              <w:jc w:val="right"/>
              <w:rPr>
                <w:szCs w:val="24"/>
                <w:highlight w:val="yellow"/>
              </w:rPr>
            </w:pPr>
          </w:p>
        </w:tc>
      </w:tr>
    </w:tbl>
    <w:p w:rsidR="006C73D3" w:rsidRDefault="006C73D3" w:rsidP="00B235EC">
      <w:pPr>
        <w:jc w:val="right"/>
        <w:rPr>
          <w:szCs w:val="24"/>
          <w:highlight w:val="yellow"/>
        </w:rPr>
      </w:pPr>
    </w:p>
    <w:p w:rsidR="006C73D3" w:rsidRDefault="006C73D3" w:rsidP="00B235EC">
      <w:pPr>
        <w:jc w:val="right"/>
        <w:rPr>
          <w:szCs w:val="24"/>
          <w:highlight w:val="yellow"/>
        </w:rPr>
      </w:pPr>
    </w:p>
    <w:p w:rsidR="00B235EC" w:rsidRDefault="00B235EC" w:rsidP="00866583">
      <w:pPr>
        <w:ind w:firstLine="567"/>
        <w:jc w:val="center"/>
        <w:rPr>
          <w:b/>
          <w:sz w:val="22"/>
          <w:szCs w:val="22"/>
        </w:rPr>
      </w:pPr>
    </w:p>
    <w:p w:rsidR="00B235EC" w:rsidRDefault="008469D1" w:rsidP="005F2D39">
      <w:pPr>
        <w:suppressAutoHyphens/>
        <w:jc w:val="center"/>
        <w:rPr>
          <w:b/>
          <w:sz w:val="22"/>
          <w:szCs w:val="22"/>
          <w:lang w:eastAsia="ar-SA"/>
        </w:rPr>
      </w:pPr>
      <w:r>
        <w:rPr>
          <w:b/>
          <w:sz w:val="22"/>
          <w:szCs w:val="22"/>
          <w:lang w:eastAsia="ar-SA"/>
        </w:rPr>
        <w:t>СПЕЦИФИКАЦИЯ</w:t>
      </w:r>
      <w:r w:rsidR="006536C3">
        <w:rPr>
          <w:b/>
          <w:sz w:val="22"/>
          <w:szCs w:val="22"/>
          <w:lang w:eastAsia="ar-SA"/>
        </w:rPr>
        <w:t xml:space="preserve"> ТОВАРА</w:t>
      </w:r>
    </w:p>
    <w:p w:rsidR="004320BB" w:rsidRDefault="004320BB" w:rsidP="004320BB">
      <w:pPr>
        <w:suppressAutoHyphens/>
        <w:rPr>
          <w:sz w:val="22"/>
          <w:szCs w:val="22"/>
          <w:lang w:eastAsia="ar-SA"/>
        </w:rPr>
      </w:pPr>
    </w:p>
    <w:p w:rsidR="004320BB" w:rsidRPr="00C56E91" w:rsidRDefault="004320BB" w:rsidP="004320BB">
      <w:pPr>
        <w:suppressAutoHyphens/>
        <w:rPr>
          <w:b/>
          <w:szCs w:val="24"/>
          <w:lang w:eastAsia="ar-SA"/>
        </w:rPr>
      </w:pPr>
      <w:r w:rsidRPr="00C56E91">
        <w:rPr>
          <w:szCs w:val="24"/>
          <w:lang w:eastAsia="ar-SA"/>
        </w:rPr>
        <w:t>Страна происхождения товара</w:t>
      </w:r>
      <w:r w:rsidR="00C56E91">
        <w:rPr>
          <w:b/>
          <w:szCs w:val="24"/>
          <w:lang w:eastAsia="ar-SA"/>
        </w:rPr>
        <w:t>: _______________________________________________</w:t>
      </w:r>
    </w:p>
    <w:p w:rsidR="008469D1" w:rsidRPr="00B235EC" w:rsidRDefault="008469D1" w:rsidP="00B235EC">
      <w:pPr>
        <w:suppressAutoHyphens/>
        <w:ind w:left="-567"/>
        <w:jc w:val="center"/>
        <w:rPr>
          <w:b/>
          <w:sz w:val="22"/>
          <w:szCs w:val="22"/>
          <w:lang w:eastAsia="ar-SA"/>
        </w:rPr>
      </w:pPr>
    </w:p>
    <w:tbl>
      <w:tblPr>
        <w:tblW w:w="5000" w:type="pct"/>
        <w:jc w:val="center"/>
        <w:tblLayout w:type="fixed"/>
        <w:tblCellMar>
          <w:top w:w="28" w:type="dxa"/>
          <w:left w:w="28" w:type="dxa"/>
          <w:bottom w:w="28" w:type="dxa"/>
          <w:right w:w="28" w:type="dxa"/>
        </w:tblCellMar>
        <w:tblLook w:val="04A0"/>
      </w:tblPr>
      <w:tblGrid>
        <w:gridCol w:w="582"/>
        <w:gridCol w:w="2644"/>
        <w:gridCol w:w="1764"/>
        <w:gridCol w:w="1173"/>
        <w:gridCol w:w="1469"/>
        <w:gridCol w:w="2345"/>
      </w:tblGrid>
      <w:tr w:rsidR="004320BB" w:rsidRPr="004320BB" w:rsidTr="00F56BBC">
        <w:trPr>
          <w:jc w:val="center"/>
        </w:trPr>
        <w:tc>
          <w:tcPr>
            <w:tcW w:w="292" w:type="pct"/>
            <w:tcBorders>
              <w:top w:val="single" w:sz="4" w:space="0" w:color="000000"/>
              <w:left w:val="single" w:sz="4" w:space="0" w:color="000000"/>
              <w:bottom w:val="single" w:sz="4" w:space="0" w:color="000000"/>
              <w:right w:val="nil"/>
            </w:tcBorders>
            <w:vAlign w:val="center"/>
            <w:hideMark/>
          </w:tcPr>
          <w:p w:rsidR="004320BB" w:rsidRPr="004320BB" w:rsidRDefault="004320BB" w:rsidP="004320BB">
            <w:pPr>
              <w:jc w:val="center"/>
            </w:pPr>
            <w:r w:rsidRPr="004320BB">
              <w:rPr>
                <w:rFonts w:eastAsia="Calibri"/>
              </w:rPr>
              <w:t>№ п/п</w:t>
            </w:r>
          </w:p>
        </w:tc>
        <w:tc>
          <w:tcPr>
            <w:tcW w:w="1325" w:type="pct"/>
            <w:tcBorders>
              <w:top w:val="single" w:sz="4" w:space="0" w:color="000000"/>
              <w:left w:val="single" w:sz="4" w:space="0" w:color="000000"/>
              <w:bottom w:val="single" w:sz="4" w:space="0" w:color="000000"/>
              <w:right w:val="nil"/>
            </w:tcBorders>
            <w:vAlign w:val="center"/>
            <w:hideMark/>
          </w:tcPr>
          <w:p w:rsidR="004320BB" w:rsidRPr="004320BB" w:rsidRDefault="004320BB" w:rsidP="004320BB">
            <w:pPr>
              <w:jc w:val="center"/>
            </w:pPr>
            <w:r w:rsidRPr="004320BB">
              <w:rPr>
                <w:rFonts w:eastAsia="Calibri"/>
              </w:rPr>
              <w:t>Наименование товара, работы, услуги</w:t>
            </w:r>
          </w:p>
        </w:tc>
        <w:tc>
          <w:tcPr>
            <w:tcW w:w="884" w:type="pct"/>
            <w:tcBorders>
              <w:top w:val="single" w:sz="4" w:space="0" w:color="000000"/>
              <w:left w:val="single" w:sz="4" w:space="0" w:color="000000"/>
              <w:bottom w:val="single" w:sz="4" w:space="0" w:color="000000"/>
              <w:right w:val="nil"/>
            </w:tcBorders>
            <w:vAlign w:val="center"/>
          </w:tcPr>
          <w:p w:rsidR="004320BB" w:rsidRPr="004320BB" w:rsidRDefault="004320BB" w:rsidP="004320BB">
            <w:pPr>
              <w:jc w:val="center"/>
            </w:pPr>
            <w:r w:rsidRPr="004320BB">
              <w:t>Единица измерения</w:t>
            </w:r>
          </w:p>
        </w:tc>
        <w:tc>
          <w:tcPr>
            <w:tcW w:w="588" w:type="pct"/>
            <w:tcBorders>
              <w:top w:val="single" w:sz="4" w:space="0" w:color="000000"/>
              <w:left w:val="single" w:sz="4" w:space="0" w:color="000000"/>
              <w:bottom w:val="single" w:sz="4" w:space="0" w:color="000000"/>
              <w:right w:val="single" w:sz="4" w:space="0" w:color="000000"/>
            </w:tcBorders>
            <w:vAlign w:val="center"/>
          </w:tcPr>
          <w:p w:rsidR="00B61198" w:rsidRDefault="004320BB" w:rsidP="004320BB">
            <w:pPr>
              <w:jc w:val="center"/>
            </w:pPr>
            <w:r w:rsidRPr="004320BB">
              <w:t>Количес</w:t>
            </w:r>
          </w:p>
          <w:p w:rsidR="004320BB" w:rsidRPr="004320BB" w:rsidRDefault="004320BB" w:rsidP="004320BB">
            <w:pPr>
              <w:jc w:val="center"/>
            </w:pPr>
            <w:r w:rsidRPr="004320BB">
              <w:t>тво</w:t>
            </w:r>
          </w:p>
        </w:tc>
        <w:tc>
          <w:tcPr>
            <w:tcW w:w="736" w:type="pct"/>
            <w:tcBorders>
              <w:top w:val="single" w:sz="4" w:space="0" w:color="000000"/>
              <w:left w:val="single" w:sz="4" w:space="0" w:color="000000"/>
              <w:bottom w:val="single" w:sz="4" w:space="0" w:color="000000"/>
              <w:right w:val="nil"/>
            </w:tcBorders>
            <w:vAlign w:val="center"/>
          </w:tcPr>
          <w:p w:rsidR="004320BB" w:rsidRPr="004320BB" w:rsidRDefault="00F56BBC" w:rsidP="004320BB">
            <w:pPr>
              <w:jc w:val="center"/>
            </w:pPr>
            <w:r w:rsidRPr="00F56BBC">
              <w:t>Цена, руб.</w:t>
            </w:r>
          </w:p>
        </w:tc>
        <w:tc>
          <w:tcPr>
            <w:tcW w:w="1175" w:type="pct"/>
            <w:tcBorders>
              <w:top w:val="single" w:sz="4" w:space="0" w:color="000000"/>
              <w:left w:val="single" w:sz="4" w:space="0" w:color="000000"/>
              <w:bottom w:val="single" w:sz="4" w:space="0" w:color="000000"/>
              <w:right w:val="single" w:sz="4" w:space="0" w:color="000000"/>
            </w:tcBorders>
            <w:vAlign w:val="center"/>
          </w:tcPr>
          <w:p w:rsidR="004320BB" w:rsidRPr="004320BB" w:rsidRDefault="00F56BBC" w:rsidP="004320BB">
            <w:pPr>
              <w:jc w:val="center"/>
            </w:pPr>
            <w:r w:rsidRPr="00F56BBC">
              <w:t>Стоимость, руб.</w:t>
            </w:r>
          </w:p>
        </w:tc>
      </w:tr>
      <w:tr w:rsidR="004320BB" w:rsidRPr="004320BB" w:rsidTr="00F56BBC">
        <w:trPr>
          <w:trHeight w:val="170"/>
          <w:jc w:val="center"/>
        </w:trPr>
        <w:tc>
          <w:tcPr>
            <w:tcW w:w="292" w:type="pct"/>
            <w:tcBorders>
              <w:top w:val="single" w:sz="4" w:space="0" w:color="auto"/>
              <w:left w:val="single" w:sz="4" w:space="0" w:color="000000"/>
              <w:bottom w:val="single" w:sz="4" w:space="0" w:color="000000"/>
              <w:right w:val="nil"/>
            </w:tcBorders>
            <w:hideMark/>
          </w:tcPr>
          <w:p w:rsidR="004320BB" w:rsidRPr="004320BB" w:rsidRDefault="004320BB" w:rsidP="004320BB">
            <w:pPr>
              <w:jc w:val="center"/>
            </w:pPr>
            <w:r w:rsidRPr="004320BB">
              <w:t>1</w:t>
            </w:r>
          </w:p>
        </w:tc>
        <w:tc>
          <w:tcPr>
            <w:tcW w:w="1325" w:type="pct"/>
            <w:tcBorders>
              <w:top w:val="single" w:sz="4" w:space="0" w:color="auto"/>
              <w:left w:val="single" w:sz="4" w:space="0" w:color="000000"/>
              <w:bottom w:val="single" w:sz="4" w:space="0" w:color="000000"/>
              <w:right w:val="nil"/>
            </w:tcBorders>
          </w:tcPr>
          <w:p w:rsidR="004320BB" w:rsidRPr="004320BB" w:rsidRDefault="004320BB" w:rsidP="00C0622D">
            <w:r w:rsidRPr="004320BB">
              <w:rPr>
                <w:rFonts w:eastAsia="Calibri"/>
              </w:rPr>
              <w:t xml:space="preserve">Бензин автомобильный АИ-95 </w:t>
            </w:r>
            <w:r w:rsidR="00C0622D">
              <w:rPr>
                <w:rFonts w:eastAsia="Calibri"/>
              </w:rPr>
              <w:t>-</w:t>
            </w:r>
            <w:r w:rsidRPr="004320BB">
              <w:rPr>
                <w:rFonts w:eastAsia="Calibri"/>
              </w:rPr>
              <w:t xml:space="preserve"> К5</w:t>
            </w:r>
          </w:p>
        </w:tc>
        <w:tc>
          <w:tcPr>
            <w:tcW w:w="884" w:type="pct"/>
            <w:tcBorders>
              <w:top w:val="single" w:sz="4" w:space="0" w:color="auto"/>
              <w:left w:val="single" w:sz="4" w:space="0" w:color="auto"/>
              <w:bottom w:val="single" w:sz="4" w:space="0" w:color="000000"/>
              <w:right w:val="single" w:sz="4" w:space="0" w:color="auto"/>
            </w:tcBorders>
            <w:vAlign w:val="center"/>
          </w:tcPr>
          <w:p w:rsidR="004320BB" w:rsidRPr="00E23431" w:rsidRDefault="004320BB" w:rsidP="00F56BBC">
            <w:pPr>
              <w:jc w:val="center"/>
              <w:rPr>
                <w:sz w:val="20"/>
              </w:rPr>
            </w:pPr>
            <w:r w:rsidRPr="00E23431">
              <w:rPr>
                <w:sz w:val="20"/>
              </w:rPr>
              <w:t>Литр;^кубический дециметр (л;^дм[3*])</w:t>
            </w:r>
          </w:p>
        </w:tc>
        <w:tc>
          <w:tcPr>
            <w:tcW w:w="588" w:type="pct"/>
            <w:tcBorders>
              <w:top w:val="single" w:sz="4" w:space="0" w:color="auto"/>
              <w:left w:val="single" w:sz="4" w:space="0" w:color="auto"/>
              <w:bottom w:val="single" w:sz="4" w:space="0" w:color="000000"/>
              <w:right w:val="single" w:sz="4" w:space="0" w:color="auto"/>
            </w:tcBorders>
          </w:tcPr>
          <w:p w:rsidR="004320BB" w:rsidRPr="00BC112F" w:rsidRDefault="006B000F" w:rsidP="00F56BBC">
            <w:pPr>
              <w:jc w:val="center"/>
            </w:pPr>
            <w:r>
              <w:rPr>
                <w:rFonts w:eastAsia="Calibri"/>
              </w:rPr>
              <w:t>3 000</w:t>
            </w:r>
          </w:p>
        </w:tc>
        <w:tc>
          <w:tcPr>
            <w:tcW w:w="736" w:type="pct"/>
            <w:tcBorders>
              <w:top w:val="single" w:sz="4" w:space="0" w:color="auto"/>
              <w:left w:val="single" w:sz="4" w:space="0" w:color="auto"/>
              <w:bottom w:val="single" w:sz="4" w:space="0" w:color="000000"/>
              <w:right w:val="single" w:sz="4" w:space="0" w:color="auto"/>
            </w:tcBorders>
            <w:vAlign w:val="center"/>
          </w:tcPr>
          <w:p w:rsidR="004320BB" w:rsidRPr="004320BB" w:rsidRDefault="004320BB" w:rsidP="004320BB"/>
        </w:tc>
        <w:tc>
          <w:tcPr>
            <w:tcW w:w="1175" w:type="pct"/>
            <w:tcBorders>
              <w:top w:val="single" w:sz="4" w:space="0" w:color="auto"/>
              <w:left w:val="single" w:sz="4" w:space="0" w:color="auto"/>
              <w:bottom w:val="single" w:sz="4" w:space="0" w:color="000000"/>
              <w:right w:val="single" w:sz="4" w:space="0" w:color="000000"/>
            </w:tcBorders>
            <w:vAlign w:val="center"/>
          </w:tcPr>
          <w:p w:rsidR="004320BB" w:rsidRPr="004320BB" w:rsidRDefault="004320BB" w:rsidP="004320BB"/>
        </w:tc>
      </w:tr>
      <w:tr w:rsidR="004320BB" w:rsidRPr="004320BB" w:rsidTr="00F56BBC">
        <w:trPr>
          <w:trHeight w:val="170"/>
          <w:jc w:val="center"/>
        </w:trPr>
        <w:tc>
          <w:tcPr>
            <w:tcW w:w="292" w:type="pct"/>
            <w:tcBorders>
              <w:top w:val="single" w:sz="4" w:space="0" w:color="auto"/>
              <w:left w:val="single" w:sz="4" w:space="0" w:color="000000"/>
              <w:bottom w:val="single" w:sz="4" w:space="0" w:color="000000"/>
              <w:right w:val="nil"/>
            </w:tcBorders>
          </w:tcPr>
          <w:p w:rsidR="004320BB" w:rsidRPr="004320BB" w:rsidRDefault="004320BB" w:rsidP="004320BB">
            <w:pPr>
              <w:jc w:val="center"/>
            </w:pPr>
            <w:r w:rsidRPr="004320BB">
              <w:t>2</w:t>
            </w:r>
          </w:p>
        </w:tc>
        <w:tc>
          <w:tcPr>
            <w:tcW w:w="1325" w:type="pct"/>
            <w:tcBorders>
              <w:top w:val="single" w:sz="4" w:space="0" w:color="auto"/>
              <w:left w:val="single" w:sz="4" w:space="0" w:color="000000"/>
              <w:bottom w:val="single" w:sz="4" w:space="0" w:color="000000"/>
              <w:right w:val="nil"/>
            </w:tcBorders>
          </w:tcPr>
          <w:p w:rsidR="004320BB" w:rsidRPr="004320BB" w:rsidRDefault="004320BB" w:rsidP="00C0622D">
            <w:r w:rsidRPr="004320BB">
              <w:rPr>
                <w:rFonts w:eastAsia="Calibri"/>
              </w:rPr>
              <w:t xml:space="preserve">Бензин автомобильный АИ-92 </w:t>
            </w:r>
            <w:r w:rsidR="00C0622D">
              <w:rPr>
                <w:rFonts w:eastAsia="Calibri"/>
              </w:rPr>
              <w:t>-</w:t>
            </w:r>
            <w:r w:rsidRPr="004320BB">
              <w:rPr>
                <w:rFonts w:eastAsia="Calibri"/>
              </w:rPr>
              <w:t xml:space="preserve"> К5</w:t>
            </w:r>
          </w:p>
        </w:tc>
        <w:tc>
          <w:tcPr>
            <w:tcW w:w="884" w:type="pct"/>
            <w:tcBorders>
              <w:top w:val="single" w:sz="4" w:space="0" w:color="auto"/>
              <w:left w:val="single" w:sz="4" w:space="0" w:color="auto"/>
              <w:bottom w:val="single" w:sz="4" w:space="0" w:color="000000"/>
              <w:right w:val="single" w:sz="4" w:space="0" w:color="auto"/>
            </w:tcBorders>
            <w:vAlign w:val="center"/>
          </w:tcPr>
          <w:p w:rsidR="004320BB" w:rsidRPr="00E23431" w:rsidRDefault="004320BB" w:rsidP="00F56BBC">
            <w:pPr>
              <w:jc w:val="center"/>
              <w:rPr>
                <w:sz w:val="20"/>
              </w:rPr>
            </w:pPr>
            <w:r w:rsidRPr="00E23431">
              <w:rPr>
                <w:sz w:val="20"/>
              </w:rPr>
              <w:t>Литр;^кубический дециметр (л;^дм[3*])</w:t>
            </w:r>
          </w:p>
        </w:tc>
        <w:tc>
          <w:tcPr>
            <w:tcW w:w="588" w:type="pct"/>
            <w:tcBorders>
              <w:top w:val="single" w:sz="4" w:space="0" w:color="auto"/>
              <w:left w:val="single" w:sz="4" w:space="0" w:color="auto"/>
              <w:bottom w:val="single" w:sz="4" w:space="0" w:color="000000"/>
              <w:right w:val="single" w:sz="4" w:space="0" w:color="auto"/>
            </w:tcBorders>
          </w:tcPr>
          <w:p w:rsidR="004320BB" w:rsidRPr="00BC112F" w:rsidRDefault="00FC2895" w:rsidP="005F34EA">
            <w:pPr>
              <w:jc w:val="center"/>
              <w:rPr>
                <w:lang w:val="en-US"/>
              </w:rPr>
            </w:pPr>
            <w:r>
              <w:rPr>
                <w:rFonts w:eastAsia="Calibri"/>
              </w:rPr>
              <w:t>30</w:t>
            </w:r>
            <w:r w:rsidR="00B61198" w:rsidRPr="00BC112F">
              <w:rPr>
                <w:rFonts w:eastAsia="Calibri"/>
              </w:rPr>
              <w:t xml:space="preserve"> </w:t>
            </w:r>
            <w:r w:rsidR="00E66B52" w:rsidRPr="00BC112F">
              <w:rPr>
                <w:rFonts w:eastAsia="Calibri"/>
              </w:rPr>
              <w:t>000</w:t>
            </w:r>
          </w:p>
        </w:tc>
        <w:tc>
          <w:tcPr>
            <w:tcW w:w="736" w:type="pct"/>
            <w:tcBorders>
              <w:top w:val="single" w:sz="4" w:space="0" w:color="auto"/>
              <w:left w:val="single" w:sz="4" w:space="0" w:color="auto"/>
              <w:bottom w:val="single" w:sz="4" w:space="0" w:color="000000"/>
              <w:right w:val="single" w:sz="4" w:space="0" w:color="auto"/>
            </w:tcBorders>
            <w:vAlign w:val="center"/>
          </w:tcPr>
          <w:p w:rsidR="004320BB" w:rsidRPr="004320BB" w:rsidRDefault="004320BB" w:rsidP="004320BB"/>
        </w:tc>
        <w:tc>
          <w:tcPr>
            <w:tcW w:w="1175" w:type="pct"/>
            <w:tcBorders>
              <w:top w:val="single" w:sz="4" w:space="0" w:color="auto"/>
              <w:left w:val="single" w:sz="4" w:space="0" w:color="auto"/>
              <w:bottom w:val="single" w:sz="4" w:space="0" w:color="000000"/>
              <w:right w:val="single" w:sz="4" w:space="0" w:color="000000"/>
            </w:tcBorders>
            <w:vAlign w:val="center"/>
          </w:tcPr>
          <w:p w:rsidR="004320BB" w:rsidRPr="004320BB" w:rsidRDefault="004320BB" w:rsidP="004320BB"/>
        </w:tc>
      </w:tr>
      <w:tr w:rsidR="004320BB" w:rsidRPr="004320BB" w:rsidTr="00F56BBC">
        <w:trPr>
          <w:trHeight w:val="170"/>
          <w:jc w:val="center"/>
        </w:trPr>
        <w:tc>
          <w:tcPr>
            <w:tcW w:w="292" w:type="pct"/>
            <w:tcBorders>
              <w:top w:val="single" w:sz="4" w:space="0" w:color="auto"/>
              <w:left w:val="single" w:sz="4" w:space="0" w:color="000000"/>
              <w:bottom w:val="single" w:sz="4" w:space="0" w:color="000000"/>
              <w:right w:val="nil"/>
            </w:tcBorders>
          </w:tcPr>
          <w:p w:rsidR="004320BB" w:rsidRPr="004320BB" w:rsidRDefault="004320BB" w:rsidP="004320BB">
            <w:pPr>
              <w:jc w:val="center"/>
            </w:pPr>
            <w:r w:rsidRPr="004320BB">
              <w:t>3</w:t>
            </w:r>
          </w:p>
        </w:tc>
        <w:tc>
          <w:tcPr>
            <w:tcW w:w="1325" w:type="pct"/>
            <w:tcBorders>
              <w:top w:val="single" w:sz="4" w:space="0" w:color="auto"/>
              <w:left w:val="single" w:sz="4" w:space="0" w:color="000000"/>
              <w:bottom w:val="single" w:sz="4" w:space="0" w:color="000000"/>
              <w:right w:val="nil"/>
            </w:tcBorders>
          </w:tcPr>
          <w:p w:rsidR="004320BB" w:rsidRPr="004320BB" w:rsidRDefault="004320BB" w:rsidP="00C0622D">
            <w:r w:rsidRPr="004320BB">
              <w:rPr>
                <w:rFonts w:eastAsia="Calibri"/>
              </w:rPr>
              <w:t>Топливо дизельное</w:t>
            </w:r>
          </w:p>
        </w:tc>
        <w:tc>
          <w:tcPr>
            <w:tcW w:w="884" w:type="pct"/>
            <w:tcBorders>
              <w:top w:val="single" w:sz="4" w:space="0" w:color="auto"/>
              <w:left w:val="single" w:sz="4" w:space="0" w:color="auto"/>
              <w:bottom w:val="single" w:sz="4" w:space="0" w:color="000000"/>
              <w:right w:val="single" w:sz="4" w:space="0" w:color="auto"/>
            </w:tcBorders>
            <w:vAlign w:val="center"/>
          </w:tcPr>
          <w:p w:rsidR="004320BB" w:rsidRPr="00E23431" w:rsidRDefault="004320BB" w:rsidP="00F56BBC">
            <w:pPr>
              <w:jc w:val="center"/>
              <w:rPr>
                <w:sz w:val="20"/>
              </w:rPr>
            </w:pPr>
            <w:r w:rsidRPr="00E23431">
              <w:rPr>
                <w:sz w:val="20"/>
              </w:rPr>
              <w:t>Литр;^кубический дециметр (л;^дм[3*])</w:t>
            </w:r>
          </w:p>
        </w:tc>
        <w:tc>
          <w:tcPr>
            <w:tcW w:w="588" w:type="pct"/>
            <w:tcBorders>
              <w:top w:val="single" w:sz="4" w:space="0" w:color="auto"/>
              <w:left w:val="single" w:sz="4" w:space="0" w:color="auto"/>
              <w:bottom w:val="single" w:sz="4" w:space="0" w:color="000000"/>
              <w:right w:val="single" w:sz="4" w:space="0" w:color="auto"/>
            </w:tcBorders>
          </w:tcPr>
          <w:p w:rsidR="004320BB" w:rsidRPr="00BC112F" w:rsidRDefault="006B000F" w:rsidP="00CD639A">
            <w:pPr>
              <w:jc w:val="center"/>
            </w:pPr>
            <w:r>
              <w:t>7</w:t>
            </w:r>
            <w:r w:rsidR="00CD639A">
              <w:t>1</w:t>
            </w:r>
            <w:r w:rsidR="00B61198" w:rsidRPr="00BC112F">
              <w:t xml:space="preserve"> </w:t>
            </w:r>
            <w:r w:rsidR="00E66B52" w:rsidRPr="00BC112F">
              <w:t>000</w:t>
            </w:r>
          </w:p>
        </w:tc>
        <w:tc>
          <w:tcPr>
            <w:tcW w:w="736" w:type="pct"/>
            <w:tcBorders>
              <w:top w:val="single" w:sz="4" w:space="0" w:color="auto"/>
              <w:left w:val="single" w:sz="4" w:space="0" w:color="auto"/>
              <w:bottom w:val="single" w:sz="4" w:space="0" w:color="000000"/>
              <w:right w:val="single" w:sz="4" w:space="0" w:color="auto"/>
            </w:tcBorders>
            <w:vAlign w:val="center"/>
          </w:tcPr>
          <w:p w:rsidR="004320BB" w:rsidRPr="004320BB" w:rsidRDefault="004320BB" w:rsidP="004320BB"/>
        </w:tc>
        <w:tc>
          <w:tcPr>
            <w:tcW w:w="1175" w:type="pct"/>
            <w:tcBorders>
              <w:top w:val="single" w:sz="4" w:space="0" w:color="auto"/>
              <w:left w:val="single" w:sz="4" w:space="0" w:color="auto"/>
              <w:bottom w:val="single" w:sz="4" w:space="0" w:color="000000"/>
              <w:right w:val="single" w:sz="4" w:space="0" w:color="000000"/>
            </w:tcBorders>
            <w:vAlign w:val="center"/>
          </w:tcPr>
          <w:p w:rsidR="004320BB" w:rsidRPr="004320BB" w:rsidRDefault="004320BB" w:rsidP="004320BB"/>
        </w:tc>
      </w:tr>
      <w:tr w:rsidR="00F56BBC" w:rsidRPr="004320BB" w:rsidTr="00F56BBC">
        <w:trPr>
          <w:trHeight w:val="170"/>
          <w:jc w:val="center"/>
        </w:trPr>
        <w:tc>
          <w:tcPr>
            <w:tcW w:w="3825" w:type="pct"/>
            <w:gridSpan w:val="5"/>
            <w:tcBorders>
              <w:top w:val="single" w:sz="4" w:space="0" w:color="auto"/>
              <w:left w:val="single" w:sz="4" w:space="0" w:color="000000"/>
              <w:bottom w:val="single" w:sz="4" w:space="0" w:color="000000"/>
              <w:right w:val="single" w:sz="4" w:space="0" w:color="auto"/>
            </w:tcBorders>
          </w:tcPr>
          <w:p w:rsidR="00F56BBC" w:rsidRPr="00F56BBC" w:rsidRDefault="00F56BBC" w:rsidP="004320BB">
            <w:pPr>
              <w:rPr>
                <w:b/>
                <w:bCs/>
              </w:rPr>
            </w:pPr>
            <w:r w:rsidRPr="00F56BBC">
              <w:rPr>
                <w:b/>
                <w:bCs/>
              </w:rPr>
              <w:t>ВСЕГО</w:t>
            </w:r>
          </w:p>
        </w:tc>
        <w:tc>
          <w:tcPr>
            <w:tcW w:w="1175" w:type="pct"/>
            <w:tcBorders>
              <w:top w:val="single" w:sz="4" w:space="0" w:color="auto"/>
              <w:left w:val="single" w:sz="4" w:space="0" w:color="auto"/>
              <w:bottom w:val="single" w:sz="4" w:space="0" w:color="000000"/>
              <w:right w:val="single" w:sz="4" w:space="0" w:color="000000"/>
            </w:tcBorders>
            <w:vAlign w:val="center"/>
          </w:tcPr>
          <w:p w:rsidR="00F56BBC" w:rsidRPr="00F56BBC" w:rsidRDefault="00F56BBC" w:rsidP="004320BB">
            <w:pPr>
              <w:rPr>
                <w:b/>
                <w:bCs/>
              </w:rPr>
            </w:pPr>
          </w:p>
        </w:tc>
      </w:tr>
    </w:tbl>
    <w:p w:rsidR="0056183A" w:rsidRDefault="0056183A" w:rsidP="008469D1"/>
    <w:p w:rsidR="00995FF6" w:rsidRDefault="004320BB" w:rsidP="004320BB">
      <w:pPr>
        <w:ind w:firstLine="709"/>
        <w:jc w:val="both"/>
      </w:pPr>
      <w:r w:rsidRPr="004320BB">
        <w:t xml:space="preserve">Общая стоимость товара </w:t>
      </w:r>
      <w:r w:rsidR="00995FF6" w:rsidRPr="00995FF6">
        <w:t xml:space="preserve">составляет _______________ (________________________) рублей копеек, в том числе НДС _____ (_____) рублей _____ копеек (указывается в случае, если контракт заключается с лицами, являющимися в соответствии с Налоговым кодексом Российской Федерации плательщиками НДС); (НДС не облагается (указывается в случае, если </w:t>
      </w:r>
      <w:r w:rsidR="00995FF6" w:rsidRPr="00995FF6">
        <w:lastRenderedPageBreak/>
        <w:t>контракт заключается с лицами, не являющимися в соответствии с Налоговым кодексом Российской Федерации плательщиками НДС).</w:t>
      </w:r>
    </w:p>
    <w:p w:rsidR="00995FF6" w:rsidRDefault="00995FF6" w:rsidP="008469D1"/>
    <w:tbl>
      <w:tblPr>
        <w:tblW w:w="0" w:type="auto"/>
        <w:tblLook w:val="04A0"/>
      </w:tblPr>
      <w:tblGrid>
        <w:gridCol w:w="4785"/>
        <w:gridCol w:w="4786"/>
      </w:tblGrid>
      <w:tr w:rsidR="004320BB" w:rsidRPr="006159B7" w:rsidTr="004320BB">
        <w:tc>
          <w:tcPr>
            <w:tcW w:w="4785" w:type="dxa"/>
            <w:shd w:val="clear" w:color="auto" w:fill="auto"/>
          </w:tcPr>
          <w:p w:rsidR="004320BB" w:rsidRPr="006159B7" w:rsidRDefault="004320BB" w:rsidP="00433260">
            <w:pPr>
              <w:rPr>
                <w:rFonts w:eastAsia="Calibri"/>
                <w:szCs w:val="24"/>
                <w:lang w:eastAsia="en-US"/>
              </w:rPr>
            </w:pPr>
          </w:p>
          <w:p w:rsidR="004320BB" w:rsidRPr="006159B7" w:rsidRDefault="00CD639A" w:rsidP="00433260">
            <w:pPr>
              <w:rPr>
                <w:rFonts w:eastAsia="Calibri"/>
                <w:szCs w:val="24"/>
                <w:lang w:eastAsia="en-US"/>
              </w:rPr>
            </w:pPr>
            <w:r>
              <w:rPr>
                <w:rFonts w:eastAsia="Calibri"/>
                <w:szCs w:val="24"/>
                <w:lang w:eastAsia="en-US"/>
              </w:rPr>
              <w:t>Д</w:t>
            </w:r>
            <w:r w:rsidR="004320BB" w:rsidRPr="006159B7">
              <w:rPr>
                <w:rFonts w:eastAsia="Calibri"/>
                <w:szCs w:val="24"/>
                <w:lang w:eastAsia="en-US"/>
              </w:rPr>
              <w:t>иректор</w:t>
            </w:r>
          </w:p>
        </w:tc>
        <w:tc>
          <w:tcPr>
            <w:tcW w:w="4786" w:type="dxa"/>
            <w:shd w:val="clear" w:color="auto" w:fill="auto"/>
          </w:tcPr>
          <w:p w:rsidR="004320BB" w:rsidRPr="006159B7" w:rsidRDefault="004320BB" w:rsidP="00433260">
            <w:pPr>
              <w:rPr>
                <w:rFonts w:eastAsia="Calibri"/>
                <w:szCs w:val="24"/>
                <w:lang w:eastAsia="en-US"/>
              </w:rPr>
            </w:pPr>
          </w:p>
          <w:p w:rsidR="004320BB" w:rsidRPr="006159B7" w:rsidRDefault="004320BB" w:rsidP="00433260">
            <w:pPr>
              <w:rPr>
                <w:rFonts w:eastAsia="Calibri"/>
                <w:szCs w:val="24"/>
                <w:lang w:eastAsia="en-US"/>
              </w:rPr>
            </w:pPr>
            <w:r w:rsidRPr="006159B7">
              <w:rPr>
                <w:rFonts w:eastAsia="Calibri"/>
                <w:szCs w:val="24"/>
                <w:lang w:eastAsia="en-US"/>
              </w:rPr>
              <w:t>Руководитель</w:t>
            </w:r>
          </w:p>
        </w:tc>
      </w:tr>
      <w:tr w:rsidR="004320BB" w:rsidRPr="006159B7" w:rsidTr="004320BB">
        <w:tc>
          <w:tcPr>
            <w:tcW w:w="4785" w:type="dxa"/>
            <w:shd w:val="clear" w:color="auto" w:fill="auto"/>
          </w:tcPr>
          <w:p w:rsidR="004320BB" w:rsidRPr="006159B7" w:rsidRDefault="004320BB" w:rsidP="00433260">
            <w:pPr>
              <w:rPr>
                <w:rFonts w:eastAsia="Calibri"/>
                <w:szCs w:val="24"/>
                <w:lang w:eastAsia="en-US"/>
              </w:rPr>
            </w:pPr>
          </w:p>
          <w:p w:rsidR="004320BB" w:rsidRPr="006159B7" w:rsidRDefault="004320BB" w:rsidP="00433260">
            <w:pPr>
              <w:rPr>
                <w:rFonts w:eastAsia="Calibri"/>
                <w:szCs w:val="24"/>
                <w:lang w:eastAsia="en-US"/>
              </w:rPr>
            </w:pPr>
            <w:r w:rsidRPr="006159B7">
              <w:rPr>
                <w:rFonts w:eastAsia="Calibri"/>
                <w:szCs w:val="24"/>
                <w:lang w:eastAsia="en-US"/>
              </w:rPr>
              <w:t>______________________ А.С. Гармашов</w:t>
            </w:r>
          </w:p>
        </w:tc>
        <w:tc>
          <w:tcPr>
            <w:tcW w:w="4786" w:type="dxa"/>
            <w:shd w:val="clear" w:color="auto" w:fill="auto"/>
          </w:tcPr>
          <w:p w:rsidR="004320BB" w:rsidRPr="006159B7" w:rsidRDefault="004320BB" w:rsidP="00433260">
            <w:pPr>
              <w:rPr>
                <w:rFonts w:eastAsia="Calibri"/>
                <w:szCs w:val="24"/>
                <w:lang w:eastAsia="en-US"/>
              </w:rPr>
            </w:pPr>
          </w:p>
          <w:p w:rsidR="004320BB" w:rsidRPr="006159B7" w:rsidRDefault="004320BB" w:rsidP="00433260">
            <w:pPr>
              <w:rPr>
                <w:rFonts w:eastAsia="Calibri"/>
                <w:szCs w:val="24"/>
                <w:lang w:eastAsia="en-US"/>
              </w:rPr>
            </w:pPr>
            <w:r w:rsidRPr="006159B7">
              <w:rPr>
                <w:rFonts w:eastAsia="Calibri"/>
                <w:szCs w:val="24"/>
                <w:lang w:eastAsia="en-US"/>
              </w:rPr>
              <w:t>____________________ ФИО</w:t>
            </w:r>
          </w:p>
        </w:tc>
      </w:tr>
      <w:tr w:rsidR="004320BB" w:rsidRPr="006159B7" w:rsidTr="004320BB">
        <w:tc>
          <w:tcPr>
            <w:tcW w:w="4785" w:type="dxa"/>
            <w:shd w:val="clear" w:color="auto" w:fill="auto"/>
          </w:tcPr>
          <w:p w:rsidR="004320BB" w:rsidRPr="006159B7" w:rsidRDefault="004320BB" w:rsidP="00433260">
            <w:pPr>
              <w:rPr>
                <w:rFonts w:eastAsia="Calibri"/>
                <w:szCs w:val="24"/>
                <w:lang w:eastAsia="en-US"/>
              </w:rPr>
            </w:pPr>
            <w:r w:rsidRPr="006159B7">
              <w:rPr>
                <w:rFonts w:eastAsia="Calibri"/>
                <w:szCs w:val="24"/>
                <w:lang w:eastAsia="en-US"/>
              </w:rPr>
              <w:t>М.П.</w:t>
            </w:r>
          </w:p>
        </w:tc>
        <w:tc>
          <w:tcPr>
            <w:tcW w:w="4786" w:type="dxa"/>
            <w:shd w:val="clear" w:color="auto" w:fill="auto"/>
          </w:tcPr>
          <w:p w:rsidR="004320BB" w:rsidRPr="006159B7" w:rsidRDefault="004320BB" w:rsidP="00433260">
            <w:pPr>
              <w:rPr>
                <w:rFonts w:eastAsia="Calibri"/>
                <w:szCs w:val="24"/>
                <w:lang w:eastAsia="en-US"/>
              </w:rPr>
            </w:pPr>
            <w:r w:rsidRPr="006159B7">
              <w:rPr>
                <w:rFonts w:eastAsia="Calibri"/>
                <w:szCs w:val="24"/>
                <w:lang w:eastAsia="en-US"/>
              </w:rPr>
              <w:t>М.П. (при наличии)</w:t>
            </w:r>
          </w:p>
        </w:tc>
      </w:tr>
    </w:tbl>
    <w:p w:rsidR="007B210D" w:rsidRDefault="007B210D" w:rsidP="008469D1"/>
    <w:p w:rsidR="006159B7" w:rsidRDefault="006159B7" w:rsidP="006159B7"/>
    <w:p w:rsidR="00995FF6" w:rsidRDefault="00995FF6" w:rsidP="006159B7"/>
    <w:p w:rsidR="00995FF6" w:rsidRDefault="00995FF6" w:rsidP="006159B7"/>
    <w:p w:rsidR="00995FF6" w:rsidRDefault="00995FF6" w:rsidP="006159B7"/>
    <w:p w:rsidR="00995FF6" w:rsidRDefault="00995FF6" w:rsidP="006159B7"/>
    <w:p w:rsidR="00245121" w:rsidRDefault="00245121" w:rsidP="006159B7">
      <w:bookmarkStart w:id="2" w:name="_GoBack"/>
      <w:bookmarkEnd w:id="2"/>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906"/>
        <w:gridCol w:w="907"/>
        <w:gridCol w:w="907"/>
        <w:gridCol w:w="1193"/>
        <w:gridCol w:w="1404"/>
        <w:gridCol w:w="441"/>
        <w:gridCol w:w="1275"/>
        <w:gridCol w:w="567"/>
        <w:gridCol w:w="1123"/>
      </w:tblGrid>
      <w:tr w:rsidR="001B4136" w:rsidTr="00433260">
        <w:tc>
          <w:tcPr>
            <w:tcW w:w="907" w:type="dxa"/>
          </w:tcPr>
          <w:p w:rsidR="001B4136" w:rsidRDefault="001B4136" w:rsidP="00433260">
            <w:pPr>
              <w:jc w:val="right"/>
              <w:rPr>
                <w:szCs w:val="24"/>
                <w:highlight w:val="yellow"/>
              </w:rPr>
            </w:pPr>
          </w:p>
        </w:tc>
        <w:tc>
          <w:tcPr>
            <w:tcW w:w="906" w:type="dxa"/>
          </w:tcPr>
          <w:p w:rsidR="001B4136" w:rsidRDefault="001B4136" w:rsidP="00433260">
            <w:pPr>
              <w:jc w:val="right"/>
              <w:rPr>
                <w:szCs w:val="24"/>
                <w:highlight w:val="yellow"/>
              </w:rPr>
            </w:pPr>
          </w:p>
        </w:tc>
        <w:tc>
          <w:tcPr>
            <w:tcW w:w="907" w:type="dxa"/>
          </w:tcPr>
          <w:p w:rsidR="001B4136" w:rsidRDefault="001B4136" w:rsidP="00433260">
            <w:pPr>
              <w:jc w:val="right"/>
              <w:rPr>
                <w:szCs w:val="24"/>
                <w:highlight w:val="yellow"/>
              </w:rPr>
            </w:pPr>
          </w:p>
        </w:tc>
        <w:tc>
          <w:tcPr>
            <w:tcW w:w="907" w:type="dxa"/>
          </w:tcPr>
          <w:p w:rsidR="001B4136" w:rsidRDefault="001B4136" w:rsidP="00433260">
            <w:pPr>
              <w:jc w:val="right"/>
              <w:rPr>
                <w:szCs w:val="24"/>
                <w:highlight w:val="yellow"/>
              </w:rPr>
            </w:pPr>
          </w:p>
        </w:tc>
        <w:tc>
          <w:tcPr>
            <w:tcW w:w="1193" w:type="dxa"/>
          </w:tcPr>
          <w:p w:rsidR="001B4136" w:rsidRDefault="001B4136" w:rsidP="00433260">
            <w:pPr>
              <w:jc w:val="right"/>
              <w:rPr>
                <w:szCs w:val="24"/>
                <w:highlight w:val="yellow"/>
              </w:rPr>
            </w:pPr>
          </w:p>
        </w:tc>
        <w:tc>
          <w:tcPr>
            <w:tcW w:w="4810" w:type="dxa"/>
            <w:gridSpan w:val="5"/>
          </w:tcPr>
          <w:p w:rsidR="001B4136" w:rsidRDefault="001B4136" w:rsidP="00433260">
            <w:pPr>
              <w:rPr>
                <w:szCs w:val="24"/>
                <w:highlight w:val="yellow"/>
              </w:rPr>
            </w:pPr>
            <w:r w:rsidRPr="001B4136">
              <w:rPr>
                <w:szCs w:val="24"/>
              </w:rPr>
              <w:t xml:space="preserve">Приложение № </w:t>
            </w:r>
            <w:r>
              <w:rPr>
                <w:szCs w:val="24"/>
              </w:rPr>
              <w:t>2</w:t>
            </w:r>
          </w:p>
        </w:tc>
      </w:tr>
      <w:tr w:rsidR="001B4136" w:rsidTr="00433260">
        <w:tc>
          <w:tcPr>
            <w:tcW w:w="907" w:type="dxa"/>
          </w:tcPr>
          <w:p w:rsidR="001B4136" w:rsidRDefault="001B4136" w:rsidP="00433260">
            <w:pPr>
              <w:jc w:val="right"/>
              <w:rPr>
                <w:szCs w:val="24"/>
                <w:highlight w:val="yellow"/>
              </w:rPr>
            </w:pPr>
          </w:p>
        </w:tc>
        <w:tc>
          <w:tcPr>
            <w:tcW w:w="906" w:type="dxa"/>
          </w:tcPr>
          <w:p w:rsidR="001B4136" w:rsidRDefault="001B4136" w:rsidP="00433260">
            <w:pPr>
              <w:jc w:val="right"/>
              <w:rPr>
                <w:szCs w:val="24"/>
                <w:highlight w:val="yellow"/>
              </w:rPr>
            </w:pPr>
          </w:p>
        </w:tc>
        <w:tc>
          <w:tcPr>
            <w:tcW w:w="907" w:type="dxa"/>
          </w:tcPr>
          <w:p w:rsidR="001B4136" w:rsidRDefault="001B4136" w:rsidP="00433260">
            <w:pPr>
              <w:jc w:val="right"/>
              <w:rPr>
                <w:szCs w:val="24"/>
                <w:highlight w:val="yellow"/>
              </w:rPr>
            </w:pPr>
          </w:p>
        </w:tc>
        <w:tc>
          <w:tcPr>
            <w:tcW w:w="907" w:type="dxa"/>
          </w:tcPr>
          <w:p w:rsidR="001B4136" w:rsidRDefault="001B4136" w:rsidP="00433260">
            <w:pPr>
              <w:jc w:val="right"/>
              <w:rPr>
                <w:szCs w:val="24"/>
                <w:highlight w:val="yellow"/>
              </w:rPr>
            </w:pPr>
          </w:p>
        </w:tc>
        <w:tc>
          <w:tcPr>
            <w:tcW w:w="1193" w:type="dxa"/>
          </w:tcPr>
          <w:p w:rsidR="001B4136" w:rsidRDefault="001B4136" w:rsidP="00433260">
            <w:pPr>
              <w:jc w:val="right"/>
              <w:rPr>
                <w:szCs w:val="24"/>
                <w:highlight w:val="yellow"/>
              </w:rPr>
            </w:pPr>
          </w:p>
        </w:tc>
        <w:tc>
          <w:tcPr>
            <w:tcW w:w="1404" w:type="dxa"/>
          </w:tcPr>
          <w:p w:rsidR="001B4136" w:rsidRDefault="001B4136" w:rsidP="00433260">
            <w:pPr>
              <w:rPr>
                <w:szCs w:val="24"/>
                <w:highlight w:val="yellow"/>
              </w:rPr>
            </w:pPr>
            <w:r w:rsidRPr="001B4136">
              <w:rPr>
                <w:szCs w:val="24"/>
              </w:rPr>
              <w:t>к Договору</w:t>
            </w:r>
          </w:p>
        </w:tc>
        <w:tc>
          <w:tcPr>
            <w:tcW w:w="441" w:type="dxa"/>
          </w:tcPr>
          <w:p w:rsidR="001B4136" w:rsidRDefault="001B4136" w:rsidP="00433260">
            <w:pPr>
              <w:rPr>
                <w:szCs w:val="24"/>
                <w:highlight w:val="yellow"/>
              </w:rPr>
            </w:pPr>
            <w:r w:rsidRPr="001B4136">
              <w:rPr>
                <w:szCs w:val="24"/>
              </w:rPr>
              <w:t>от</w:t>
            </w:r>
          </w:p>
        </w:tc>
        <w:tc>
          <w:tcPr>
            <w:tcW w:w="1275" w:type="dxa"/>
            <w:tcBorders>
              <w:bottom w:val="single" w:sz="4" w:space="0" w:color="auto"/>
            </w:tcBorders>
          </w:tcPr>
          <w:p w:rsidR="001B4136" w:rsidRDefault="001B4136" w:rsidP="00433260">
            <w:pPr>
              <w:jc w:val="center"/>
              <w:rPr>
                <w:szCs w:val="24"/>
                <w:highlight w:val="yellow"/>
              </w:rPr>
            </w:pPr>
          </w:p>
        </w:tc>
        <w:tc>
          <w:tcPr>
            <w:tcW w:w="567" w:type="dxa"/>
          </w:tcPr>
          <w:p w:rsidR="001B4136" w:rsidRDefault="001B4136" w:rsidP="00433260">
            <w:pPr>
              <w:jc w:val="center"/>
              <w:rPr>
                <w:szCs w:val="24"/>
                <w:highlight w:val="yellow"/>
              </w:rPr>
            </w:pPr>
            <w:r w:rsidRPr="001B4136">
              <w:rPr>
                <w:szCs w:val="24"/>
              </w:rPr>
              <w:t>№</w:t>
            </w:r>
          </w:p>
        </w:tc>
        <w:tc>
          <w:tcPr>
            <w:tcW w:w="1123" w:type="dxa"/>
            <w:tcBorders>
              <w:bottom w:val="single" w:sz="4" w:space="0" w:color="auto"/>
            </w:tcBorders>
          </w:tcPr>
          <w:p w:rsidR="001B4136" w:rsidRDefault="001B4136" w:rsidP="00433260">
            <w:pPr>
              <w:jc w:val="right"/>
              <w:rPr>
                <w:szCs w:val="24"/>
                <w:highlight w:val="yellow"/>
              </w:rPr>
            </w:pPr>
          </w:p>
        </w:tc>
      </w:tr>
    </w:tbl>
    <w:p w:rsidR="006159B7" w:rsidRPr="006159B7" w:rsidRDefault="006159B7" w:rsidP="006159B7"/>
    <w:p w:rsidR="006159B7" w:rsidRDefault="006159B7" w:rsidP="006159B7"/>
    <w:p w:rsidR="006159B7" w:rsidRPr="006159B7" w:rsidRDefault="006536C3" w:rsidP="006536C3">
      <w:pPr>
        <w:jc w:val="center"/>
        <w:rPr>
          <w:b/>
          <w:bCs/>
        </w:rPr>
      </w:pPr>
      <w:r w:rsidRPr="006159B7">
        <w:rPr>
          <w:b/>
          <w:bCs/>
        </w:rPr>
        <w:t xml:space="preserve">ПЕРЕЧЕНЬ </w:t>
      </w:r>
      <w:r w:rsidRPr="006536C3">
        <w:rPr>
          <w:b/>
          <w:bCs/>
        </w:rPr>
        <w:t xml:space="preserve">ТОРГОВЫХ ТОЧЕК </w:t>
      </w:r>
      <w:r>
        <w:rPr>
          <w:b/>
          <w:bCs/>
        </w:rPr>
        <w:t>(</w:t>
      </w:r>
      <w:r w:rsidR="006159B7" w:rsidRPr="006159B7">
        <w:rPr>
          <w:b/>
          <w:bCs/>
        </w:rPr>
        <w:t>АЗС</w:t>
      </w:r>
      <w:r>
        <w:rPr>
          <w:b/>
          <w:bCs/>
        </w:rPr>
        <w:t>)</w:t>
      </w:r>
    </w:p>
    <w:p w:rsidR="006159B7" w:rsidRPr="006159B7" w:rsidRDefault="006159B7" w:rsidP="006159B7">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3"/>
        <w:gridCol w:w="1772"/>
        <w:gridCol w:w="5711"/>
        <w:gridCol w:w="351"/>
        <w:gridCol w:w="351"/>
        <w:gridCol w:w="349"/>
      </w:tblGrid>
      <w:tr w:rsidR="006159B7" w:rsidRPr="006159B7" w:rsidTr="006159B7">
        <w:trPr>
          <w:trHeight w:val="1040"/>
        </w:trPr>
        <w:tc>
          <w:tcPr>
            <w:tcW w:w="723" w:type="pct"/>
            <w:shd w:val="clear" w:color="auto" w:fill="auto"/>
            <w:vAlign w:val="center"/>
            <w:hideMark/>
          </w:tcPr>
          <w:p w:rsidR="006159B7" w:rsidRPr="006159B7" w:rsidRDefault="006159B7" w:rsidP="006159B7">
            <w:pPr>
              <w:jc w:val="center"/>
              <w:rPr>
                <w:b/>
                <w:bCs/>
              </w:rPr>
            </w:pPr>
            <w:r w:rsidRPr="006159B7">
              <w:rPr>
                <w:b/>
                <w:bCs/>
              </w:rPr>
              <w:t>Торговая марка АЗС, бренд</w:t>
            </w:r>
          </w:p>
        </w:tc>
        <w:tc>
          <w:tcPr>
            <w:tcW w:w="888" w:type="pct"/>
            <w:shd w:val="clear" w:color="auto" w:fill="auto"/>
            <w:noWrap/>
            <w:vAlign w:val="center"/>
            <w:hideMark/>
          </w:tcPr>
          <w:p w:rsidR="006159B7" w:rsidRPr="006159B7" w:rsidRDefault="006159B7" w:rsidP="006159B7">
            <w:pPr>
              <w:jc w:val="center"/>
              <w:rPr>
                <w:b/>
                <w:bCs/>
              </w:rPr>
            </w:pPr>
            <w:r w:rsidRPr="006159B7">
              <w:rPr>
                <w:b/>
                <w:bCs/>
              </w:rPr>
              <w:t>Регион</w:t>
            </w:r>
          </w:p>
        </w:tc>
        <w:tc>
          <w:tcPr>
            <w:tcW w:w="2862" w:type="pct"/>
            <w:shd w:val="clear" w:color="auto" w:fill="auto"/>
            <w:vAlign w:val="center"/>
            <w:hideMark/>
          </w:tcPr>
          <w:p w:rsidR="006159B7" w:rsidRPr="006159B7" w:rsidRDefault="006159B7" w:rsidP="006159B7">
            <w:pPr>
              <w:jc w:val="center"/>
              <w:rPr>
                <w:b/>
                <w:bCs/>
              </w:rPr>
            </w:pPr>
            <w:r w:rsidRPr="006159B7">
              <w:rPr>
                <w:b/>
                <w:bCs/>
              </w:rPr>
              <w:t>Адрес</w:t>
            </w:r>
          </w:p>
        </w:tc>
        <w:tc>
          <w:tcPr>
            <w:tcW w:w="176" w:type="pct"/>
            <w:shd w:val="clear" w:color="auto" w:fill="auto"/>
            <w:noWrap/>
            <w:textDirection w:val="btLr"/>
            <w:vAlign w:val="center"/>
            <w:hideMark/>
          </w:tcPr>
          <w:p w:rsidR="006159B7" w:rsidRPr="006159B7" w:rsidRDefault="006159B7" w:rsidP="006159B7">
            <w:pPr>
              <w:jc w:val="center"/>
              <w:rPr>
                <w:b/>
                <w:bCs/>
              </w:rPr>
            </w:pPr>
            <w:r w:rsidRPr="006159B7">
              <w:rPr>
                <w:b/>
                <w:bCs/>
              </w:rPr>
              <w:t>АИ-95</w:t>
            </w:r>
          </w:p>
        </w:tc>
        <w:tc>
          <w:tcPr>
            <w:tcW w:w="176" w:type="pct"/>
            <w:shd w:val="clear" w:color="auto" w:fill="auto"/>
            <w:noWrap/>
            <w:textDirection w:val="btLr"/>
            <w:vAlign w:val="center"/>
            <w:hideMark/>
          </w:tcPr>
          <w:p w:rsidR="006159B7" w:rsidRPr="006159B7" w:rsidRDefault="006159B7" w:rsidP="006159B7">
            <w:pPr>
              <w:jc w:val="center"/>
              <w:rPr>
                <w:b/>
                <w:bCs/>
              </w:rPr>
            </w:pPr>
            <w:r w:rsidRPr="006159B7">
              <w:rPr>
                <w:b/>
                <w:bCs/>
              </w:rPr>
              <w:t>АИ-92</w:t>
            </w:r>
          </w:p>
        </w:tc>
        <w:tc>
          <w:tcPr>
            <w:tcW w:w="175" w:type="pct"/>
            <w:shd w:val="clear" w:color="auto" w:fill="auto"/>
            <w:noWrap/>
            <w:textDirection w:val="btLr"/>
            <w:vAlign w:val="center"/>
            <w:hideMark/>
          </w:tcPr>
          <w:p w:rsidR="006159B7" w:rsidRPr="006159B7" w:rsidRDefault="006159B7" w:rsidP="006159B7">
            <w:pPr>
              <w:jc w:val="center"/>
              <w:rPr>
                <w:b/>
                <w:bCs/>
              </w:rPr>
            </w:pPr>
            <w:r w:rsidRPr="006159B7">
              <w:rPr>
                <w:b/>
                <w:bCs/>
              </w:rPr>
              <w:t>ДТ</w:t>
            </w:r>
          </w:p>
        </w:tc>
      </w:tr>
      <w:tr w:rsidR="006159B7" w:rsidRPr="006159B7" w:rsidTr="006159B7">
        <w:trPr>
          <w:trHeight w:val="255"/>
        </w:trPr>
        <w:tc>
          <w:tcPr>
            <w:tcW w:w="723" w:type="pct"/>
            <w:shd w:val="clear" w:color="auto" w:fill="auto"/>
            <w:vAlign w:val="center"/>
          </w:tcPr>
          <w:p w:rsidR="006159B7" w:rsidRPr="006159B7" w:rsidRDefault="006159B7" w:rsidP="006159B7"/>
        </w:tc>
        <w:tc>
          <w:tcPr>
            <w:tcW w:w="888" w:type="pct"/>
            <w:shd w:val="clear" w:color="auto" w:fill="auto"/>
            <w:vAlign w:val="center"/>
          </w:tcPr>
          <w:p w:rsidR="006159B7" w:rsidRPr="006159B7" w:rsidRDefault="006159B7" w:rsidP="006159B7"/>
        </w:tc>
        <w:tc>
          <w:tcPr>
            <w:tcW w:w="2862" w:type="pct"/>
            <w:shd w:val="clear" w:color="auto" w:fill="auto"/>
            <w:noWrap/>
            <w:vAlign w:val="center"/>
          </w:tcPr>
          <w:p w:rsidR="006159B7" w:rsidRPr="006159B7" w:rsidRDefault="006159B7" w:rsidP="006159B7"/>
        </w:tc>
        <w:tc>
          <w:tcPr>
            <w:tcW w:w="176" w:type="pct"/>
            <w:shd w:val="clear" w:color="auto" w:fill="auto"/>
            <w:vAlign w:val="center"/>
            <w:hideMark/>
          </w:tcPr>
          <w:p w:rsidR="006159B7" w:rsidRPr="006159B7" w:rsidRDefault="006159B7" w:rsidP="006159B7">
            <w:pPr>
              <w:jc w:val="center"/>
              <w:rPr>
                <w:b/>
                <w:bCs/>
              </w:rPr>
            </w:pPr>
            <w:r w:rsidRPr="006159B7">
              <w:rPr>
                <w:b/>
                <w:bCs/>
              </w:rPr>
              <w:t>+</w:t>
            </w:r>
          </w:p>
        </w:tc>
        <w:tc>
          <w:tcPr>
            <w:tcW w:w="176" w:type="pct"/>
            <w:shd w:val="clear" w:color="auto" w:fill="auto"/>
            <w:vAlign w:val="center"/>
            <w:hideMark/>
          </w:tcPr>
          <w:p w:rsidR="006159B7" w:rsidRPr="006159B7" w:rsidRDefault="006159B7" w:rsidP="006159B7">
            <w:pPr>
              <w:jc w:val="center"/>
              <w:rPr>
                <w:b/>
                <w:bCs/>
              </w:rPr>
            </w:pPr>
            <w:r w:rsidRPr="006159B7">
              <w:rPr>
                <w:b/>
                <w:bCs/>
              </w:rPr>
              <w:t>+</w:t>
            </w:r>
          </w:p>
        </w:tc>
        <w:tc>
          <w:tcPr>
            <w:tcW w:w="175" w:type="pct"/>
            <w:shd w:val="clear" w:color="auto" w:fill="auto"/>
            <w:vAlign w:val="center"/>
            <w:hideMark/>
          </w:tcPr>
          <w:p w:rsidR="006159B7" w:rsidRPr="006159B7" w:rsidRDefault="006159B7" w:rsidP="006159B7">
            <w:pPr>
              <w:jc w:val="center"/>
              <w:rPr>
                <w:b/>
                <w:bCs/>
              </w:rPr>
            </w:pPr>
            <w:r w:rsidRPr="006159B7">
              <w:rPr>
                <w:b/>
                <w:bCs/>
              </w:rPr>
              <w:t>+</w:t>
            </w:r>
          </w:p>
        </w:tc>
      </w:tr>
    </w:tbl>
    <w:p w:rsidR="00F56BBC" w:rsidRPr="00F56BBC" w:rsidRDefault="00F56BBC" w:rsidP="00F56BBC"/>
    <w:sectPr w:rsidR="00F56BBC" w:rsidRPr="00F56BBC" w:rsidSect="00251EA0">
      <w:footerReference w:type="default" r:id="rId9"/>
      <w:pgSz w:w="11906" w:h="16838"/>
      <w:pgMar w:top="567" w:right="567" w:bottom="567" w:left="1418" w:header="709" w:footer="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20" w:rsidRDefault="00744020">
      <w:r>
        <w:separator/>
      </w:r>
    </w:p>
  </w:endnote>
  <w:endnote w:type="continuationSeparator" w:id="1">
    <w:p w:rsidR="00744020" w:rsidRDefault="00744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31" w:rsidRPr="00E23431" w:rsidRDefault="00E23431">
    <w:pPr>
      <w:pStyle w:val="ab"/>
      <w:pBdr>
        <w:top w:val="thinThickSmallGap" w:sz="24" w:space="1" w:color="622423" w:themeColor="accent2" w:themeShade="7F"/>
      </w:pBdr>
      <w:rPr>
        <w:b/>
        <w:sz w:val="16"/>
        <w:szCs w:val="16"/>
      </w:rPr>
    </w:pPr>
    <w:r w:rsidRPr="00E23431">
      <w:rPr>
        <w:b/>
        <w:sz w:val="16"/>
        <w:szCs w:val="16"/>
      </w:rPr>
      <w:t>Договор</w:t>
    </w:r>
    <w:r w:rsidRPr="00E23431">
      <w:rPr>
        <w:b/>
        <w:sz w:val="16"/>
        <w:szCs w:val="16"/>
      </w:rPr>
      <w:ptab w:relativeTo="margin" w:alignment="right" w:leader="none"/>
    </w:r>
    <w:r w:rsidRPr="00E23431">
      <w:rPr>
        <w:b/>
        <w:sz w:val="16"/>
        <w:szCs w:val="16"/>
      </w:rPr>
      <w:t xml:space="preserve">Страница </w:t>
    </w:r>
    <w:r w:rsidR="00F716BB" w:rsidRPr="00E23431">
      <w:rPr>
        <w:b/>
        <w:sz w:val="16"/>
        <w:szCs w:val="16"/>
      </w:rPr>
      <w:fldChar w:fldCharType="begin"/>
    </w:r>
    <w:r w:rsidRPr="00E23431">
      <w:rPr>
        <w:b/>
        <w:sz w:val="16"/>
        <w:szCs w:val="16"/>
      </w:rPr>
      <w:instrText xml:space="preserve"> PAGE   \* MERGEFORMAT </w:instrText>
    </w:r>
    <w:r w:rsidR="00F716BB" w:rsidRPr="00E23431">
      <w:rPr>
        <w:b/>
        <w:sz w:val="16"/>
        <w:szCs w:val="16"/>
      </w:rPr>
      <w:fldChar w:fldCharType="separate"/>
    </w:r>
    <w:r w:rsidR="00CD639A">
      <w:rPr>
        <w:b/>
        <w:noProof/>
        <w:sz w:val="16"/>
        <w:szCs w:val="16"/>
      </w:rPr>
      <w:t>7</w:t>
    </w:r>
    <w:r w:rsidR="00F716BB" w:rsidRPr="00E23431">
      <w:rPr>
        <w:b/>
        <w:sz w:val="16"/>
        <w:szCs w:val="16"/>
      </w:rPr>
      <w:fldChar w:fldCharType="end"/>
    </w:r>
  </w:p>
  <w:p w:rsidR="001572A5" w:rsidRDefault="001572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20" w:rsidRDefault="00744020">
      <w:r>
        <w:separator/>
      </w:r>
    </w:p>
  </w:footnote>
  <w:footnote w:type="continuationSeparator" w:id="1">
    <w:p w:rsidR="00744020" w:rsidRDefault="00744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085B"/>
    <w:multiLevelType w:val="singleLevel"/>
    <w:tmpl w:val="888ABE84"/>
    <w:lvl w:ilvl="0">
      <w:start w:val="4"/>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characterSpacingControl w:val="doNotCompress"/>
  <w:hdrShapeDefaults>
    <o:shapedefaults v:ext="edit" spidmax="45058"/>
  </w:hdrShapeDefaults>
  <w:footnotePr>
    <w:footnote w:id="0"/>
    <w:footnote w:id="1"/>
  </w:footnotePr>
  <w:endnotePr>
    <w:endnote w:id="0"/>
    <w:endnote w:id="1"/>
  </w:endnotePr>
  <w:compat/>
  <w:rsids>
    <w:rsidRoot w:val="00B33711"/>
    <w:rsid w:val="000007F9"/>
    <w:rsid w:val="00003B8E"/>
    <w:rsid w:val="00004425"/>
    <w:rsid w:val="00004486"/>
    <w:rsid w:val="00016DC1"/>
    <w:rsid w:val="00020277"/>
    <w:rsid w:val="00022EF3"/>
    <w:rsid w:val="00026E5B"/>
    <w:rsid w:val="000270A3"/>
    <w:rsid w:val="000276AE"/>
    <w:rsid w:val="00034744"/>
    <w:rsid w:val="00037262"/>
    <w:rsid w:val="000403A0"/>
    <w:rsid w:val="00044638"/>
    <w:rsid w:val="000469BF"/>
    <w:rsid w:val="00046E12"/>
    <w:rsid w:val="000527EB"/>
    <w:rsid w:val="00052A1E"/>
    <w:rsid w:val="00053089"/>
    <w:rsid w:val="000531C2"/>
    <w:rsid w:val="0006359D"/>
    <w:rsid w:val="00063CDD"/>
    <w:rsid w:val="00066AE2"/>
    <w:rsid w:val="000703E9"/>
    <w:rsid w:val="00070B8A"/>
    <w:rsid w:val="000727C7"/>
    <w:rsid w:val="0007363D"/>
    <w:rsid w:val="00076727"/>
    <w:rsid w:val="00077B88"/>
    <w:rsid w:val="00086514"/>
    <w:rsid w:val="00090D38"/>
    <w:rsid w:val="0009332D"/>
    <w:rsid w:val="00095353"/>
    <w:rsid w:val="00097D9D"/>
    <w:rsid w:val="000A2E40"/>
    <w:rsid w:val="000A687F"/>
    <w:rsid w:val="000A7630"/>
    <w:rsid w:val="000A7F3E"/>
    <w:rsid w:val="000B2BFF"/>
    <w:rsid w:val="000B3293"/>
    <w:rsid w:val="000B64D0"/>
    <w:rsid w:val="000B6E55"/>
    <w:rsid w:val="000C213A"/>
    <w:rsid w:val="000C2D8A"/>
    <w:rsid w:val="000C401D"/>
    <w:rsid w:val="000D2442"/>
    <w:rsid w:val="000D3008"/>
    <w:rsid w:val="000D3F48"/>
    <w:rsid w:val="000D6A68"/>
    <w:rsid w:val="000E0258"/>
    <w:rsid w:val="000E1913"/>
    <w:rsid w:val="000E50F5"/>
    <w:rsid w:val="000F05E8"/>
    <w:rsid w:val="000F0CF8"/>
    <w:rsid w:val="001011B2"/>
    <w:rsid w:val="00101489"/>
    <w:rsid w:val="001014CF"/>
    <w:rsid w:val="00101AB7"/>
    <w:rsid w:val="00102EFA"/>
    <w:rsid w:val="00105126"/>
    <w:rsid w:val="00106C9F"/>
    <w:rsid w:val="00111222"/>
    <w:rsid w:val="00111B97"/>
    <w:rsid w:val="00116FB3"/>
    <w:rsid w:val="001251A5"/>
    <w:rsid w:val="001272C1"/>
    <w:rsid w:val="001304E9"/>
    <w:rsid w:val="001317A0"/>
    <w:rsid w:val="00131F0E"/>
    <w:rsid w:val="0013530D"/>
    <w:rsid w:val="00147B99"/>
    <w:rsid w:val="00150AF1"/>
    <w:rsid w:val="00151B9F"/>
    <w:rsid w:val="00152393"/>
    <w:rsid w:val="00154930"/>
    <w:rsid w:val="001572A5"/>
    <w:rsid w:val="00160145"/>
    <w:rsid w:val="00160AB9"/>
    <w:rsid w:val="00160C4B"/>
    <w:rsid w:val="00163097"/>
    <w:rsid w:val="00163638"/>
    <w:rsid w:val="00164BA3"/>
    <w:rsid w:val="0017014A"/>
    <w:rsid w:val="00175924"/>
    <w:rsid w:val="001761F9"/>
    <w:rsid w:val="00176EEB"/>
    <w:rsid w:val="0018368A"/>
    <w:rsid w:val="00186294"/>
    <w:rsid w:val="001901CC"/>
    <w:rsid w:val="00190F4D"/>
    <w:rsid w:val="0019563B"/>
    <w:rsid w:val="001A0AF4"/>
    <w:rsid w:val="001A0DBA"/>
    <w:rsid w:val="001A4C5C"/>
    <w:rsid w:val="001A5841"/>
    <w:rsid w:val="001B2070"/>
    <w:rsid w:val="001B20FB"/>
    <w:rsid w:val="001B3E67"/>
    <w:rsid w:val="001B4136"/>
    <w:rsid w:val="001B58EB"/>
    <w:rsid w:val="001B6CDC"/>
    <w:rsid w:val="001B7AB0"/>
    <w:rsid w:val="001C01CB"/>
    <w:rsid w:val="001C18FD"/>
    <w:rsid w:val="001C19B6"/>
    <w:rsid w:val="001C3DDC"/>
    <w:rsid w:val="001C6563"/>
    <w:rsid w:val="001C6A10"/>
    <w:rsid w:val="001C73CD"/>
    <w:rsid w:val="001D07C3"/>
    <w:rsid w:val="001D2ED3"/>
    <w:rsid w:val="001D4063"/>
    <w:rsid w:val="001D7A68"/>
    <w:rsid w:val="001E085C"/>
    <w:rsid w:val="001E305E"/>
    <w:rsid w:val="001E4CEF"/>
    <w:rsid w:val="001F1CA3"/>
    <w:rsid w:val="001F3BE3"/>
    <w:rsid w:val="001F5232"/>
    <w:rsid w:val="001F551A"/>
    <w:rsid w:val="00201EEF"/>
    <w:rsid w:val="00202631"/>
    <w:rsid w:val="00204392"/>
    <w:rsid w:val="00205B25"/>
    <w:rsid w:val="00206901"/>
    <w:rsid w:val="00207012"/>
    <w:rsid w:val="002129B5"/>
    <w:rsid w:val="00212B51"/>
    <w:rsid w:val="00225ACF"/>
    <w:rsid w:val="002330F9"/>
    <w:rsid w:val="0023370D"/>
    <w:rsid w:val="00236F07"/>
    <w:rsid w:val="0024209B"/>
    <w:rsid w:val="0024233E"/>
    <w:rsid w:val="002426DB"/>
    <w:rsid w:val="00244117"/>
    <w:rsid w:val="00245121"/>
    <w:rsid w:val="00245DD1"/>
    <w:rsid w:val="0024703F"/>
    <w:rsid w:val="00247D7E"/>
    <w:rsid w:val="00251EA0"/>
    <w:rsid w:val="00257006"/>
    <w:rsid w:val="002572EF"/>
    <w:rsid w:val="002633DE"/>
    <w:rsid w:val="00266F72"/>
    <w:rsid w:val="002711DA"/>
    <w:rsid w:val="002738A1"/>
    <w:rsid w:val="00280D4C"/>
    <w:rsid w:val="0028149B"/>
    <w:rsid w:val="00281F9A"/>
    <w:rsid w:val="002858EE"/>
    <w:rsid w:val="0028774C"/>
    <w:rsid w:val="002879A0"/>
    <w:rsid w:val="00292E19"/>
    <w:rsid w:val="0029382C"/>
    <w:rsid w:val="002A113C"/>
    <w:rsid w:val="002A2026"/>
    <w:rsid w:val="002A3405"/>
    <w:rsid w:val="002A61D0"/>
    <w:rsid w:val="002A65A3"/>
    <w:rsid w:val="002B029B"/>
    <w:rsid w:val="002B4B50"/>
    <w:rsid w:val="002B5A64"/>
    <w:rsid w:val="002C0228"/>
    <w:rsid w:val="002C087A"/>
    <w:rsid w:val="002C23AB"/>
    <w:rsid w:val="002C41BD"/>
    <w:rsid w:val="002C6545"/>
    <w:rsid w:val="002C6E15"/>
    <w:rsid w:val="002D1D11"/>
    <w:rsid w:val="002D4830"/>
    <w:rsid w:val="002D725A"/>
    <w:rsid w:val="002E568B"/>
    <w:rsid w:val="002E633A"/>
    <w:rsid w:val="002E6FBB"/>
    <w:rsid w:val="002E7DCE"/>
    <w:rsid w:val="002F23D8"/>
    <w:rsid w:val="002F250A"/>
    <w:rsid w:val="002F2684"/>
    <w:rsid w:val="0030330A"/>
    <w:rsid w:val="00314213"/>
    <w:rsid w:val="0031579D"/>
    <w:rsid w:val="00324F01"/>
    <w:rsid w:val="00325F42"/>
    <w:rsid w:val="00330433"/>
    <w:rsid w:val="003337FD"/>
    <w:rsid w:val="003338B5"/>
    <w:rsid w:val="00333B30"/>
    <w:rsid w:val="0033439E"/>
    <w:rsid w:val="00340911"/>
    <w:rsid w:val="00353016"/>
    <w:rsid w:val="00353A58"/>
    <w:rsid w:val="00360BF2"/>
    <w:rsid w:val="00365647"/>
    <w:rsid w:val="00366D90"/>
    <w:rsid w:val="00367E4C"/>
    <w:rsid w:val="003707F6"/>
    <w:rsid w:val="003710EE"/>
    <w:rsid w:val="003739E3"/>
    <w:rsid w:val="00383E63"/>
    <w:rsid w:val="003842DE"/>
    <w:rsid w:val="0038456D"/>
    <w:rsid w:val="003870FF"/>
    <w:rsid w:val="00387EE8"/>
    <w:rsid w:val="0039170C"/>
    <w:rsid w:val="00395E64"/>
    <w:rsid w:val="00396D8B"/>
    <w:rsid w:val="0039768E"/>
    <w:rsid w:val="00397EF2"/>
    <w:rsid w:val="003A05D8"/>
    <w:rsid w:val="003A1F55"/>
    <w:rsid w:val="003A41A5"/>
    <w:rsid w:val="003A6757"/>
    <w:rsid w:val="003A71F6"/>
    <w:rsid w:val="003B15B8"/>
    <w:rsid w:val="003B216A"/>
    <w:rsid w:val="003B332D"/>
    <w:rsid w:val="003C0460"/>
    <w:rsid w:val="003D2244"/>
    <w:rsid w:val="003D5B4A"/>
    <w:rsid w:val="003E05E9"/>
    <w:rsid w:val="003E16E8"/>
    <w:rsid w:val="003E1DAA"/>
    <w:rsid w:val="003E2912"/>
    <w:rsid w:val="003E3B37"/>
    <w:rsid w:val="003E7B0D"/>
    <w:rsid w:val="003E7D5D"/>
    <w:rsid w:val="003F2CB3"/>
    <w:rsid w:val="003F2CE5"/>
    <w:rsid w:val="003F3AB3"/>
    <w:rsid w:val="003F40A7"/>
    <w:rsid w:val="003F4A00"/>
    <w:rsid w:val="003F4FBD"/>
    <w:rsid w:val="003F63D9"/>
    <w:rsid w:val="003F671B"/>
    <w:rsid w:val="003F7CF6"/>
    <w:rsid w:val="004039B8"/>
    <w:rsid w:val="00405A4D"/>
    <w:rsid w:val="00406D81"/>
    <w:rsid w:val="004070AC"/>
    <w:rsid w:val="00411BA6"/>
    <w:rsid w:val="00412FD4"/>
    <w:rsid w:val="004130BC"/>
    <w:rsid w:val="00415830"/>
    <w:rsid w:val="00417CD6"/>
    <w:rsid w:val="00417F16"/>
    <w:rsid w:val="00420420"/>
    <w:rsid w:val="00424AAF"/>
    <w:rsid w:val="00425325"/>
    <w:rsid w:val="00425FC2"/>
    <w:rsid w:val="004262C7"/>
    <w:rsid w:val="00430412"/>
    <w:rsid w:val="0043082E"/>
    <w:rsid w:val="004320BB"/>
    <w:rsid w:val="004326A2"/>
    <w:rsid w:val="00441B77"/>
    <w:rsid w:val="00441D44"/>
    <w:rsid w:val="00443E55"/>
    <w:rsid w:val="00450180"/>
    <w:rsid w:val="00450721"/>
    <w:rsid w:val="00451B0D"/>
    <w:rsid w:val="00456C05"/>
    <w:rsid w:val="00461672"/>
    <w:rsid w:val="00470EB1"/>
    <w:rsid w:val="00472B25"/>
    <w:rsid w:val="00474AEE"/>
    <w:rsid w:val="0047540B"/>
    <w:rsid w:val="00476969"/>
    <w:rsid w:val="00477770"/>
    <w:rsid w:val="00477834"/>
    <w:rsid w:val="00480696"/>
    <w:rsid w:val="00484A37"/>
    <w:rsid w:val="00485DD8"/>
    <w:rsid w:val="004864E9"/>
    <w:rsid w:val="00487D0A"/>
    <w:rsid w:val="0049020C"/>
    <w:rsid w:val="00491E30"/>
    <w:rsid w:val="00496226"/>
    <w:rsid w:val="00497184"/>
    <w:rsid w:val="00497D72"/>
    <w:rsid w:val="00497E3A"/>
    <w:rsid w:val="004B089C"/>
    <w:rsid w:val="004B770C"/>
    <w:rsid w:val="004C5BBA"/>
    <w:rsid w:val="004D11BE"/>
    <w:rsid w:val="004D47CE"/>
    <w:rsid w:val="004E500E"/>
    <w:rsid w:val="004E5897"/>
    <w:rsid w:val="004E6743"/>
    <w:rsid w:val="004F370B"/>
    <w:rsid w:val="004F57FC"/>
    <w:rsid w:val="004F62B9"/>
    <w:rsid w:val="004F6747"/>
    <w:rsid w:val="004F7019"/>
    <w:rsid w:val="00500507"/>
    <w:rsid w:val="0050254C"/>
    <w:rsid w:val="00503EDB"/>
    <w:rsid w:val="00511E76"/>
    <w:rsid w:val="005148D8"/>
    <w:rsid w:val="00515798"/>
    <w:rsid w:val="00517BF7"/>
    <w:rsid w:val="00526195"/>
    <w:rsid w:val="00537F07"/>
    <w:rsid w:val="00546140"/>
    <w:rsid w:val="00547FFA"/>
    <w:rsid w:val="00552C3E"/>
    <w:rsid w:val="00555284"/>
    <w:rsid w:val="0055643C"/>
    <w:rsid w:val="00561358"/>
    <w:rsid w:val="0056183A"/>
    <w:rsid w:val="00563E55"/>
    <w:rsid w:val="00564C8D"/>
    <w:rsid w:val="00564D82"/>
    <w:rsid w:val="005662E6"/>
    <w:rsid w:val="005668C9"/>
    <w:rsid w:val="005672D7"/>
    <w:rsid w:val="00567EBC"/>
    <w:rsid w:val="00571E68"/>
    <w:rsid w:val="0057331C"/>
    <w:rsid w:val="005759CE"/>
    <w:rsid w:val="00575C34"/>
    <w:rsid w:val="00577F36"/>
    <w:rsid w:val="00582E80"/>
    <w:rsid w:val="00584AC9"/>
    <w:rsid w:val="00585B4F"/>
    <w:rsid w:val="00587125"/>
    <w:rsid w:val="00587B9C"/>
    <w:rsid w:val="00590578"/>
    <w:rsid w:val="00590B27"/>
    <w:rsid w:val="00590B50"/>
    <w:rsid w:val="0059713A"/>
    <w:rsid w:val="005A1332"/>
    <w:rsid w:val="005A1666"/>
    <w:rsid w:val="005A656F"/>
    <w:rsid w:val="005A7158"/>
    <w:rsid w:val="005A71EA"/>
    <w:rsid w:val="005B038C"/>
    <w:rsid w:val="005B21F0"/>
    <w:rsid w:val="005B3012"/>
    <w:rsid w:val="005B48E6"/>
    <w:rsid w:val="005C0547"/>
    <w:rsid w:val="005C3AFF"/>
    <w:rsid w:val="005C3C80"/>
    <w:rsid w:val="005C75CC"/>
    <w:rsid w:val="005D18F2"/>
    <w:rsid w:val="005D5383"/>
    <w:rsid w:val="005D6AC5"/>
    <w:rsid w:val="005E0D20"/>
    <w:rsid w:val="005E42A8"/>
    <w:rsid w:val="005E65CF"/>
    <w:rsid w:val="005F1877"/>
    <w:rsid w:val="005F2D39"/>
    <w:rsid w:val="005F34EA"/>
    <w:rsid w:val="005F5318"/>
    <w:rsid w:val="00600C2C"/>
    <w:rsid w:val="0061464B"/>
    <w:rsid w:val="006156FE"/>
    <w:rsid w:val="006159B7"/>
    <w:rsid w:val="00615FF6"/>
    <w:rsid w:val="00625224"/>
    <w:rsid w:val="006307FD"/>
    <w:rsid w:val="006335E3"/>
    <w:rsid w:val="00641504"/>
    <w:rsid w:val="00642474"/>
    <w:rsid w:val="00645044"/>
    <w:rsid w:val="00647630"/>
    <w:rsid w:val="006536C3"/>
    <w:rsid w:val="00653D82"/>
    <w:rsid w:val="00654A43"/>
    <w:rsid w:val="00654C3B"/>
    <w:rsid w:val="00656795"/>
    <w:rsid w:val="00660105"/>
    <w:rsid w:val="006611EC"/>
    <w:rsid w:val="00662F9C"/>
    <w:rsid w:val="00663CA5"/>
    <w:rsid w:val="006704B9"/>
    <w:rsid w:val="00670F62"/>
    <w:rsid w:val="00673E13"/>
    <w:rsid w:val="00674508"/>
    <w:rsid w:val="0068462E"/>
    <w:rsid w:val="00684D42"/>
    <w:rsid w:val="00685239"/>
    <w:rsid w:val="00693B56"/>
    <w:rsid w:val="006959F8"/>
    <w:rsid w:val="006A426A"/>
    <w:rsid w:val="006B000F"/>
    <w:rsid w:val="006B7E0A"/>
    <w:rsid w:val="006C6EC4"/>
    <w:rsid w:val="006C6FFC"/>
    <w:rsid w:val="006C73D3"/>
    <w:rsid w:val="006C7D94"/>
    <w:rsid w:val="006D45E3"/>
    <w:rsid w:val="006E0147"/>
    <w:rsid w:val="006E2BAA"/>
    <w:rsid w:val="006E2FC5"/>
    <w:rsid w:val="006E34A3"/>
    <w:rsid w:val="006E6BC4"/>
    <w:rsid w:val="006E6EB4"/>
    <w:rsid w:val="006F2898"/>
    <w:rsid w:val="006F70F5"/>
    <w:rsid w:val="00704E00"/>
    <w:rsid w:val="007058CF"/>
    <w:rsid w:val="00716F58"/>
    <w:rsid w:val="00723365"/>
    <w:rsid w:val="007312E4"/>
    <w:rsid w:val="00736E2B"/>
    <w:rsid w:val="00741498"/>
    <w:rsid w:val="00741AF1"/>
    <w:rsid w:val="007434A7"/>
    <w:rsid w:val="00744020"/>
    <w:rsid w:val="00745F6D"/>
    <w:rsid w:val="007548E6"/>
    <w:rsid w:val="00757CE5"/>
    <w:rsid w:val="00760732"/>
    <w:rsid w:val="00761AEF"/>
    <w:rsid w:val="007655EC"/>
    <w:rsid w:val="007702D6"/>
    <w:rsid w:val="00771E7D"/>
    <w:rsid w:val="00771F0E"/>
    <w:rsid w:val="00773DD9"/>
    <w:rsid w:val="0077477E"/>
    <w:rsid w:val="00775DCA"/>
    <w:rsid w:val="00776339"/>
    <w:rsid w:val="00777CB8"/>
    <w:rsid w:val="00781080"/>
    <w:rsid w:val="0078165C"/>
    <w:rsid w:val="007816CF"/>
    <w:rsid w:val="00782E3A"/>
    <w:rsid w:val="00784187"/>
    <w:rsid w:val="0078500A"/>
    <w:rsid w:val="007944B2"/>
    <w:rsid w:val="00794782"/>
    <w:rsid w:val="00796E46"/>
    <w:rsid w:val="00796F0A"/>
    <w:rsid w:val="007976F5"/>
    <w:rsid w:val="007A16BC"/>
    <w:rsid w:val="007A3832"/>
    <w:rsid w:val="007A7BF1"/>
    <w:rsid w:val="007B08C9"/>
    <w:rsid w:val="007B210D"/>
    <w:rsid w:val="007B3EF1"/>
    <w:rsid w:val="007B44E5"/>
    <w:rsid w:val="007B7FCC"/>
    <w:rsid w:val="007C111B"/>
    <w:rsid w:val="007C131D"/>
    <w:rsid w:val="007C1818"/>
    <w:rsid w:val="007C5A24"/>
    <w:rsid w:val="007C632B"/>
    <w:rsid w:val="007C67E1"/>
    <w:rsid w:val="007C6E73"/>
    <w:rsid w:val="007D0377"/>
    <w:rsid w:val="007D2041"/>
    <w:rsid w:val="007D720D"/>
    <w:rsid w:val="007E1321"/>
    <w:rsid w:val="007E6757"/>
    <w:rsid w:val="007E71E4"/>
    <w:rsid w:val="007F3E2B"/>
    <w:rsid w:val="007F52E0"/>
    <w:rsid w:val="007F5573"/>
    <w:rsid w:val="007F57C1"/>
    <w:rsid w:val="007F5B53"/>
    <w:rsid w:val="007F7AAE"/>
    <w:rsid w:val="00801E72"/>
    <w:rsid w:val="0081377B"/>
    <w:rsid w:val="008200A6"/>
    <w:rsid w:val="00820A09"/>
    <w:rsid w:val="00824087"/>
    <w:rsid w:val="0082680E"/>
    <w:rsid w:val="00830C0E"/>
    <w:rsid w:val="00833A79"/>
    <w:rsid w:val="00834D8B"/>
    <w:rsid w:val="00835317"/>
    <w:rsid w:val="00840615"/>
    <w:rsid w:val="0084169C"/>
    <w:rsid w:val="0084610C"/>
    <w:rsid w:val="008469D1"/>
    <w:rsid w:val="00855054"/>
    <w:rsid w:val="008632EC"/>
    <w:rsid w:val="0086379C"/>
    <w:rsid w:val="00866583"/>
    <w:rsid w:val="00866820"/>
    <w:rsid w:val="00866A31"/>
    <w:rsid w:val="00871E60"/>
    <w:rsid w:val="008727F3"/>
    <w:rsid w:val="00874453"/>
    <w:rsid w:val="00875CD4"/>
    <w:rsid w:val="008844D3"/>
    <w:rsid w:val="00893FC4"/>
    <w:rsid w:val="00895A12"/>
    <w:rsid w:val="008A3BB8"/>
    <w:rsid w:val="008A3D71"/>
    <w:rsid w:val="008A5F12"/>
    <w:rsid w:val="008B67DC"/>
    <w:rsid w:val="008B7017"/>
    <w:rsid w:val="008B7601"/>
    <w:rsid w:val="008C2344"/>
    <w:rsid w:val="008C39BA"/>
    <w:rsid w:val="008C46F9"/>
    <w:rsid w:val="008C56C2"/>
    <w:rsid w:val="008C6288"/>
    <w:rsid w:val="008D114C"/>
    <w:rsid w:val="008D24A3"/>
    <w:rsid w:val="008D3296"/>
    <w:rsid w:val="008D51BA"/>
    <w:rsid w:val="008E0007"/>
    <w:rsid w:val="008E3869"/>
    <w:rsid w:val="008E609E"/>
    <w:rsid w:val="008E720D"/>
    <w:rsid w:val="008F3CEF"/>
    <w:rsid w:val="008F61CF"/>
    <w:rsid w:val="00905D54"/>
    <w:rsid w:val="009079CA"/>
    <w:rsid w:val="00911D53"/>
    <w:rsid w:val="009122EF"/>
    <w:rsid w:val="00912598"/>
    <w:rsid w:val="009128B0"/>
    <w:rsid w:val="00915299"/>
    <w:rsid w:val="00916121"/>
    <w:rsid w:val="00917ABA"/>
    <w:rsid w:val="00921960"/>
    <w:rsid w:val="009219BA"/>
    <w:rsid w:val="00924AA4"/>
    <w:rsid w:val="009264A7"/>
    <w:rsid w:val="00926833"/>
    <w:rsid w:val="009336B9"/>
    <w:rsid w:val="00935EF2"/>
    <w:rsid w:val="00936C8A"/>
    <w:rsid w:val="0094053F"/>
    <w:rsid w:val="00940C19"/>
    <w:rsid w:val="00941E71"/>
    <w:rsid w:val="00945DC2"/>
    <w:rsid w:val="00946129"/>
    <w:rsid w:val="00947EAA"/>
    <w:rsid w:val="00951FD0"/>
    <w:rsid w:val="00963F6E"/>
    <w:rsid w:val="00966DB1"/>
    <w:rsid w:val="0097126E"/>
    <w:rsid w:val="00977B95"/>
    <w:rsid w:val="00981BE0"/>
    <w:rsid w:val="0098355F"/>
    <w:rsid w:val="0098357F"/>
    <w:rsid w:val="0098568F"/>
    <w:rsid w:val="00985698"/>
    <w:rsid w:val="0098602C"/>
    <w:rsid w:val="0099132E"/>
    <w:rsid w:val="00993519"/>
    <w:rsid w:val="009953B8"/>
    <w:rsid w:val="00995FF6"/>
    <w:rsid w:val="009A0B72"/>
    <w:rsid w:val="009A186E"/>
    <w:rsid w:val="009A5053"/>
    <w:rsid w:val="009B2F1E"/>
    <w:rsid w:val="009B45A7"/>
    <w:rsid w:val="009B7325"/>
    <w:rsid w:val="009C0FA7"/>
    <w:rsid w:val="009C441B"/>
    <w:rsid w:val="009C5B82"/>
    <w:rsid w:val="009D0F01"/>
    <w:rsid w:val="009E1043"/>
    <w:rsid w:val="009E568E"/>
    <w:rsid w:val="009F3FBD"/>
    <w:rsid w:val="009F712D"/>
    <w:rsid w:val="00A006E9"/>
    <w:rsid w:val="00A0123C"/>
    <w:rsid w:val="00A06F4B"/>
    <w:rsid w:val="00A10A03"/>
    <w:rsid w:val="00A12DDE"/>
    <w:rsid w:val="00A139D4"/>
    <w:rsid w:val="00A14E99"/>
    <w:rsid w:val="00A167FA"/>
    <w:rsid w:val="00A20852"/>
    <w:rsid w:val="00A232B8"/>
    <w:rsid w:val="00A27222"/>
    <w:rsid w:val="00A31F6E"/>
    <w:rsid w:val="00A350E2"/>
    <w:rsid w:val="00A36D74"/>
    <w:rsid w:val="00A409DC"/>
    <w:rsid w:val="00A5104E"/>
    <w:rsid w:val="00A56056"/>
    <w:rsid w:val="00A57BD3"/>
    <w:rsid w:val="00A61D96"/>
    <w:rsid w:val="00A63BC9"/>
    <w:rsid w:val="00A65D41"/>
    <w:rsid w:val="00A66314"/>
    <w:rsid w:val="00A72FD8"/>
    <w:rsid w:val="00A756B5"/>
    <w:rsid w:val="00A75C5D"/>
    <w:rsid w:val="00A760C2"/>
    <w:rsid w:val="00A8132D"/>
    <w:rsid w:val="00A836F4"/>
    <w:rsid w:val="00A83C52"/>
    <w:rsid w:val="00A904A0"/>
    <w:rsid w:val="00A922D4"/>
    <w:rsid w:val="00A935B6"/>
    <w:rsid w:val="00AA0810"/>
    <w:rsid w:val="00AA1BE6"/>
    <w:rsid w:val="00AB5509"/>
    <w:rsid w:val="00AC0148"/>
    <w:rsid w:val="00AC3601"/>
    <w:rsid w:val="00AC3E7C"/>
    <w:rsid w:val="00AC5236"/>
    <w:rsid w:val="00AC57EA"/>
    <w:rsid w:val="00AC5AC0"/>
    <w:rsid w:val="00AD0F45"/>
    <w:rsid w:val="00AD332B"/>
    <w:rsid w:val="00AD395B"/>
    <w:rsid w:val="00AD3B16"/>
    <w:rsid w:val="00AE2078"/>
    <w:rsid w:val="00AE3FCA"/>
    <w:rsid w:val="00AF7BB6"/>
    <w:rsid w:val="00B0202B"/>
    <w:rsid w:val="00B028FF"/>
    <w:rsid w:val="00B050F4"/>
    <w:rsid w:val="00B07C55"/>
    <w:rsid w:val="00B12D9B"/>
    <w:rsid w:val="00B1614E"/>
    <w:rsid w:val="00B16C9A"/>
    <w:rsid w:val="00B22D2C"/>
    <w:rsid w:val="00B235EC"/>
    <w:rsid w:val="00B26E1B"/>
    <w:rsid w:val="00B27AA9"/>
    <w:rsid w:val="00B31B94"/>
    <w:rsid w:val="00B335B6"/>
    <w:rsid w:val="00B33711"/>
    <w:rsid w:val="00B344E4"/>
    <w:rsid w:val="00B35B4C"/>
    <w:rsid w:val="00B40BB6"/>
    <w:rsid w:val="00B4345A"/>
    <w:rsid w:val="00B50E9A"/>
    <w:rsid w:val="00B52F0B"/>
    <w:rsid w:val="00B53E02"/>
    <w:rsid w:val="00B57F48"/>
    <w:rsid w:val="00B61198"/>
    <w:rsid w:val="00B61BBA"/>
    <w:rsid w:val="00B6384C"/>
    <w:rsid w:val="00B67F6E"/>
    <w:rsid w:val="00B71258"/>
    <w:rsid w:val="00B71380"/>
    <w:rsid w:val="00B72A9B"/>
    <w:rsid w:val="00B76202"/>
    <w:rsid w:val="00B7721F"/>
    <w:rsid w:val="00B81454"/>
    <w:rsid w:val="00B8164A"/>
    <w:rsid w:val="00B82A5A"/>
    <w:rsid w:val="00B8652C"/>
    <w:rsid w:val="00B87D47"/>
    <w:rsid w:val="00B903C1"/>
    <w:rsid w:val="00B95278"/>
    <w:rsid w:val="00B9565B"/>
    <w:rsid w:val="00B970E5"/>
    <w:rsid w:val="00BA264E"/>
    <w:rsid w:val="00BB0A54"/>
    <w:rsid w:val="00BB0BDD"/>
    <w:rsid w:val="00BC112F"/>
    <w:rsid w:val="00BC7DE1"/>
    <w:rsid w:val="00BD123C"/>
    <w:rsid w:val="00BD16B5"/>
    <w:rsid w:val="00BD1D83"/>
    <w:rsid w:val="00BE208C"/>
    <w:rsid w:val="00BE320A"/>
    <w:rsid w:val="00BE3560"/>
    <w:rsid w:val="00BE408E"/>
    <w:rsid w:val="00BE48E6"/>
    <w:rsid w:val="00BE7C3B"/>
    <w:rsid w:val="00BE7D11"/>
    <w:rsid w:val="00BF3765"/>
    <w:rsid w:val="00BF3949"/>
    <w:rsid w:val="00BF667E"/>
    <w:rsid w:val="00C01A33"/>
    <w:rsid w:val="00C01B0A"/>
    <w:rsid w:val="00C033C0"/>
    <w:rsid w:val="00C0622D"/>
    <w:rsid w:val="00C06AA0"/>
    <w:rsid w:val="00C15A0A"/>
    <w:rsid w:val="00C20E11"/>
    <w:rsid w:val="00C309AE"/>
    <w:rsid w:val="00C33796"/>
    <w:rsid w:val="00C34723"/>
    <w:rsid w:val="00C34A33"/>
    <w:rsid w:val="00C34E10"/>
    <w:rsid w:val="00C365BA"/>
    <w:rsid w:val="00C4231D"/>
    <w:rsid w:val="00C431E6"/>
    <w:rsid w:val="00C4361F"/>
    <w:rsid w:val="00C45DCD"/>
    <w:rsid w:val="00C4654C"/>
    <w:rsid w:val="00C46A98"/>
    <w:rsid w:val="00C47D1D"/>
    <w:rsid w:val="00C47DF2"/>
    <w:rsid w:val="00C5259F"/>
    <w:rsid w:val="00C555F7"/>
    <w:rsid w:val="00C56143"/>
    <w:rsid w:val="00C56E57"/>
    <w:rsid w:val="00C56E91"/>
    <w:rsid w:val="00C62F02"/>
    <w:rsid w:val="00C7392C"/>
    <w:rsid w:val="00C75026"/>
    <w:rsid w:val="00C75A1B"/>
    <w:rsid w:val="00C766B8"/>
    <w:rsid w:val="00C820E8"/>
    <w:rsid w:val="00C82C33"/>
    <w:rsid w:val="00C82F47"/>
    <w:rsid w:val="00C84E4B"/>
    <w:rsid w:val="00C86EA0"/>
    <w:rsid w:val="00C9622C"/>
    <w:rsid w:val="00C97D6D"/>
    <w:rsid w:val="00CA2799"/>
    <w:rsid w:val="00CA5279"/>
    <w:rsid w:val="00CA71B6"/>
    <w:rsid w:val="00CB4204"/>
    <w:rsid w:val="00CB6A2E"/>
    <w:rsid w:val="00CB6C29"/>
    <w:rsid w:val="00CC2BCB"/>
    <w:rsid w:val="00CC410B"/>
    <w:rsid w:val="00CC6A52"/>
    <w:rsid w:val="00CD1322"/>
    <w:rsid w:val="00CD639A"/>
    <w:rsid w:val="00CE0839"/>
    <w:rsid w:val="00CE1663"/>
    <w:rsid w:val="00CE1FFB"/>
    <w:rsid w:val="00CE580C"/>
    <w:rsid w:val="00CE7240"/>
    <w:rsid w:val="00CE794D"/>
    <w:rsid w:val="00CF12CD"/>
    <w:rsid w:val="00CF26D1"/>
    <w:rsid w:val="00CF2A84"/>
    <w:rsid w:val="00CF4CBD"/>
    <w:rsid w:val="00CF57C8"/>
    <w:rsid w:val="00CF5A69"/>
    <w:rsid w:val="00CF5FAA"/>
    <w:rsid w:val="00D000A8"/>
    <w:rsid w:val="00D04C40"/>
    <w:rsid w:val="00D05E57"/>
    <w:rsid w:val="00D06B75"/>
    <w:rsid w:val="00D1078C"/>
    <w:rsid w:val="00D10B3D"/>
    <w:rsid w:val="00D12AE2"/>
    <w:rsid w:val="00D21009"/>
    <w:rsid w:val="00D22EFE"/>
    <w:rsid w:val="00D257BC"/>
    <w:rsid w:val="00D314B0"/>
    <w:rsid w:val="00D32506"/>
    <w:rsid w:val="00D34585"/>
    <w:rsid w:val="00D360D7"/>
    <w:rsid w:val="00D46020"/>
    <w:rsid w:val="00D5097C"/>
    <w:rsid w:val="00D52FF0"/>
    <w:rsid w:val="00D60104"/>
    <w:rsid w:val="00D63654"/>
    <w:rsid w:val="00D64A48"/>
    <w:rsid w:val="00D672F4"/>
    <w:rsid w:val="00D70F97"/>
    <w:rsid w:val="00D73709"/>
    <w:rsid w:val="00D75028"/>
    <w:rsid w:val="00D7694A"/>
    <w:rsid w:val="00D77334"/>
    <w:rsid w:val="00D81316"/>
    <w:rsid w:val="00D84651"/>
    <w:rsid w:val="00D85ADD"/>
    <w:rsid w:val="00D861B0"/>
    <w:rsid w:val="00D94B80"/>
    <w:rsid w:val="00D9558D"/>
    <w:rsid w:val="00DA0F23"/>
    <w:rsid w:val="00DA1782"/>
    <w:rsid w:val="00DA2AC5"/>
    <w:rsid w:val="00DA3C3D"/>
    <w:rsid w:val="00DA5ED9"/>
    <w:rsid w:val="00DB057D"/>
    <w:rsid w:val="00DB1FA1"/>
    <w:rsid w:val="00DB2508"/>
    <w:rsid w:val="00DB410F"/>
    <w:rsid w:val="00DB554E"/>
    <w:rsid w:val="00DB75C0"/>
    <w:rsid w:val="00DC0CD1"/>
    <w:rsid w:val="00DC257A"/>
    <w:rsid w:val="00DC7F7B"/>
    <w:rsid w:val="00DE24B8"/>
    <w:rsid w:val="00DE4A48"/>
    <w:rsid w:val="00DE4D32"/>
    <w:rsid w:val="00DE50D6"/>
    <w:rsid w:val="00DF2EF2"/>
    <w:rsid w:val="00DF34C7"/>
    <w:rsid w:val="00DF7F65"/>
    <w:rsid w:val="00E03B1E"/>
    <w:rsid w:val="00E149AD"/>
    <w:rsid w:val="00E14AF4"/>
    <w:rsid w:val="00E14BD4"/>
    <w:rsid w:val="00E218C2"/>
    <w:rsid w:val="00E22F38"/>
    <w:rsid w:val="00E23431"/>
    <w:rsid w:val="00E23D43"/>
    <w:rsid w:val="00E23EB0"/>
    <w:rsid w:val="00E26280"/>
    <w:rsid w:val="00E332A1"/>
    <w:rsid w:val="00E35387"/>
    <w:rsid w:val="00E372B8"/>
    <w:rsid w:val="00E37FD9"/>
    <w:rsid w:val="00E406C7"/>
    <w:rsid w:val="00E418F3"/>
    <w:rsid w:val="00E423D8"/>
    <w:rsid w:val="00E44330"/>
    <w:rsid w:val="00E470CD"/>
    <w:rsid w:val="00E55DB0"/>
    <w:rsid w:val="00E56066"/>
    <w:rsid w:val="00E57F44"/>
    <w:rsid w:val="00E60429"/>
    <w:rsid w:val="00E61186"/>
    <w:rsid w:val="00E66B52"/>
    <w:rsid w:val="00E66E5D"/>
    <w:rsid w:val="00E67A88"/>
    <w:rsid w:val="00E734A6"/>
    <w:rsid w:val="00E7438B"/>
    <w:rsid w:val="00E74424"/>
    <w:rsid w:val="00E744C3"/>
    <w:rsid w:val="00E918DF"/>
    <w:rsid w:val="00E924FE"/>
    <w:rsid w:val="00E93716"/>
    <w:rsid w:val="00EA0480"/>
    <w:rsid w:val="00EA1763"/>
    <w:rsid w:val="00EA4DC0"/>
    <w:rsid w:val="00EA7035"/>
    <w:rsid w:val="00EA709C"/>
    <w:rsid w:val="00EB2FE1"/>
    <w:rsid w:val="00EB5B09"/>
    <w:rsid w:val="00EC5B1A"/>
    <w:rsid w:val="00EC6840"/>
    <w:rsid w:val="00EC6FB0"/>
    <w:rsid w:val="00ED0AA8"/>
    <w:rsid w:val="00ED16F0"/>
    <w:rsid w:val="00ED1F5E"/>
    <w:rsid w:val="00ED3537"/>
    <w:rsid w:val="00ED36F5"/>
    <w:rsid w:val="00ED5B29"/>
    <w:rsid w:val="00EE0652"/>
    <w:rsid w:val="00EE157E"/>
    <w:rsid w:val="00EE5F3D"/>
    <w:rsid w:val="00EF0945"/>
    <w:rsid w:val="00EF154A"/>
    <w:rsid w:val="00EF3327"/>
    <w:rsid w:val="00F01EA8"/>
    <w:rsid w:val="00F02CB4"/>
    <w:rsid w:val="00F034CB"/>
    <w:rsid w:val="00F03897"/>
    <w:rsid w:val="00F066FD"/>
    <w:rsid w:val="00F13261"/>
    <w:rsid w:val="00F246DF"/>
    <w:rsid w:val="00F25158"/>
    <w:rsid w:val="00F265E7"/>
    <w:rsid w:val="00F3118A"/>
    <w:rsid w:val="00F33C3C"/>
    <w:rsid w:val="00F3506E"/>
    <w:rsid w:val="00F3522E"/>
    <w:rsid w:val="00F36427"/>
    <w:rsid w:val="00F37847"/>
    <w:rsid w:val="00F41266"/>
    <w:rsid w:val="00F4148A"/>
    <w:rsid w:val="00F4260B"/>
    <w:rsid w:val="00F45911"/>
    <w:rsid w:val="00F51CD7"/>
    <w:rsid w:val="00F560E5"/>
    <w:rsid w:val="00F56BBC"/>
    <w:rsid w:val="00F62C81"/>
    <w:rsid w:val="00F67308"/>
    <w:rsid w:val="00F675D0"/>
    <w:rsid w:val="00F67A80"/>
    <w:rsid w:val="00F702C7"/>
    <w:rsid w:val="00F711C4"/>
    <w:rsid w:val="00F716BB"/>
    <w:rsid w:val="00F71CF0"/>
    <w:rsid w:val="00F72ED7"/>
    <w:rsid w:val="00F73B57"/>
    <w:rsid w:val="00F74794"/>
    <w:rsid w:val="00F74A04"/>
    <w:rsid w:val="00F77FAE"/>
    <w:rsid w:val="00F85E90"/>
    <w:rsid w:val="00F91C51"/>
    <w:rsid w:val="00F951B9"/>
    <w:rsid w:val="00FA4CF8"/>
    <w:rsid w:val="00FA5535"/>
    <w:rsid w:val="00FA5B59"/>
    <w:rsid w:val="00FB23D1"/>
    <w:rsid w:val="00FB2FC8"/>
    <w:rsid w:val="00FB3FBC"/>
    <w:rsid w:val="00FB4F39"/>
    <w:rsid w:val="00FB5D16"/>
    <w:rsid w:val="00FB7EAF"/>
    <w:rsid w:val="00FC1798"/>
    <w:rsid w:val="00FC20F7"/>
    <w:rsid w:val="00FC2895"/>
    <w:rsid w:val="00FC59A8"/>
    <w:rsid w:val="00FC6D80"/>
    <w:rsid w:val="00FD6754"/>
    <w:rsid w:val="00FD68C9"/>
    <w:rsid w:val="00FD69D5"/>
    <w:rsid w:val="00FE2310"/>
    <w:rsid w:val="00FE2673"/>
    <w:rsid w:val="00FE3F50"/>
    <w:rsid w:val="00FE6C76"/>
    <w:rsid w:val="00FE7019"/>
    <w:rsid w:val="00FE7AB0"/>
    <w:rsid w:val="00FF47E3"/>
    <w:rsid w:val="00FF5084"/>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36"/>
    <w:rPr>
      <w:sz w:val="24"/>
    </w:rPr>
  </w:style>
  <w:style w:type="paragraph" w:styleId="1">
    <w:name w:val="heading 1"/>
    <w:basedOn w:val="a"/>
    <w:next w:val="a"/>
    <w:link w:val="10"/>
    <w:qFormat/>
    <w:rsid w:val="00D7694A"/>
    <w:pPr>
      <w:keepNext/>
      <w:spacing w:before="240" w:after="60"/>
      <w:outlineLvl w:val="0"/>
    </w:pPr>
    <w:rPr>
      <w:rFonts w:ascii="Cambria" w:hAnsi="Cambria"/>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711"/>
    <w:pPr>
      <w:jc w:val="center"/>
    </w:pPr>
    <w:rPr>
      <w:b/>
      <w:sz w:val="20"/>
    </w:rPr>
  </w:style>
  <w:style w:type="paragraph" w:styleId="3">
    <w:name w:val="Body Text 3"/>
    <w:basedOn w:val="a"/>
    <w:rsid w:val="00B33711"/>
    <w:pPr>
      <w:spacing w:before="80"/>
      <w:jc w:val="both"/>
    </w:pPr>
    <w:rPr>
      <w:sz w:val="20"/>
    </w:rPr>
  </w:style>
  <w:style w:type="paragraph" w:styleId="a4">
    <w:name w:val="Body Text"/>
    <w:basedOn w:val="a"/>
    <w:rsid w:val="00B33711"/>
    <w:pPr>
      <w:jc w:val="both"/>
    </w:pPr>
    <w:rPr>
      <w:i/>
    </w:rPr>
  </w:style>
  <w:style w:type="paragraph" w:styleId="30">
    <w:name w:val="Body Text Indent 3"/>
    <w:basedOn w:val="a"/>
    <w:link w:val="31"/>
    <w:rsid w:val="00B33711"/>
    <w:pPr>
      <w:ind w:firstLine="720"/>
      <w:jc w:val="both"/>
    </w:pPr>
  </w:style>
  <w:style w:type="paragraph" w:styleId="a5">
    <w:name w:val="Body Text Indent"/>
    <w:basedOn w:val="a"/>
    <w:rsid w:val="00B33711"/>
    <w:pPr>
      <w:ind w:firstLine="720"/>
      <w:jc w:val="both"/>
    </w:pPr>
    <w:rPr>
      <w:i/>
    </w:rPr>
  </w:style>
  <w:style w:type="paragraph" w:styleId="2">
    <w:name w:val="Body Text Indent 2"/>
    <w:basedOn w:val="a"/>
    <w:rsid w:val="00B33711"/>
    <w:pPr>
      <w:ind w:firstLine="567"/>
      <w:jc w:val="both"/>
    </w:pPr>
    <w:rPr>
      <w:sz w:val="20"/>
    </w:rPr>
  </w:style>
  <w:style w:type="character" w:styleId="a6">
    <w:name w:val="annotation reference"/>
    <w:semiHidden/>
    <w:rsid w:val="00B33711"/>
    <w:rPr>
      <w:sz w:val="16"/>
      <w:szCs w:val="16"/>
    </w:rPr>
  </w:style>
  <w:style w:type="paragraph" w:styleId="a7">
    <w:name w:val="annotation text"/>
    <w:basedOn w:val="a"/>
    <w:semiHidden/>
    <w:rsid w:val="00B33711"/>
    <w:rPr>
      <w:sz w:val="20"/>
    </w:rPr>
  </w:style>
  <w:style w:type="paragraph" w:styleId="a8">
    <w:name w:val="Balloon Text"/>
    <w:basedOn w:val="a"/>
    <w:semiHidden/>
    <w:rsid w:val="00B33711"/>
    <w:rPr>
      <w:rFonts w:ascii="Tahoma" w:hAnsi="Tahoma" w:cs="Tahoma"/>
      <w:sz w:val="16"/>
      <w:szCs w:val="16"/>
    </w:rPr>
  </w:style>
  <w:style w:type="paragraph" w:styleId="a9">
    <w:name w:val="annotation subject"/>
    <w:basedOn w:val="a7"/>
    <w:next w:val="a7"/>
    <w:semiHidden/>
    <w:rsid w:val="00DA3C3D"/>
    <w:rPr>
      <w:b/>
      <w:bCs/>
    </w:rPr>
  </w:style>
  <w:style w:type="paragraph" w:styleId="aa">
    <w:name w:val="header"/>
    <w:basedOn w:val="a"/>
    <w:rsid w:val="005E42A8"/>
    <w:pPr>
      <w:tabs>
        <w:tab w:val="center" w:pos="4677"/>
        <w:tab w:val="right" w:pos="9355"/>
      </w:tabs>
    </w:pPr>
  </w:style>
  <w:style w:type="paragraph" w:styleId="ab">
    <w:name w:val="footer"/>
    <w:basedOn w:val="a"/>
    <w:link w:val="ac"/>
    <w:uiPriority w:val="99"/>
    <w:rsid w:val="005E42A8"/>
    <w:pPr>
      <w:tabs>
        <w:tab w:val="center" w:pos="4677"/>
        <w:tab w:val="right" w:pos="9355"/>
      </w:tabs>
    </w:pPr>
  </w:style>
  <w:style w:type="paragraph" w:styleId="20">
    <w:name w:val="Body Text 2"/>
    <w:basedOn w:val="a"/>
    <w:rsid w:val="00757CE5"/>
    <w:pPr>
      <w:spacing w:after="120" w:line="480" w:lineRule="auto"/>
    </w:pPr>
  </w:style>
  <w:style w:type="table" w:styleId="ad">
    <w:name w:val="Table Grid"/>
    <w:basedOn w:val="a1"/>
    <w:rsid w:val="0031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0"/>
    <w:rsid w:val="002C41BD"/>
    <w:rPr>
      <w:sz w:val="24"/>
      <w:lang w:val="ru-RU" w:eastAsia="ru-RU" w:bidi="ar-SA"/>
    </w:rPr>
  </w:style>
  <w:style w:type="character" w:customStyle="1" w:styleId="60">
    <w:name w:val="Заголовок 6 Знак"/>
    <w:link w:val="6"/>
    <w:rsid w:val="009953B8"/>
    <w:rPr>
      <w:b/>
    </w:rPr>
  </w:style>
  <w:style w:type="paragraph" w:customStyle="1" w:styleId="ConsPlusNormal">
    <w:name w:val="ConsPlusNormal"/>
    <w:rsid w:val="00663CA5"/>
    <w:pPr>
      <w:widowControl w:val="0"/>
      <w:autoSpaceDE w:val="0"/>
      <w:autoSpaceDN w:val="0"/>
      <w:adjustRightInd w:val="0"/>
      <w:ind w:firstLine="720"/>
    </w:pPr>
    <w:rPr>
      <w:rFonts w:ascii="Arial" w:hAnsi="Arial" w:cs="Arial"/>
    </w:rPr>
  </w:style>
  <w:style w:type="paragraph" w:customStyle="1" w:styleId="ConsNormal">
    <w:name w:val="ConsNormal"/>
    <w:rsid w:val="00905D54"/>
    <w:pPr>
      <w:widowControl w:val="0"/>
      <w:ind w:firstLine="720"/>
    </w:pPr>
    <w:rPr>
      <w:rFonts w:ascii="Arial" w:hAnsi="Arial"/>
      <w:snapToGrid w:val="0"/>
      <w:sz w:val="16"/>
    </w:rPr>
  </w:style>
  <w:style w:type="paragraph" w:customStyle="1" w:styleId="ConsTitle">
    <w:name w:val="ConsTitle"/>
    <w:rsid w:val="00905D54"/>
    <w:pPr>
      <w:widowControl w:val="0"/>
    </w:pPr>
    <w:rPr>
      <w:rFonts w:ascii="Arial" w:hAnsi="Arial"/>
      <w:b/>
      <w:snapToGrid w:val="0"/>
      <w:sz w:val="12"/>
    </w:rPr>
  </w:style>
  <w:style w:type="character" w:styleId="ae">
    <w:name w:val="Hyperlink"/>
    <w:rsid w:val="007B3EF1"/>
    <w:rPr>
      <w:color w:val="0000FF"/>
      <w:u w:val="single"/>
    </w:rPr>
  </w:style>
  <w:style w:type="paragraph" w:styleId="af">
    <w:name w:val="Normal (Web)"/>
    <w:basedOn w:val="a"/>
    <w:uiPriority w:val="99"/>
    <w:unhideWhenUsed/>
    <w:rsid w:val="00044638"/>
    <w:pPr>
      <w:spacing w:before="100" w:beforeAutospacing="1" w:after="100" w:afterAutospacing="1"/>
    </w:pPr>
    <w:rPr>
      <w:szCs w:val="24"/>
    </w:rPr>
  </w:style>
  <w:style w:type="character" w:customStyle="1" w:styleId="10">
    <w:name w:val="Заголовок 1 Знак"/>
    <w:link w:val="1"/>
    <w:rsid w:val="00D7694A"/>
    <w:rPr>
      <w:rFonts w:ascii="Cambria" w:eastAsia="Times New Roman" w:hAnsi="Cambria" w:cs="Times New Roman"/>
      <w:b/>
      <w:bCs/>
      <w:kern w:val="32"/>
      <w:sz w:val="32"/>
      <w:szCs w:val="32"/>
    </w:rPr>
  </w:style>
  <w:style w:type="character" w:styleId="af0">
    <w:name w:val="footnote reference"/>
    <w:rsid w:val="00D7694A"/>
    <w:rPr>
      <w:rFonts w:cs="Times New Roman"/>
      <w:vertAlign w:val="superscript"/>
    </w:rPr>
  </w:style>
  <w:style w:type="character" w:styleId="af1">
    <w:name w:val="Strong"/>
    <w:uiPriority w:val="22"/>
    <w:qFormat/>
    <w:rsid w:val="00CB4204"/>
    <w:rPr>
      <w:b/>
      <w:bCs/>
    </w:rPr>
  </w:style>
  <w:style w:type="paragraph" w:customStyle="1" w:styleId="af2">
    <w:name w:val="Îñíîâí"/>
    <w:basedOn w:val="a"/>
    <w:rsid w:val="002A2026"/>
    <w:pPr>
      <w:widowControl w:val="0"/>
      <w:jc w:val="both"/>
    </w:pPr>
    <w:rPr>
      <w:rFonts w:ascii="Arial" w:hAnsi="Arial" w:cs="Arial"/>
      <w:sz w:val="22"/>
    </w:rPr>
  </w:style>
  <w:style w:type="table" w:customStyle="1" w:styleId="11">
    <w:name w:val="Сетка таблицы1"/>
    <w:basedOn w:val="a1"/>
    <w:next w:val="ad"/>
    <w:uiPriority w:val="39"/>
    <w:rsid w:val="000B2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d"/>
    <w:uiPriority w:val="39"/>
    <w:rsid w:val="007B210D"/>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basedOn w:val="a0"/>
    <w:link w:val="ab"/>
    <w:uiPriority w:val="99"/>
    <w:rsid w:val="001572A5"/>
    <w:rPr>
      <w:sz w:val="24"/>
    </w:rPr>
  </w:style>
</w:styles>
</file>

<file path=word/webSettings.xml><?xml version="1.0" encoding="utf-8"?>
<w:webSettings xmlns:r="http://schemas.openxmlformats.org/officeDocument/2006/relationships" xmlns:w="http://schemas.openxmlformats.org/wordprocessingml/2006/main">
  <w:divs>
    <w:div w:id="609044239">
      <w:bodyDiv w:val="1"/>
      <w:marLeft w:val="0"/>
      <w:marRight w:val="0"/>
      <w:marTop w:val="0"/>
      <w:marBottom w:val="0"/>
      <w:divBdr>
        <w:top w:val="none" w:sz="0" w:space="0" w:color="auto"/>
        <w:left w:val="none" w:sz="0" w:space="0" w:color="auto"/>
        <w:bottom w:val="none" w:sz="0" w:space="0" w:color="auto"/>
        <w:right w:val="none" w:sz="0" w:space="0" w:color="auto"/>
      </w:divBdr>
    </w:div>
    <w:div w:id="1079594322">
      <w:bodyDiv w:val="1"/>
      <w:marLeft w:val="0"/>
      <w:marRight w:val="0"/>
      <w:marTop w:val="0"/>
      <w:marBottom w:val="0"/>
      <w:divBdr>
        <w:top w:val="none" w:sz="0" w:space="0" w:color="auto"/>
        <w:left w:val="none" w:sz="0" w:space="0" w:color="auto"/>
        <w:bottom w:val="none" w:sz="0" w:space="0" w:color="auto"/>
        <w:right w:val="none" w:sz="0" w:space="0" w:color="auto"/>
      </w:divBdr>
    </w:div>
    <w:div w:id="1135294041">
      <w:bodyDiv w:val="1"/>
      <w:marLeft w:val="0"/>
      <w:marRight w:val="0"/>
      <w:marTop w:val="0"/>
      <w:marBottom w:val="0"/>
      <w:divBdr>
        <w:top w:val="none" w:sz="0" w:space="0" w:color="auto"/>
        <w:left w:val="none" w:sz="0" w:space="0" w:color="auto"/>
        <w:bottom w:val="none" w:sz="0" w:space="0" w:color="auto"/>
        <w:right w:val="none" w:sz="0" w:space="0" w:color="auto"/>
      </w:divBdr>
    </w:div>
    <w:div w:id="1357777495">
      <w:bodyDiv w:val="1"/>
      <w:marLeft w:val="0"/>
      <w:marRight w:val="0"/>
      <w:marTop w:val="0"/>
      <w:marBottom w:val="0"/>
      <w:divBdr>
        <w:top w:val="none" w:sz="0" w:space="0" w:color="auto"/>
        <w:left w:val="none" w:sz="0" w:space="0" w:color="auto"/>
        <w:bottom w:val="none" w:sz="0" w:space="0" w:color="auto"/>
        <w:right w:val="none" w:sz="0" w:space="0" w:color="auto"/>
      </w:divBdr>
    </w:div>
    <w:div w:id="1450318239">
      <w:bodyDiv w:val="1"/>
      <w:marLeft w:val="0"/>
      <w:marRight w:val="0"/>
      <w:marTop w:val="0"/>
      <w:marBottom w:val="0"/>
      <w:divBdr>
        <w:top w:val="none" w:sz="0" w:space="0" w:color="auto"/>
        <w:left w:val="none" w:sz="0" w:space="0" w:color="auto"/>
        <w:bottom w:val="none" w:sz="0" w:space="0" w:color="auto"/>
        <w:right w:val="none" w:sz="0" w:space="0" w:color="auto"/>
      </w:divBdr>
    </w:div>
    <w:div w:id="1614092033">
      <w:bodyDiv w:val="1"/>
      <w:marLeft w:val="0"/>
      <w:marRight w:val="0"/>
      <w:marTop w:val="0"/>
      <w:marBottom w:val="0"/>
      <w:divBdr>
        <w:top w:val="none" w:sz="0" w:space="0" w:color="auto"/>
        <w:left w:val="none" w:sz="0" w:space="0" w:color="auto"/>
        <w:bottom w:val="none" w:sz="0" w:space="0" w:color="auto"/>
        <w:right w:val="none" w:sz="0" w:space="0" w:color="auto"/>
      </w:divBdr>
    </w:div>
    <w:div w:id="1799839420">
      <w:bodyDiv w:val="1"/>
      <w:marLeft w:val="0"/>
      <w:marRight w:val="0"/>
      <w:marTop w:val="0"/>
      <w:marBottom w:val="0"/>
      <w:divBdr>
        <w:top w:val="none" w:sz="0" w:space="0" w:color="auto"/>
        <w:left w:val="none" w:sz="0" w:space="0" w:color="auto"/>
        <w:bottom w:val="none" w:sz="0" w:space="0" w:color="auto"/>
        <w:right w:val="none" w:sz="0" w:space="0" w:color="auto"/>
      </w:divBdr>
    </w:div>
    <w:div w:id="18727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bho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27FB-09A7-4738-BD00-551FC700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ДОГОВОР №  _____________________</vt:lpstr>
    </vt:vector>
  </TitlesOfParts>
  <Company/>
  <LinksUpToDate>false</LinksUpToDate>
  <CharactersWithSpaces>20180</CharactersWithSpaces>
  <SharedDoc>false</SharedDoc>
  <HLinks>
    <vt:vector size="48" baseType="variant">
      <vt:variant>
        <vt:i4>1114207</vt:i4>
      </vt:variant>
      <vt:variant>
        <vt:i4>24</vt:i4>
      </vt:variant>
      <vt:variant>
        <vt:i4>0</vt:i4>
      </vt:variant>
      <vt:variant>
        <vt:i4>5</vt:i4>
      </vt:variant>
      <vt:variant>
        <vt:lpwstr>consultantplus://offline/ref=B31C3D1279219C8F44B1695BFD97DD5988584A55DFF82872F62E1D7E9BBB6550C477A7BFF7152BH</vt:lpwstr>
      </vt:variant>
      <vt:variant>
        <vt:lpwstr/>
      </vt:variant>
      <vt:variant>
        <vt:i4>3932218</vt:i4>
      </vt:variant>
      <vt:variant>
        <vt:i4>21</vt:i4>
      </vt:variant>
      <vt:variant>
        <vt:i4>0</vt:i4>
      </vt:variant>
      <vt:variant>
        <vt:i4>5</vt:i4>
      </vt:variant>
      <vt:variant>
        <vt:lpwstr>consultantplus://offline/ref=F44ABC9BFE054CA8A177FC6AC26D3BC3E538DD248416FBA96C8EEB913FA6D08067DFBB4363D3E71E31C71F04AA708FA1EB48360F9BD8kAu7N</vt:lpwstr>
      </vt:variant>
      <vt:variant>
        <vt:lpwstr/>
      </vt:variant>
      <vt:variant>
        <vt:i4>3932267</vt:i4>
      </vt:variant>
      <vt:variant>
        <vt:i4>18</vt:i4>
      </vt:variant>
      <vt:variant>
        <vt:i4>0</vt:i4>
      </vt:variant>
      <vt:variant>
        <vt:i4>5</vt:i4>
      </vt:variant>
      <vt:variant>
        <vt:lpwstr>consultantplus://offline/ref=F44ABC9BFE054CA8A177FC6AC26D3BC3E538DD248416FBA96C8EEB913FA6D08067DFBB4361D1EF1E31C71F04AA708FA1EB48360F9BD8kAu7N</vt:lpwstr>
      </vt:variant>
      <vt:variant>
        <vt:lpwstr/>
      </vt:variant>
      <vt:variant>
        <vt:i4>3932213</vt:i4>
      </vt:variant>
      <vt:variant>
        <vt:i4>15</vt:i4>
      </vt:variant>
      <vt:variant>
        <vt:i4>0</vt:i4>
      </vt:variant>
      <vt:variant>
        <vt:i4>5</vt:i4>
      </vt:variant>
      <vt:variant>
        <vt:lpwstr>consultantplus://offline/ref=F44ABC9BFE054CA8A177FC6AC26D3BC3E538DD248416FBA96C8EEB913FA6D08067DFBB4363D3E81E31C71F04AA708FA1EB48360F9BD8kAu7N</vt:lpwstr>
      </vt:variant>
      <vt:variant>
        <vt:lpwstr/>
      </vt:variant>
      <vt:variant>
        <vt:i4>983087</vt:i4>
      </vt:variant>
      <vt:variant>
        <vt:i4>12</vt:i4>
      </vt:variant>
      <vt:variant>
        <vt:i4>0</vt:i4>
      </vt:variant>
      <vt:variant>
        <vt:i4>5</vt:i4>
      </vt:variant>
      <vt:variant>
        <vt:lpwstr>http://www.consultant.ru/document/cons_doc_LAW_328017/de5cd3096c9ee62e2f4e4a63009e6c00e845e0fc/</vt:lpwstr>
      </vt:variant>
      <vt:variant>
        <vt:lpwstr>dst1111</vt:lpwstr>
      </vt:variant>
      <vt:variant>
        <vt:i4>983087</vt:i4>
      </vt:variant>
      <vt:variant>
        <vt:i4>9</vt:i4>
      </vt:variant>
      <vt:variant>
        <vt:i4>0</vt:i4>
      </vt:variant>
      <vt:variant>
        <vt:i4>5</vt:i4>
      </vt:variant>
      <vt:variant>
        <vt:lpwstr>http://www.consultant.ru/document/cons_doc_LAW_328017/de5cd3096c9ee62e2f4e4a63009e6c00e845e0fc/</vt:lpwstr>
      </vt:variant>
      <vt:variant>
        <vt:lpwstr>dst1110</vt:lpwstr>
      </vt:variant>
      <vt:variant>
        <vt:i4>786477</vt:i4>
      </vt:variant>
      <vt:variant>
        <vt:i4>6</vt:i4>
      </vt:variant>
      <vt:variant>
        <vt:i4>0</vt:i4>
      </vt:variant>
      <vt:variant>
        <vt:i4>5</vt:i4>
      </vt:variant>
      <vt:variant>
        <vt:lpwstr>http://www.consultant.ru/document/cons_doc_LAW_328017/de5cd3096c9ee62e2f4e4a63009e6c00e845e0fc/</vt:lpwstr>
      </vt:variant>
      <vt:variant>
        <vt:lpwstr>dst1328</vt:lpwstr>
      </vt:variant>
      <vt:variant>
        <vt:i4>7274527</vt:i4>
      </vt:variant>
      <vt:variant>
        <vt:i4>3</vt:i4>
      </vt:variant>
      <vt:variant>
        <vt:i4>0</vt:i4>
      </vt:variant>
      <vt:variant>
        <vt:i4>5</vt:i4>
      </vt:variant>
      <vt:variant>
        <vt:lpwstr>http://www.consultant.ru/document/cons_doc_LAW_328017/f4823c3311874efd0ecdfa668c9705968edbc47c/</vt:lpwstr>
      </vt:variant>
      <vt:variant>
        <vt:lpwstr>dst101309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dc:title>
  <dc:creator>USER</dc:creator>
  <cp:lastModifiedBy>Юзер</cp:lastModifiedBy>
  <cp:revision>3</cp:revision>
  <cp:lastPrinted>2022-05-25T08:12:00Z</cp:lastPrinted>
  <dcterms:created xsi:type="dcterms:W3CDTF">2024-09-09T05:55:00Z</dcterms:created>
  <dcterms:modified xsi:type="dcterms:W3CDTF">2024-09-09T06:22:00Z</dcterms:modified>
</cp:coreProperties>
</file>