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0A8B" w14:textId="7E68C407" w:rsidR="00B87E86" w:rsidRDefault="00757C5B" w:rsidP="00757C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C5B">
        <w:rPr>
          <w:rFonts w:ascii="Times New Roman" w:hAnsi="Times New Roman" w:cs="Times New Roman"/>
          <w:b/>
          <w:sz w:val="28"/>
          <w:szCs w:val="28"/>
          <w:u w:val="single"/>
        </w:rPr>
        <w:t>Часть 3. Техническое задание</w:t>
      </w:r>
    </w:p>
    <w:p w14:paraId="276EB6E6" w14:textId="77777777" w:rsidR="00757C5B" w:rsidRPr="00E57144" w:rsidRDefault="00757C5B" w:rsidP="00757C5B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260"/>
        <w:gridCol w:w="7067"/>
      </w:tblGrid>
      <w:tr w:rsidR="00757C5B" w:rsidRPr="00E57144" w14:paraId="31E8CA20" w14:textId="77777777" w:rsidTr="00EC3700">
        <w:trPr>
          <w:trHeight w:val="439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128" w14:textId="77777777" w:rsidR="00757C5B" w:rsidRPr="00E57144" w:rsidRDefault="00757C5B" w:rsidP="00EC370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FEF" w14:textId="77777777" w:rsidR="00757C5B" w:rsidRPr="00E57144" w:rsidRDefault="00757C5B" w:rsidP="00EC370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CF3" w14:textId="77777777" w:rsidR="00757C5B" w:rsidRPr="00E57144" w:rsidRDefault="00757C5B" w:rsidP="00EC3700">
            <w:pPr>
              <w:spacing w:after="120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757C5B" w:rsidRPr="00E57144" w14:paraId="5B9EFBAB" w14:textId="77777777" w:rsidTr="00EC3700">
        <w:trPr>
          <w:trHeight w:val="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AEB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032D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Заказчика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ABF8" w14:textId="77777777" w:rsidR="00757C5B" w:rsidRPr="00E57144" w:rsidRDefault="00757C5B" w:rsidP="00EC3700">
            <w:pPr>
              <w:widowControl w:val="0"/>
              <w:tabs>
                <w:tab w:val="left" w:pos="10062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«Республиканский экологический оператор»</w:t>
            </w:r>
          </w:p>
        </w:tc>
      </w:tr>
      <w:tr w:rsidR="00757C5B" w:rsidRPr="00E57144" w14:paraId="20780757" w14:textId="77777777" w:rsidTr="00EC3700">
        <w:trPr>
          <w:trHeight w:val="5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042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ED2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Местонахождение Заказчика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818" w14:textId="77777777" w:rsidR="00757C5B" w:rsidRPr="00E57144" w:rsidRDefault="00757C5B" w:rsidP="00EC3700">
            <w:pPr>
              <w:widowControl w:val="0"/>
              <w:tabs>
                <w:tab w:val="left" w:pos="10062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368303, Республика Дагестан, г. о г. Каспийск, г. Каспийск, Кирпичное шоссе, </w:t>
            </w:r>
            <w:proofErr w:type="spellStart"/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зд</w:t>
            </w:r>
            <w:proofErr w:type="spellEnd"/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. 13</w:t>
            </w:r>
          </w:p>
        </w:tc>
      </w:tr>
      <w:tr w:rsidR="00757C5B" w:rsidRPr="00E57144" w14:paraId="52F04994" w14:textId="77777777" w:rsidTr="00EC3700">
        <w:trPr>
          <w:trHeight w:val="1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72F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0DB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FA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Полигон захоронения не пригодных для переработки ТКО производительностью 300 тыс. тонн ТКО в год</w:t>
            </w:r>
          </w:p>
        </w:tc>
      </w:tr>
      <w:tr w:rsidR="00757C5B" w:rsidRPr="00E57144" w14:paraId="078E770E" w14:textId="77777777" w:rsidTr="00EC3700">
        <w:trPr>
          <w:trHeight w:val="4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26A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992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07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Кумторкалинский</w:t>
            </w:r>
            <w:proofErr w:type="spellEnd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земельный участок с кадастровым номером 05:50:000044:306</w:t>
            </w:r>
          </w:p>
        </w:tc>
      </w:tr>
      <w:tr w:rsidR="00757C5B" w:rsidRPr="00E57144" w14:paraId="6496B9BF" w14:textId="77777777" w:rsidTr="00EC3700">
        <w:trPr>
          <w:trHeight w:val="24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C0E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93B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(предмет) Услуг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E8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Разработка документации в области охраны окружающей среды и природопользования:</w:t>
            </w:r>
          </w:p>
          <w:p w14:paraId="6B106D51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и подача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 постановке Объекта на Учет объектов негативного воздействия на окружающую среду;</w:t>
            </w:r>
          </w:p>
          <w:p w14:paraId="703EB92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и подача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включение Объекта в государственный реестр объектов размещения отходов;</w:t>
            </w:r>
          </w:p>
          <w:p w14:paraId="3153042F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Формированию и подача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лицензирования на Объекте деятельности по сбору, транспортированию, обработке, утилизации, обезвреживанию, размещению отходов I-IV классов опасности;</w:t>
            </w:r>
          </w:p>
          <w:p w14:paraId="58D45D4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проекта нормативов допустимых выбросов;</w:t>
            </w:r>
          </w:p>
          <w:p w14:paraId="660A932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инвентаризации загрязняющих веществ;</w:t>
            </w:r>
          </w:p>
          <w:p w14:paraId="3EBD1C4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программы производственного экологического контроля;</w:t>
            </w:r>
          </w:p>
          <w:p w14:paraId="77F1F3E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мероприятий по уменьшению выбросов в периоды неблагоприятных метрологических условий;</w:t>
            </w:r>
          </w:p>
          <w:p w14:paraId="1827D724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Расчет с нормативов образования отходов и лимитов на их размещение;</w:t>
            </w:r>
          </w:p>
          <w:p w14:paraId="4B754649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Инвентаризации отходов;</w:t>
            </w:r>
          </w:p>
          <w:p w14:paraId="6D163FE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Программы повышения экологической эффективности;</w:t>
            </w:r>
          </w:p>
          <w:p w14:paraId="099F4609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технологий»</w:t>
            </w:r>
          </w:p>
          <w:p w14:paraId="3E4E8024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и подача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получение комплексного экологического разрешения (КЭР)</w:t>
            </w: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объекта I категории: </w:t>
            </w: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Полигон захоронения не пригодных для переработки ТКО производительностью 300 тыс. тонн ТКО в год расположенный по адресу: 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Кумторкалинский</w:t>
            </w:r>
            <w:proofErr w:type="spellEnd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район, земельный участок с кадастровым номером 05:50:000044:306.</w:t>
            </w:r>
          </w:p>
        </w:tc>
      </w:tr>
      <w:tr w:rsidR="00757C5B" w:rsidRPr="00E57144" w14:paraId="12B448FF" w14:textId="77777777" w:rsidTr="00EC3700">
        <w:trPr>
          <w:trHeight w:val="11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7F8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7ED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Итоговые документы по результатам оказанных Услуг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034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Инвентаризация стационарных источников и выбросов загрязняющих веществ в атмосферный воздух, инвентаризация отходов производства и потребления с предоставлением отчетов инвентаризаций;</w:t>
            </w:r>
          </w:p>
          <w:p w14:paraId="77BCAD17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Проект нормативов допустимых выбросов в загрязняющих веществ, положительные экспертные и санитарно-эпидемиологические заключения,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согласованный и утверждённый уполномоченными государственными органами власти</w:t>
            </w:r>
          </w:p>
          <w:p w14:paraId="1C494005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Проект нормативов образования отходов и лимитов на их размещение)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согласованный и утверждённый уполномоченными государственными органами власти;</w:t>
            </w:r>
          </w:p>
          <w:p w14:paraId="4129D29D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Программа производственного экологического контроля,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согласованная и утверждённая уполномоченными государственными органами власти;</w:t>
            </w:r>
          </w:p>
          <w:p w14:paraId="7C819FDB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Программа повышения экологической эффективности,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согласованная и утверждённая уполномоченными государственными органами власти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(в случае необходимости разработки);</w:t>
            </w:r>
          </w:p>
          <w:p w14:paraId="13DE9810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Программа создания системы автоматического контроля,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согласованная и утверждённая уполномоченными государственными органами власти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(в случае необходимости разработки);</w:t>
            </w:r>
          </w:p>
          <w:p w14:paraId="5D7C48E5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План снижения выбросов при неблагоприятных метеорологических условиях,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согласованный и утверждённый уполномоченными государственными органами власти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(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в случае необходимости разработки);</w:t>
            </w:r>
          </w:p>
          <w:p w14:paraId="0405640B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Комплекс экологического разрешения выданное уполномоченным Правительством Российской Федерации федеральном государственным органом исполнительной власти.</w:t>
            </w:r>
          </w:p>
          <w:p w14:paraId="5DDBAE38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Официальный документ о включении Объекта в Учет объектов негативного воздействия на окружающую среду в соответствии с Правилами создания и ведения государственного реестра объектов, оказывающих негативное воздействие на окружающую среду»;</w:t>
            </w:r>
          </w:p>
          <w:p w14:paraId="4FB78B56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Официальный документ о включении Объекта в Государственный реестр объектов размещения отходов, характеристика Объекта в соответствии с Правилами инвентаризации объектов размещения отходов;</w:t>
            </w:r>
          </w:p>
          <w:p w14:paraId="4F6938C9" w14:textId="77777777" w:rsidR="00757C5B" w:rsidRPr="00E57144" w:rsidRDefault="00757C5B" w:rsidP="00757C5B">
            <w:pPr>
              <w:pStyle w:val="a3"/>
              <w:numPr>
                <w:ilvl w:val="0"/>
                <w:numId w:val="2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Лицензия на Объект деятельности по сбору, транспортированию, обработке, утилизации, обезвреживанию, размещению отходов I-IV классов опасности</w:t>
            </w: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расположенный по адресу: 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Кумторкалинский</w:t>
            </w:r>
            <w:proofErr w:type="spellEnd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район, земельный участок с кадастровым номером 05:50:000044:306.</w:t>
            </w:r>
          </w:p>
        </w:tc>
      </w:tr>
      <w:tr w:rsidR="00757C5B" w:rsidRPr="00E57144" w14:paraId="37A3EBC6" w14:textId="77777777" w:rsidTr="00EC3700">
        <w:trPr>
          <w:trHeight w:val="13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72D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718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Исходные данные по Объекту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A9C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Проектная документация по Объекту разработана по договору №32110921984/01 на выполнение комплекса проектно-изыскательских работ «Создание системы коммунальной инфраструктуры – системы переработки и утилизации и захоронения твердых коммунальных отходов на территории Республики Дагестан», заключенному между ООО «Республиканский экологический оператор» и ООО «СК «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Гидрокор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».</w:t>
            </w:r>
          </w:p>
          <w:p w14:paraId="639A8090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Положительное заключение государственной экологической экспертизы № 05-1-01-1-72-0559-23 от 21.07.2023 (утверждено приказом Росприроднадзора № 2067/ГЭЭ от 21.07.2023).</w:t>
            </w:r>
          </w:p>
          <w:p w14:paraId="3942EF80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Функциональное назначение проектируемого Объекта: централизованный сбор, утилизация и захоронение не пригодных для переработки отходов, образующихся после обработки (сортировки) отходов от жилых домов, общественных зданий и сооружений, предприятий торговли, общественного питания, уличный, садово-парковый, строительный мусор, а также строительных и промышленных отходов (отходы производства) III-V класса опасности.</w:t>
            </w:r>
          </w:p>
          <w:p w14:paraId="57EADD83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Режим работы полигона: круглогодично, не менее 20 часов в сутки, в две смены.</w:t>
            </w:r>
          </w:p>
          <w:p w14:paraId="6840C68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Поступление отходов на полигон – ежедневно.</w:t>
            </w:r>
          </w:p>
          <w:p w14:paraId="180CFE04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полигона: 300,0 тыс. тонн отходов в год.</w:t>
            </w:r>
          </w:p>
          <w:p w14:paraId="4579922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Компоновка сооружений Объекта определяется его назначением и поэтому</w:t>
            </w:r>
          </w:p>
          <w:p w14:paraId="63E9C76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территория проектируемого полигона разделена на две зоны:</w:t>
            </w:r>
          </w:p>
          <w:p w14:paraId="1A947CD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− административно-хозяйственная зона (вспомогательная) с комплексом зданий и сопутствующих сооружений;</w:t>
            </w:r>
          </w:p>
          <w:p w14:paraId="4D85E838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− производственная зона, представленная участком размещения отходов, состоящим из карт №1 - №6.</w:t>
            </w:r>
          </w:p>
          <w:p w14:paraId="252A9B51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Обработка ТКО предусматривается на проектируемом по отдельному проекту мусоросортировочному комплексу, расположенному по адресу: 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Карабудахкентский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район, участок с кадастровым номером 05:09:000000:1525.</w:t>
            </w:r>
          </w:p>
          <w:p w14:paraId="6E95264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Предусматривается направление отходов производства и потребления, содержащих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биоразлагаемые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компоненты, в количестве 175 тыс. т/год на площадку компостирования.</w:t>
            </w:r>
          </w:p>
          <w:p w14:paraId="6AEA3FF1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Получаемый компостный грунт (органоминеральный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почвогрунт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используется для устройства промежуточной изоляции на картах захоронения остатков сортировки ТКО.</w:t>
            </w:r>
          </w:p>
        </w:tc>
      </w:tr>
      <w:tr w:rsidR="00757C5B" w:rsidRPr="00E57144" w14:paraId="4AAFA71C" w14:textId="77777777" w:rsidTr="00EC3700">
        <w:trPr>
          <w:trHeight w:val="20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213" w14:textId="77777777" w:rsidR="00757C5B" w:rsidRPr="00E57144" w:rsidRDefault="00757C5B" w:rsidP="00757C5B">
            <w:pPr>
              <w:numPr>
                <w:ilvl w:val="0"/>
                <w:numId w:val="1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AFE5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и состав оказываемых Услуг 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87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 Постановка на учёт Объекта НВОС 1 категории.</w:t>
            </w:r>
          </w:p>
          <w:p w14:paraId="5D87542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Формирование заявительной документации для лицензирования на Объекте деятельности по сбору, транспортированию, обработке, утилизации, обезвреживанию, размещению отходов I-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 классов опасности:</w:t>
            </w:r>
          </w:p>
          <w:p w14:paraId="2BB40D3F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составление документации для прохождения экспертизы в части соответствия санитарным правилам зданий, строений, сооружений, помещений и оборудования, которые планируется использовать для выполнения заявленных работ, составляющих деятельность по обращению с отходами, сопровождение при прохождении экспертизы и получении санитарно-эпидемиологического заключения;</w:t>
            </w:r>
          </w:p>
          <w:p w14:paraId="356D02C1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формирование пакета документов и обеспечение загрузки их в форме электронных документов через федеральную государственную информационную систему «Единый портал государственных и муниципальных услуг (функций)» в установленном порядке, в частности: комплект документов в соответствии с Постановлением Правительства Российской Федерации от 26 декабря 2020 г. N 2290 «Положение о лицензировании деятельности по сбору, транспортированию, обработке, утилизации, обезвреживанию, размещению отходов 1 - 4 классов опасности».</w:t>
            </w:r>
          </w:p>
          <w:p w14:paraId="320F69E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 Составление и оформление заявительных документов для включения Объекта в Государственный реестр объектов размещения отходов (ГРОРО):</w:t>
            </w:r>
          </w:p>
          <w:p w14:paraId="145F6B56" w14:textId="77777777" w:rsidR="00757C5B" w:rsidRPr="00E57144" w:rsidRDefault="00757C5B" w:rsidP="00EC3700">
            <w:pPr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сформировать характеристику Объекта в соответствии с </w:t>
            </w: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Правилами инвентаризации объектов размещения отходов;</w:t>
            </w:r>
          </w:p>
          <w:p w14:paraId="2BA58B99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составить пакет заявительных документов для включения Объекта в ГРОРО на направления в установленном порядке в Росприроднадзор. </w:t>
            </w:r>
          </w:p>
          <w:p w14:paraId="08E93FC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 Оформление заявки на КЭР:</w:t>
            </w:r>
          </w:p>
          <w:p w14:paraId="773F9A6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</w:p>
          <w:p w14:paraId="5E13C36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-Сбор исходных данных;</w:t>
            </w:r>
          </w:p>
          <w:p w14:paraId="373C19A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Анализ документации на Объект (исходных данных);</w:t>
            </w:r>
          </w:p>
          <w:p w14:paraId="17B16108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-Оценка Объекта на соответствие требованиям ИТС;</w:t>
            </w:r>
          </w:p>
          <w:p w14:paraId="0AE43452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-Определение показателей НДТ: маркерных веществ, характеристик выбросов, образования отходов,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ресурсо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и энергопотребления.</w:t>
            </w:r>
          </w:p>
          <w:p w14:paraId="6FB7DB0B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(*)</w:t>
            </w:r>
          </w:p>
          <w:p w14:paraId="7B5B2A1B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Расчет нормативов допустимых выбросов (НДВ):</w:t>
            </w:r>
          </w:p>
          <w:p w14:paraId="736B4A69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проведение инвентаризации источников выбросов вредных (загрязняющих) веществ в атмосферный воздух с оформлением отчета по инвентаризации. (Для определения показателей выбросов использовать преимущественно инструментальные методы. В случае использования расчетных методов в отчет о результатах инвентаризации выбросов включить обоснование выбора и применения использованных методов)</w:t>
            </w:r>
          </w:p>
          <w:p w14:paraId="7612A10B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составление перечня высокотоксичных веществ, веществ, обладающих канцерогенными, мутагенными свойствами (веществ 1, 2 классов опасности), присутствующих в выбросах, а также источников таких выбросов на основании проведенной инвентаризации;</w:t>
            </w:r>
          </w:p>
          <w:p w14:paraId="43B9096C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получение необходимых сведений и справок в органах Росгидромета: справок о климатических характеристиках, о фоновых концентрациях загрязняющих веществ в атмосферном воздухе;</w:t>
            </w:r>
          </w:p>
          <w:p w14:paraId="2CAB59C4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расчет рассеивания выбросов вредных веществ в атмосферу (программные комплексы для расчета рассеивания должны соответствовать формулам и алгоритмам расчетов, утвержденным приказом Минприроды России от 06.06.2017 №273 «Об утверждении методов расчетов рассеивания выбросов вредных (загрязняющих) веществ в атмосферном воздухе»;</w:t>
            </w:r>
          </w:p>
          <w:p w14:paraId="449F6C66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расчет нормативов допустимых выбросов высокотоксичных веществ, веществ, обладающих канцерогенными, мутагенными свойствами (веществ 1, 2 классов опасности);</w:t>
            </w:r>
          </w:p>
          <w:p w14:paraId="330E67BD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согласование с Заказчиком;</w:t>
            </w:r>
          </w:p>
          <w:p w14:paraId="4AAE799A" w14:textId="77777777" w:rsidR="00757C5B" w:rsidRPr="00E57144" w:rsidRDefault="00757C5B" w:rsidP="00EC3700">
            <w:pPr>
              <w:tabs>
                <w:tab w:val="left" w:pos="152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-согласование нормативов допустимых выбросов высокотоксичных веществ, веществ, обладающих канцерогенными, мутагенными свойствами (веществ 1, 2 классов опасности) в Роспотребнадзоре (получение положительного санитарно-эпидемиологического заключения).</w:t>
            </w:r>
          </w:p>
          <w:p w14:paraId="227BEEC6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</w:p>
          <w:p w14:paraId="0783F601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Работы ведутся параллельно с разработкой отчета по инвентаризации стационарных источников и выбросов загрязняющих веществ в атмосферный воздух.</w:t>
            </w:r>
          </w:p>
          <w:p w14:paraId="6C813032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Расчет нормативов образования отходов и лимитов на их размещение:</w:t>
            </w:r>
          </w:p>
          <w:p w14:paraId="3322D1F8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проведение инвентаризации отходов производства и потребления, источников образования отходов, мест накопления и объектов размещения отходов на производственных объектах. Оформление отчета по инвентаризации;</w:t>
            </w:r>
          </w:p>
          <w:p w14:paraId="59DDEED5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составление карт-схем с нанесением на них мест временного накопления отходов;</w:t>
            </w:r>
          </w:p>
          <w:p w14:paraId="3220561E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обоснование нормативов образования отходов и лимитов на их размещение;</w:t>
            </w:r>
          </w:p>
          <w:p w14:paraId="1D949697" w14:textId="77777777" w:rsidR="00757C5B" w:rsidRPr="00E57144" w:rsidRDefault="00757C5B" w:rsidP="00EC3700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разработка требований к обращению с отходами производства и потребления (результат – сводная информация об обращении с отходами на предприятии: накоплении, размещении на собственных ОРО, утилизации и обезвреживании, передаче отходов специализированным организациям).</w:t>
            </w:r>
          </w:p>
          <w:p w14:paraId="6861E297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согласование с Заказчиком</w:t>
            </w:r>
          </w:p>
          <w:p w14:paraId="0E3E9C7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</w:p>
          <w:p w14:paraId="130634E4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Работы ведутся параллельно с разработкой отчета по инвентаризации стационарных источников и выбросов загрязняющих веществ в атмосферный воздух).</w:t>
            </w:r>
          </w:p>
          <w:p w14:paraId="7027BB4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-Расчет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технологий.</w:t>
            </w:r>
          </w:p>
          <w:p w14:paraId="3F47C82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</w:p>
          <w:p w14:paraId="3FD6D065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Разработка проекта программы производственного экологического контроля (в том числе программы создания системы автоматического контроля – в случае применимости к Объекту).</w:t>
            </w:r>
          </w:p>
          <w:p w14:paraId="2F058411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Согласование с Заказчиком</w:t>
            </w:r>
          </w:p>
          <w:p w14:paraId="01A83DB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 (*)</w:t>
            </w:r>
          </w:p>
          <w:p w14:paraId="2E538E03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-Разработка программы повышения экологической эффективности и получение одобрения межведомственной комиссии (</w:t>
            </w:r>
            <w:r w:rsidRPr="00E5714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 невозможности соблюдения технологических нормативов, а также нормативов допустимых выбросов высокотоксичных веществ, веществ, обладающих канцерогенными, мутагенными свойствами (веществ I, II классов опасности), при наличии таких веществ в выбросах загрязняющих веществ, на период поэтапного достижения указанных нормативов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).</w:t>
            </w:r>
          </w:p>
          <w:p w14:paraId="567BD358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-Расчет временно разрешенных выбросов с указанием объема или массы выбросов ЗВ на текущий момент, на период реализации программы повышения экологической эффективности и после ее реализации.</w:t>
            </w:r>
          </w:p>
          <w:p w14:paraId="6767BC88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-Согласование с Заказчиком.</w:t>
            </w:r>
          </w:p>
          <w:p w14:paraId="11B8A299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7. </w:t>
            </w:r>
          </w:p>
          <w:p w14:paraId="73427E5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-Формирование материалов обоснования КЭР для объекта I категории, разрабатываемых в соответствии с законодательством в области охраны окружающей среды.</w:t>
            </w:r>
          </w:p>
          <w:p w14:paraId="58F63A6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-Оформление и согласование с Заказчиком заявки на получение КЭР, направление ее на рассмотрение в государственные органы в соответствии с действующим законодательством. </w:t>
            </w:r>
          </w:p>
          <w:p w14:paraId="792C71F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-Сопровождение рассмотрения заявки, устранение замечаний.</w:t>
            </w:r>
          </w:p>
          <w:p w14:paraId="391DE38F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-Получение КЭР для Объекта </w:t>
            </w:r>
          </w:p>
        </w:tc>
      </w:tr>
      <w:tr w:rsidR="00757C5B" w:rsidRPr="00E57144" w14:paraId="4F487F02" w14:textId="77777777" w:rsidTr="00EC3700">
        <w:trPr>
          <w:trHeight w:val="6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5EC" w14:textId="77777777" w:rsidR="00757C5B" w:rsidRPr="00E57144" w:rsidRDefault="00757C5B" w:rsidP="00757C5B">
            <w:pPr>
              <w:pStyle w:val="a3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606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оказания Услуг, выполнения проектных работ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579" w14:textId="77777777" w:rsidR="00757C5B" w:rsidRPr="00E57144" w:rsidRDefault="00757C5B" w:rsidP="00EC3700">
            <w:pPr>
              <w:tabs>
                <w:tab w:val="left" w:pos="540"/>
                <w:tab w:val="left" w:pos="720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(проектные работы) должны быть оказаны (выполнены) в сроки, предусмотренные Календарным планом – Приложение №2</w:t>
            </w:r>
          </w:p>
        </w:tc>
      </w:tr>
      <w:tr w:rsidR="00757C5B" w:rsidRPr="00E57144" w14:paraId="5E0C480B" w14:textId="77777777" w:rsidTr="00EC3700">
        <w:trPr>
          <w:trHeight w:val="49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794" w14:textId="77777777" w:rsidR="00757C5B" w:rsidRPr="00E57144" w:rsidRDefault="00757C5B" w:rsidP="00757C5B">
            <w:pPr>
              <w:pStyle w:val="a3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929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соответствия нормативным документам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64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работ (услуг) должно соответствовать обязательным требованиям, установленным нормативно-правовыми актами Российской Федерации:</w:t>
            </w:r>
          </w:p>
          <w:p w14:paraId="671A8959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14:paraId="00140715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Федеральный закон от 04.05.1999 № 96-ФЗ «Об охране атмосферного воздуха»;</w:t>
            </w:r>
          </w:p>
          <w:p w14:paraId="1B606BC0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Федеральный закон от 30.03.1999 № 52-ФЗ «О санитарно-эпидемиологическом благополучии населения»;</w:t>
            </w:r>
          </w:p>
          <w:p w14:paraId="5D12644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Федеральный закон от 24.06.1998 № 89-ФЗ «Об отходах производства и потребления»;</w:t>
            </w:r>
          </w:p>
          <w:p w14:paraId="259E538F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"Водный кодекс Российской Федерации" от 03.06.2006 № 74-ФЗ;</w:t>
            </w:r>
          </w:p>
          <w:p w14:paraId="45F86546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Постановление Правительства Российской Федерации от 26.12.2020 № 229 «О лицензировании деятельности по сбору, транспортированию, обработке, утилизации, обезвреживанию, размещению отходов I - IV классов опасности (за исключением случаев, если сбор отходов I - IV классов опасности осуществляется не по месту их обработки, и (или) утилизации, и (или) обезвреживания, и (или) размещения)»;</w:t>
            </w:r>
          </w:p>
          <w:p w14:paraId="6551FD7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Постановление Правительства РФ от 31.12.2020 № 2398 "Об утверждении критериев отнесения объектов, оказывающих негативное воздействие на окружающую среду, к объектам I, II, III и IV категорий";</w:t>
            </w:r>
          </w:p>
          <w:p w14:paraId="1576235D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30.09.2011 № 792 «Об утверждении Порядка ведения государственного кадастра отходов»;</w:t>
            </w:r>
          </w:p>
          <w:p w14:paraId="70376BCB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25.02.2010 № 49 «Об утверждении Правил инвентаризации объектов размещения отходов»;</w:t>
            </w:r>
          </w:p>
          <w:p w14:paraId="192F2FC1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Постановление Правительства РФ от 13.02.2019 № 143 «Об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них»;</w:t>
            </w:r>
          </w:p>
          <w:p w14:paraId="4247ACE5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22.10.2021 № 780 «Об утверждении формы заявки на получение комплексного экологического разрешения и формы комплексного экологического разрешения»;</w:t>
            </w:r>
          </w:p>
          <w:p w14:paraId="52C0A65B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Информационно-технический справочники по наилучшим доступным технологиям ИТС 17-2021 «Размещение отходов производства и потребления», ИТС 15-2021 «Утилизация и обезвреживание отходов (кроме термических способов)» (в части технологии компостирования);</w:t>
            </w:r>
          </w:p>
          <w:p w14:paraId="43BAD0B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Постановление Правительства Российской Федерации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(вместе с «Положением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воздух»);</w:t>
            </w:r>
          </w:p>
          <w:p w14:paraId="70E6E123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06.06.2017 № 273 «Об утверждении методов расчетов рассеивания выбросов вредных (загрязняющих) веществ в атмосферном воздухе»</w:t>
            </w:r>
          </w:p>
          <w:p w14:paraId="6457ECEE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07.12.2020 № 1021 "Об утверждении методических указаний по разработке проектов нормативов образования отходов и лимитов на их размещение";</w:t>
            </w:r>
          </w:p>
          <w:p w14:paraId="1C2951FC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14.02.2019 № 89 «Об утверждении Правил разработки технологических нормативов»;</w:t>
            </w:r>
          </w:p>
          <w:p w14:paraId="783AFD1F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Технологические показатели наилучших доступных технологий размещения отходов производства и потребления, утвержденные приказом Министерства природных ресурсов и экологии Российской Федерации от 22.08.2023 № 534.;</w:t>
            </w:r>
          </w:p>
          <w:p w14:paraId="0A0D8088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приказ Министерства промышленности и торговли Российской Федерации от 28.12.2020 № 4708 «Об утверждении Порядка рассмотрения и одобрения проекта программы повышения экологической эффективности»;</w:t>
            </w:r>
          </w:p>
          <w:p w14:paraId="43089508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23.12.2022 № 907 «Об утверждении Правил разработки программы повышения экологической эффективности»;</w:t>
            </w:r>
          </w:p>
          <w:p w14:paraId="3B4A3384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04.12.2014 № 536 "Об утверждении Критериев отнесения отходов к I - V классам опасности по степени негативного воздействия на окружающую среду";</w:t>
            </w:r>
          </w:p>
          <w:p w14:paraId="28A7201A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08.12.2020 № 1026 "Об утверждении порядка паспортизации и типовых форм паспортов отходов I - IV классов опасности";</w:t>
            </w:r>
          </w:p>
          <w:p w14:paraId="2E87546C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Приказ Министерства природных ресурсов и экологии Российской Федерации от 18.02.2022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контроля»;</w:t>
            </w:r>
          </w:p>
          <w:p w14:paraId="18BE77F2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Иным нормативно-правовым актам действующего на момент заключения договора законодательства Российской Федерации.</w:t>
            </w:r>
          </w:p>
        </w:tc>
      </w:tr>
      <w:tr w:rsidR="00757C5B" w:rsidRPr="00E57144" w14:paraId="2AA2CFFB" w14:textId="77777777" w:rsidTr="00EC3700">
        <w:trPr>
          <w:trHeight w:val="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2A1" w14:textId="77777777" w:rsidR="00757C5B" w:rsidRPr="00E57144" w:rsidRDefault="00757C5B" w:rsidP="00757C5B">
            <w:pPr>
              <w:pStyle w:val="a3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BCB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 оплаты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228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соответствии с разделом 2 Договора</w:t>
            </w:r>
          </w:p>
        </w:tc>
      </w:tr>
      <w:tr w:rsidR="00757C5B" w:rsidRPr="00E57144" w14:paraId="7FDE40E2" w14:textId="77777777" w:rsidTr="00EC3700">
        <w:trPr>
          <w:trHeight w:val="4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38B" w14:textId="77777777" w:rsidR="00757C5B" w:rsidRPr="00E57144" w:rsidRDefault="00757C5B" w:rsidP="00757C5B">
            <w:pPr>
              <w:pStyle w:val="a3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0A7" w14:textId="77777777" w:rsidR="00757C5B" w:rsidRPr="00E57144" w:rsidRDefault="00757C5B" w:rsidP="00EC3700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Приёмка оказанных Услуг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263" w14:textId="77777777" w:rsidR="00757C5B" w:rsidRPr="00E57144" w:rsidRDefault="00757C5B" w:rsidP="00EC3700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разделом 3 Договора</w:t>
            </w:r>
          </w:p>
        </w:tc>
      </w:tr>
    </w:tbl>
    <w:p w14:paraId="0C6C24E7" w14:textId="77777777" w:rsidR="00757C5B" w:rsidRPr="00E57144" w:rsidRDefault="00757C5B" w:rsidP="00757C5B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D05CB4" w14:textId="3EC2BEDC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eastAsia="Calibri" w:hAnsi="Times New Roman" w:cs="Times New Roman"/>
          <w:b/>
          <w:snapToGrid w:val="0"/>
          <w:color w:val="000000" w:themeColor="text1"/>
          <w:sz w:val="24"/>
          <w:szCs w:val="24"/>
        </w:rPr>
        <w:t>*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При невозможности соблюдения технологических нормативов Исполнитель обязан уведомить Заказчика об установлении факта невозможности соблюдения технологических нормативов и о начале оказания услуг по этапу 6 в сроки, установленные Договором. Стоимость услуг по этапу 6 включается в стоимость договора.</w:t>
      </w:r>
    </w:p>
    <w:p w14:paraId="5020C720" w14:textId="1484023A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61841" w14:textId="2CED3D65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925FB" w14:textId="338A4897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F8852" w14:textId="7DED85DB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51B1F" w14:textId="3C5E31C7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87E02" w14:textId="4EF6B69E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8A576" w14:textId="51808671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29071" w14:textId="3F5C0E66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1469B" w14:textId="4B1E8332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BFBAA" w14:textId="3712952E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1D941" w14:textId="7F2880C1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06CC4" w14:textId="6FB97065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9C0B0" w14:textId="4F01EC4A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2B03F" w14:textId="08C020CE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72FFD" w14:textId="07B8DCBF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94B13" w14:textId="4BC200E0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87D92" w14:textId="16E62EF8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4AD59" w14:textId="239AED3A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B7EE6" w14:textId="77777777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6E7FF" w14:textId="141F187A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AB719" w14:textId="384EE517" w:rsidR="00757C5B" w:rsidRDefault="00757C5B" w:rsidP="00757C5B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D8AB2" w14:textId="02EE982C" w:rsidR="00757C5B" w:rsidRDefault="00757C5B" w:rsidP="00757C5B">
      <w:pPr>
        <w:tabs>
          <w:tab w:val="left" w:pos="1289"/>
          <w:tab w:val="left" w:pos="3116"/>
        </w:tabs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EDD3" w14:textId="77777777" w:rsid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  <w:sectPr w:rsidR="00757C5B" w:rsidSect="00757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4ACF33" w14:textId="478FF334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57C5B">
        <w:rPr>
          <w:rFonts w:ascii="Times New Roman" w:eastAsia="Calibri" w:hAnsi="Times New Roman" w:cs="Times New Roman"/>
          <w:b/>
          <w:color w:val="000000"/>
        </w:rPr>
        <w:lastRenderedPageBreak/>
        <w:t>КАЛЕНДАРНЫЙ ПЛАН</w:t>
      </w:r>
    </w:p>
    <w:p w14:paraId="4CFBA96C" w14:textId="77777777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57C5B">
        <w:rPr>
          <w:rFonts w:ascii="Times New Roman" w:eastAsia="Calibri" w:hAnsi="Times New Roman" w:cs="Times New Roman"/>
          <w:color w:val="000000"/>
        </w:rPr>
        <w:t>по разработке документации в области охраны окружающей среды и природопользования, оказанию услуг</w:t>
      </w:r>
    </w:p>
    <w:p w14:paraId="6D9F8287" w14:textId="77777777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57C5B">
        <w:rPr>
          <w:rFonts w:ascii="Times New Roman" w:eastAsia="Calibri" w:hAnsi="Times New Roman" w:cs="Times New Roman"/>
          <w:color w:val="000000"/>
        </w:rPr>
        <w:t>по оформлению заявки и получению комплексного экологического разрешения (КЭР) для объекта I категории</w:t>
      </w:r>
    </w:p>
    <w:p w14:paraId="1B5F5D45" w14:textId="77777777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57C5B">
        <w:rPr>
          <w:rFonts w:ascii="Times New Roman" w:eastAsia="Calibri" w:hAnsi="Times New Roman" w:cs="Times New Roman"/>
          <w:color w:val="000000"/>
        </w:rPr>
        <w:t>«Полигон захоронения не пригодных для переработки ТКО производительностью 300 тыс. тонн ТКО в год»,</w:t>
      </w:r>
    </w:p>
    <w:p w14:paraId="3489ED05" w14:textId="77777777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57C5B">
        <w:rPr>
          <w:rFonts w:ascii="Times New Roman" w:eastAsia="Calibri" w:hAnsi="Times New Roman" w:cs="Times New Roman"/>
          <w:color w:val="000000"/>
        </w:rPr>
        <w:t xml:space="preserve">расположенного по адресу: Республика Дагестан, </w:t>
      </w:r>
      <w:proofErr w:type="spellStart"/>
      <w:r w:rsidRPr="00757C5B">
        <w:rPr>
          <w:rFonts w:ascii="Times New Roman" w:eastAsia="Calibri" w:hAnsi="Times New Roman" w:cs="Times New Roman"/>
          <w:color w:val="000000"/>
        </w:rPr>
        <w:t>Кумторкалинский</w:t>
      </w:r>
      <w:proofErr w:type="spellEnd"/>
      <w:r w:rsidRPr="00757C5B">
        <w:rPr>
          <w:rFonts w:ascii="Times New Roman" w:eastAsia="Calibri" w:hAnsi="Times New Roman" w:cs="Times New Roman"/>
          <w:color w:val="000000"/>
        </w:rPr>
        <w:t xml:space="preserve"> район, земельный участок с кадастровым номером 05:50:000044:306</w:t>
      </w:r>
    </w:p>
    <w:p w14:paraId="2A56A133" w14:textId="77777777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5872E6D6" w14:textId="77777777" w:rsidR="00757C5B" w:rsidRPr="00757C5B" w:rsidRDefault="00757C5B" w:rsidP="00757C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выполнения работ по этапам определены </w:t>
      </w:r>
      <w:r w:rsidRPr="00757C5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 даты заключения Договора (в рабочих днях):</w:t>
      </w:r>
    </w:p>
    <w:p w14:paraId="4B0E7A41" w14:textId="77777777" w:rsidR="00757C5B" w:rsidRPr="00757C5B" w:rsidRDefault="00757C5B" w:rsidP="00757C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7145"/>
      </w:tblGrid>
      <w:tr w:rsidR="00757C5B" w:rsidRPr="00757C5B" w14:paraId="6AD816BC" w14:textId="77777777" w:rsidTr="00EC3700">
        <w:trPr>
          <w:trHeight w:val="181"/>
          <w:tblHeader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574F9A4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99BCE0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14:paraId="6BEFD555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Документы, подтверждающие выполнение</w:t>
            </w:r>
          </w:p>
        </w:tc>
      </w:tr>
      <w:tr w:rsidR="00757C5B" w:rsidRPr="00757C5B" w14:paraId="6B730305" w14:textId="77777777" w:rsidTr="00EC3700">
        <w:trPr>
          <w:trHeight w:val="50"/>
          <w:jc w:val="center"/>
        </w:trPr>
        <w:tc>
          <w:tcPr>
            <w:tcW w:w="15504" w:type="dxa"/>
            <w:gridSpan w:val="3"/>
            <w:shd w:val="clear" w:color="auto" w:fill="auto"/>
            <w:vAlign w:val="center"/>
          </w:tcPr>
          <w:p w14:paraId="7EED2A0C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Этап 1:</w:t>
            </w:r>
          </w:p>
        </w:tc>
      </w:tr>
      <w:tr w:rsidR="00757C5B" w:rsidRPr="00757C5B" w14:paraId="32F04D88" w14:textId="77777777" w:rsidTr="00EC3700">
        <w:trPr>
          <w:trHeight w:val="625"/>
          <w:jc w:val="center"/>
        </w:trPr>
        <w:tc>
          <w:tcPr>
            <w:tcW w:w="6941" w:type="dxa"/>
            <w:shd w:val="clear" w:color="auto" w:fill="auto"/>
          </w:tcPr>
          <w:p w14:paraId="3647CFFA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Объекта в Учет объектов негативного воздействия на окружающую среду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278B7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28.02.2025</w:t>
            </w:r>
          </w:p>
        </w:tc>
        <w:tc>
          <w:tcPr>
            <w:tcW w:w="7145" w:type="dxa"/>
            <w:shd w:val="clear" w:color="auto" w:fill="auto"/>
          </w:tcPr>
          <w:p w14:paraId="05DE0EF4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документ о включении Объекта в Учет объектов негативного воздействия на окружающую среду</w:t>
            </w:r>
          </w:p>
        </w:tc>
      </w:tr>
      <w:tr w:rsidR="00757C5B" w:rsidRPr="00757C5B" w14:paraId="3B3FF6CC" w14:textId="77777777" w:rsidTr="00EC3700">
        <w:trPr>
          <w:trHeight w:val="15"/>
          <w:jc w:val="center"/>
        </w:trPr>
        <w:tc>
          <w:tcPr>
            <w:tcW w:w="15504" w:type="dxa"/>
            <w:gridSpan w:val="3"/>
            <w:shd w:val="clear" w:color="auto" w:fill="auto"/>
          </w:tcPr>
          <w:p w14:paraId="47DB184C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Этап 2:</w:t>
            </w:r>
          </w:p>
        </w:tc>
      </w:tr>
      <w:tr w:rsidR="00757C5B" w:rsidRPr="00757C5B" w14:paraId="627C1B3A" w14:textId="77777777" w:rsidTr="00EC3700">
        <w:trPr>
          <w:trHeight w:val="625"/>
          <w:jc w:val="center"/>
        </w:trPr>
        <w:tc>
          <w:tcPr>
            <w:tcW w:w="6941" w:type="dxa"/>
            <w:shd w:val="clear" w:color="auto" w:fill="auto"/>
          </w:tcPr>
          <w:p w14:paraId="1FEBCC20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лицензии на Объект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29D33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757C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21.03.2025</w:t>
            </w:r>
          </w:p>
        </w:tc>
        <w:tc>
          <w:tcPr>
            <w:tcW w:w="7145" w:type="dxa"/>
            <w:shd w:val="clear" w:color="auto" w:fill="auto"/>
          </w:tcPr>
          <w:p w14:paraId="6355827F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на Объект деятельности по сбору, транспортированию, обработке, утилизации, обезвреживанию, размещению отходов I-IV классов опасности, </w:t>
            </w:r>
            <w:r w:rsidRPr="00757C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выданное уполномоченным государственным органом власти</w:t>
            </w:r>
          </w:p>
        </w:tc>
      </w:tr>
      <w:tr w:rsidR="00757C5B" w:rsidRPr="00757C5B" w14:paraId="3CB3F342" w14:textId="77777777" w:rsidTr="00EC3700">
        <w:trPr>
          <w:trHeight w:val="78"/>
          <w:jc w:val="center"/>
        </w:trPr>
        <w:tc>
          <w:tcPr>
            <w:tcW w:w="15504" w:type="dxa"/>
            <w:gridSpan w:val="3"/>
            <w:shd w:val="clear" w:color="auto" w:fill="auto"/>
          </w:tcPr>
          <w:p w14:paraId="4E2D58C9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Этап 3:</w:t>
            </w:r>
          </w:p>
        </w:tc>
      </w:tr>
      <w:tr w:rsidR="00757C5B" w:rsidRPr="00757C5B" w14:paraId="1DF9614D" w14:textId="77777777" w:rsidTr="00EC3700">
        <w:trPr>
          <w:trHeight w:val="253"/>
          <w:jc w:val="center"/>
        </w:trPr>
        <w:tc>
          <w:tcPr>
            <w:tcW w:w="6941" w:type="dxa"/>
            <w:shd w:val="clear" w:color="auto" w:fill="auto"/>
          </w:tcPr>
          <w:p w14:paraId="5E87F574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нормативов допустимых выбросов;</w:t>
            </w:r>
          </w:p>
          <w:p w14:paraId="20E0521D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инвентаризации загрязняющих веществ;</w:t>
            </w:r>
          </w:p>
          <w:p w14:paraId="58BAD662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программы производственного экологического контроля;</w:t>
            </w:r>
          </w:p>
          <w:p w14:paraId="12BF621E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мероприятий по уменьшению выбросов в периоды неблагоприятных метрологических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3DDAF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  <w:tc>
          <w:tcPr>
            <w:tcW w:w="7145" w:type="dxa"/>
            <w:shd w:val="clear" w:color="auto" w:fill="auto"/>
          </w:tcPr>
          <w:p w14:paraId="21FC52AD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  <w:bookmarkStart w:id="0" w:name="_Hlk182834517"/>
            <w:r w:rsidRPr="00757C5B"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  <w:t>Проект нормативов допустимых выбросов;</w:t>
            </w:r>
          </w:p>
          <w:p w14:paraId="67FC70FD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производственного экологического контроля;</w:t>
            </w:r>
          </w:p>
          <w:p w14:paraId="5A879850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инвентаризации загрязняющих веществ;</w:t>
            </w:r>
          </w:p>
          <w:p w14:paraId="1EEB1F50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уменьшению выбросов в периоды неблагоприятных метрологических условий.</w:t>
            </w:r>
          </w:p>
          <w:bookmarkEnd w:id="0"/>
          <w:p w14:paraId="3D1D0945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согласованные и утверждённые уполномоченными государственными органами власти</w:t>
            </w:r>
            <w:r w:rsidRPr="00757C5B">
              <w:rPr>
                <w:rFonts w:ascii="Times New Roman" w:eastAsia="Calibri" w:hAnsi="Times New Roman" w:cs="Times New Roman"/>
                <w:color w:val="000000"/>
                <w:lang w:bidi="ru-RU"/>
              </w:rPr>
              <w:t xml:space="preserve"> *</w:t>
            </w:r>
          </w:p>
        </w:tc>
      </w:tr>
      <w:tr w:rsidR="00757C5B" w:rsidRPr="00757C5B" w14:paraId="1532A81A" w14:textId="77777777" w:rsidTr="00EC3700">
        <w:trPr>
          <w:trHeight w:val="170"/>
          <w:jc w:val="center"/>
        </w:trPr>
        <w:tc>
          <w:tcPr>
            <w:tcW w:w="15504" w:type="dxa"/>
            <w:gridSpan w:val="3"/>
            <w:shd w:val="clear" w:color="auto" w:fill="auto"/>
          </w:tcPr>
          <w:p w14:paraId="03169A86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Этап 4:</w:t>
            </w:r>
          </w:p>
        </w:tc>
      </w:tr>
      <w:tr w:rsidR="00757C5B" w:rsidRPr="00757C5B" w14:paraId="1BCE9BB3" w14:textId="77777777" w:rsidTr="00EC3700">
        <w:trPr>
          <w:trHeight w:val="1012"/>
          <w:jc w:val="center"/>
        </w:trPr>
        <w:tc>
          <w:tcPr>
            <w:tcW w:w="6941" w:type="dxa"/>
            <w:shd w:val="clear" w:color="auto" w:fill="auto"/>
          </w:tcPr>
          <w:p w14:paraId="5367A15F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с нормативов образования отходов и лимитов на их размещение;</w:t>
            </w:r>
          </w:p>
          <w:p w14:paraId="49A6A5A2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Инвентаризации отходов;</w:t>
            </w:r>
          </w:p>
          <w:p w14:paraId="192D15D0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Разработка Программы повышения экологической эффективности.</w:t>
            </w:r>
          </w:p>
          <w:p w14:paraId="71AA9DDB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6DDD5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  <w:tc>
          <w:tcPr>
            <w:tcW w:w="7145" w:type="dxa"/>
            <w:shd w:val="clear" w:color="auto" w:fill="auto"/>
          </w:tcPr>
          <w:p w14:paraId="20291736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  <w:r w:rsidRPr="00757C5B"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  <w:t xml:space="preserve">Проект </w:t>
            </w:r>
            <w:r w:rsidRPr="00757C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нормативов образования отходов и лимитов на их размещение;</w:t>
            </w:r>
          </w:p>
          <w:p w14:paraId="636C3C7F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  <w:r w:rsidRPr="00757C5B"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  <w:t>Программа повышения экологической эффективности;</w:t>
            </w:r>
          </w:p>
          <w:p w14:paraId="4A59B1B9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  <w:r w:rsidRPr="00757C5B"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  <w:t>Отчет по инвентаризации отходов;</w:t>
            </w:r>
          </w:p>
          <w:p w14:paraId="6E03DB06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  <w:r w:rsidRPr="00757C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Расчет технологических нормативов;</w:t>
            </w:r>
            <w:r w:rsidRPr="00757C5B"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  <w:t xml:space="preserve"> </w:t>
            </w:r>
          </w:p>
          <w:p w14:paraId="24F666B3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согласованные и утверждённые уполномоченными государственными органами власти *</w:t>
            </w:r>
          </w:p>
        </w:tc>
      </w:tr>
      <w:tr w:rsidR="00757C5B" w:rsidRPr="00757C5B" w14:paraId="5A5118A9" w14:textId="77777777" w:rsidTr="00EC3700">
        <w:trPr>
          <w:trHeight w:val="185"/>
          <w:jc w:val="center"/>
        </w:trPr>
        <w:tc>
          <w:tcPr>
            <w:tcW w:w="15504" w:type="dxa"/>
            <w:gridSpan w:val="3"/>
            <w:shd w:val="clear" w:color="auto" w:fill="auto"/>
            <w:vAlign w:val="center"/>
          </w:tcPr>
          <w:p w14:paraId="6037DE1E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Этап 5:</w:t>
            </w:r>
          </w:p>
        </w:tc>
      </w:tr>
      <w:tr w:rsidR="00757C5B" w:rsidRPr="00757C5B" w14:paraId="5678478A" w14:textId="77777777" w:rsidTr="00EC3700">
        <w:trPr>
          <w:trHeight w:val="399"/>
          <w:jc w:val="center"/>
        </w:trPr>
        <w:tc>
          <w:tcPr>
            <w:tcW w:w="6941" w:type="dxa"/>
            <w:shd w:val="clear" w:color="auto" w:fill="auto"/>
          </w:tcPr>
          <w:p w14:paraId="742BFD95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Включение Объекта в государственный реестр объектов размещения отходов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C3670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24.05.2025</w:t>
            </w:r>
          </w:p>
        </w:tc>
        <w:tc>
          <w:tcPr>
            <w:tcW w:w="7145" w:type="dxa"/>
            <w:shd w:val="clear" w:color="auto" w:fill="auto"/>
          </w:tcPr>
          <w:p w14:paraId="27B14387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документ о включении Объекта в государственный реестр объектов размещения отходов</w:t>
            </w:r>
          </w:p>
        </w:tc>
      </w:tr>
      <w:tr w:rsidR="00757C5B" w:rsidRPr="00757C5B" w14:paraId="1E3E7E5A" w14:textId="77777777" w:rsidTr="00EC3700">
        <w:trPr>
          <w:trHeight w:val="101"/>
          <w:jc w:val="center"/>
        </w:trPr>
        <w:tc>
          <w:tcPr>
            <w:tcW w:w="15504" w:type="dxa"/>
            <w:gridSpan w:val="3"/>
            <w:shd w:val="clear" w:color="auto" w:fill="auto"/>
            <w:vAlign w:val="center"/>
          </w:tcPr>
          <w:p w14:paraId="5F5D6D7F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Этап 6:</w:t>
            </w:r>
          </w:p>
        </w:tc>
      </w:tr>
      <w:tr w:rsidR="00757C5B" w:rsidRPr="00757C5B" w14:paraId="6B572667" w14:textId="77777777" w:rsidTr="00EC3700">
        <w:trPr>
          <w:trHeight w:val="332"/>
          <w:jc w:val="center"/>
        </w:trPr>
        <w:tc>
          <w:tcPr>
            <w:tcW w:w="6941" w:type="dxa"/>
            <w:shd w:val="clear" w:color="auto" w:fill="auto"/>
          </w:tcPr>
          <w:p w14:paraId="5E81F4AC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комплексного экологического разрешения (КЭР)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44A3E" w14:textId="77777777" w:rsidR="00757C5B" w:rsidRPr="00757C5B" w:rsidRDefault="00757C5B" w:rsidP="0075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30.05.2025</w:t>
            </w:r>
          </w:p>
        </w:tc>
        <w:tc>
          <w:tcPr>
            <w:tcW w:w="7145" w:type="dxa"/>
            <w:shd w:val="clear" w:color="auto" w:fill="auto"/>
          </w:tcPr>
          <w:p w14:paraId="65F10B9B" w14:textId="77777777" w:rsidR="00757C5B" w:rsidRPr="00757C5B" w:rsidRDefault="00757C5B" w:rsidP="007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bookmarkStart w:id="1" w:name="_Hlk182829448"/>
            <w:r w:rsidRPr="00757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экологическое разрешение, </w:t>
            </w:r>
            <w:r w:rsidRPr="00757C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выданное уполномоченным государственным органом власти</w:t>
            </w:r>
            <w:bookmarkEnd w:id="1"/>
          </w:p>
        </w:tc>
      </w:tr>
    </w:tbl>
    <w:p w14:paraId="198846CA" w14:textId="77777777" w:rsidR="00757C5B" w:rsidRDefault="00757C5B" w:rsidP="00757C5B">
      <w:pPr>
        <w:rPr>
          <w:rFonts w:ascii="Times New Roman" w:hAnsi="Times New Roman" w:cs="Times New Roman"/>
          <w:sz w:val="28"/>
          <w:szCs w:val="28"/>
        </w:rPr>
        <w:sectPr w:rsidR="00757C5B" w:rsidSect="00757C5B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14:paraId="14354D90" w14:textId="45BDB2FC" w:rsidR="00757C5B" w:rsidRPr="00757C5B" w:rsidRDefault="00757C5B" w:rsidP="00757C5B">
      <w:pPr>
        <w:rPr>
          <w:rFonts w:ascii="Times New Roman" w:hAnsi="Times New Roman" w:cs="Times New Roman"/>
          <w:sz w:val="28"/>
          <w:szCs w:val="28"/>
        </w:rPr>
      </w:pPr>
    </w:p>
    <w:sectPr w:rsidR="00757C5B" w:rsidRPr="00757C5B" w:rsidSect="0075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702E9"/>
    <w:multiLevelType w:val="multilevel"/>
    <w:tmpl w:val="B034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6A6A43FF"/>
    <w:multiLevelType w:val="hybridMultilevel"/>
    <w:tmpl w:val="D488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9"/>
    <w:rsid w:val="00757C5B"/>
    <w:rsid w:val="00B87E86"/>
    <w:rsid w:val="00F7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DB8B"/>
  <w15:chartTrackingRefBased/>
  <w15:docId w15:val="{45D1130F-9799-481A-BB3C-DE249C7D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основного текста,Bullet Number,Индексы,Num Bullet 1,Use Case List Paragraph,Маркер,ТЗ список,Абзац списка литеральный,UL,Абзац маркированнный,Table-Normal,RSHB_Table-Normal,Предусловия,1. Абзац списка,1"/>
    <w:basedOn w:val="a"/>
    <w:link w:val="a4"/>
    <w:uiPriority w:val="34"/>
    <w:qFormat/>
    <w:rsid w:val="00757C5B"/>
    <w:pPr>
      <w:ind w:left="720"/>
      <w:contextualSpacing/>
    </w:pPr>
  </w:style>
  <w:style w:type="paragraph" w:styleId="a5">
    <w:name w:val="No Spacing"/>
    <w:uiPriority w:val="1"/>
    <w:qFormat/>
    <w:rsid w:val="00757C5B"/>
    <w:pPr>
      <w:spacing w:after="0" w:line="240" w:lineRule="auto"/>
    </w:pPr>
  </w:style>
  <w:style w:type="character" w:customStyle="1" w:styleId="a4">
    <w:name w:val="Абзац списка Знак"/>
    <w:aliases w:val="Bullet List Знак,FooterText Знак,numbered Знак,Абзац основного текста Знак,Bullet Number Знак,Индексы Знак,Num Bullet 1 Знак,Use Case List Paragraph Знак,Маркер Знак,ТЗ список Знак,Абзац списка литеральный Знак,UL Знак,Предусловия Знак"/>
    <w:link w:val="a3"/>
    <w:uiPriority w:val="34"/>
    <w:rsid w:val="0075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518A-842A-4CAD-9A40-5759ABE1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Сотниченко Татьяна Владимировна</dc:creator>
  <cp:keywords/>
  <dc:description/>
  <cp:lastModifiedBy>Сотниченко Татьяна Владимировна</cp:lastModifiedBy>
  <cp:revision>2</cp:revision>
  <dcterms:created xsi:type="dcterms:W3CDTF">2024-12-04T07:06:00Z</dcterms:created>
  <dcterms:modified xsi:type="dcterms:W3CDTF">2024-12-04T07:10:00Z</dcterms:modified>
</cp:coreProperties>
</file>