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CF" w:rsidRPr="00BA0095" w:rsidRDefault="00DF716E" w:rsidP="007771CF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aps/>
          <w:color w:val="auto"/>
          <w:kern w:val="2"/>
          <w:lang w:val="ru-RU" w:eastAsia="ar-SA"/>
        </w:rPr>
      </w:pPr>
      <w:r w:rsidRPr="00BA0095">
        <w:rPr>
          <w:rFonts w:ascii="Times New Roman" w:eastAsia="Times New Roman" w:hAnsi="Times New Roman" w:cs="Times New Roman"/>
          <w:b/>
          <w:color w:val="auto"/>
          <w:kern w:val="2"/>
          <w:lang w:val="ru-RU" w:eastAsia="ar-SA"/>
        </w:rPr>
        <w:t xml:space="preserve">ЧАСТЬ </w:t>
      </w:r>
      <w:r w:rsidRPr="00BA0095">
        <w:rPr>
          <w:rFonts w:ascii="Times New Roman" w:eastAsia="Times New Roman" w:hAnsi="Times New Roman" w:cs="Times New Roman"/>
          <w:b/>
          <w:color w:val="auto"/>
          <w:kern w:val="2"/>
          <w:lang w:val="en-US" w:eastAsia="ar-SA"/>
        </w:rPr>
        <w:t>V</w:t>
      </w:r>
      <w:r w:rsidRPr="00BA0095">
        <w:rPr>
          <w:rFonts w:ascii="Times New Roman" w:eastAsia="Times New Roman" w:hAnsi="Times New Roman" w:cs="Times New Roman"/>
          <w:b/>
          <w:color w:val="auto"/>
          <w:kern w:val="2"/>
          <w:lang w:val="ru-RU" w:eastAsia="ar-SA"/>
        </w:rPr>
        <w:t xml:space="preserve">. </w:t>
      </w:r>
      <w:r w:rsidR="005638F0" w:rsidRPr="00BA0095">
        <w:rPr>
          <w:rFonts w:ascii="Times New Roman" w:eastAsia="Times New Roman" w:hAnsi="Times New Roman" w:cs="Times New Roman"/>
          <w:b/>
          <w:color w:val="auto"/>
          <w:kern w:val="2"/>
          <w:lang w:val="ru-RU" w:eastAsia="ar-SA"/>
        </w:rPr>
        <w:t>Обоснование</w:t>
      </w:r>
      <w:r w:rsidR="005638F0" w:rsidRPr="00BA0095">
        <w:rPr>
          <w:rFonts w:ascii="Times New Roman" w:eastAsia="Times New Roman" w:hAnsi="Times New Roman" w:cs="Times New Roman"/>
          <w:b/>
          <w:color w:val="auto"/>
          <w:kern w:val="2"/>
          <w:lang w:eastAsia="ar-SA"/>
        </w:rPr>
        <w:t xml:space="preserve"> начальной (максимальной) цены </w:t>
      </w:r>
      <w:r w:rsidR="005638F0" w:rsidRPr="00BA0095">
        <w:rPr>
          <w:rFonts w:ascii="Times New Roman" w:eastAsia="Times New Roman" w:hAnsi="Times New Roman" w:cs="Times New Roman"/>
          <w:b/>
          <w:color w:val="auto"/>
          <w:kern w:val="2"/>
          <w:lang w:val="ru-RU" w:eastAsia="ar-SA"/>
        </w:rPr>
        <w:t>договора</w:t>
      </w:r>
    </w:p>
    <w:p w:rsidR="007E587B" w:rsidRPr="005638F0" w:rsidRDefault="007E587B" w:rsidP="007771CF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caps/>
          <w:color w:val="auto"/>
          <w:kern w:val="2"/>
          <w:sz w:val="22"/>
          <w:szCs w:val="22"/>
          <w:lang w:val="ru-RU" w:eastAsia="ar-SA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2333"/>
      </w:tblGrid>
      <w:tr w:rsidR="007346B8" w:rsidRPr="001B76B2" w:rsidTr="0058371D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20" w:rsidRPr="0058371D" w:rsidRDefault="0058371D" w:rsidP="0058371D">
            <w:pPr>
              <w:spacing w:line="271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bookmarkStart w:id="0" w:name="Name"/>
            <w:bookmarkEnd w:id="0"/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Предмет закупки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D20" w:rsidRPr="0058371D" w:rsidRDefault="001B76B2" w:rsidP="0058371D">
            <w:pPr>
              <w:spacing w:line="271" w:lineRule="auto"/>
              <w:ind w:right="5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58371D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Предоставление пр</w:t>
            </w:r>
            <w:bookmarkStart w:id="1" w:name="_GoBack"/>
            <w:bookmarkEnd w:id="1"/>
            <w:r w:rsidRPr="0058371D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ава использования программ для ЭВМ антивирусной защиты АО «Лаборатория Касперского» (продление на 1 год)</w:t>
            </w:r>
          </w:p>
        </w:tc>
      </w:tr>
      <w:tr w:rsidR="007346B8" w:rsidRPr="007346B8" w:rsidTr="0058371D">
        <w:trPr>
          <w:trHeight w:val="2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1D" w:rsidRDefault="00442D20" w:rsidP="0058371D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Источник </w:t>
            </w:r>
          </w:p>
          <w:p w:rsidR="00442D20" w:rsidRPr="0058371D" w:rsidRDefault="0058371D" w:rsidP="005837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финансирования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20" w:rsidRPr="0058371D" w:rsidRDefault="00377C45" w:rsidP="0058371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Операционная деятельность</w:t>
            </w:r>
            <w:r w:rsidR="00442D20"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="008345D7"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202</w:t>
            </w:r>
            <w:r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4</w:t>
            </w:r>
            <w:r w:rsidR="00981B76"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-2025</w:t>
            </w:r>
          </w:p>
        </w:tc>
      </w:tr>
      <w:tr w:rsidR="007346B8" w:rsidRPr="007346B8" w:rsidTr="00463A31">
        <w:trPr>
          <w:trHeight w:val="560"/>
        </w:trPr>
        <w:tc>
          <w:tcPr>
            <w:tcW w:w="1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20" w:rsidRPr="0058371D" w:rsidRDefault="00442D20" w:rsidP="0058371D">
            <w:pPr>
              <w:spacing w:line="271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Начальная (максимальная) цена договора определена в соответствии с требованиями Федерального закона от 18.07.2011 №223-</w:t>
            </w:r>
            <w:r w:rsidR="003E767D"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Ф3 «</w:t>
            </w:r>
            <w:r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 закупках товаров, работ, услуг от</w:t>
            </w:r>
            <w:r w:rsidR="003E767D"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дельными видами юридических лиц»</w:t>
            </w:r>
            <w:r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и Приложения №</w:t>
            </w:r>
            <w:r w:rsidR="003E767D"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 </w:t>
            </w:r>
            <w:r w:rsidR="00D219E7"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1</w:t>
            </w:r>
            <w:r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к Положению о закупке товаров, работ, услуг ГУП РК «Крымэнерго». Используемый метод: метод сопоставимых рыночных цен (анализа рынка). Коэффициент вариации не превышает 33%, что свидетельствует об однородности совокупности значений, используемых в расчете.</w:t>
            </w:r>
          </w:p>
        </w:tc>
      </w:tr>
    </w:tbl>
    <w:p w:rsidR="00442D20" w:rsidRPr="007346B8" w:rsidRDefault="00442D20" w:rsidP="00E14139">
      <w:pPr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127"/>
        <w:gridCol w:w="709"/>
        <w:gridCol w:w="720"/>
        <w:gridCol w:w="1559"/>
        <w:gridCol w:w="1690"/>
        <w:gridCol w:w="1560"/>
        <w:gridCol w:w="1275"/>
        <w:gridCol w:w="1547"/>
        <w:gridCol w:w="1571"/>
      </w:tblGrid>
      <w:tr w:rsidR="007346B8" w:rsidRPr="007346B8" w:rsidTr="0058371D">
        <w:trPr>
          <w:cantSplit/>
          <w:trHeight w:val="1304"/>
          <w:tblHeader/>
        </w:trPr>
        <w:tc>
          <w:tcPr>
            <w:tcW w:w="546" w:type="dxa"/>
            <w:shd w:val="clear" w:color="auto" w:fill="auto"/>
            <w:vAlign w:val="center"/>
            <w:hideMark/>
          </w:tcPr>
          <w:p w:rsidR="00442D20" w:rsidRPr="0058371D" w:rsidRDefault="00442D20" w:rsidP="00463A31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:rsidR="00442D20" w:rsidRPr="0058371D" w:rsidRDefault="007346B8" w:rsidP="00463A31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Объект закупки</w:t>
            </w:r>
          </w:p>
        </w:tc>
        <w:tc>
          <w:tcPr>
            <w:tcW w:w="709" w:type="dxa"/>
            <w:vAlign w:val="center"/>
          </w:tcPr>
          <w:p w:rsidR="00442D20" w:rsidRPr="0058371D" w:rsidRDefault="00442D20" w:rsidP="00463A31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720" w:type="dxa"/>
            <w:vAlign w:val="center"/>
          </w:tcPr>
          <w:p w:rsidR="00442D20" w:rsidRPr="0058371D" w:rsidRDefault="00442D20" w:rsidP="00463A31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Кол-во</w:t>
            </w:r>
            <w:r w:rsidR="00BB32CB" w:rsidRPr="005837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371D" w:rsidRDefault="00442D20" w:rsidP="00981B76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Источник</w:t>
            </w:r>
          </w:p>
          <w:p w:rsidR="0058371D" w:rsidRDefault="00442D20" w:rsidP="00981B76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ценовой </w:t>
            </w:r>
          </w:p>
          <w:p w:rsidR="00442D20" w:rsidRPr="0058371D" w:rsidRDefault="00442D20" w:rsidP="00981B76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информации</w:t>
            </w:r>
            <w:r w:rsidR="007A625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1</w:t>
            </w: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="00981B7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КП-2138/902</w:t>
            </w:r>
            <w:r w:rsidR="00D250B0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от </w:t>
            </w:r>
            <w:r w:rsidR="00981B7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23</w:t>
            </w:r>
            <w:r w:rsidR="00D250B0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.</w:t>
            </w:r>
            <w:r w:rsidR="00981B7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  <w:r w:rsidR="00D250B0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0.202</w:t>
            </w:r>
            <w:r w:rsidR="00981B7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690" w:type="dxa"/>
            <w:vAlign w:val="center"/>
          </w:tcPr>
          <w:p w:rsidR="0058371D" w:rsidRDefault="00442D20" w:rsidP="00981B76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Источник </w:t>
            </w:r>
          </w:p>
          <w:p w:rsidR="0058371D" w:rsidRDefault="0058371D" w:rsidP="00981B76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Ц</w:t>
            </w:r>
            <w:r w:rsidR="00442D20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еновой</w:t>
            </w:r>
          </w:p>
          <w:p w:rsidR="00442D20" w:rsidRPr="0058371D" w:rsidRDefault="00442D20" w:rsidP="00981B76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информации</w:t>
            </w:r>
            <w:r w:rsidR="007A625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2</w:t>
            </w:r>
            <w:r w:rsidR="00472FC9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="00981B7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КП-2139/902</w:t>
            </w:r>
            <w:r w:rsidR="00D250B0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от </w:t>
            </w:r>
            <w:r w:rsidR="00A56819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="00981B7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  <w:r w:rsidR="00D250B0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.</w:t>
            </w:r>
            <w:r w:rsidR="00981B7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  <w:r w:rsidR="00D250B0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0.202</w:t>
            </w:r>
            <w:r w:rsidR="00981B7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vAlign w:val="center"/>
          </w:tcPr>
          <w:p w:rsidR="0058371D" w:rsidRDefault="00442D20" w:rsidP="007538E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Источник</w:t>
            </w:r>
          </w:p>
          <w:p w:rsidR="0058371D" w:rsidRDefault="0058371D" w:rsidP="007538E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Ц</w:t>
            </w:r>
            <w:r w:rsidR="00442D20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еновой</w:t>
            </w:r>
          </w:p>
          <w:p w:rsidR="00442D20" w:rsidRPr="0058371D" w:rsidRDefault="00442D20" w:rsidP="007538E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информации</w:t>
            </w:r>
            <w:r w:rsidR="007A6256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3</w:t>
            </w:r>
            <w:r w:rsidR="00472FC9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="007538EC"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2155/902 от 28.10.2024</w:t>
            </w:r>
          </w:p>
        </w:tc>
        <w:tc>
          <w:tcPr>
            <w:tcW w:w="1275" w:type="dxa"/>
          </w:tcPr>
          <w:p w:rsidR="00442D20" w:rsidRPr="0058371D" w:rsidRDefault="00442D20" w:rsidP="00463A31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:rsidR="00442D20" w:rsidRPr="0058371D" w:rsidRDefault="00442D20" w:rsidP="00463A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Коэффициент вариации цен (%)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442D20" w:rsidRPr="0058371D" w:rsidRDefault="00442D20" w:rsidP="00D250B0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Расчет цены за единицу услуги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442D20" w:rsidRPr="0058371D" w:rsidRDefault="00442D20" w:rsidP="00463A31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8371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Расчет </w:t>
            </w:r>
            <w:r w:rsidRPr="005837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НМЦ</w:t>
            </w:r>
            <w:r w:rsidR="007346B8" w:rsidRPr="0058371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Д</w:t>
            </w:r>
          </w:p>
        </w:tc>
      </w:tr>
      <w:tr w:rsidR="00D250B0" w:rsidRPr="007346B8" w:rsidTr="0058371D">
        <w:trPr>
          <w:cantSplit/>
          <w:trHeight w:val="431"/>
        </w:trPr>
        <w:tc>
          <w:tcPr>
            <w:tcW w:w="546" w:type="dxa"/>
            <w:shd w:val="clear" w:color="auto" w:fill="auto"/>
            <w:noWrap/>
            <w:vAlign w:val="center"/>
          </w:tcPr>
          <w:p w:rsidR="00D250B0" w:rsidRPr="0058371D" w:rsidRDefault="00D250B0" w:rsidP="00D250B0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837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D250B0" w:rsidRPr="0058371D" w:rsidRDefault="001B76B2" w:rsidP="00BA0095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Предоставление права использования программ для ЭВМ антивирусной защиты АО «Лаборатория Касперского» (продление на 1 год)</w:t>
            </w:r>
          </w:p>
        </w:tc>
        <w:tc>
          <w:tcPr>
            <w:tcW w:w="709" w:type="dxa"/>
            <w:vAlign w:val="center"/>
          </w:tcPr>
          <w:p w:rsidR="00D250B0" w:rsidRPr="0058371D" w:rsidRDefault="00D250B0" w:rsidP="00D250B0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58371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усл</w:t>
            </w:r>
            <w:proofErr w:type="spellEnd"/>
            <w:r w:rsidRPr="0058371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ед.</w:t>
            </w:r>
          </w:p>
        </w:tc>
        <w:tc>
          <w:tcPr>
            <w:tcW w:w="720" w:type="dxa"/>
            <w:vAlign w:val="center"/>
          </w:tcPr>
          <w:p w:rsidR="00D250B0" w:rsidRPr="0058371D" w:rsidRDefault="00D250B0" w:rsidP="00D250B0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50B0" w:rsidRPr="0058371D" w:rsidRDefault="001B76B2" w:rsidP="00981B76">
            <w:pPr>
              <w:spacing w:line="271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6 </w:t>
            </w:r>
            <w:r w:rsidR="00981B76" w:rsidRPr="0058371D">
              <w:rPr>
                <w:rFonts w:ascii="Times New Roman" w:hAnsi="Times New Roman" w:cs="Times New Roman"/>
                <w:color w:val="auto"/>
                <w:lang w:val="ru-RU"/>
              </w:rPr>
              <w:t>28</w:t>
            </w: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 xml:space="preserve">1 </w:t>
            </w:r>
            <w:r w:rsidR="00981B76" w:rsidRPr="0058371D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="008345D7" w:rsidRPr="0058371D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  <w:r w:rsidR="00D250B0" w:rsidRPr="0058371D">
              <w:rPr>
                <w:rFonts w:ascii="Times New Roman" w:hAnsi="Times New Roman" w:cs="Times New Roman"/>
                <w:color w:val="auto"/>
                <w:lang w:val="ru-RU"/>
              </w:rPr>
              <w:t>,00</w:t>
            </w:r>
          </w:p>
        </w:tc>
        <w:tc>
          <w:tcPr>
            <w:tcW w:w="1690" w:type="dxa"/>
            <w:vAlign w:val="center"/>
          </w:tcPr>
          <w:p w:rsidR="00D250B0" w:rsidRPr="0058371D" w:rsidRDefault="001B76B2" w:rsidP="00981B76">
            <w:pPr>
              <w:spacing w:line="271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5 </w:t>
            </w:r>
            <w:r w:rsidR="00981B76" w:rsidRPr="0058371D">
              <w:rPr>
                <w:rFonts w:ascii="Times New Roman" w:hAnsi="Times New Roman" w:cs="Times New Roman"/>
                <w:color w:val="auto"/>
                <w:lang w:val="ru-RU"/>
              </w:rPr>
              <w:t>950</w:t>
            </w: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981B76" w:rsidRPr="0058371D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00</w:t>
            </w:r>
            <w:r w:rsidR="00D250B0" w:rsidRPr="0058371D">
              <w:rPr>
                <w:rFonts w:ascii="Times New Roman" w:hAnsi="Times New Roman" w:cs="Times New Roman"/>
                <w:color w:val="auto"/>
                <w:lang w:val="ru-RU"/>
              </w:rPr>
              <w:t>,00</w:t>
            </w:r>
          </w:p>
        </w:tc>
        <w:tc>
          <w:tcPr>
            <w:tcW w:w="1560" w:type="dxa"/>
            <w:vAlign w:val="center"/>
          </w:tcPr>
          <w:p w:rsidR="00D250B0" w:rsidRPr="0058371D" w:rsidRDefault="007538EC" w:rsidP="007538EC">
            <w:pPr>
              <w:spacing w:line="271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6 610</w:t>
            </w:r>
            <w:r w:rsidR="001B76B2" w:rsidRPr="0058371D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  <w:r w:rsidR="001B76B2" w:rsidRPr="0058371D">
              <w:rPr>
                <w:rFonts w:ascii="Times New Roman" w:hAnsi="Times New Roman" w:cs="Times New Roman"/>
                <w:color w:val="auto"/>
                <w:lang w:val="ru-RU"/>
              </w:rPr>
              <w:t>00</w:t>
            </w:r>
            <w:r w:rsidR="00D250B0" w:rsidRPr="0058371D">
              <w:rPr>
                <w:rFonts w:ascii="Times New Roman" w:hAnsi="Times New Roman" w:cs="Times New Roman"/>
                <w:color w:val="auto"/>
                <w:lang w:val="ru-RU"/>
              </w:rPr>
              <w:t>,00</w:t>
            </w:r>
          </w:p>
        </w:tc>
        <w:tc>
          <w:tcPr>
            <w:tcW w:w="1275" w:type="dxa"/>
            <w:vAlign w:val="center"/>
          </w:tcPr>
          <w:p w:rsidR="00D250B0" w:rsidRPr="0058371D" w:rsidRDefault="007538EC" w:rsidP="007538EC">
            <w:pPr>
              <w:spacing w:line="271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="001B76B2" w:rsidRPr="0058371D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25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D250B0" w:rsidRPr="0058371D" w:rsidRDefault="007538EC" w:rsidP="007538EC">
            <w:pPr>
              <w:spacing w:line="271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6 280 726</w:t>
            </w:r>
            <w:r w:rsidR="001B76B2" w:rsidRPr="0058371D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67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D250B0" w:rsidRPr="0058371D" w:rsidRDefault="007538EC" w:rsidP="00A56819">
            <w:pPr>
              <w:spacing w:line="271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6 280 726,67</w:t>
            </w:r>
          </w:p>
        </w:tc>
      </w:tr>
      <w:tr w:rsidR="007346B8" w:rsidRPr="007346B8" w:rsidTr="0058371D">
        <w:trPr>
          <w:cantSplit/>
          <w:trHeight w:val="273"/>
        </w:trPr>
        <w:tc>
          <w:tcPr>
            <w:tcW w:w="13733" w:type="dxa"/>
            <w:gridSpan w:val="9"/>
            <w:shd w:val="clear" w:color="auto" w:fill="auto"/>
            <w:noWrap/>
            <w:vAlign w:val="center"/>
          </w:tcPr>
          <w:p w:rsidR="00D5265E" w:rsidRPr="0058371D" w:rsidRDefault="00D5265E" w:rsidP="007E587B">
            <w:pPr>
              <w:spacing w:line="271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eastAsiaTheme="minorHAnsi" w:hAnsi="Times New Roman" w:cs="Times New Roman"/>
                <w:bCs/>
                <w:color w:val="auto"/>
                <w:lang w:val="ru-RU" w:eastAsia="en-US"/>
              </w:rPr>
              <w:t>В результате проведения анализа рынка начальная (максимальная) цена договора составляет: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D5265E" w:rsidRPr="0058371D" w:rsidRDefault="007538EC" w:rsidP="00A56819">
            <w:pPr>
              <w:spacing w:line="271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8371D">
              <w:rPr>
                <w:rFonts w:ascii="Times New Roman" w:hAnsi="Times New Roman" w:cs="Times New Roman"/>
                <w:color w:val="auto"/>
                <w:lang w:val="ru-RU"/>
              </w:rPr>
              <w:t>6 280 726,67</w:t>
            </w:r>
          </w:p>
        </w:tc>
      </w:tr>
    </w:tbl>
    <w:p w:rsidR="003607E1" w:rsidRPr="007346B8" w:rsidRDefault="003607E1" w:rsidP="00442D20">
      <w:pPr>
        <w:pStyle w:val="ac"/>
        <w:spacing w:line="271" w:lineRule="auto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0478AB" w:rsidRPr="0058371D" w:rsidRDefault="000478AB" w:rsidP="000478AB">
      <w:pPr>
        <w:pStyle w:val="ac"/>
        <w:spacing w:line="268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Расчет начальной (максимальной) цены договора осуществляется в валюте - российский рубль и использует формулы вычисления коэффициента вариации цен, средней цены за единицу услуги на основании требований, установленных Положением о закупке товаров, работ, услуг </w:t>
      </w:r>
      <w:r w:rsid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            </w:t>
      </w:r>
      <w:r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ГУП РК «</w:t>
      </w:r>
      <w:proofErr w:type="spellStart"/>
      <w:r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Крымэнерго</w:t>
      </w:r>
      <w:proofErr w:type="spellEnd"/>
      <w:r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».</w:t>
      </w:r>
    </w:p>
    <w:p w:rsidR="000478AB" w:rsidRPr="0058371D" w:rsidRDefault="000478AB" w:rsidP="000478AB">
      <w:pPr>
        <w:pStyle w:val="ac"/>
        <w:spacing w:line="268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В результате определения методом сопоставимых рыночных цен (анализа рынка), начальная (максимальная) цена договора составляет </w:t>
      </w:r>
      <w:r w:rsid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                 </w:t>
      </w:r>
      <w:r w:rsidR="007538EC"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6 280 726 </w:t>
      </w:r>
      <w:r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(</w:t>
      </w:r>
      <w:r w:rsidR="007538EC"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шесть</w:t>
      </w:r>
      <w:r w:rsidR="001B76B2"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миллионов</w:t>
      </w:r>
      <w:r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7538EC"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двести восемьдесят</w:t>
      </w:r>
      <w:r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тысяч </w:t>
      </w:r>
      <w:r w:rsidR="007538EC"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семьсот двадцать шесть</w:t>
      </w:r>
      <w:r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) рублей </w:t>
      </w:r>
      <w:r w:rsidR="007538EC"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67 копеек без</w:t>
      </w:r>
      <w:r w:rsidR="00377C45"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НДС</w:t>
      </w:r>
      <w:r w:rsidR="007538EC"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r w:rsidR="00377C45"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</w:p>
    <w:p w:rsidR="000478AB" w:rsidRPr="0058371D" w:rsidRDefault="000478AB" w:rsidP="000478AB">
      <w:pPr>
        <w:pStyle w:val="ac"/>
        <w:spacing w:line="268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58371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Цена договора включает в себя все затраты, накладные расходы, налоги, пошлины, страхование и прочие сборы, которые исполнитель договора должен оплачивать в соответствии с условиями договора или на иных основаниях.</w:t>
      </w:r>
    </w:p>
    <w:sectPr w:rsidR="000478AB" w:rsidRPr="0058371D" w:rsidSect="005638F0">
      <w:footerReference w:type="even" r:id="rId7"/>
      <w:footerReference w:type="default" r:id="rId8"/>
      <w:pgSz w:w="16837" w:h="11905" w:orient="landscape" w:code="9"/>
      <w:pgMar w:top="851" w:right="737" w:bottom="284" w:left="680" w:header="0" w:footer="6" w:gutter="34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03" w:rsidRDefault="009A5403" w:rsidP="00565250">
      <w:r>
        <w:separator/>
      </w:r>
    </w:p>
  </w:endnote>
  <w:endnote w:type="continuationSeparator" w:id="0">
    <w:p w:rsidR="009A5403" w:rsidRDefault="009A5403" w:rsidP="0056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51" w:rsidRDefault="00C67A62">
    <w:pPr>
      <w:pStyle w:val="a4"/>
      <w:framePr w:w="12424" w:h="149" w:wrap="none" w:vAnchor="text" w:hAnchor="page" w:x="1" w:y="-791"/>
      <w:shd w:val="clear" w:color="auto" w:fill="auto"/>
      <w:ind w:left="5818"/>
    </w:pPr>
    <w:r>
      <w:rPr>
        <w:rStyle w:val="100"/>
      </w:rPr>
      <w:t xml:space="preserve">- </w:t>
    </w:r>
    <w:r>
      <w:fldChar w:fldCharType="begin"/>
    </w:r>
    <w:r>
      <w:instrText xml:space="preserve"> PAGE \* MERGEFORMAT </w:instrText>
    </w:r>
    <w:r>
      <w:fldChar w:fldCharType="separate"/>
    </w:r>
    <w:r w:rsidRPr="0046695A">
      <w:rPr>
        <w:rStyle w:val="100"/>
        <w:noProof/>
      </w:rPr>
      <w:t>54</w:t>
    </w:r>
    <w:r>
      <w:fldChar w:fldCharType="end"/>
    </w:r>
    <w:r>
      <w:rPr>
        <w:rStyle w:val="10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C5" w:rsidRPr="00FD18C5" w:rsidRDefault="00FD18C5">
    <w:pPr>
      <w:pStyle w:val="aa"/>
      <w:jc w:val="center"/>
      <w:rPr>
        <w:rFonts w:ascii="Times New Roman" w:hAnsi="Times New Roman" w:cs="Times New Roman"/>
        <w:sz w:val="20"/>
      </w:rPr>
    </w:pPr>
  </w:p>
  <w:p w:rsidR="00FD18C5" w:rsidRDefault="00FD18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03" w:rsidRDefault="009A5403" w:rsidP="00565250">
      <w:r>
        <w:separator/>
      </w:r>
    </w:p>
  </w:footnote>
  <w:footnote w:type="continuationSeparator" w:id="0">
    <w:p w:rsidR="009A5403" w:rsidRDefault="009A5403" w:rsidP="00565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357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1B"/>
    <w:rsid w:val="00000251"/>
    <w:rsid w:val="00001378"/>
    <w:rsid w:val="000201CC"/>
    <w:rsid w:val="000478AB"/>
    <w:rsid w:val="00055A76"/>
    <w:rsid w:val="00057D34"/>
    <w:rsid w:val="000718FA"/>
    <w:rsid w:val="00073AEC"/>
    <w:rsid w:val="00074C61"/>
    <w:rsid w:val="000761D7"/>
    <w:rsid w:val="000767C9"/>
    <w:rsid w:val="00086684"/>
    <w:rsid w:val="00090070"/>
    <w:rsid w:val="00095A28"/>
    <w:rsid w:val="000A0B69"/>
    <w:rsid w:val="000A22FD"/>
    <w:rsid w:val="000D4C86"/>
    <w:rsid w:val="000E5C49"/>
    <w:rsid w:val="001079B4"/>
    <w:rsid w:val="00112DC1"/>
    <w:rsid w:val="00123F9B"/>
    <w:rsid w:val="001302B2"/>
    <w:rsid w:val="00131E1F"/>
    <w:rsid w:val="00157652"/>
    <w:rsid w:val="00167F44"/>
    <w:rsid w:val="001731D5"/>
    <w:rsid w:val="0017443D"/>
    <w:rsid w:val="00174839"/>
    <w:rsid w:val="00177D70"/>
    <w:rsid w:val="00180F09"/>
    <w:rsid w:val="00187685"/>
    <w:rsid w:val="00191843"/>
    <w:rsid w:val="001A5CB8"/>
    <w:rsid w:val="001A5E52"/>
    <w:rsid w:val="001B1ADF"/>
    <w:rsid w:val="001B1BA2"/>
    <w:rsid w:val="001B76B2"/>
    <w:rsid w:val="001C2431"/>
    <w:rsid w:val="001D2617"/>
    <w:rsid w:val="001D381C"/>
    <w:rsid w:val="001D3DE3"/>
    <w:rsid w:val="001D7AC8"/>
    <w:rsid w:val="001E2331"/>
    <w:rsid w:val="00213710"/>
    <w:rsid w:val="00214452"/>
    <w:rsid w:val="0021528B"/>
    <w:rsid w:val="0021660B"/>
    <w:rsid w:val="00244D96"/>
    <w:rsid w:val="00250F1B"/>
    <w:rsid w:val="002520EF"/>
    <w:rsid w:val="0025304E"/>
    <w:rsid w:val="00257D80"/>
    <w:rsid w:val="0026222D"/>
    <w:rsid w:val="00262736"/>
    <w:rsid w:val="00263892"/>
    <w:rsid w:val="002646CC"/>
    <w:rsid w:val="00273B34"/>
    <w:rsid w:val="00292D4C"/>
    <w:rsid w:val="002A11B2"/>
    <w:rsid w:val="002A5B8D"/>
    <w:rsid w:val="002D0152"/>
    <w:rsid w:val="002D0BC7"/>
    <w:rsid w:val="002E2F59"/>
    <w:rsid w:val="002F406D"/>
    <w:rsid w:val="002F56C2"/>
    <w:rsid w:val="0030779D"/>
    <w:rsid w:val="003230D8"/>
    <w:rsid w:val="0032648F"/>
    <w:rsid w:val="003301FC"/>
    <w:rsid w:val="003467EF"/>
    <w:rsid w:val="003607E1"/>
    <w:rsid w:val="00370993"/>
    <w:rsid w:val="00377C45"/>
    <w:rsid w:val="003913DA"/>
    <w:rsid w:val="0039472B"/>
    <w:rsid w:val="003A0FA7"/>
    <w:rsid w:val="003E767D"/>
    <w:rsid w:val="003F0033"/>
    <w:rsid w:val="004005DC"/>
    <w:rsid w:val="004068D0"/>
    <w:rsid w:val="004101A7"/>
    <w:rsid w:val="00425419"/>
    <w:rsid w:val="00431163"/>
    <w:rsid w:val="00442D20"/>
    <w:rsid w:val="00454CE8"/>
    <w:rsid w:val="004631CB"/>
    <w:rsid w:val="00470119"/>
    <w:rsid w:val="00472043"/>
    <w:rsid w:val="00472FC9"/>
    <w:rsid w:val="0047433C"/>
    <w:rsid w:val="004A5F25"/>
    <w:rsid w:val="004D0665"/>
    <w:rsid w:val="004D2FF6"/>
    <w:rsid w:val="004D7A03"/>
    <w:rsid w:val="00513C62"/>
    <w:rsid w:val="00515A51"/>
    <w:rsid w:val="0051743D"/>
    <w:rsid w:val="005359FB"/>
    <w:rsid w:val="00542306"/>
    <w:rsid w:val="00553B91"/>
    <w:rsid w:val="00555B6B"/>
    <w:rsid w:val="005605F7"/>
    <w:rsid w:val="005638F0"/>
    <w:rsid w:val="00565250"/>
    <w:rsid w:val="00566112"/>
    <w:rsid w:val="00570978"/>
    <w:rsid w:val="0058371D"/>
    <w:rsid w:val="005A3D73"/>
    <w:rsid w:val="005C00C0"/>
    <w:rsid w:val="005C6075"/>
    <w:rsid w:val="005D7C82"/>
    <w:rsid w:val="005E3125"/>
    <w:rsid w:val="005E544C"/>
    <w:rsid w:val="00605057"/>
    <w:rsid w:val="00613C89"/>
    <w:rsid w:val="0061456F"/>
    <w:rsid w:val="006247C1"/>
    <w:rsid w:val="006314AB"/>
    <w:rsid w:val="00632DA5"/>
    <w:rsid w:val="00636A67"/>
    <w:rsid w:val="006461EE"/>
    <w:rsid w:val="00675677"/>
    <w:rsid w:val="0068261D"/>
    <w:rsid w:val="00686E21"/>
    <w:rsid w:val="00692EE2"/>
    <w:rsid w:val="00696965"/>
    <w:rsid w:val="00697F0C"/>
    <w:rsid w:val="006A39B9"/>
    <w:rsid w:val="006A64BA"/>
    <w:rsid w:val="006B1D12"/>
    <w:rsid w:val="006B3111"/>
    <w:rsid w:val="006C26AE"/>
    <w:rsid w:val="006E1DAC"/>
    <w:rsid w:val="006E6CF4"/>
    <w:rsid w:val="006F11CE"/>
    <w:rsid w:val="006F75CC"/>
    <w:rsid w:val="00707772"/>
    <w:rsid w:val="00710D45"/>
    <w:rsid w:val="00713385"/>
    <w:rsid w:val="00732A42"/>
    <w:rsid w:val="007343F7"/>
    <w:rsid w:val="007346B8"/>
    <w:rsid w:val="00747197"/>
    <w:rsid w:val="007538EC"/>
    <w:rsid w:val="00765D9D"/>
    <w:rsid w:val="007771CF"/>
    <w:rsid w:val="00777615"/>
    <w:rsid w:val="00784B91"/>
    <w:rsid w:val="00784F93"/>
    <w:rsid w:val="007A5982"/>
    <w:rsid w:val="007A6256"/>
    <w:rsid w:val="007A6CF9"/>
    <w:rsid w:val="007A737C"/>
    <w:rsid w:val="007B591E"/>
    <w:rsid w:val="007C615D"/>
    <w:rsid w:val="007D4F31"/>
    <w:rsid w:val="007D5024"/>
    <w:rsid w:val="007E35E3"/>
    <w:rsid w:val="007E587B"/>
    <w:rsid w:val="007F0838"/>
    <w:rsid w:val="00825F2A"/>
    <w:rsid w:val="008262BC"/>
    <w:rsid w:val="008270C5"/>
    <w:rsid w:val="00831217"/>
    <w:rsid w:val="00833D0E"/>
    <w:rsid w:val="008345D7"/>
    <w:rsid w:val="008468C8"/>
    <w:rsid w:val="008519F5"/>
    <w:rsid w:val="00855806"/>
    <w:rsid w:val="00872E37"/>
    <w:rsid w:val="00874576"/>
    <w:rsid w:val="008755C0"/>
    <w:rsid w:val="0088189E"/>
    <w:rsid w:val="008820AF"/>
    <w:rsid w:val="008A5137"/>
    <w:rsid w:val="008C0AEB"/>
    <w:rsid w:val="008E455B"/>
    <w:rsid w:val="008F6A47"/>
    <w:rsid w:val="009235B5"/>
    <w:rsid w:val="00940D21"/>
    <w:rsid w:val="0094668B"/>
    <w:rsid w:val="00964227"/>
    <w:rsid w:val="009651DF"/>
    <w:rsid w:val="00973936"/>
    <w:rsid w:val="00981B76"/>
    <w:rsid w:val="00981B7B"/>
    <w:rsid w:val="00982578"/>
    <w:rsid w:val="009A5403"/>
    <w:rsid w:val="009B1B1B"/>
    <w:rsid w:val="009B5BC1"/>
    <w:rsid w:val="009C179D"/>
    <w:rsid w:val="009C7F0F"/>
    <w:rsid w:val="009D29F2"/>
    <w:rsid w:val="009D52EC"/>
    <w:rsid w:val="009D685B"/>
    <w:rsid w:val="009D7702"/>
    <w:rsid w:val="009D7897"/>
    <w:rsid w:val="009E2758"/>
    <w:rsid w:val="009E2D94"/>
    <w:rsid w:val="009E6128"/>
    <w:rsid w:val="009F79D6"/>
    <w:rsid w:val="00A318E8"/>
    <w:rsid w:val="00A329A8"/>
    <w:rsid w:val="00A50127"/>
    <w:rsid w:val="00A53F6C"/>
    <w:rsid w:val="00A54DF3"/>
    <w:rsid w:val="00A56819"/>
    <w:rsid w:val="00A70EC4"/>
    <w:rsid w:val="00A73DCD"/>
    <w:rsid w:val="00A8465F"/>
    <w:rsid w:val="00AA16DC"/>
    <w:rsid w:val="00AA4003"/>
    <w:rsid w:val="00AB69EE"/>
    <w:rsid w:val="00AB6D35"/>
    <w:rsid w:val="00AC01F2"/>
    <w:rsid w:val="00AC219E"/>
    <w:rsid w:val="00AC253E"/>
    <w:rsid w:val="00AC3089"/>
    <w:rsid w:val="00AD604F"/>
    <w:rsid w:val="00AE5071"/>
    <w:rsid w:val="00AE744C"/>
    <w:rsid w:val="00B12491"/>
    <w:rsid w:val="00B16E3A"/>
    <w:rsid w:val="00B30F70"/>
    <w:rsid w:val="00B5509D"/>
    <w:rsid w:val="00B55911"/>
    <w:rsid w:val="00B610A9"/>
    <w:rsid w:val="00B7217E"/>
    <w:rsid w:val="00B73C00"/>
    <w:rsid w:val="00B82E4F"/>
    <w:rsid w:val="00B87E64"/>
    <w:rsid w:val="00B92E21"/>
    <w:rsid w:val="00B946DC"/>
    <w:rsid w:val="00BA0095"/>
    <w:rsid w:val="00BA2C0D"/>
    <w:rsid w:val="00BB32CB"/>
    <w:rsid w:val="00BC34DC"/>
    <w:rsid w:val="00BC521E"/>
    <w:rsid w:val="00BD3680"/>
    <w:rsid w:val="00BE587C"/>
    <w:rsid w:val="00C03BCA"/>
    <w:rsid w:val="00C058A2"/>
    <w:rsid w:val="00C11F7C"/>
    <w:rsid w:val="00C24334"/>
    <w:rsid w:val="00C2682B"/>
    <w:rsid w:val="00C343F4"/>
    <w:rsid w:val="00C544B5"/>
    <w:rsid w:val="00C67A62"/>
    <w:rsid w:val="00C925AC"/>
    <w:rsid w:val="00CC3650"/>
    <w:rsid w:val="00CD5625"/>
    <w:rsid w:val="00CF5ADB"/>
    <w:rsid w:val="00CF6666"/>
    <w:rsid w:val="00D067E5"/>
    <w:rsid w:val="00D10A86"/>
    <w:rsid w:val="00D122A7"/>
    <w:rsid w:val="00D12353"/>
    <w:rsid w:val="00D219E7"/>
    <w:rsid w:val="00D250B0"/>
    <w:rsid w:val="00D442F2"/>
    <w:rsid w:val="00D5265E"/>
    <w:rsid w:val="00D70A6E"/>
    <w:rsid w:val="00D7168E"/>
    <w:rsid w:val="00D80C0D"/>
    <w:rsid w:val="00DB3F05"/>
    <w:rsid w:val="00DC38E5"/>
    <w:rsid w:val="00DF26D8"/>
    <w:rsid w:val="00DF2C36"/>
    <w:rsid w:val="00DF716E"/>
    <w:rsid w:val="00E1088D"/>
    <w:rsid w:val="00E126BA"/>
    <w:rsid w:val="00E12AD6"/>
    <w:rsid w:val="00E14139"/>
    <w:rsid w:val="00E15BE1"/>
    <w:rsid w:val="00E16356"/>
    <w:rsid w:val="00E26AC5"/>
    <w:rsid w:val="00E30E55"/>
    <w:rsid w:val="00E31704"/>
    <w:rsid w:val="00E43534"/>
    <w:rsid w:val="00E47677"/>
    <w:rsid w:val="00E605E6"/>
    <w:rsid w:val="00E7755A"/>
    <w:rsid w:val="00E93770"/>
    <w:rsid w:val="00E959CC"/>
    <w:rsid w:val="00EB4EC0"/>
    <w:rsid w:val="00EC1ED6"/>
    <w:rsid w:val="00EC664D"/>
    <w:rsid w:val="00EC78C6"/>
    <w:rsid w:val="00ED13D0"/>
    <w:rsid w:val="00EF0481"/>
    <w:rsid w:val="00EF703B"/>
    <w:rsid w:val="00F021B8"/>
    <w:rsid w:val="00F25BDB"/>
    <w:rsid w:val="00F42889"/>
    <w:rsid w:val="00F468D0"/>
    <w:rsid w:val="00F558BB"/>
    <w:rsid w:val="00F67FA6"/>
    <w:rsid w:val="00F75927"/>
    <w:rsid w:val="00F86F31"/>
    <w:rsid w:val="00F97B19"/>
    <w:rsid w:val="00FA0357"/>
    <w:rsid w:val="00FA32E0"/>
    <w:rsid w:val="00FB35DA"/>
    <w:rsid w:val="00FC5C33"/>
    <w:rsid w:val="00FD18C5"/>
    <w:rsid w:val="00FD59E5"/>
    <w:rsid w:val="00FD6274"/>
    <w:rsid w:val="00FE41E5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FADD0D21-44BF-4896-AA30-D9CE3C4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1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9D52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7771CF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Колонтитул + 10"/>
    <w:aliases w:val="5 pt,Основной текст + 11,Не полужирный"/>
    <w:rsid w:val="007771CF"/>
    <w:rPr>
      <w:rFonts w:ascii="Times New Roman" w:hAnsi="Times New Roman" w:cs="Times New Roman"/>
      <w:spacing w:val="0"/>
      <w:sz w:val="21"/>
      <w:szCs w:val="21"/>
    </w:rPr>
  </w:style>
  <w:style w:type="paragraph" w:customStyle="1" w:styleId="a4">
    <w:name w:val="Колонтитул"/>
    <w:basedOn w:val="a"/>
    <w:link w:val="a3"/>
    <w:rsid w:val="007771CF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7771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52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5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8">
    <w:name w:val="header"/>
    <w:basedOn w:val="a"/>
    <w:link w:val="a9"/>
    <w:uiPriority w:val="99"/>
    <w:unhideWhenUsed/>
    <w:rsid w:val="005652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25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5652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525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s1">
    <w:name w:val="s1"/>
    <w:uiPriority w:val="99"/>
    <w:rsid w:val="00A70EC4"/>
    <w:rPr>
      <w:rFonts w:cs="Times New Roman"/>
    </w:rPr>
  </w:style>
  <w:style w:type="paragraph" w:customStyle="1" w:styleId="form-inline-field">
    <w:name w:val="form-inline-field"/>
    <w:basedOn w:val="a"/>
    <w:rsid w:val="00A846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465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46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465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465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FC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qFormat/>
    <w:rsid w:val="001D7AC8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Цветовое выделение"/>
    <w:rsid w:val="00D80C0D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9D5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">
    <w:name w:val="st"/>
    <w:basedOn w:val="a0"/>
    <w:rsid w:val="00D7168E"/>
  </w:style>
  <w:style w:type="character" w:styleId="ae">
    <w:name w:val="Emphasis"/>
    <w:basedOn w:val="a0"/>
    <w:uiPriority w:val="20"/>
    <w:qFormat/>
    <w:rsid w:val="00D71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0165-EC4A-465F-B9BE-EA36A781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shulakova</dc:creator>
  <cp:lastModifiedBy>Нагорная Татьяна Михайловна</cp:lastModifiedBy>
  <cp:revision>5</cp:revision>
  <cp:lastPrinted>2022-09-08T08:55:00Z</cp:lastPrinted>
  <dcterms:created xsi:type="dcterms:W3CDTF">2024-12-09T05:07:00Z</dcterms:created>
  <dcterms:modified xsi:type="dcterms:W3CDTF">2024-12-09T06:07:00Z</dcterms:modified>
</cp:coreProperties>
</file>