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A2C" w:rsidRPr="005A1ABA" w:rsidRDefault="00E62A2C" w:rsidP="00E62A2C">
      <w:pPr>
        <w:ind w:left="142"/>
        <w:jc w:val="center"/>
        <w:rPr>
          <w:rFonts w:ascii="Times New Roman" w:hAnsi="Times New Roman"/>
          <w:b/>
          <w:caps/>
          <w:sz w:val="23"/>
          <w:szCs w:val="23"/>
        </w:rPr>
      </w:pPr>
    </w:p>
    <w:p w:rsidR="00E62A2C" w:rsidRPr="005A1ABA" w:rsidRDefault="00E62A2C" w:rsidP="00E62A2C">
      <w:pPr>
        <w:ind w:left="284"/>
        <w:jc w:val="center"/>
        <w:rPr>
          <w:rFonts w:ascii="Times New Roman" w:hAnsi="Times New Roman"/>
          <w:b/>
          <w:sz w:val="23"/>
          <w:szCs w:val="23"/>
        </w:rPr>
      </w:pPr>
      <w:r w:rsidRPr="005A1ABA">
        <w:rPr>
          <w:rFonts w:ascii="Times New Roman" w:hAnsi="Times New Roman"/>
          <w:b/>
          <w:caps/>
          <w:sz w:val="23"/>
          <w:szCs w:val="23"/>
        </w:rPr>
        <w:t>Договор</w:t>
      </w:r>
      <w:r w:rsidRPr="005A1ABA">
        <w:rPr>
          <w:rFonts w:ascii="Times New Roman" w:hAnsi="Times New Roman"/>
          <w:b/>
          <w:sz w:val="23"/>
          <w:szCs w:val="23"/>
        </w:rPr>
        <w:t xml:space="preserve"> № _______</w:t>
      </w:r>
    </w:p>
    <w:p w:rsidR="00E62A2C" w:rsidRPr="005A1ABA" w:rsidRDefault="00E62A2C" w:rsidP="00E62A2C">
      <w:pPr>
        <w:ind w:left="284"/>
        <w:jc w:val="center"/>
        <w:rPr>
          <w:rFonts w:ascii="Times New Roman" w:hAnsi="Times New Roman"/>
          <w:b/>
          <w:bCs/>
          <w:sz w:val="23"/>
          <w:szCs w:val="23"/>
        </w:rPr>
      </w:pPr>
      <w:r w:rsidRPr="005A1ABA">
        <w:rPr>
          <w:rFonts w:ascii="Times New Roman" w:hAnsi="Times New Roman"/>
          <w:b/>
          <w:bCs/>
          <w:sz w:val="23"/>
          <w:szCs w:val="23"/>
        </w:rPr>
        <w:t>на эксплуатацию и техническое обслуживание теплоэнергетического оборудования и установок</w:t>
      </w:r>
    </w:p>
    <w:p w:rsidR="00E62A2C" w:rsidRPr="005A1ABA" w:rsidRDefault="00E62A2C" w:rsidP="00E62A2C">
      <w:pPr>
        <w:ind w:left="284"/>
        <w:jc w:val="both"/>
        <w:rPr>
          <w:rFonts w:ascii="Times New Roman" w:hAnsi="Times New Roman"/>
          <w:b/>
          <w:bCs/>
          <w:sz w:val="23"/>
          <w:szCs w:val="23"/>
        </w:rPr>
      </w:pPr>
    </w:p>
    <w:p w:rsidR="00E62A2C" w:rsidRDefault="00E62A2C" w:rsidP="00E62A2C">
      <w:pPr>
        <w:ind w:left="284"/>
        <w:jc w:val="both"/>
        <w:rPr>
          <w:rFonts w:ascii="Times New Roman" w:hAnsi="Times New Roman"/>
          <w:b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</w:rPr>
        <w:t>г. Тихорецк</w:t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>
        <w:rPr>
          <w:rFonts w:ascii="Times New Roman" w:hAnsi="Times New Roman"/>
          <w:b/>
          <w:sz w:val="23"/>
          <w:szCs w:val="23"/>
        </w:rPr>
        <w:tab/>
      </w:r>
      <w:r w:rsidRPr="005A1ABA">
        <w:rPr>
          <w:rFonts w:ascii="Times New Roman" w:hAnsi="Times New Roman"/>
          <w:b/>
          <w:sz w:val="23"/>
          <w:szCs w:val="23"/>
        </w:rPr>
        <w:t>«___» ______202</w:t>
      </w:r>
      <w:r>
        <w:rPr>
          <w:rFonts w:ascii="Times New Roman" w:hAnsi="Times New Roman"/>
          <w:b/>
          <w:sz w:val="23"/>
          <w:szCs w:val="23"/>
        </w:rPr>
        <w:t>5</w:t>
      </w:r>
      <w:r w:rsidRPr="005A1ABA">
        <w:rPr>
          <w:rFonts w:ascii="Times New Roman" w:hAnsi="Times New Roman"/>
          <w:b/>
          <w:sz w:val="23"/>
          <w:szCs w:val="23"/>
        </w:rPr>
        <w:t> года</w:t>
      </w:r>
    </w:p>
    <w:p w:rsidR="00E62A2C" w:rsidRPr="005A1ABA" w:rsidRDefault="00E62A2C" w:rsidP="00E62A2C">
      <w:pPr>
        <w:ind w:left="284"/>
        <w:jc w:val="both"/>
        <w:rPr>
          <w:rFonts w:ascii="Times New Roman" w:hAnsi="Times New Roman"/>
          <w:b/>
          <w:sz w:val="23"/>
          <w:szCs w:val="23"/>
        </w:rPr>
      </w:pPr>
    </w:p>
    <w:p w:rsidR="00E62A2C" w:rsidRDefault="00E62A2C" w:rsidP="00E62A2C">
      <w:pPr>
        <w:tabs>
          <w:tab w:val="left" w:pos="1276"/>
        </w:tabs>
        <w:autoSpaceDE w:val="0"/>
        <w:adjustRightInd w:val="0"/>
        <w:ind w:left="284"/>
        <w:jc w:val="both"/>
        <w:rPr>
          <w:rFonts w:ascii="Times New Roman" w:hAnsi="Times New Roman"/>
          <w:sz w:val="23"/>
          <w:szCs w:val="23"/>
        </w:rPr>
      </w:pPr>
      <w:r w:rsidRPr="00B43E2E">
        <w:rPr>
          <w:rFonts w:ascii="Times New Roman" w:hAnsi="Times New Roman"/>
          <w:b/>
          <w:sz w:val="23"/>
          <w:szCs w:val="23"/>
        </w:rPr>
        <w:t xml:space="preserve">Общество с ограниченной ответственностью </w:t>
      </w:r>
      <w:r w:rsidRPr="00E30139">
        <w:rPr>
          <w:rFonts w:ascii="Times New Roman" w:hAnsi="Times New Roman"/>
          <w:b/>
          <w:sz w:val="23"/>
          <w:szCs w:val="23"/>
        </w:rPr>
        <w:t>Специализированный Застройщик «Краснодар Регион» (ООО СЗ «Краснодар Регион»)</w:t>
      </w:r>
      <w:r w:rsidRPr="00E30139">
        <w:rPr>
          <w:rFonts w:ascii="Times New Roman" w:hAnsi="Times New Roman"/>
          <w:sz w:val="23"/>
          <w:szCs w:val="23"/>
        </w:rPr>
        <w:t>,</w:t>
      </w:r>
      <w:r w:rsidRPr="00E30139">
        <w:rPr>
          <w:rFonts w:ascii="Times New Roman" w:hAnsi="Times New Roman"/>
          <w:b/>
          <w:sz w:val="23"/>
          <w:szCs w:val="23"/>
        </w:rPr>
        <w:t xml:space="preserve"> </w:t>
      </w:r>
      <w:r w:rsidRPr="00E30139">
        <w:rPr>
          <w:rFonts w:ascii="Times New Roman" w:hAnsi="Times New Roman"/>
          <w:sz w:val="23"/>
          <w:szCs w:val="23"/>
        </w:rPr>
        <w:t xml:space="preserve">в лице директора </w:t>
      </w:r>
      <w:proofErr w:type="spellStart"/>
      <w:r w:rsidRPr="00E30139">
        <w:rPr>
          <w:rFonts w:ascii="Times New Roman" w:hAnsi="Times New Roman"/>
          <w:color w:val="000000"/>
          <w:sz w:val="23"/>
          <w:szCs w:val="23"/>
        </w:rPr>
        <w:t>Меженского</w:t>
      </w:r>
      <w:proofErr w:type="spellEnd"/>
      <w:r w:rsidRPr="00E30139">
        <w:rPr>
          <w:rFonts w:ascii="Times New Roman" w:hAnsi="Times New Roman"/>
          <w:color w:val="000000"/>
          <w:sz w:val="23"/>
          <w:szCs w:val="23"/>
        </w:rPr>
        <w:t xml:space="preserve"> Алексея Александровича</w:t>
      </w:r>
      <w:r w:rsidRPr="00E30139">
        <w:rPr>
          <w:rFonts w:ascii="Times New Roman" w:hAnsi="Times New Roman"/>
          <w:sz w:val="23"/>
          <w:szCs w:val="23"/>
        </w:rPr>
        <w:t xml:space="preserve">, действующего на основании Устава, именуемое в дальнейшем «Заказчик», с одной стороны, и </w:t>
      </w:r>
    </w:p>
    <w:p w:rsidR="00E62A2C" w:rsidRPr="00E62A2C" w:rsidRDefault="00E62A2C" w:rsidP="00E62A2C">
      <w:pPr>
        <w:pStyle w:val="af"/>
        <w:tabs>
          <w:tab w:val="left" w:pos="1276"/>
        </w:tabs>
        <w:autoSpaceDE w:val="0"/>
        <w:adjustRightInd w:val="0"/>
        <w:ind w:left="360"/>
        <w:jc w:val="both"/>
        <w:rPr>
          <w:rFonts w:ascii="Times New Roman" w:eastAsia="Times New Roman" w:hAnsi="Times New Roman"/>
          <w:sz w:val="23"/>
          <w:szCs w:val="23"/>
        </w:rPr>
      </w:pPr>
      <w:r w:rsidRPr="00E62A2C">
        <w:rPr>
          <w:rFonts w:ascii="Times New Roman" w:hAnsi="Times New Roman"/>
          <w:b/>
          <w:sz w:val="23"/>
          <w:szCs w:val="23"/>
        </w:rPr>
        <w:t>_________________ (________________)</w:t>
      </w:r>
      <w:r w:rsidRPr="00E62A2C">
        <w:rPr>
          <w:rFonts w:ascii="Times New Roman" w:hAnsi="Times New Roman"/>
          <w:sz w:val="23"/>
          <w:szCs w:val="23"/>
        </w:rPr>
        <w:t xml:space="preserve"> в лице___________________, действующего на основании ____, именуемое в дальнейшем «Исполнитель» с другой стороны, при одновременном упоминании именуемые «Стороны», заключили настоящий договор (далее – Договор) о нижеследующем.</w:t>
      </w:r>
    </w:p>
    <w:p w:rsidR="00E62A2C" w:rsidRPr="00E62A2C" w:rsidRDefault="00E62A2C" w:rsidP="00E62A2C">
      <w:pPr>
        <w:pStyle w:val="af"/>
        <w:tabs>
          <w:tab w:val="left" w:pos="1276"/>
        </w:tabs>
        <w:autoSpaceDE w:val="0"/>
        <w:adjustRightInd w:val="0"/>
        <w:ind w:left="360"/>
        <w:jc w:val="both"/>
        <w:rPr>
          <w:rFonts w:ascii="Times New Roman" w:eastAsia="Times New Roman" w:hAnsi="Times New Roman"/>
          <w:sz w:val="23"/>
          <w:szCs w:val="23"/>
        </w:rPr>
      </w:pPr>
    </w:p>
    <w:p w:rsidR="00E66EED" w:rsidRDefault="004037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Термины и определения</w:t>
      </w:r>
    </w:p>
    <w:p w:rsidR="00E66EED" w:rsidRDefault="004037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Эксплуатация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– комплекс работ по выполнению лицензионных требований в объеме, установленных настоящим Договором, в том числе по выполнению производственных функций, для которых предназначен объект.</w:t>
      </w: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4037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Техническое обслуживание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– комплекс операций по поддержанию работоспособности оборудования, которое включает: наблюдение за состоянием оборудования, выполнение требований инструкций по обслуживанию и эксплуатации, своевременное регулирование механизмов для поддержания заданных режимов работы, устранение мелких неисправностей, возникающих в процессе эксплуатации.</w:t>
      </w:r>
    </w:p>
    <w:p w:rsidR="00E66EED" w:rsidRDefault="004037B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Предмет Договора</w:t>
      </w:r>
    </w:p>
    <w:p w:rsidR="00E66EED" w:rsidRDefault="004037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 настоящему Договору Исполнитель обязуется в соответствии с Техническим заданием (Приложение № 4) Заказчика оказать услуги, указанные в п.2.2. настоящего Договора, а Заказчик обязуется оплатить эти услуги.</w:t>
      </w:r>
    </w:p>
    <w:p w:rsidR="00E66EED" w:rsidRDefault="004037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Заказчик поручает, а Исполнитель принимает на себя обязательства оказать услуги по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эксплуатации и техническому обслуживанию теплоэнергетического оборудования и установок объекта: «Блочно-модульная котельная «Энтерм-2,300-Г-О» для многоэтажных жилых домов, расположенных по адресу: Краснодарский край, г. Тихорецк, ул. Калинина, 114</w:t>
      </w:r>
      <w:r w:rsidR="000D252D" w:rsidRPr="000D252D">
        <w:rPr>
          <w:rFonts w:ascii="Times New Roman" w:eastAsia="Times New Roman" w:hAnsi="Times New Roman" w:cs="Times New Roman"/>
          <w:color w:val="000000"/>
          <w:sz w:val="23"/>
          <w:szCs w:val="23"/>
        </w:rPr>
        <w:t>», расположенного по адресу: Краснодарский край, г. Тихорецк, ул. Калинина, 114/5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(далее – Объект)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объемах, порядке и на условиях, предусмотренных настоящим Договором, обеспечивающие следующее: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бесперебойную эксплуатацию всего основного и вспомогательного котельного оборудования, и систем в пределах границ эксплуатационной ответственности;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содержание всего основного и вспомогательного котельного оборудования, и систем в исправном техническом, противопожарном, санитарном состоянии, с качеством, соответствующим нормативной документации, обеспечивая его функционирование и бесперебойную работу с учетом исходных технических особенностей, и состояния переданного в эксплуатацию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ведение технической документации в соответствии с требованиями, установленными нормативными актами в части обслуживания и эксплуатации теплоэнергетического, электрического и газового хозяйства, а также представление интересов Заказчика в инспектирующих органах;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гарантированное теплоснабжение всех подключенных объектов с использованием переданного актом приема-передачи в эксплуатацию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выполнение комплекса мероприятий, включая систему технического обслуживания и планово-предупредительного ремонта, обеспечивающую содержание переданного оборудования в исправном состоянии;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выполнение плановых работ по эксплуатации, обслуживанию и текущему ремонту котельного оборудования, а также внепланового ремонта оборудования по согласованию с Заказчиком в рамках отдельного договора;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сервисное обслуживание котельного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поддержание на границе эксплуатационной ответственности давления и температуры теплоносителя в подающем трубопроводе в соответствии с температурным графиком;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обеспечение оптимально-эффективного режима работы котельного оборудования в соответствии с требованиями инструкций заводов-изготовителей, режимными картами, температурными графиками, правилами промышленной и пожарной безопасности;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- своевременные планово-предупредительные ремонтные работы по эксплуатации оборудования с привлечением квалифицированных специалистов;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- уборка и поддержание чистоты внутренних помещений котельной.</w:t>
      </w:r>
    </w:p>
    <w:p w:rsidR="00E66EED" w:rsidRDefault="004037B9">
      <w:pPr>
        <w:numPr>
          <w:ilvl w:val="1"/>
          <w:numId w:val="2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Границами эксплуатационной ответственности и технического обслуживания инженерных коммуникаций Объекта являются:</w:t>
      </w:r>
    </w:p>
    <w:p w:rsidR="00E66EED" w:rsidRDefault="004037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 водоснабжению – первое по ходу воды соединение отключающего устройства на вводе воды в здание котельной;</w:t>
      </w:r>
      <w:bookmarkStart w:id="0" w:name="_GoBack"/>
      <w:bookmarkEnd w:id="0"/>
    </w:p>
    <w:p w:rsidR="00E66EED" w:rsidRDefault="004037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 теплоснабжению – наружная стена здания потребителя;</w:t>
      </w:r>
    </w:p>
    <w:p w:rsidR="00E66EED" w:rsidRDefault="004037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по электроснабжению – верхние контакты автоматического выключателя подводящей линии 0,4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электроснабжения ВРУ;</w:t>
      </w:r>
    </w:p>
    <w:p w:rsidR="00E66EED" w:rsidRDefault="004037B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 водоотведению: стена здания котельной;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462BF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-      по газоснабжению: </w:t>
      </w:r>
      <w:r w:rsidR="00462BF4" w:rsidRPr="00462BF4">
        <w:rPr>
          <w:rFonts w:ascii="Times New Roman" w:eastAsia="Times New Roman" w:hAnsi="Times New Roman" w:cs="Times New Roman"/>
          <w:color w:val="000000"/>
          <w:sz w:val="23"/>
          <w:szCs w:val="23"/>
        </w:rPr>
        <w:t>стена здания котельной</w:t>
      </w:r>
      <w:r w:rsidRPr="00462BF4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2.4 Перечень работ по эксплуатации и техническому обслуживанию, выполняемых Исполнителем по Договору и периодичность их выполнения представлены в Приложении № 3, являющимся неотъемлемой частью настоящего Договора.</w:t>
      </w:r>
    </w:p>
    <w:p w:rsidR="00E66EED" w:rsidRDefault="004037B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Все работы по текущему ремонту выполняются Исполнителем с использованием материалов (узлов, деталей) Заказчика, по техническому обслуживанию – с использованием материалов Исполнителя.</w:t>
      </w:r>
    </w:p>
    <w:p w:rsidR="00E66EED" w:rsidRDefault="004037B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рамках дополнительного соглашения Сторон, Исполнитель может выполнять дополнительные виды работ и услуг, по эксплуатации и техническому обслуживанию оборудования Объекта.</w:t>
      </w:r>
    </w:p>
    <w:p w:rsidR="00E66EED" w:rsidRDefault="004037B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 выполнении обязательств по настоящему Договору стороны строго руководствуются требованиями действующего законодательства РФ, а также требованиям, предъявляемым «Правилами технической эксплуатации тепловых энергоустановок», СНиП, технической документацией эксплуатационного оборудования, а также правил и норм техники безопасности и пожарной безопасности.</w:t>
      </w:r>
    </w:p>
    <w:p w:rsidR="00E66EED" w:rsidRDefault="004037B9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Для оказания услуг по данному договору Заказчик передает, а Исполнитель принимает оборудование котельной по акту приема-передачи в эксплуатацию.</w:t>
      </w:r>
    </w:p>
    <w:p w:rsidR="00E66EED" w:rsidRDefault="004037B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Стоимость услуг, порядок и условия оплаты</w:t>
      </w:r>
    </w:p>
    <w:p w:rsidR="00E66EED" w:rsidRPr="00E62A2C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Стоимость </w:t>
      </w:r>
      <w:r w:rsidR="005B1E9A"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комплекса </w:t>
      </w:r>
      <w:r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>услуг, оказываем</w:t>
      </w:r>
      <w:r w:rsidR="005B1E9A"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>ого</w:t>
      </w:r>
      <w:r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Исполнителем Заказчику, является твердой платой и составляет </w:t>
      </w:r>
      <w:r w:rsidR="000C2E23"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2 640</w:t>
      </w:r>
      <w:r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 000,00 (</w:t>
      </w:r>
      <w:r w:rsidR="000C2E23"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два миллиона шестьсот сорок тысяч</w:t>
      </w:r>
      <w:r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 xml:space="preserve">) рублей 00 копеек, в </w:t>
      </w:r>
      <w:proofErr w:type="spellStart"/>
      <w:r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т.ч</w:t>
      </w:r>
      <w:proofErr w:type="spellEnd"/>
      <w:r w:rsidRPr="0031440E">
        <w:rPr>
          <w:rFonts w:ascii="Times New Roman" w:eastAsia="Times New Roman" w:hAnsi="Times New Roman" w:cs="Times New Roman"/>
          <w:color w:val="000000"/>
          <w:sz w:val="23"/>
          <w:szCs w:val="23"/>
          <w:u w:val="single"/>
        </w:rPr>
        <w:t>. НДС 20%,</w:t>
      </w:r>
      <w:r w:rsidR="005B1E9A" w:rsidRPr="000C2E23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за </w:t>
      </w:r>
      <w:r w:rsidR="005B1E9A"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весь период действия договора</w:t>
      </w:r>
      <w:r w:rsidR="005B1E9A" w:rsidRPr="00E62A2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r w:rsidRPr="00E62A2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определяется </w:t>
      </w:r>
      <w:r w:rsidR="005B1E9A" w:rsidRPr="00E62A2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расценками, указанными </w:t>
      </w:r>
      <w:r w:rsidRPr="00E62A2C">
        <w:rPr>
          <w:rFonts w:ascii="Times New Roman" w:eastAsia="Times New Roman" w:hAnsi="Times New Roman" w:cs="Times New Roman"/>
          <w:color w:val="000000"/>
          <w:sz w:val="23"/>
          <w:szCs w:val="23"/>
        </w:rPr>
        <w:t>Прилож</w:t>
      </w:r>
      <w:r w:rsidR="005B1E9A" w:rsidRPr="00E62A2C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ением № 2 к настоящему Договору, из расчета ежемесячного выполнения и закрытия работ Актом об оказании услуг (Приложение № 1 к Техническому заданию). 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Оплата стоимости оказанных Исполнителем услуг производится Заказчиком после подписания Акта выполненных работ (оказанных услуг) в срок не более 7 (семи) рабочих дней путем перечисления денежных средств на расчетный счет Исполнителя на основании счета на оплату.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Поставка материалов для проведения текущих или других видов ремонта, а также расходных материалов производится Заказчиком. В случае необходимости поставки материалов Исполнителем производится предоплата по счетам, выставляемым Исполнителем. 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случае возникновения аварийных ситуаций по вине Заказчика, последний обязан возместить Исполнителю расходы по их локализации и ликвидации на основании счетов, отдельно выставляемых Исполнителем. Срок для оплаты Заказчиком указанных счетов устанавливается 7 (семь) рабочих дней от даты получения счета Заказчиком.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тоимость услуг включает страхование опасного производственного объекта, оплату договора аварийно-диспетчерского обслуживания, оплату договора аварийно-спасательного обслуживания, транспортные расходы, расходы на спецодежду и инструмент.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Сроки оказания услуг</w:t>
      </w:r>
    </w:p>
    <w:p w:rsidR="00E66EED" w:rsidRPr="00CC3EB4" w:rsidRDefault="00CC3EB4" w:rsidP="00CC3EB4">
      <w:pPr>
        <w:pStyle w:val="af"/>
        <w:numPr>
          <w:ilvl w:val="1"/>
          <w:numId w:val="1"/>
        </w:numP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CC3EB4">
        <w:rPr>
          <w:rFonts w:ascii="Times New Roman" w:eastAsia="Times New Roman" w:hAnsi="Times New Roman" w:cs="Times New Roman"/>
          <w:color w:val="000000"/>
          <w:sz w:val="23"/>
          <w:szCs w:val="23"/>
        </w:rPr>
        <w:t>Договор вступает в силу с момента подписания его Сторонами и заключен сроком на 12 (двенадцать) месяцев.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Объект передается Исполнителю по Акту приема-передачи (Приложение № 1).</w:t>
      </w:r>
    </w:p>
    <w:p w:rsidR="00E66EED" w:rsidRPr="00933C94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Обязательства Сторон, связанные с эксплуатацией </w:t>
      </w:r>
      <w:r w:rsidR="00DB0D9A"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и техническим обслуживанием </w:t>
      </w:r>
      <w:r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>Объекта, вступают в силу в момент подписания Сторонами Акта приема-передачи</w:t>
      </w:r>
      <w:r w:rsidR="005B1E9A"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(Приложение № 1)</w:t>
      </w:r>
      <w:r w:rsidR="00933C94"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E66EED" w:rsidRPr="00933C94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933C94"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Права и обязанности Исполнителя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Исполнитель обязан: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эксплуатировать и производить техническое обслуживание Объекта в соответствии с проектной и исполнительно-технической документацией, «Правилами технической эксплуатации тепловых энергоустановок», «Правилами устройства и безопасной эксплуатации паровых котлов с давлением пара до 0,07 МПа, водогрейных котлов и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водоподогревателей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с температурой нагрева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воды не выше 115°С» (с изменениями № 1,2,3), «Правилами технической эксплуатации электроустановок потребителей», инструкциями заводов–изготовителей оборудования и иными нормативно–правовыми актами;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параметры теплоносителя на выходе из котельной в соответствии с проектом и температурным графиком, утвержденным Исполнителем и согласованным с Заказчиком;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обеспечить оказание услуг по настоящему Договору обученным и аттестованным персоналом, с использованием собственного инструмента, оборудования и приспособлений;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допускать к работе на опасном производственном объекте лиц, удовлетворяющих соответствующим квалификационным требованиям и не имеющих медицинских противопоказаний к указанной работе;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представить Заказчику список лиц обслуживающего персонала, а также перечень автотранспорта, для допуска на территорию и в помещение Объекта;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наличие и своевременное ведение необходимой эксплуатационной и оперативно–технической документации (инструкции, схемы, оперативные и ремонтные журналы, графики планово-предупредительных ремонтов, план локализации и ликвидации аварийных ситуаций и т.д.);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работники Исполнителя, обязаны предъявлять соответствующие удостоверения для получения беспрепятственного доступа в помещение Объекта и другие помещения Заказчика, с целью оказания услуг;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разработать и согласовать с Заказчиком графики ППР теплотехнического оборудования Объекта;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выполнение графиков ППР теплотехнического оборудования Объекта;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 xml:space="preserve">обеспечивать своевременный съем показаний индивидуальных приборов учета на Объекте и самостоятельно проводить расчеты с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энергоснабжающими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 xml:space="preserve"> организациями;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не проводить реконструкцию, переоборудование и другие капитальные работы без согласования с Заказчиком;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зарегистрировать объект в государственном реестре опасных производственных объектов в соответствии с Федеральным законом «О промышленной безопасности опасных производственных объектов» после получения от Заказчика всех необходимых для этого документов;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страховать за свой счет ответственность за причинение вреда жизни, здоровью или имуществу других лиц и окружающей природной среде в случае аварии на опасном объекте;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 свой счет заключить договор на обслуживание предприятия по предупреждению и ликвидации последствий чрезвычайных ситуаций техногенного характера;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обеспечить сохранность пломб ресурсоснабжающих организаций на коммерческих узлах учета поставляемого ресурса;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своевременно уведомлять Заказчика (не менее чем за 30 дней) о необходимости проведения метрологической поверки на приборах, расположенных на объекте.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выполнять предписания органов Ростехнадзора, выданные по результатам проверок данного Объекта, а также предписания иных контролирующих органов, касающиеся деятельности Исполнителя. При этом предписания, содержащие требования по техническому переоснащению Объекта, а также требования, выполнение которых не подразумеваются Исполнителем в рамках договора, выполняются за счёт Заказчика;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устранять недостатки в услугах, выявленные Заказчиком, в сроки, согласованные Сторонами;</w:t>
      </w:r>
    </w:p>
    <w:p w:rsidR="00933C94" w:rsidRPr="00B43E2E" w:rsidRDefault="004037B9" w:rsidP="00933C94">
      <w:pPr>
        <w:numPr>
          <w:ilvl w:val="2"/>
          <w:numId w:val="8"/>
        </w:numPr>
        <w:autoSpaceDN w:val="0"/>
        <w:ind w:left="284"/>
        <w:jc w:val="both"/>
        <w:outlineLvl w:val="0"/>
        <w:rPr>
          <w:rFonts w:ascii="Times New Roman" w:hAnsi="Times New Roman"/>
          <w:bCs/>
          <w:sz w:val="23"/>
          <w:szCs w:val="23"/>
        </w:rPr>
      </w:pPr>
      <w:r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своевременно ставить в известность Заказчика о возникновении аварийных ситуаций и возможных перебоях в работе котельной, в случае экстренного прекращения подачи теплоносителя известить Заказчика не позднее 1 (одного) часа; Контактный круглосуточный номер телефона Исполнителя для ведения оперативных переговоров, связанных с эксплуатацией оборудования </w:t>
      </w:r>
      <w:r w:rsidR="00933C94" w:rsidRPr="005A1ABA">
        <w:rPr>
          <w:rFonts w:ascii="Times New Roman" w:hAnsi="Times New Roman"/>
          <w:bCs/>
          <w:sz w:val="23"/>
          <w:szCs w:val="23"/>
        </w:rPr>
        <w:t xml:space="preserve">котельной при выполнении работ по условиям настоящего договора, ___________. Контактный круглосуточный </w:t>
      </w:r>
      <w:r w:rsidR="00933C94" w:rsidRPr="00B43E2E">
        <w:rPr>
          <w:rFonts w:ascii="Times New Roman" w:hAnsi="Times New Roman"/>
          <w:bCs/>
          <w:sz w:val="23"/>
          <w:szCs w:val="23"/>
        </w:rPr>
        <w:t>номер телефона Заказчика _______________;</w:t>
      </w:r>
    </w:p>
    <w:p w:rsidR="00E66EED" w:rsidRPr="00933C94" w:rsidRDefault="004037B9" w:rsidP="00462BF4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33C94">
        <w:rPr>
          <w:rFonts w:ascii="Times New Roman" w:eastAsia="Times New Roman" w:hAnsi="Times New Roman" w:cs="Times New Roman"/>
          <w:color w:val="000000"/>
          <w:sz w:val="23"/>
          <w:szCs w:val="23"/>
        </w:rPr>
        <w:t>оплачивать штрафные санкции административных и надзорных органов за допущенные по вине Исполнителя и его работников нарушения правил выполнения Работ.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наличие действующей лицензии на эксплуатацию взрывопожароопасных и химически опасных производственных объектов I, II и III классов опасности. Срок осуществления деятельности не менее 1 года;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Исполнитель приступает к исполнению своих обязанностей и несет ответственность в рамках данного договора с момента подписания Акта приёма–передачи объекта.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lastRenderedPageBreak/>
        <w:t>Исполнитель имеет право: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привлекать специализированные субподрядные организации к выполнению отдельных видов работ по Договору, по согласованию с Заказчиком;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случае просрочки в оплате стоимости выполненных работ Исполнитель вправе требовать от Заказчика уплату пени в размере 0,1% от неоплаченной суммы месячного платежа за каждый день просрочки. Заказчик освобождается от уплаты пени,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ограничивать объемы оказания услуг по эксплуатации и техническому обслуживанию Объекта при невыполнении Заказчиком своих обязательств в рамках договора.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Обязанности и права Заказчика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Заказчик обязан: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передать Исполнителю по Акту приема–передачи (Приложение № 1) Объект и входящее в его состав оборудование;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Исполнителя требуемыми условиями для выполнения договорных обязательств, а именно: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котельную средствами индивидуальной защиты, пожаротушения и средствами для оказания первой медицинской помощи;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за свой счет, проведение метрологической поверки приборов, расположенных на объекте;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за свой счет, проведение экспертизы промышленной безопасности зданий, а также проводить диагностику, испытания, освидетельствование сооружений и технических устройств, применяемых на опасном производственном объекте, в установленные сроки или по предъявляемому ему, собственнику или исполнителю, в установленном порядке предписанию федерального органа исполнительной власти в области промышленной безопасности, или его территориального органа;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производить за свой счет капитальный ремонт всего оборудования, согласно Приложения № 1.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обеспечивать беспрепятственный доступ работников Исполнителя и подъезд его автотранспорта, для проведения мероприятий по эксплуатации и техническому обслуживанию Объекта в любое время суток, вкл. выходные и праздничные дни, а также при проведении режимных мероприятий;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включать представителей Исполнителя в состав комиссий по приемке Объекта после выполнения капитальных ремонтов;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обеспечить проведение ежегодной подготовки систем отопления, вентиляции и горячего водоснабжения, снабжаемых 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теплоэнергией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объектов, к приему теплоносителя, в соответствии с действующими «Правилами технической эксплуатации тепловых энергоустановок» и рекомендациями Исполнителя;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оплачивать счета Исполнителя за работы, выполненные сверх объемов, предусмотренных договоров при предварительном их согласовании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 основании дефектной ведомости и перечня ЗИП, согласованной уполномоченными представителями Сторон, предоставлять Исполнителю необходимые материалы, узлы, детали и комплектующие для выполнения текущих ремонтов оборудования Объекта, а в случае использования материалов Исполнителя – оплачивать эти расходы;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течение 5 (пяти) рабочих дней с момента предоставления Исполнителем Акта об оказанных услугах за отчетный месяц подписать указанный документ или представить мотивированный отказ;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полном объеме и в сроки, определенные настоящим Договором, производить оплату оказанных Исполнителем услуг в порядке, предусмотренном разделом 3 настоящего Договора, а также производить иные платежи, предусмотренные настоящим Договором или дополнительными соглашениями к нему. Оплату обязательного ежегодного страхования ответственности опасного производственного объекта</w:t>
      </w:r>
      <w:r w:rsidR="00DB0D9A"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при необходимости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производить в порядке 100% предоплаты по выставленному Исполнителем счету.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Заказчик осуществляет охрану эксплуатируемых объектов.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Заказчик осуществляет снабжение Объектов топливо-энергетическими ресурсами, а также самостоятельно ведёт учёт и взаиморасчёт с поставщиками.</w:t>
      </w:r>
    </w:p>
    <w:p w:rsidR="00E66EED" w:rsidRDefault="004037B9">
      <w:pPr>
        <w:numPr>
          <w:ilvl w:val="3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случаях необходимости проведения работ по устранению аварий, поломок и прочих инцидентов, относящихся к гарантийному периоду и проводимых силами Исполнителя, данные работы (включая поставки оборудования материалов и сопутствующие траты) несёт Заказчик.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lastRenderedPageBreak/>
        <w:t>Заказчик имеет право: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контролировать полноту и качество оказываемых Исполнителем услуг;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организовывать и осуществлять производственный контроль квалифицированными специалистами, имеющими аттестаты, разрешения и допуски, с указанием Исполнителю их полномочий за своевременным и качественным выполнением работ, предусмотренных Договором, за соблюдением требований безопасности при проведении этих работ;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предъявлять Исполнителю обоснованные претензии к качеству выполняемых работ по эксплуатации и техническому обслуживанию Объекта;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получать от Исполнителя документы, необходимые для оценки его деятельности, осуществляемой в соответствии с условиями настоящего Договора, в том числе в части целевого и добросовестного использования переданного имущества и его технического состояния;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получить услуги, не учтенные в настоящем договоре, (например, выполнение работ по экспертизе, диагностированию освидетельствованию, выполнение работ, связанных с приобретением нового дополнительного оборудования, а также аварийно-восстановительные, пусконаладочные работы на капитальный ремонт и т.п.) по заявкам Заказчика в согласованные сторонами сроки за отдельную плату с последующим заключением дополнительного соглашения, являющимся неотъемлемой частью настоящего договора. 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 случае неисполнения или ненадлежащего исполнения Исполнителем обязанностей, предусмотренных договором, Заказчик вправе требовать уплату пени в размере 0,1% от суммы месячного платежа за каждый день просрочки. 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Форс-мажорные обстоятельства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Стороны освобождаются от ответственности за частичное или полное неисполнение своих обязательств по настоящему Договору, если это неисполнение явилось следствием форс–мажорных обстоятельств (наводнение, пожар, землетрясение и другие стихийные бедствия, а также война или военные действия, крупномасштабные забастовки) при условии, что эти обстоятельства не зависели от воли Сторон, и сделали невозможным исполнение любой из Сторон своих обязательств по настоящему Договору.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Сторона, для которой создалась невозможность исполнения условий Договора, обязана не позднее 14 (четырнадцати) дней с момента наступления и прекращения форс–мажорного обстоятельства в письменной форме уведомить другую Сторону. В противном случае Сторона лишается права ссылаться на эти обстоятельства, как на основании неисполнения своих обязательств по настоящему Договору.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Если возникнут обстоятельства, имеющие характер форс–мажор, непосредственно повлиявшие на исполнение в срок обязательств, установленных в настоящем Договоре, то этот срок соразмерно отодвигается на время действия таких обстоятельств.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При расторжении Договора по форс–мажорным обстоятельствам Стороны производят взаиморасчеты по обязательствам, выполненным на момент прекращения настоящего Договора.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Порядок расторжения Договора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Исполнитель оставляет за собой право отказаться от исполнения договора в одностороннем порядке в следующих случаях: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в случае неисполнения или ненадлежащего исполнения Заказчиком обязательств по Договору и не устранения указанных нарушений в течение 2 (двух) месяцев, с даты получения соответствующих претензий от Исполнителя;</w:t>
      </w:r>
    </w:p>
    <w:p w:rsidR="00E66EED" w:rsidRDefault="004037B9">
      <w:pPr>
        <w:numPr>
          <w:ilvl w:val="2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иных случаях, предусмотренных законодательством Российской Федерации.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В случае расторжения (отказа от исполнения) настоящего Договора вне зависимости от причин расторжения (отказа от исполнения), Исполнитель передает по акту приема-передачи оборудование объекта обслуживания, указанное в п.2.2., п.2.3. Договора, находящееся в рабочем и исправном состоянии со всеми имеющимися документами и техническими журналами, предусмотренными настоящим Договором.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Заказчик имеет право отказаться от исполнения договора в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одностороннем порядке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3"/>
          <w:szCs w:val="23"/>
          <w:highlight w:val="white"/>
        </w:rPr>
        <w:t>предварительно письменно уведомив Исполнителя за 7 (семь) календарных дней до предполагаемой даты расторжения Договора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 момента расторжения Договора Исполнитель не несет какой–либо ответственности за возможные последствия, связанные с ненадлежащей эксплуатацией Объекта. Действие настоящего пункта не распространяется на случаи, когда неисправность объекта обслуживания (оборудования объекта) и/или аварийная ситуация возникла по вине Исполнителя и/или в период оказания Исполнителем услуг по настоящему Договору. В этих случаях Исполнитель обязан исправить возникшие неисправности по уведомлению Заказчика в кратчайшие сроки.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>Любое оборудование, установленное Исполнителем во время эксплуатации на Объекте за счет собственных средств, является его собственностью. По окончании срока действия Договора это оборудование подлежит демонтажу.</w:t>
      </w:r>
    </w:p>
    <w:p w:rsidR="00DB0D9A" w:rsidRPr="00DB1779" w:rsidRDefault="00DB0D9A" w:rsidP="00DB0D9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 w:rsidRPr="00DB1779">
        <w:rPr>
          <w:rFonts w:ascii="Times New Roman" w:eastAsia="Times New Roman" w:hAnsi="Times New Roman" w:cs="Times New Roman"/>
          <w:color w:val="000000"/>
          <w:sz w:val="23"/>
          <w:szCs w:val="23"/>
        </w:rPr>
        <w:t>Права требования по настоящему договору могут быть переданы третьим лицам на основании договора уступки прав требований (цессия) с обязательным уведомлением Должника о состоявшейся уступке. Уступка права требования (цессия) допускается с момента получения письменного согласия Должника.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Ответственность Сторон и порядок разрешения споров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В случае неисполнения или ненадлежащего исполнения обязательств, принятых Сторонами по настоящему Договору, Стороны несут ответственность в соответствии с действующим законодательством РФ.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Все споры, возникающие между Сторонами по вопросам исполнения настоящего Договора, решаются путем переговоров. При невозможности разрешения споров переговорным путем претензии передаются на рассмотрение в Арбитражный суд Краснодарского края.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Исполнитель возмещает Заказчику убытки в случае ненадлежащего оказания услуг по техническому обслуживанию оборудования, приведшему к порче оборудования и аварийным ситуациям на объекте.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Исполнитель не несёт ответственности по любым претензиям, штрафным санкциям и иным спорам от ресурсоснабжающих организаций, касающихся объёмов поставки ресурсов, точности и порядку их учёта.</w:t>
      </w:r>
    </w:p>
    <w:p w:rsidR="00E66EED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Заключительные положения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Настоящий Договор может быть расторгнут по соглашению Сторон, а также в случаях и в порядке, предусмотренных п. 8.3 и действующим законодательством Российской Федерации.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Все изменения и дополнения к настоящему Договору действительны, если они оформлены в письменном виде и подписаны уполномоченными представителя обеих Сторон.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Во всем остальном, что не предусмотрено настоящим Договором, Стороны руководствуются действующим законодательством РФ.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Настоящий Договор составлен в двух экземплярах, имеющих одинаковую юридическую силу, по одному для каждой Стороны.</w:t>
      </w:r>
    </w:p>
    <w:p w:rsidR="00E66EED" w:rsidRDefault="004037B9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В случае изменения реквизитов, указанных в разделе 11 настоящего Договора, каждая из Сторон обязуется уведомить противоположную Сторону в письменной форме в 5–</w:t>
      </w:r>
      <w:proofErr w:type="spellStart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дней после даты указанных изменений.</w:t>
      </w: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spacing w:after="200"/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tbl>
      <w:tblPr>
        <w:tblStyle w:val="a5"/>
        <w:tblW w:w="10420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1811"/>
        <w:gridCol w:w="8609"/>
      </w:tblGrid>
      <w:tr w:rsidR="00E66EED">
        <w:tc>
          <w:tcPr>
            <w:tcW w:w="1811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Приложения:</w:t>
            </w:r>
          </w:p>
        </w:tc>
        <w:tc>
          <w:tcPr>
            <w:tcW w:w="860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Приложение № 1 – Акт приема-передачи.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Приложение № 2 – Калькуляция договорной цены.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Приложение № 3 – Перечень работ</w:t>
            </w:r>
            <w:r w:rsidR="000D252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выполняемых Исполнителем при эксплуатации и техническом обслуживании.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Приложение № 4 – Техническое задание.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E66EED" w:rsidRPr="00DB1779" w:rsidRDefault="004037B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Юридические адреса и банковские реквизиты Сторон</w:t>
      </w:r>
    </w:p>
    <w:p w:rsidR="00DB1779" w:rsidRDefault="00DB1779" w:rsidP="00DB17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</w:pPr>
    </w:p>
    <w:tbl>
      <w:tblPr>
        <w:tblW w:w="97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819"/>
        <w:gridCol w:w="4961"/>
      </w:tblGrid>
      <w:tr w:rsidR="00DB1779" w:rsidRPr="005A1ABA" w:rsidTr="00462BF4">
        <w:trPr>
          <w:trHeight w:val="363"/>
        </w:trPr>
        <w:tc>
          <w:tcPr>
            <w:tcW w:w="4819" w:type="dxa"/>
            <w:hideMark/>
          </w:tcPr>
          <w:p w:rsidR="00DB1779" w:rsidRPr="005A1ABA" w:rsidRDefault="00DB1779" w:rsidP="00462BF4">
            <w:pPr>
              <w:pStyle w:val="af1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5A1ABA">
              <w:rPr>
                <w:rFonts w:ascii="Times New Roman" w:hAnsi="Times New Roman"/>
                <w:sz w:val="23"/>
                <w:szCs w:val="23"/>
              </w:rPr>
              <w:t>ЗАКАЗЧИК</w:t>
            </w:r>
          </w:p>
        </w:tc>
        <w:tc>
          <w:tcPr>
            <w:tcW w:w="4961" w:type="dxa"/>
            <w:hideMark/>
          </w:tcPr>
          <w:p w:rsidR="00DB1779" w:rsidRPr="005A1ABA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5A1ABA">
              <w:rPr>
                <w:rFonts w:ascii="Times New Roman" w:hAnsi="Times New Roman"/>
                <w:sz w:val="23"/>
                <w:szCs w:val="23"/>
              </w:rPr>
              <w:t>ИСПОЛНИТЕЛЬ</w:t>
            </w:r>
          </w:p>
        </w:tc>
      </w:tr>
      <w:tr w:rsidR="00DB1779" w:rsidRPr="005A1ABA" w:rsidTr="00462BF4">
        <w:trPr>
          <w:trHeight w:val="276"/>
        </w:trPr>
        <w:tc>
          <w:tcPr>
            <w:tcW w:w="4819" w:type="dxa"/>
          </w:tcPr>
          <w:p w:rsidR="00DB1779" w:rsidRPr="00C6743A" w:rsidRDefault="00DB1779" w:rsidP="00462BF4">
            <w:pPr>
              <w:jc w:val="both"/>
              <w:rPr>
                <w:rFonts w:ascii="Times New Roman" w:hAnsi="Times New Roman"/>
                <w:b/>
              </w:rPr>
            </w:pPr>
            <w:r w:rsidRPr="00C6743A">
              <w:rPr>
                <w:rFonts w:ascii="Times New Roman" w:hAnsi="Times New Roman"/>
                <w:b/>
              </w:rPr>
              <w:t xml:space="preserve">ООО </w:t>
            </w:r>
            <w:r>
              <w:rPr>
                <w:rFonts w:ascii="Times New Roman" w:hAnsi="Times New Roman"/>
                <w:b/>
              </w:rPr>
              <w:t xml:space="preserve">СЗ </w:t>
            </w:r>
            <w:r w:rsidRPr="00C6743A">
              <w:rPr>
                <w:rFonts w:ascii="Times New Roman" w:hAnsi="Times New Roman"/>
                <w:b/>
              </w:rPr>
              <w:t>«</w:t>
            </w:r>
            <w:r>
              <w:rPr>
                <w:rFonts w:ascii="Times New Roman" w:hAnsi="Times New Roman"/>
                <w:b/>
              </w:rPr>
              <w:t>Краснодар Регион</w:t>
            </w:r>
            <w:r w:rsidRPr="00C6743A">
              <w:rPr>
                <w:rFonts w:ascii="Times New Roman" w:hAnsi="Times New Roman"/>
                <w:b/>
              </w:rPr>
              <w:t>»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ОГРН</w:t>
            </w:r>
            <w:r w:rsidRPr="00C6743A">
              <w:rPr>
                <w:rFonts w:ascii="Times New Roman" w:hAnsi="Times New Roman"/>
              </w:rPr>
              <w:tab/>
            </w:r>
            <w:r w:rsidRPr="004428B9">
              <w:rPr>
                <w:rFonts w:ascii="Times New Roman" w:hAnsi="Times New Roman"/>
              </w:rPr>
              <w:t>1222300063831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ИНН</w:t>
            </w:r>
            <w:r w:rsidRPr="00C6743A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>2312314983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КПП</w:t>
            </w:r>
            <w:r w:rsidRPr="00C6743A">
              <w:rPr>
                <w:rFonts w:ascii="Times New Roman" w:hAnsi="Times New Roman"/>
              </w:rPr>
              <w:tab/>
            </w:r>
            <w:r w:rsidRPr="004428B9">
              <w:rPr>
                <w:rFonts w:ascii="Times New Roman" w:hAnsi="Times New Roman"/>
              </w:rPr>
              <w:t>231201001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350061, Краснодарский край, г. Краснодар,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 xml:space="preserve">ул. им. </w:t>
            </w:r>
            <w:proofErr w:type="spellStart"/>
            <w:r w:rsidRPr="00C6743A">
              <w:rPr>
                <w:rFonts w:ascii="Times New Roman" w:hAnsi="Times New Roman"/>
              </w:rPr>
              <w:t>Мачуги</w:t>
            </w:r>
            <w:proofErr w:type="spellEnd"/>
            <w:r w:rsidRPr="00C6743A">
              <w:rPr>
                <w:rFonts w:ascii="Times New Roman" w:hAnsi="Times New Roman"/>
              </w:rPr>
              <w:t xml:space="preserve"> В.Н, </w:t>
            </w:r>
            <w:r>
              <w:rPr>
                <w:rFonts w:ascii="Times New Roman" w:hAnsi="Times New Roman"/>
              </w:rPr>
              <w:t xml:space="preserve">д. </w:t>
            </w:r>
            <w:r w:rsidRPr="00C6743A">
              <w:rPr>
                <w:rFonts w:ascii="Times New Roman" w:hAnsi="Times New Roman"/>
              </w:rPr>
              <w:t>108</w:t>
            </w:r>
            <w:r>
              <w:rPr>
                <w:rFonts w:ascii="Times New Roman" w:hAnsi="Times New Roman"/>
              </w:rPr>
              <w:t>, оф. 116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 xml:space="preserve">ФИЛИАЛ </w:t>
            </w:r>
            <w:r>
              <w:rPr>
                <w:rFonts w:ascii="Times New Roman" w:hAnsi="Times New Roman"/>
              </w:rPr>
              <w:t>«</w:t>
            </w:r>
            <w:r w:rsidRPr="00C6743A">
              <w:rPr>
                <w:rFonts w:ascii="Times New Roman" w:hAnsi="Times New Roman"/>
              </w:rPr>
              <w:t>РОСТОВСКИЙ</w:t>
            </w:r>
            <w:r>
              <w:rPr>
                <w:rFonts w:ascii="Times New Roman" w:hAnsi="Times New Roman"/>
              </w:rPr>
              <w:t>»</w:t>
            </w:r>
            <w:r w:rsidRPr="00C6743A">
              <w:rPr>
                <w:rFonts w:ascii="Times New Roman" w:hAnsi="Times New Roman"/>
              </w:rPr>
              <w:t xml:space="preserve"> АО "АЛЬФА-БАНК"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 xml:space="preserve">БИК 046015207 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t>/с</w:t>
            </w:r>
            <w:r w:rsidRPr="00C6743A">
              <w:rPr>
                <w:rFonts w:ascii="Times New Roman" w:hAnsi="Times New Roman"/>
              </w:rPr>
              <w:t xml:space="preserve"> 30101810500000000207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</w:rPr>
              <w:t>Р/с 40702810</w:t>
            </w:r>
            <w:r>
              <w:rPr>
                <w:rFonts w:ascii="Times New Roman" w:hAnsi="Times New Roman"/>
              </w:rPr>
              <w:t>826020013937</w:t>
            </w:r>
          </w:p>
          <w:p w:rsidR="00DB1779" w:rsidRDefault="00206EF1" w:rsidP="00462BF4">
            <w:pPr>
              <w:jc w:val="both"/>
              <w:rPr>
                <w:rFonts w:ascii="Times New Roman" w:hAnsi="Times New Roman"/>
              </w:rPr>
            </w:pPr>
            <w:hyperlink r:id="rId8" w:history="1">
              <w:r w:rsidR="00DB1779" w:rsidRPr="00C6743A">
                <w:rPr>
                  <w:rStyle w:val="af0"/>
                  <w:rFonts w:ascii="Times New Roman" w:hAnsi="Times New Roman"/>
                </w:rPr>
                <w:t>info@tochno.life</w:t>
              </w:r>
            </w:hyperlink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</w:rPr>
            </w:pPr>
            <w:r w:rsidRPr="00C6743A">
              <w:rPr>
                <w:rFonts w:ascii="Times New Roman" w:hAnsi="Times New Roman"/>
                <w:color w:val="000000"/>
              </w:rPr>
              <w:t>8 (</w:t>
            </w:r>
            <w:r>
              <w:rPr>
                <w:rFonts w:ascii="Times New Roman" w:hAnsi="Times New Roman"/>
                <w:color w:val="000000"/>
              </w:rPr>
              <w:t>861) 200-01-11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  <w:bCs/>
              </w:rPr>
            </w:pPr>
          </w:p>
          <w:p w:rsidR="00DB1779" w:rsidRDefault="00DB1779" w:rsidP="00462BF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Директор</w:t>
            </w:r>
          </w:p>
          <w:p w:rsidR="00DB1779" w:rsidRDefault="00DB1779" w:rsidP="00462BF4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     </w:t>
            </w:r>
          </w:p>
          <w:p w:rsidR="00DB1779" w:rsidRPr="00C6743A" w:rsidRDefault="00DB1779" w:rsidP="00462BF4">
            <w:pPr>
              <w:jc w:val="both"/>
              <w:rPr>
                <w:rFonts w:ascii="Times New Roman" w:hAnsi="Times New Roman"/>
                <w:bCs/>
              </w:rPr>
            </w:pPr>
          </w:p>
          <w:p w:rsidR="00DB1779" w:rsidRDefault="00DB1779" w:rsidP="00462BF4">
            <w:pPr>
              <w:pStyle w:val="af1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C6743A">
              <w:rPr>
                <w:rFonts w:ascii="Times New Roman" w:hAnsi="Times New Roman"/>
                <w:bCs/>
              </w:rPr>
              <w:t>______________</w:t>
            </w:r>
            <w:r>
              <w:rPr>
                <w:rFonts w:ascii="Times New Roman" w:hAnsi="Times New Roman"/>
                <w:bCs/>
              </w:rPr>
              <w:t xml:space="preserve">А.А. </w:t>
            </w:r>
            <w:proofErr w:type="spellStart"/>
            <w:r w:rsidRPr="004428B9">
              <w:rPr>
                <w:rFonts w:ascii="Times New Roman" w:hAnsi="Times New Roman"/>
                <w:bCs/>
              </w:rPr>
              <w:t>Меженский</w:t>
            </w:r>
            <w:proofErr w:type="spellEnd"/>
            <w:r w:rsidRPr="004428B9">
              <w:rPr>
                <w:rFonts w:ascii="Times New Roman" w:hAnsi="Times New Roman"/>
                <w:bCs/>
              </w:rPr>
              <w:t> </w:t>
            </w:r>
            <w:r w:rsidRPr="005A1ABA">
              <w:rPr>
                <w:rFonts w:ascii="Times New Roman" w:hAnsi="Times New Roman"/>
                <w:sz w:val="23"/>
                <w:szCs w:val="23"/>
              </w:rPr>
              <w:t xml:space="preserve">   </w:t>
            </w:r>
          </w:p>
          <w:p w:rsidR="00DB1779" w:rsidRPr="00026D7C" w:rsidRDefault="00DB1779" w:rsidP="00462BF4">
            <w:pPr>
              <w:pStyle w:val="af1"/>
              <w:jc w:val="both"/>
              <w:rPr>
                <w:rFonts w:ascii="Times New Roman" w:hAnsi="Times New Roman"/>
                <w:sz w:val="23"/>
                <w:szCs w:val="23"/>
              </w:rPr>
            </w:pPr>
            <w:proofErr w:type="spellStart"/>
            <w:r w:rsidRPr="005A1ABA">
              <w:rPr>
                <w:rFonts w:ascii="Times New Roman" w:hAnsi="Times New Roman"/>
                <w:sz w:val="23"/>
                <w:szCs w:val="23"/>
              </w:rPr>
              <w:t>м.п</w:t>
            </w:r>
            <w:proofErr w:type="spellEnd"/>
            <w:r w:rsidRPr="005A1ABA">
              <w:rPr>
                <w:rFonts w:ascii="Times New Roman" w:hAnsi="Times New Roman"/>
                <w:sz w:val="23"/>
                <w:szCs w:val="23"/>
              </w:rPr>
              <w:t>.</w:t>
            </w:r>
          </w:p>
        </w:tc>
        <w:tc>
          <w:tcPr>
            <w:tcW w:w="4961" w:type="dxa"/>
          </w:tcPr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  <w:bookmarkStart w:id="1" w:name="_Hlk103861144"/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</w:p>
          <w:p w:rsidR="00DB1779" w:rsidRPr="005A1ABA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5A1ABA">
              <w:rPr>
                <w:rFonts w:ascii="Times New Roman" w:hAnsi="Times New Roman"/>
                <w:sz w:val="23"/>
                <w:szCs w:val="23"/>
              </w:rPr>
              <w:t xml:space="preserve">______________________ </w:t>
            </w:r>
          </w:p>
          <w:p w:rsidR="00DB1779" w:rsidRPr="005A1ABA" w:rsidRDefault="00DB1779" w:rsidP="00462BF4">
            <w:pPr>
              <w:pStyle w:val="af1"/>
              <w:ind w:left="284"/>
              <w:jc w:val="both"/>
              <w:rPr>
                <w:rFonts w:ascii="Times New Roman" w:hAnsi="Times New Roman"/>
                <w:bCs/>
                <w:sz w:val="23"/>
                <w:szCs w:val="23"/>
              </w:rPr>
            </w:pPr>
            <w:r w:rsidRPr="005A1ABA">
              <w:rPr>
                <w:rFonts w:ascii="Times New Roman" w:hAnsi="Times New Roman"/>
                <w:sz w:val="23"/>
                <w:szCs w:val="23"/>
              </w:rPr>
              <w:t xml:space="preserve">     </w:t>
            </w:r>
            <w:proofErr w:type="spellStart"/>
            <w:r w:rsidRPr="005A1ABA">
              <w:rPr>
                <w:rFonts w:ascii="Times New Roman" w:hAnsi="Times New Roman"/>
                <w:sz w:val="23"/>
                <w:szCs w:val="23"/>
              </w:rPr>
              <w:t>м.п</w:t>
            </w:r>
            <w:proofErr w:type="spellEnd"/>
            <w:r w:rsidRPr="005A1ABA">
              <w:rPr>
                <w:rFonts w:ascii="Times New Roman" w:hAnsi="Times New Roman"/>
                <w:sz w:val="23"/>
                <w:szCs w:val="23"/>
              </w:rPr>
              <w:t>.</w:t>
            </w:r>
            <w:bookmarkEnd w:id="1"/>
          </w:p>
        </w:tc>
      </w:tr>
    </w:tbl>
    <w:p w:rsidR="00DB1779" w:rsidRDefault="00DB1779" w:rsidP="00DB17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ind w:left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E66EED" w:rsidP="00DB0D9A">
      <w:pPr>
        <w:pBdr>
          <w:top w:val="nil"/>
          <w:left w:val="nil"/>
          <w:bottom w:val="nil"/>
          <w:right w:val="nil"/>
          <w:between w:val="nil"/>
        </w:pBdr>
        <w:spacing w:after="200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</w:rPr>
        <w:sectPr w:rsidR="00E66EED">
          <w:pgSz w:w="11905" w:h="16837"/>
          <w:pgMar w:top="567" w:right="567" w:bottom="567" w:left="1134" w:header="720" w:footer="720" w:gutter="0"/>
          <w:pgNumType w:start="1"/>
          <w:cols w:space="720"/>
        </w:sectPr>
      </w:pPr>
    </w:p>
    <w:p w:rsidR="00E66EED" w:rsidRDefault="004037B9" w:rsidP="00DB1779">
      <w:pPr>
        <w:pBdr>
          <w:top w:val="nil"/>
          <w:left w:val="nil"/>
          <w:bottom w:val="nil"/>
          <w:right w:val="nil"/>
          <w:between w:val="nil"/>
        </w:pBdr>
        <w:ind w:left="55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Приложение № 1 </w:t>
      </w:r>
    </w:p>
    <w:p w:rsidR="00E66EED" w:rsidRDefault="004037B9" w:rsidP="00DB1779">
      <w:pPr>
        <w:pBdr>
          <w:top w:val="nil"/>
          <w:left w:val="nil"/>
          <w:bottom w:val="nil"/>
          <w:right w:val="nil"/>
          <w:between w:val="nil"/>
        </w:pBdr>
        <w:ind w:left="552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 Договору на эксплуатацию и техническое обслуживание теплоэнергетического оборудования и установок </w:t>
      </w:r>
    </w:p>
    <w:p w:rsidR="00DB1779" w:rsidRPr="005B199B" w:rsidRDefault="00DB1779" w:rsidP="00DB1779">
      <w:pPr>
        <w:ind w:left="5524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от </w:t>
      </w:r>
      <w:r w:rsidRPr="005B199B">
        <w:rPr>
          <w:rFonts w:ascii="Times New Roman" w:hAnsi="Times New Roman"/>
          <w:sz w:val="23"/>
          <w:szCs w:val="23"/>
        </w:rPr>
        <w:t>«__» _____ 202</w:t>
      </w:r>
      <w:r>
        <w:rPr>
          <w:rFonts w:ascii="Times New Roman" w:hAnsi="Times New Roman"/>
          <w:sz w:val="23"/>
          <w:szCs w:val="23"/>
        </w:rPr>
        <w:t>5</w:t>
      </w:r>
      <w:r w:rsidRPr="005B199B">
        <w:rPr>
          <w:rFonts w:ascii="Times New Roman" w:hAnsi="Times New Roman"/>
          <w:sz w:val="23"/>
          <w:szCs w:val="23"/>
        </w:rPr>
        <w:t xml:space="preserve"> г.</w:t>
      </w:r>
      <w:r>
        <w:rPr>
          <w:rFonts w:ascii="Times New Roman" w:hAnsi="Times New Roman"/>
          <w:sz w:val="23"/>
          <w:szCs w:val="23"/>
        </w:rPr>
        <w:t xml:space="preserve"> </w:t>
      </w:r>
      <w:r w:rsidRPr="005B199B">
        <w:rPr>
          <w:rFonts w:ascii="Times New Roman" w:hAnsi="Times New Roman"/>
          <w:sz w:val="23"/>
          <w:szCs w:val="23"/>
        </w:rPr>
        <w:t xml:space="preserve">№ _____ </w:t>
      </w:r>
      <w:r>
        <w:rPr>
          <w:rFonts w:ascii="Times New Roman" w:hAnsi="Times New Roman"/>
          <w:sz w:val="23"/>
          <w:szCs w:val="23"/>
        </w:rPr>
        <w:t xml:space="preserve">  </w:t>
      </w:r>
    </w:p>
    <w:p w:rsidR="00E66EED" w:rsidRDefault="00E66EED" w:rsidP="00DB1779">
      <w:pPr>
        <w:pBdr>
          <w:top w:val="nil"/>
          <w:left w:val="nil"/>
          <w:bottom w:val="nil"/>
          <w:right w:val="nil"/>
          <w:between w:val="nil"/>
        </w:pBdr>
        <w:spacing w:after="200"/>
        <w:ind w:left="284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spacing w:after="200"/>
        <w:ind w:left="284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Акт приёма–передачи</w:t>
      </w:r>
    </w:p>
    <w:p w:rsidR="00E66EED" w:rsidRDefault="00DB1779">
      <w:pPr>
        <w:pBdr>
          <w:top w:val="nil"/>
          <w:left w:val="nil"/>
          <w:bottom w:val="nil"/>
          <w:right w:val="nil"/>
          <w:between w:val="nil"/>
        </w:pBdr>
        <w:spacing w:after="200"/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г. Тихорецк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ab/>
      </w:r>
      <w:r w:rsidRPr="005B199B">
        <w:rPr>
          <w:rFonts w:ascii="Times New Roman" w:hAnsi="Times New Roman"/>
          <w:color w:val="000000"/>
          <w:sz w:val="23"/>
          <w:szCs w:val="23"/>
        </w:rPr>
        <w:t>«____» _____ 202</w:t>
      </w:r>
      <w:r>
        <w:rPr>
          <w:rFonts w:ascii="Times New Roman" w:hAnsi="Times New Roman"/>
          <w:color w:val="000000"/>
          <w:sz w:val="23"/>
          <w:szCs w:val="23"/>
        </w:rPr>
        <w:t>5</w:t>
      </w:r>
      <w:r w:rsidRPr="005B199B">
        <w:rPr>
          <w:rFonts w:ascii="Times New Roman" w:hAnsi="Times New Roman"/>
          <w:color w:val="000000"/>
          <w:sz w:val="23"/>
          <w:szCs w:val="23"/>
        </w:rPr>
        <w:t xml:space="preserve"> г.</w:t>
      </w:r>
    </w:p>
    <w:p w:rsidR="00DB1779" w:rsidRPr="00DB1779" w:rsidRDefault="00DB1779" w:rsidP="00DB1779">
      <w:pPr>
        <w:pStyle w:val="af"/>
        <w:tabs>
          <w:tab w:val="left" w:pos="1276"/>
        </w:tabs>
        <w:autoSpaceDE w:val="0"/>
        <w:adjustRightInd w:val="0"/>
        <w:ind w:left="284"/>
        <w:jc w:val="both"/>
        <w:rPr>
          <w:rFonts w:ascii="Times New Roman" w:eastAsia="Times New Roman" w:hAnsi="Times New Roman"/>
          <w:sz w:val="23"/>
          <w:szCs w:val="23"/>
        </w:rPr>
      </w:pPr>
      <w:r w:rsidRPr="00DB1779">
        <w:rPr>
          <w:rFonts w:ascii="Times New Roman" w:hAnsi="Times New Roman"/>
          <w:b/>
          <w:sz w:val="23"/>
          <w:szCs w:val="23"/>
        </w:rPr>
        <w:t>Общество с ограниченной ответственностью Специализированный Застройщик «Краснодар Регион» (ООО СЗ «Краснодар Регион»)</w:t>
      </w:r>
      <w:r w:rsidRPr="00DB1779">
        <w:rPr>
          <w:rFonts w:ascii="Times New Roman" w:hAnsi="Times New Roman"/>
          <w:sz w:val="23"/>
          <w:szCs w:val="23"/>
        </w:rPr>
        <w:t>,</w:t>
      </w:r>
      <w:r w:rsidRPr="00DB1779">
        <w:rPr>
          <w:rFonts w:ascii="Times New Roman" w:hAnsi="Times New Roman"/>
          <w:b/>
          <w:sz w:val="23"/>
          <w:szCs w:val="23"/>
        </w:rPr>
        <w:t xml:space="preserve"> </w:t>
      </w:r>
      <w:r w:rsidRPr="00DB1779">
        <w:rPr>
          <w:rFonts w:ascii="Times New Roman" w:hAnsi="Times New Roman"/>
          <w:sz w:val="23"/>
          <w:szCs w:val="23"/>
        </w:rPr>
        <w:t xml:space="preserve">в лице директора </w:t>
      </w:r>
      <w:proofErr w:type="spellStart"/>
      <w:r w:rsidRPr="00DB1779">
        <w:rPr>
          <w:rFonts w:ascii="Times New Roman" w:hAnsi="Times New Roman"/>
          <w:color w:val="000000"/>
        </w:rPr>
        <w:t>Меженского</w:t>
      </w:r>
      <w:proofErr w:type="spellEnd"/>
      <w:r w:rsidRPr="00DB1779">
        <w:rPr>
          <w:rFonts w:ascii="Times New Roman" w:hAnsi="Times New Roman"/>
          <w:color w:val="000000"/>
        </w:rPr>
        <w:t xml:space="preserve"> Алексея Александровича</w:t>
      </w:r>
      <w:r w:rsidRPr="00DB1779">
        <w:rPr>
          <w:rFonts w:ascii="Times New Roman" w:hAnsi="Times New Roman"/>
          <w:sz w:val="23"/>
          <w:szCs w:val="23"/>
        </w:rPr>
        <w:t xml:space="preserve">, действующего на основании Устава, именуемое в дальнейшем «Заказчик», с одной стороны, и </w:t>
      </w:r>
    </w:p>
    <w:p w:rsidR="00DB1779" w:rsidRPr="00DB1779" w:rsidRDefault="00DB1779" w:rsidP="00DB1779">
      <w:pPr>
        <w:pStyle w:val="af"/>
        <w:tabs>
          <w:tab w:val="left" w:pos="1276"/>
        </w:tabs>
        <w:autoSpaceDE w:val="0"/>
        <w:adjustRightInd w:val="0"/>
        <w:ind w:left="284"/>
        <w:jc w:val="both"/>
        <w:rPr>
          <w:rFonts w:ascii="Times New Roman" w:eastAsia="Times New Roman" w:hAnsi="Times New Roman"/>
          <w:sz w:val="23"/>
          <w:szCs w:val="23"/>
        </w:rPr>
      </w:pPr>
      <w:r w:rsidRPr="00DB1779">
        <w:rPr>
          <w:rFonts w:ascii="Times New Roman" w:hAnsi="Times New Roman"/>
          <w:b/>
          <w:sz w:val="23"/>
          <w:szCs w:val="23"/>
        </w:rPr>
        <w:t>___________________ (___________)</w:t>
      </w:r>
      <w:r w:rsidRPr="00DB1779">
        <w:rPr>
          <w:rFonts w:ascii="Times New Roman" w:hAnsi="Times New Roman"/>
          <w:sz w:val="23"/>
          <w:szCs w:val="23"/>
        </w:rPr>
        <w:t xml:space="preserve"> в лице ____________, действующего на основании ______, с другой стороны, при одновременном упоминании именуемые «Стороны», составили настоящий акт приема–передачи о нижеследующем: </w:t>
      </w:r>
    </w:p>
    <w:p w:rsidR="00E66EED" w:rsidRDefault="004037B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В соответствии с п. 6.1.1. Договора Заказчик передал, а Исполнитель принял в </w:t>
      </w:r>
      <w:r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эксплуатацию и техническое обслуживание теплоэнергетическое оборудование и установки объекта: 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«Блочно-модульная котельная «Энтерм-2,300-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Г-О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» для многоэтажных жилых домов, расположенных по адресу: Краснодарский край, г. Тихорецк, ул. Калинина, 114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 (далее – Объект)</w:t>
      </w: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со следующим оснащением:</w:t>
      </w:r>
    </w:p>
    <w:tbl>
      <w:tblPr>
        <w:tblStyle w:val="a7"/>
        <w:tblW w:w="1020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402"/>
        <w:gridCol w:w="6095"/>
      </w:tblGrid>
      <w:tr w:rsidR="00E66EED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№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Наименование сооружений, технических устройств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Характеристики</w:t>
            </w:r>
          </w:p>
        </w:tc>
      </w:tr>
      <w:tr w:rsidR="00E66EED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Внутренний газопровод среднего давления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d-76х4,0 мм L-6,0 м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E66EED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Внутренний газопровод низкого давления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Д 133х4,0 мм L-5,0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Д 108х4,0 мм L-10,0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Д 89х4,0 мм L-0,65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- Д 57х3,5 мм L-12,0 м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32х3,2 мм L-15,0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25х3,2 мм L-16,0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20х3,2 мм L-6,0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15х3,2 мм L-1,0 м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клапан электромагнитный двухпозиционный фланцевый Ду65,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Ру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0,3 МПа ВН2 1\2Н-3-1 шт.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клапан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термозапорный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Ду65, Py1.6 Мпа (КТЗ001-65-02)-1 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предохранительный - сбросной клапан Ду50 (ПСК-50С/50)-1 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фильтр газовый фланцевый Ду65, Ру0,3 Мпа (ФН2 1/2-3)- 1 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регулятор давления газа ду50 Р=1,6 МПа (РДГ-50Н) - 2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кт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счетчик газа турбинный с диапазоном измерения 1:25, ду80 (СГ-16МТ-250-РЗ) – 1 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стальной фланцевый Ду100, Py1.6 (укороченный) (11с67п1СФ.1.016.100) – 5 шт;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стальной фланцевый Ду65, Py1.6 (укороченный) (11с67п1СФ.l.016.65)-3шт.;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стальной фланцевый Ду50, Py1.6 (укороченный) (11с67п1СФ.1.016.50) - 15шт.;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муфтовый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Ду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32 (11Б27П)-4шт.;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муфтовый Ду25 (11Б27П)-7шт.;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муфтовый Ду20 (11Б27П)-3шт.;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lastRenderedPageBreak/>
              <w:t>- кран шаровой муфтовый Ду15 (11 Б27П)-3шт.;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- кран шаровой трехходовой муфтовый Ду15 (М20 1,5/G1/2), Py1.6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Mпа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(11Б27п(м))-6шт.;</w:t>
            </w:r>
          </w:p>
        </w:tc>
      </w:tr>
      <w:tr w:rsidR="00E66EED">
        <w:trPr>
          <w:trHeight w:val="128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lastRenderedPageBreak/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Водогрейные котлы 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Энтророс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ТТ50-870 (мощность 0,87 МВт) – 2 шт.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Энтророс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ТТ50-560 (мощность 0,56 МВт)– 1 шт.</w:t>
            </w:r>
          </w:p>
        </w:tc>
      </w:tr>
      <w:tr w:rsidR="00E66EED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Горелки газовые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Горелка газовая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вентиляторная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(мощность 192/465-814) RS70 МZ TL МВ 412\1RТ20-1 шт.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Горелка газовая двух ступенчатая (мощность 349-1363) RS 100 TL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FSl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МВ 420/1 RТ-2 шт.</w:t>
            </w:r>
          </w:p>
        </w:tc>
      </w:tr>
      <w:tr w:rsidR="00E66EED">
        <w:trPr>
          <w:trHeight w:val="6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DB1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5</w:t>
            </w:r>
            <w:r w:rsidR="004037B9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Блочно-модульная котельная «Энтерм-2,300-Г-О»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Весь состав обеспечивающий функциональность тепломеханического оборудования.</w:t>
            </w:r>
          </w:p>
        </w:tc>
      </w:tr>
      <w:tr w:rsidR="00E66EED">
        <w:trPr>
          <w:trHeight w:val="6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DB1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6</w:t>
            </w:r>
            <w:r w:rsidR="004037B9">
              <w:rPr>
                <w:rFonts w:ascii="Times New Roman" w:eastAsia="Times New Roman" w:hAnsi="Times New Roman" w:cs="Times New Roman"/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Сети теплоснабжения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Подземная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159 мм протяженность 199,5 м в 2х трубном исчислении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Подземная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133 мм протяженность 42,0 м в 2х трубном исчислении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Подземная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Дн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108 мм протяженность 42,5 м в 2х трубном исчислении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Тепловая камера – 1 шт.</w:t>
            </w:r>
          </w:p>
        </w:tc>
      </w:tr>
    </w:tbl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tabs>
          <w:tab w:val="left" w:pos="8640"/>
        </w:tabs>
        <w:spacing w:after="200"/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640"/>
        </w:tabs>
        <w:ind w:left="284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2. По настоящему акту Заказчик передает Исполнителю копии следующих документов:</w:t>
      </w:r>
    </w:p>
    <w:p w:rsidR="00E66EED" w:rsidRDefault="004037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копия исполнительно–технической документации Объекта;</w:t>
      </w:r>
    </w:p>
    <w:p w:rsidR="00E66EED" w:rsidRDefault="004037B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284" w:firstLine="0"/>
        <w:jc w:val="both"/>
        <w:rPr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копии паспортов и сертификатов на оборудование в составе Объекта;</w:t>
      </w:r>
    </w:p>
    <w:p w:rsidR="00E66EED" w:rsidRDefault="004037B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>Настоящий акт приема–передачи имущества составлен в двух идентичных экземплярах, по одному для каждой из Сторон, и является неотъемлемой частью Договора.</w:t>
      </w:r>
    </w:p>
    <w:p w:rsidR="00DB1779" w:rsidRDefault="00DB177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200"/>
        <w:ind w:left="284" w:firstLine="0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  <w:r w:rsidRPr="005B199B">
        <w:rPr>
          <w:rFonts w:ascii="Times New Roman" w:hAnsi="Times New Roman"/>
          <w:sz w:val="23"/>
          <w:szCs w:val="23"/>
        </w:rPr>
        <w:t>Директор</w:t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>
        <w:rPr>
          <w:rFonts w:ascii="Times New Roman" w:hAnsi="Times New Roman"/>
          <w:sz w:val="23"/>
          <w:szCs w:val="23"/>
        </w:rPr>
        <w:t xml:space="preserve">           </w:t>
      </w: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  <w:r w:rsidRPr="005B199B">
        <w:rPr>
          <w:rFonts w:ascii="Times New Roman" w:hAnsi="Times New Roman"/>
          <w:sz w:val="23"/>
          <w:szCs w:val="23"/>
        </w:rPr>
        <w:t xml:space="preserve">ООО </w:t>
      </w:r>
      <w:r>
        <w:rPr>
          <w:rFonts w:ascii="Times New Roman" w:hAnsi="Times New Roman"/>
          <w:sz w:val="23"/>
          <w:szCs w:val="23"/>
        </w:rPr>
        <w:t xml:space="preserve">СЗ </w:t>
      </w:r>
      <w:r w:rsidRPr="005B199B">
        <w:rPr>
          <w:rFonts w:ascii="Times New Roman" w:hAnsi="Times New Roman"/>
          <w:sz w:val="23"/>
          <w:szCs w:val="23"/>
        </w:rPr>
        <w:t>«</w:t>
      </w:r>
      <w:r>
        <w:rPr>
          <w:rFonts w:ascii="Times New Roman" w:hAnsi="Times New Roman"/>
          <w:sz w:val="23"/>
          <w:szCs w:val="23"/>
        </w:rPr>
        <w:t>Краснодар Регион</w:t>
      </w:r>
      <w:r w:rsidRPr="005B199B">
        <w:rPr>
          <w:rFonts w:ascii="Times New Roman" w:hAnsi="Times New Roman"/>
          <w:sz w:val="23"/>
          <w:szCs w:val="23"/>
        </w:rPr>
        <w:t>»</w:t>
      </w: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  <w:r w:rsidRPr="005B199B">
        <w:rPr>
          <w:rFonts w:ascii="Times New Roman" w:hAnsi="Times New Roman"/>
          <w:sz w:val="23"/>
          <w:szCs w:val="23"/>
        </w:rPr>
        <w:t xml:space="preserve">________________________ </w:t>
      </w:r>
      <w:r>
        <w:rPr>
          <w:rFonts w:ascii="Times New Roman" w:hAnsi="Times New Roman"/>
          <w:sz w:val="23"/>
          <w:szCs w:val="23"/>
        </w:rPr>
        <w:t xml:space="preserve">А.А. </w:t>
      </w:r>
      <w:proofErr w:type="spellStart"/>
      <w:r w:rsidRPr="007145B0">
        <w:rPr>
          <w:rFonts w:ascii="Times New Roman" w:hAnsi="Times New Roman"/>
          <w:color w:val="000000"/>
        </w:rPr>
        <w:t>Меженск</w:t>
      </w:r>
      <w:r>
        <w:rPr>
          <w:rFonts w:ascii="Times New Roman" w:hAnsi="Times New Roman"/>
          <w:color w:val="000000"/>
        </w:rPr>
        <w:t>ий</w:t>
      </w:r>
      <w:proofErr w:type="spellEnd"/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  <w:t xml:space="preserve">_______________________ </w:t>
      </w:r>
    </w:p>
    <w:p w:rsidR="00DB1779" w:rsidRPr="005B199B" w:rsidRDefault="00DB1779" w:rsidP="00DB1779">
      <w:pPr>
        <w:pStyle w:val="af1"/>
        <w:numPr>
          <w:ilvl w:val="0"/>
          <w:numId w:val="6"/>
        </w:numPr>
        <w:jc w:val="both"/>
        <w:rPr>
          <w:rFonts w:ascii="Times New Roman" w:hAnsi="Times New Roman"/>
          <w:sz w:val="23"/>
          <w:szCs w:val="23"/>
        </w:rPr>
      </w:pPr>
      <w:r w:rsidRPr="005B199B">
        <w:rPr>
          <w:rFonts w:ascii="Times New Roman" w:hAnsi="Times New Roman"/>
          <w:sz w:val="23"/>
          <w:szCs w:val="23"/>
        </w:rPr>
        <w:t xml:space="preserve">   </w:t>
      </w:r>
      <w:proofErr w:type="spellStart"/>
      <w:r w:rsidRPr="005B199B">
        <w:rPr>
          <w:rFonts w:ascii="Times New Roman" w:hAnsi="Times New Roman"/>
          <w:sz w:val="23"/>
          <w:szCs w:val="23"/>
        </w:rPr>
        <w:t>м.п</w:t>
      </w:r>
      <w:proofErr w:type="spellEnd"/>
      <w:r w:rsidRPr="005B199B">
        <w:rPr>
          <w:rFonts w:ascii="Times New Roman" w:hAnsi="Times New Roman"/>
          <w:sz w:val="23"/>
          <w:szCs w:val="23"/>
        </w:rPr>
        <w:t>.</w:t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r w:rsidRPr="005B199B">
        <w:rPr>
          <w:rFonts w:ascii="Times New Roman" w:hAnsi="Times New Roman"/>
          <w:sz w:val="23"/>
          <w:szCs w:val="23"/>
        </w:rPr>
        <w:tab/>
      </w:r>
      <w:proofErr w:type="spellStart"/>
      <w:r w:rsidRPr="005B199B">
        <w:rPr>
          <w:rFonts w:ascii="Times New Roman" w:hAnsi="Times New Roman"/>
          <w:sz w:val="23"/>
          <w:szCs w:val="23"/>
        </w:rPr>
        <w:t>м.п</w:t>
      </w:r>
      <w:proofErr w:type="spellEnd"/>
      <w:r w:rsidRPr="005B199B">
        <w:rPr>
          <w:rFonts w:ascii="Times New Roman" w:hAnsi="Times New Roman"/>
          <w:sz w:val="23"/>
          <w:szCs w:val="23"/>
        </w:rPr>
        <w:t>.</w:t>
      </w:r>
    </w:p>
    <w:p w:rsidR="00E66EED" w:rsidRDefault="004037B9" w:rsidP="00DB177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</w:rPr>
      </w:pPr>
      <w:r>
        <w:br w:type="page"/>
      </w:r>
    </w:p>
    <w:p w:rsidR="00DB1779" w:rsidRDefault="00DB1779" w:rsidP="00DB1779">
      <w:pPr>
        <w:pBdr>
          <w:top w:val="nil"/>
          <w:left w:val="nil"/>
          <w:bottom w:val="nil"/>
          <w:right w:val="nil"/>
          <w:between w:val="nil"/>
        </w:pBdr>
        <w:ind w:left="55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Приложение № 2 </w:t>
      </w:r>
    </w:p>
    <w:p w:rsidR="00DB1779" w:rsidRDefault="00DB1779" w:rsidP="00DB1779">
      <w:pPr>
        <w:pBdr>
          <w:top w:val="nil"/>
          <w:left w:val="nil"/>
          <w:bottom w:val="nil"/>
          <w:right w:val="nil"/>
          <w:between w:val="nil"/>
        </w:pBdr>
        <w:ind w:left="552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 Договору на эксплуатацию и техническое обслуживание теплоэнергетического оборудования и установок </w:t>
      </w:r>
    </w:p>
    <w:p w:rsidR="00DB1779" w:rsidRPr="005B199B" w:rsidRDefault="00DB1779" w:rsidP="00DB1779">
      <w:pPr>
        <w:ind w:left="5524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от </w:t>
      </w:r>
      <w:r w:rsidRPr="005B199B">
        <w:rPr>
          <w:rFonts w:ascii="Times New Roman" w:hAnsi="Times New Roman"/>
          <w:sz w:val="23"/>
          <w:szCs w:val="23"/>
        </w:rPr>
        <w:t>«__» _____ 202</w:t>
      </w:r>
      <w:r>
        <w:rPr>
          <w:rFonts w:ascii="Times New Roman" w:hAnsi="Times New Roman"/>
          <w:sz w:val="23"/>
          <w:szCs w:val="23"/>
        </w:rPr>
        <w:t>5</w:t>
      </w:r>
      <w:r w:rsidRPr="005B199B">
        <w:rPr>
          <w:rFonts w:ascii="Times New Roman" w:hAnsi="Times New Roman"/>
          <w:sz w:val="23"/>
          <w:szCs w:val="23"/>
        </w:rPr>
        <w:t xml:space="preserve"> г.</w:t>
      </w:r>
      <w:r>
        <w:rPr>
          <w:rFonts w:ascii="Times New Roman" w:hAnsi="Times New Roman"/>
          <w:sz w:val="23"/>
          <w:szCs w:val="23"/>
        </w:rPr>
        <w:t xml:space="preserve"> </w:t>
      </w:r>
      <w:r w:rsidRPr="005B199B">
        <w:rPr>
          <w:rFonts w:ascii="Times New Roman" w:hAnsi="Times New Roman"/>
          <w:sz w:val="23"/>
          <w:szCs w:val="23"/>
        </w:rPr>
        <w:t xml:space="preserve">№ _____ </w:t>
      </w:r>
      <w:r>
        <w:rPr>
          <w:rFonts w:ascii="Times New Roman" w:hAnsi="Times New Roman"/>
          <w:sz w:val="23"/>
          <w:szCs w:val="23"/>
        </w:rPr>
        <w:t xml:space="preserve">  </w:t>
      </w: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right" w:pos="9763"/>
        </w:tabs>
        <w:spacing w:after="5" w:line="246" w:lineRule="auto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right" w:pos="9763"/>
        </w:tabs>
        <w:spacing w:after="5" w:line="246" w:lineRule="auto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КАЛЬКУЛЯЦИЯ ДОГОВОРНОЙ ЦЕНЫ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right" w:pos="9763"/>
        </w:tabs>
        <w:spacing w:line="246" w:lineRule="auto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      СОГЛАСОВАНО:                                                                      УТВЕРЖДАЮ:</w:t>
      </w:r>
    </w:p>
    <w:tbl>
      <w:tblPr>
        <w:tblStyle w:val="a9"/>
        <w:tblW w:w="978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245"/>
        <w:gridCol w:w="4535"/>
      </w:tblGrid>
      <w:tr w:rsidR="00E66EED">
        <w:trPr>
          <w:trHeight w:val="276"/>
        </w:trPr>
        <w:tc>
          <w:tcPr>
            <w:tcW w:w="5245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Директор</w:t>
            </w:r>
          </w:p>
          <w:p w:rsidR="00E66EED" w:rsidRDefault="00DB177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ООО СЗ «Краснодар Регион»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______________</w:t>
            </w:r>
            <w:r w:rsidR="00DB1779">
              <w:t xml:space="preserve"> </w:t>
            </w:r>
            <w:r w:rsidR="00DB1779"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А.А. </w:t>
            </w:r>
            <w:proofErr w:type="spellStart"/>
            <w:r w:rsidR="00DB1779"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Меженский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м.п.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535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       </w:t>
            </w: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______________________ 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м.п.</w:t>
            </w:r>
          </w:p>
        </w:tc>
      </w:tr>
    </w:tbl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spacing w:after="200"/>
        <w:ind w:left="4816" w:firstLine="70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tbl>
      <w:tblPr>
        <w:tblStyle w:val="aa"/>
        <w:tblW w:w="1042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7939"/>
        <w:gridCol w:w="1949"/>
      </w:tblGrid>
      <w:tr w:rsidR="00E66EED" w:rsidTr="00042AB5">
        <w:trPr>
          <w:trHeight w:val="497"/>
        </w:trPr>
        <w:tc>
          <w:tcPr>
            <w:tcW w:w="533" w:type="dxa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</w:tc>
        <w:tc>
          <w:tcPr>
            <w:tcW w:w="7939" w:type="dxa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1949" w:type="dxa"/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Цена, рублей,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НДС 20%</w:t>
            </w:r>
          </w:p>
        </w:tc>
      </w:tr>
      <w:tr w:rsidR="00E66EED" w:rsidTr="00042AB5">
        <w:trPr>
          <w:cantSplit/>
        </w:trPr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Оперативный и обслуживающий эксплуатирующий персонал 24/7,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специалист по охране труда;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операторы котельной</w:t>
            </w:r>
            <w:r w:rsidR="003153CE">
              <w:rPr>
                <w:rFonts w:ascii="Times New Roman" w:eastAsia="Times New Roman" w:hAnsi="Times New Roman" w:cs="Times New Roman"/>
                <w:color w:val="000000"/>
              </w:rPr>
              <w:t xml:space="preserve"> круглогодичные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2го разряда;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электромонтер по ремонту и обслуживанию электрооборудования 4го разряда;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слесарь по контрольно-измерительным приборам и автоматике;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слесарь по ремонту оборудования котельных 4го разряда;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мастер участка;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инженер-химик;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сотрудник инженерно-технического персонала по контрольно-измерительным приборам и системам автоматики;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сотрудник инженерно-технического персонала по тепломеханическому оборудованию;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сотрудник с группой допуска по электробезопасности не ниже 5-ой (до и выше 1000 В) и не менее двух сотрудников с группой допуска по электробезопасности не ниже 4-ой;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инженер метролога, назначенный распорядительным документом по организации, ответственный за эксплуатацию и техническое обслуживание коммерческих узлов учета газа, в обязанности которого входит: контроль работоспособности средств измерения, наличия актуальных поверок СИ УУГ, снятие распечаток расхода газа ежемесячно 1го числа за предыдущий отчетный месяц, ежемесячная корректировка параметров газа согласно нового паспорта газа на 1ю и 2ю половину месяца, настройка СИ, переход на «летнюю» и «зимнюю» нитки УУГ, участие в выездных проверках представителей организации поставщика газа ООО «Газпром межрегионгаз Краснодар» и др. функции, связанные с эксплуатацией и техническим обслуживанием УУГ;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слесарь по обслуживанию тепловых сетей;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слесарь по ремонту оборудования тепловых сетей;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электрогазосварщик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;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- изолировщик по термоизоляции.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Ведение оперативных журналов,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Периодическая аттестация персонала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Ростехнадзоре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(согласно НТД).</w:t>
            </w:r>
          </w:p>
        </w:tc>
        <w:tc>
          <w:tcPr>
            <w:tcW w:w="1949" w:type="dxa"/>
            <w:vMerge w:val="restart"/>
            <w:vAlign w:val="center"/>
          </w:tcPr>
          <w:p w:rsidR="00E66EED" w:rsidRDefault="000C4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  <w:r w:rsidR="004037B9">
              <w:rPr>
                <w:rFonts w:ascii="Times New Roman" w:eastAsia="Times New Roman" w:hAnsi="Times New Roman" w:cs="Times New Roman"/>
                <w:b/>
                <w:color w:val="000000"/>
              </w:rPr>
              <w:t> 000,00</w:t>
            </w:r>
          </w:p>
        </w:tc>
      </w:tr>
      <w:tr w:rsidR="00E66EED" w:rsidTr="00042AB5">
        <w:trPr>
          <w:cantSplit/>
        </w:trPr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Взаимодействие с подразделением МЧС</w:t>
            </w:r>
          </w:p>
        </w:tc>
        <w:tc>
          <w:tcPr>
            <w:tcW w:w="1949" w:type="dxa"/>
            <w:vMerge/>
            <w:vAlign w:val="center"/>
          </w:tcPr>
          <w:p w:rsidR="00E66EED" w:rsidRDefault="00E66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6EED" w:rsidTr="00042AB5">
        <w:trPr>
          <w:cantSplit/>
        </w:trPr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Эксплуатация газопроводов, ГРУ, ГГРП</w:t>
            </w:r>
          </w:p>
        </w:tc>
        <w:tc>
          <w:tcPr>
            <w:tcW w:w="1949" w:type="dxa"/>
            <w:vMerge/>
            <w:vAlign w:val="center"/>
          </w:tcPr>
          <w:p w:rsidR="00E66EED" w:rsidRDefault="00E66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6EED" w:rsidTr="00042AB5">
        <w:trPr>
          <w:cantSplit/>
        </w:trPr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Страховка ОПО (газ) годовая</w:t>
            </w:r>
          </w:p>
        </w:tc>
        <w:tc>
          <w:tcPr>
            <w:tcW w:w="1949" w:type="dxa"/>
            <w:vMerge/>
            <w:vAlign w:val="center"/>
          </w:tcPr>
          <w:p w:rsidR="00E66EED" w:rsidRDefault="00E66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6EED" w:rsidTr="00042AB5">
        <w:trPr>
          <w:cantSplit/>
        </w:trPr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Ведение годовой документации по ОПО, подача отчётности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РосТехНадзор</w:t>
            </w:r>
            <w:proofErr w:type="spellEnd"/>
          </w:p>
        </w:tc>
        <w:tc>
          <w:tcPr>
            <w:tcW w:w="1949" w:type="dxa"/>
            <w:vMerge/>
            <w:vAlign w:val="center"/>
          </w:tcPr>
          <w:p w:rsidR="00E66EED" w:rsidRDefault="00E66E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66EED" w:rsidTr="00042AB5"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6.</w:t>
            </w:r>
          </w:p>
        </w:tc>
        <w:tc>
          <w:tcPr>
            <w:tcW w:w="7939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ВСЕГО в месяц,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 НДС 20%</w:t>
            </w:r>
          </w:p>
        </w:tc>
        <w:tc>
          <w:tcPr>
            <w:tcW w:w="1949" w:type="dxa"/>
            <w:vAlign w:val="center"/>
          </w:tcPr>
          <w:p w:rsidR="00E66EED" w:rsidRDefault="000C4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220</w:t>
            </w:r>
            <w:r w:rsidR="004037B9">
              <w:rPr>
                <w:rFonts w:ascii="Times New Roman" w:eastAsia="Times New Roman" w:hAnsi="Times New Roman" w:cs="Times New Roman"/>
                <w:b/>
                <w:color w:val="000000"/>
              </w:rPr>
              <w:t> 000,00</w:t>
            </w:r>
          </w:p>
        </w:tc>
      </w:tr>
      <w:tr w:rsidR="00E66EED" w:rsidTr="00042AB5">
        <w:tc>
          <w:tcPr>
            <w:tcW w:w="533" w:type="dxa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7.</w:t>
            </w:r>
          </w:p>
        </w:tc>
        <w:tc>
          <w:tcPr>
            <w:tcW w:w="7939" w:type="dxa"/>
          </w:tcPr>
          <w:p w:rsidR="00E66EED" w:rsidRDefault="004037B9" w:rsidP="00FB08C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ИТОГО</w:t>
            </w:r>
            <w:r w:rsidR="00FB08C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за 12 (двенадцать месяцев)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, 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. НДС 20%</w:t>
            </w:r>
          </w:p>
        </w:tc>
        <w:tc>
          <w:tcPr>
            <w:tcW w:w="1949" w:type="dxa"/>
            <w:vAlign w:val="center"/>
          </w:tcPr>
          <w:p w:rsidR="00E66EED" w:rsidRDefault="000C45C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2 640</w:t>
            </w:r>
            <w:r w:rsidR="004037B9">
              <w:rPr>
                <w:rFonts w:ascii="Times New Roman" w:eastAsia="Times New Roman" w:hAnsi="Times New Roman" w:cs="Times New Roman"/>
                <w:b/>
                <w:color w:val="000000"/>
              </w:rPr>
              <w:t> 000,00</w:t>
            </w:r>
          </w:p>
        </w:tc>
      </w:tr>
    </w:tbl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ind w:left="4816" w:firstLine="70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FB08CC" w:rsidRDefault="00FB08CC" w:rsidP="0055566A">
      <w:pPr>
        <w:pBdr>
          <w:top w:val="nil"/>
          <w:left w:val="nil"/>
          <w:bottom w:val="nil"/>
          <w:right w:val="nil"/>
          <w:between w:val="nil"/>
        </w:pBdr>
        <w:ind w:left="55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Приложение № 3 </w:t>
      </w:r>
    </w:p>
    <w:p w:rsidR="00FB08CC" w:rsidRDefault="00FB08CC" w:rsidP="00FB08CC">
      <w:pPr>
        <w:pBdr>
          <w:top w:val="nil"/>
          <w:left w:val="nil"/>
          <w:bottom w:val="nil"/>
          <w:right w:val="nil"/>
          <w:between w:val="nil"/>
        </w:pBdr>
        <w:ind w:left="552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 Договору на эксплуатацию и техническое обслуживание теплоэнергетического оборудования и установок </w:t>
      </w:r>
    </w:p>
    <w:p w:rsidR="00FB08CC" w:rsidRPr="005B199B" w:rsidRDefault="00FB08CC" w:rsidP="00FB08CC">
      <w:pPr>
        <w:ind w:left="5524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от </w:t>
      </w:r>
      <w:r w:rsidRPr="005B199B">
        <w:rPr>
          <w:rFonts w:ascii="Times New Roman" w:hAnsi="Times New Roman"/>
          <w:sz w:val="23"/>
          <w:szCs w:val="23"/>
        </w:rPr>
        <w:t>«__» _____ 202</w:t>
      </w:r>
      <w:r>
        <w:rPr>
          <w:rFonts w:ascii="Times New Roman" w:hAnsi="Times New Roman"/>
          <w:sz w:val="23"/>
          <w:szCs w:val="23"/>
        </w:rPr>
        <w:t>5</w:t>
      </w:r>
      <w:r w:rsidRPr="005B199B">
        <w:rPr>
          <w:rFonts w:ascii="Times New Roman" w:hAnsi="Times New Roman"/>
          <w:sz w:val="23"/>
          <w:szCs w:val="23"/>
        </w:rPr>
        <w:t xml:space="preserve"> г.</w:t>
      </w:r>
      <w:r>
        <w:rPr>
          <w:rFonts w:ascii="Times New Roman" w:hAnsi="Times New Roman"/>
          <w:sz w:val="23"/>
          <w:szCs w:val="23"/>
        </w:rPr>
        <w:t xml:space="preserve"> </w:t>
      </w:r>
      <w:r w:rsidRPr="005B199B">
        <w:rPr>
          <w:rFonts w:ascii="Times New Roman" w:hAnsi="Times New Roman"/>
          <w:sz w:val="23"/>
          <w:szCs w:val="23"/>
        </w:rPr>
        <w:t xml:space="preserve">№ _____ </w:t>
      </w:r>
      <w:r>
        <w:rPr>
          <w:rFonts w:ascii="Times New Roman" w:hAnsi="Times New Roman"/>
          <w:sz w:val="23"/>
          <w:szCs w:val="23"/>
        </w:rPr>
        <w:t xml:space="preserve">  </w:t>
      </w:r>
    </w:p>
    <w:p w:rsidR="00FB08CC" w:rsidRDefault="00FB08CC" w:rsidP="00FB08C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ind w:left="4816" w:firstLine="70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spacing w:after="200"/>
        <w:ind w:left="284"/>
        <w:jc w:val="center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b/>
          <w:color w:val="000000"/>
          <w:sz w:val="23"/>
          <w:szCs w:val="23"/>
        </w:rPr>
        <w:t>Перечень работ, выполняемых Исполнителем при эксплуатации и техническом обслуживании</w:t>
      </w:r>
    </w:p>
    <w:tbl>
      <w:tblPr>
        <w:tblStyle w:val="ab"/>
        <w:tblW w:w="10303" w:type="dxa"/>
        <w:tblInd w:w="-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5947"/>
        <w:gridCol w:w="1701"/>
        <w:gridCol w:w="1842"/>
      </w:tblGrid>
      <w:tr w:rsidR="00E66EED">
        <w:trPr>
          <w:trHeight w:val="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ab/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работ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Исполнитель</w:t>
            </w: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Периодичность выполнения работ</w:t>
            </w:r>
          </w:p>
        </w:tc>
      </w:tr>
      <w:tr w:rsidR="00E66EED">
        <w:trPr>
          <w:trHeight w:val="2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1. Техническая эксплуатация объекта </w:t>
            </w:r>
          </w:p>
        </w:tc>
      </w:tr>
      <w:tr w:rsidR="00E66EED">
        <w:trPr>
          <w:trHeight w:val="188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Обход наружного газопровода, тепловых сетей, оборудования котельной (оборудования ГРУ, внутреннего газопровода котельной, котлов, горелок, предохранительных клапанов, насосов, теплообменников, мембранных расширительных баков, оборудования ХВП, трубопроводов, приборов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). Проверка состояния и работы электроосвещения. Контроль работы котлов в соответствии с режимными картами. Контроль работы тепловой сети котельной в соответствии с данным гидравлическим режимом и рекомендованным расходом сетевой воды.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112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Проверка работы предохранительных клапанов (подрыв). Проверка исправности манометров (установка на 0). Внешний осмотр электрических проводок и соединений. 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светоограждения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дымовой трубы. Контроль состояния уплотнительных сальников на насосах и запорной арматуре (при необходимости подтяжку). Контроль наличия расходных материалов системы ХВП.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229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Постановка объекта в Реестр ОПО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разово</w:t>
            </w:r>
          </w:p>
        </w:tc>
      </w:tr>
      <w:tr w:rsidR="00E66EED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Внесение адреса в существующую лицензию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разово</w:t>
            </w:r>
          </w:p>
        </w:tc>
      </w:tr>
      <w:tr w:rsidR="00E66EED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Сдача ежегодного отчета по промышленной безопасности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1.6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Страхование ОПО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3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Заключение договора на аварийное обеспечение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Аварийно-диспетчерское обеспечение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круглосуточно</w:t>
            </w:r>
          </w:p>
        </w:tc>
      </w:tr>
      <w:tr w:rsidR="00E66EED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Назначение ответственного за газовое хозяйство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743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Назначение ответственного за производственный контроль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Обучение персонала на допуск к выполнению работ на ОПО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>
        <w:trPr>
          <w:trHeight w:val="115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 Техническое обслуживание объекта</w:t>
            </w:r>
          </w:p>
        </w:tc>
      </w:tr>
      <w:tr w:rsidR="00E66EED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2.1 Оборудование котлов</w:t>
            </w:r>
          </w:p>
        </w:tc>
      </w:tr>
      <w:tr w:rsidR="00E66EED">
        <w:trPr>
          <w:trHeight w:val="369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2.1.1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параметров работы котлов (тяги, давления топлива и др.) и вспомогательного оборудования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раза в неделю</w:t>
            </w:r>
          </w:p>
        </w:tc>
      </w:tr>
      <w:tr w:rsidR="00E66EED">
        <w:trPr>
          <w:trHeight w:val="43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работы горелочных устройств котлов, корректировка режимов их работы. Определение состава уходящих газов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43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вентиляционных и дымоотводящих систем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2.2 Прочее тепломеханическое оборудование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тепломеханического оборудования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1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грязевиков, фильтров, запорной арматуры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56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грязевиков (фильтров) и запорной арматуры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>
        <w:trPr>
          <w:trHeight w:val="2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2.2.4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насосов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18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2.2.5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тепломеханического оборудования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2.2.6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Гидравлическое испытание оборудования и трубопроводов в пределах котельной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2.3 Электрооборудование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исправности электроосвещения и опробование резервных насосов различного назначения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тех. состояния вводных автоматических выключателей в распределительном щите и автоматов в др. щитах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состояния магнитных пускателей, тепловых реле, клеммных соединений, удаление пыли в щитах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59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2.3.4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Протяжка контактов автоматов, магнитных пускателей, тепловых реле, клеммных соединений и удаление пыли в щитах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2.3.5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электродвигателей (замер токов и сопротивления изоляции обмоток)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306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2.3.6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подсоединения к контуру заземления  электрооборудования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3 месяца</w:t>
            </w:r>
          </w:p>
        </w:tc>
      </w:tr>
      <w:tr w:rsidR="00E66EED">
        <w:trPr>
          <w:trHeight w:val="15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2.3.7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электроосвещения и протяжка контактов вводных автоматических выключателей в распределительном щите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2.4 КИП и автоматика</w:t>
            </w:r>
          </w:p>
        </w:tc>
      </w:tr>
      <w:tr w:rsidR="00E66EED">
        <w:trPr>
          <w:trHeight w:val="173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Осмотр технического состояния оборудования и приборов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КИПиА</w:t>
            </w:r>
            <w:proofErr w:type="spellEnd"/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 средств измерений, систем автоматизации. Проверка настроек АБ котлов с отсечкой топлива по всем параметрам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29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сигнализаторов загазованности (по метану и оксиду углерода)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>
        <w:trPr>
          <w:trHeight w:val="17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2.4.4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Калибровка манометров, установленных на Объекте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2.4.5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автоматики безопасности котлов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2.4.6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и поддержание работоспособности систем защит и регулирования работы оборудования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2.4.7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и поддержание работоспособности систем диспетчеризации и аварийного оповещения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152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2.5 Водопровод</w:t>
            </w:r>
          </w:p>
        </w:tc>
      </w:tr>
      <w:tr w:rsidR="00E66EED">
        <w:trPr>
          <w:trHeight w:val="22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Отбор проб и анализ качества сетевой,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подпиточной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котловой воды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Обслуживание оборудования ХВП (досыпка соли, доливка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комплексоната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Техобслуживание оборудования ХВП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>
        <w:trPr>
          <w:trHeight w:val="197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2.6 Система наружного газопровода, внутреннего газоснабжения, ГРУ, узел учёта газа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осмотр технического состояния газового оборудования и газопроводов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2.6.2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параметров срабатывания ПСК и ПЗК, установленных на ГРУ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2.6.3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Работоспособность ПЗК, включенных в схемы защит и блокировок котлов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2.6.4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загазованности воздуха в помещениях ГРП и котельной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2.6.5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срабатывания устройств технологической защиты, блокировок и действия сигнализации, предусмотренных в системе газоснабжения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2.6.6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Очистка фильтров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2.6.7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плотности фланцевых и резьбовых соединений газового оборудования, сварных соединений газопроводов и сальниковой набивки арматуры с помощью приборов или мыльной эмульсии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2.6.8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Внешний осмотр узла учета газа, проверка наличия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поверительных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клейм, целостности пломб завода-изготовителя, отметок в паспортах о поверке прибора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2.6.9</w:t>
            </w:r>
          </w:p>
        </w:tc>
        <w:tc>
          <w:tcPr>
            <w:tcW w:w="594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узла учета газа</w:t>
            </w:r>
          </w:p>
        </w:tc>
        <w:tc>
          <w:tcPr>
            <w:tcW w:w="1701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2.6.10</w:t>
            </w:r>
          </w:p>
        </w:tc>
        <w:tc>
          <w:tcPr>
            <w:tcW w:w="5948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отсутствия утечек газа, состояние заземления счетчика, проверка работы масляного насоса и уровня масла, проверка работы геркона, проверка весового коэффициента импульса.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отсутствия утечек газа в датчике давления, проверка цепи прохождения импульса от счетчика до корректора, проверка показаний температурного датчика, проверка показаний датчика давления, проверка состояния элементов питания.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архивных данных сигналов тревог за предыдущий период, выяснение причин возникновения этих сигналов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 w:rsidTr="00042AB5">
        <w:trPr>
          <w:trHeight w:val="197"/>
        </w:trPr>
        <w:tc>
          <w:tcPr>
            <w:tcW w:w="103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2.7 Сети теплоснабжения</w:t>
            </w:r>
          </w:p>
        </w:tc>
      </w:tr>
      <w:tr w:rsidR="00E66EED" w:rsidTr="00042AB5">
        <w:trPr>
          <w:trHeight w:val="510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2.7.1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Обход сетей теплоснабжения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неделю в отопительный сезон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раз в месяц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межотопительный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сезон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2.7.2</w:t>
            </w:r>
          </w:p>
        </w:tc>
        <w:tc>
          <w:tcPr>
            <w:tcW w:w="5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Протяжка гаек на фланцевых соединениях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</w:tbl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    </w:t>
      </w:r>
    </w:p>
    <w:tbl>
      <w:tblPr>
        <w:tblStyle w:val="a9"/>
        <w:tblW w:w="978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245"/>
        <w:gridCol w:w="4535"/>
      </w:tblGrid>
      <w:tr w:rsidR="00FB08CC" w:rsidTr="00462BF4">
        <w:trPr>
          <w:trHeight w:val="276"/>
        </w:trPr>
        <w:tc>
          <w:tcPr>
            <w:tcW w:w="5245" w:type="dxa"/>
          </w:tcPr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Директор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ООО СЗ «Краснодар Регион»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______________</w:t>
            </w:r>
            <w:r>
              <w:t xml:space="preserve"> </w:t>
            </w:r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А.А. </w:t>
            </w:r>
            <w:proofErr w:type="spellStart"/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Меженский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535" w:type="dxa"/>
          </w:tcPr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      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______________________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</w:tr>
    </w:tbl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:rsidR="000451E4" w:rsidRDefault="004037B9" w:rsidP="000451E4">
      <w:pPr>
        <w:pBdr>
          <w:top w:val="nil"/>
          <w:left w:val="nil"/>
          <w:bottom w:val="nil"/>
          <w:right w:val="nil"/>
          <w:between w:val="nil"/>
        </w:pBdr>
        <w:ind w:left="5523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br w:type="page"/>
      </w:r>
      <w:r w:rsidR="000451E4">
        <w:rPr>
          <w:rFonts w:ascii="Times New Roman" w:eastAsia="Times New Roman" w:hAnsi="Times New Roman" w:cs="Times New Roman"/>
          <w:color w:val="000000"/>
          <w:sz w:val="23"/>
          <w:szCs w:val="23"/>
        </w:rPr>
        <w:lastRenderedPageBreak/>
        <w:t xml:space="preserve">Приложение № 4 </w:t>
      </w:r>
    </w:p>
    <w:p w:rsidR="000451E4" w:rsidRDefault="000451E4" w:rsidP="000451E4">
      <w:pPr>
        <w:pBdr>
          <w:top w:val="nil"/>
          <w:left w:val="nil"/>
          <w:bottom w:val="nil"/>
          <w:right w:val="nil"/>
          <w:between w:val="nil"/>
        </w:pBdr>
        <w:ind w:left="5524"/>
        <w:rPr>
          <w:rFonts w:ascii="Times New Roman" w:eastAsia="Times New Roman" w:hAnsi="Times New Roman" w:cs="Times New Roman"/>
          <w:color w:val="000000"/>
          <w:sz w:val="23"/>
          <w:szCs w:val="23"/>
        </w:rPr>
      </w:pPr>
      <w:r>
        <w:rPr>
          <w:rFonts w:ascii="Times New Roman" w:eastAsia="Times New Roman" w:hAnsi="Times New Roman" w:cs="Times New Roman"/>
          <w:color w:val="000000"/>
          <w:sz w:val="23"/>
          <w:szCs w:val="23"/>
        </w:rPr>
        <w:t xml:space="preserve">к Договору на эксплуатацию и техническое обслуживание теплоэнергетического оборудования и установок </w:t>
      </w:r>
    </w:p>
    <w:p w:rsidR="000451E4" w:rsidRPr="005B199B" w:rsidRDefault="000451E4" w:rsidP="000451E4">
      <w:pPr>
        <w:ind w:left="5524"/>
        <w:contextualSpacing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от </w:t>
      </w:r>
      <w:r w:rsidRPr="005B199B">
        <w:rPr>
          <w:rFonts w:ascii="Times New Roman" w:hAnsi="Times New Roman"/>
          <w:sz w:val="23"/>
          <w:szCs w:val="23"/>
        </w:rPr>
        <w:t>«__» _____ 202</w:t>
      </w:r>
      <w:r>
        <w:rPr>
          <w:rFonts w:ascii="Times New Roman" w:hAnsi="Times New Roman"/>
          <w:sz w:val="23"/>
          <w:szCs w:val="23"/>
        </w:rPr>
        <w:t>5</w:t>
      </w:r>
      <w:r w:rsidRPr="005B199B">
        <w:rPr>
          <w:rFonts w:ascii="Times New Roman" w:hAnsi="Times New Roman"/>
          <w:sz w:val="23"/>
          <w:szCs w:val="23"/>
        </w:rPr>
        <w:t xml:space="preserve"> г.</w:t>
      </w:r>
      <w:r>
        <w:rPr>
          <w:rFonts w:ascii="Times New Roman" w:hAnsi="Times New Roman"/>
          <w:sz w:val="23"/>
          <w:szCs w:val="23"/>
        </w:rPr>
        <w:t xml:space="preserve"> </w:t>
      </w:r>
      <w:r w:rsidRPr="005B199B">
        <w:rPr>
          <w:rFonts w:ascii="Times New Roman" w:hAnsi="Times New Roman"/>
          <w:sz w:val="23"/>
          <w:szCs w:val="23"/>
        </w:rPr>
        <w:t xml:space="preserve">№ _____ </w:t>
      </w:r>
      <w:r>
        <w:rPr>
          <w:rFonts w:ascii="Times New Roman" w:hAnsi="Times New Roman"/>
          <w:sz w:val="23"/>
          <w:szCs w:val="23"/>
        </w:rPr>
        <w:t xml:space="preserve">  </w:t>
      </w:r>
    </w:p>
    <w:p w:rsidR="00E66EED" w:rsidRDefault="00E66EED" w:rsidP="000451E4">
      <w:pPr>
        <w:pBdr>
          <w:top w:val="nil"/>
          <w:left w:val="nil"/>
          <w:bottom w:val="nil"/>
          <w:right w:val="nil"/>
          <w:between w:val="nil"/>
        </w:pBdr>
        <w:ind w:left="4816" w:firstLine="707"/>
        <w:jc w:val="both"/>
        <w:rPr>
          <w:rFonts w:ascii="Times New Roman" w:eastAsia="Times New Roman" w:hAnsi="Times New Roman" w:cs="Times New Roman"/>
          <w:color w:val="000000"/>
          <w:sz w:val="23"/>
          <w:szCs w:val="23"/>
        </w:rPr>
      </w:pP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Техническое задание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spacing w:after="20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 оказание услуг по эксплуатации и техническому обслуживанию теплоэнергетического оборудования и установок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</w:tabs>
        <w:ind w:left="567" w:right="3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Предмет закупки (полное наименование услуг):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left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Оказание услуг по эксплуатации и техническому обслуживанию теплоэнергетического оборудования и установок.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left="567" w:right="33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Наименование Заказчика и место оказания услуг: </w:t>
      </w:r>
    </w:p>
    <w:p w:rsidR="00E66EED" w:rsidRDefault="004037B9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FB08CC">
        <w:rPr>
          <w:rFonts w:ascii="Times New Roman" w:eastAsia="Times New Roman" w:hAnsi="Times New Roman" w:cs="Times New Roman"/>
          <w:color w:val="000000"/>
          <w:sz w:val="24"/>
          <w:szCs w:val="24"/>
        </w:rPr>
        <w:t>ООО СЗ «Краснодар Регион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</w:p>
    <w:p w:rsidR="00E66EED" w:rsidRDefault="004037B9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3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Место выполнения работ – «Блочно-модульная котельная «Энтерм-2,300-Г-О» для многоэтажных жилых домов, расположенных по адресу: Краснодарский край, г. Тихорецк, ул. Калинина, 114.</w:t>
      </w:r>
    </w:p>
    <w:p w:rsidR="00E66EED" w:rsidRDefault="004037B9">
      <w:pPr>
        <w:widowControl w:val="0"/>
        <w:pBdr>
          <w:top w:val="nil"/>
          <w:left w:val="nil"/>
          <w:bottom w:val="nil"/>
          <w:right w:val="nil"/>
          <w:between w:val="nil"/>
        </w:pBdr>
        <w:ind w:left="567" w:right="3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1. Цель и задачи оказания услуг: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567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1.1. Эксплуатация объекта в соответствии с действующими нормативными документами по промышленной безопасности.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567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1.2. Проведение технического обслуживания включает в себя следующие услуги и выполняются в соответствии с графиком:</w:t>
      </w: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left="567" w:right="-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d"/>
        <w:tblW w:w="10303" w:type="dxa"/>
        <w:tblInd w:w="-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3"/>
        <w:gridCol w:w="6088"/>
        <w:gridCol w:w="1560"/>
        <w:gridCol w:w="1842"/>
      </w:tblGrid>
      <w:tr w:rsidR="00E66EED" w:rsidTr="00042AB5">
        <w:trPr>
          <w:trHeight w:val="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п/п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работ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Исполнитель</w:t>
            </w: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Периодичность выполнения работ</w:t>
            </w:r>
          </w:p>
        </w:tc>
      </w:tr>
      <w:tr w:rsidR="00E66EED" w:rsidTr="00042AB5">
        <w:trPr>
          <w:trHeight w:val="2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spacing w:after="200" w:line="276" w:lineRule="auto"/>
              <w:ind w:right="-1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1. Техническая эксплуатация объекта </w:t>
            </w:r>
          </w:p>
        </w:tc>
      </w:tr>
      <w:tr w:rsidR="00E66EED" w:rsidTr="00042AB5">
        <w:trPr>
          <w:trHeight w:val="188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Обход наружного газопровода, тепловых сетей, оборудования котельной (оборудования ГРУ, внутреннего газопровода котельной, котлов, горелок, предохранительных клапанов, насосов, теплообменников, мембранных расширительных баков, оборудования ХВП, трубопроводов, приборов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КИПиА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). Проверка состояния и работы электроосвещения. Контроль работы котлов в соответствии с режимными картами. Контроль работы тепловой сети котельной в соответствии с данным гидравлическим режимом и рекомендованным расходом сетевой воды.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12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Проверка работы предохранительных клапанов (подрыв). Проверка исправности манометров (установка на 0). Внешний осмотр электрических проводок и соединений. Контроль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светоограждения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дымовой трубы. Контроль состояния уплотнительных сальников на насосах и запорной арматуре (при необходимости подтяжку). Контроль наличия расходных материалов системы ХВП.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229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Постановка объекта в Реестр ОПО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разово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1.4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Внесение адреса в существующую лицензию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разово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Сдача ежегодного отчета по промышленной безопасности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1.6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Страхование ОПО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3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1.7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Заключение договора на аварийное обеспечение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1.8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Аварийно-диспетчерское обеспечение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круглосуточно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1.9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Назначение ответственного за газовое хозяйство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1.10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Назначение ответственного за производственный контроль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1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Обучение персонала на допуск к выполнению работ на ОПО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ежегодно</w:t>
            </w:r>
          </w:p>
        </w:tc>
      </w:tr>
      <w:tr w:rsidR="00E66EED" w:rsidTr="00042AB5">
        <w:trPr>
          <w:trHeight w:val="115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 Техническое обслуживание объекта</w:t>
            </w:r>
          </w:p>
        </w:tc>
      </w:tr>
      <w:tr w:rsidR="00E66EED" w:rsidTr="00042AB5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2.1 Оборудование котлов</w:t>
            </w:r>
          </w:p>
        </w:tc>
      </w:tr>
      <w:tr w:rsidR="00E66EED" w:rsidTr="00042AB5">
        <w:trPr>
          <w:trHeight w:val="369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параметров работы котлов (тяги, давления топлива и др.) и вспомогательного оборудования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 раза в неделю</w:t>
            </w:r>
          </w:p>
        </w:tc>
      </w:tr>
      <w:tr w:rsidR="00E66EED" w:rsidTr="00042AB5">
        <w:trPr>
          <w:trHeight w:val="43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работы горелочных устройств котлов, корректировка режимов их работы. Определение состава уходящих газов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43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2.1.3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вентиляционных и дымоотводящих систем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2.2 Прочее тепломеханическое оборудование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тепломеханического оборудования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12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грязевиков, фильтров, запорной арматуры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56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грязевиков (фильтров) и запорной арматуры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 w:rsidTr="00042AB5">
        <w:trPr>
          <w:trHeight w:val="2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2.2.4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насосов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18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2.2.5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тепломеханического оборудования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2.2.6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Гидравлическое испытание оборудования и трубопроводов в пределах котельной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2.3 Электрооборудование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исправности электроосвещения и опробование резервных насосов различного назначения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Осмотр тех. состояния вводных автоматических выключателей в распределительном щите и автоматов в др. щитах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состояния магнитных пускателей, тепловых реле, клеммных соединений, удаление пыли в щитах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59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2.3.4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Протяжка контактов автоматов, магнитных пускателей, тепловых реле, клеммных соединений и удаление пыли в щитах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2.3.5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электродвигателей (замер токов и сопротивления изоляции обмоток)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306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2.3.6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подсоединения к контуру заземления  электрооборудования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3 месяца</w:t>
            </w:r>
          </w:p>
        </w:tc>
      </w:tr>
      <w:tr w:rsidR="00E66EED" w:rsidTr="00042AB5">
        <w:trPr>
          <w:trHeight w:val="150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2.3.7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электроосвещения и протяжка контактов вводных автоматических выключателей в распределительном щите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150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2.4 КИП и автоматика</w:t>
            </w:r>
          </w:p>
        </w:tc>
      </w:tr>
      <w:tr w:rsidR="00E66EED" w:rsidTr="00042AB5">
        <w:trPr>
          <w:trHeight w:val="173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Осмотр технического состояния оборудования и приборов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КИПиА</w:t>
            </w:r>
            <w:proofErr w:type="spellEnd"/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2 недели</w:t>
            </w:r>
          </w:p>
        </w:tc>
      </w:tr>
      <w:tr w:rsidR="00E66EED" w:rsidTr="00042AB5">
        <w:trPr>
          <w:trHeight w:val="361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Техническое обслуживание средств измерений, систем автоматизации. Проверка настроек АБ котлов с отсечкой топлива по всем параметрам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29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сигнализаторов загазованности (по метану и оксиду углерода)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 w:rsidTr="00042AB5">
        <w:trPr>
          <w:trHeight w:val="175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2.4.4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Калибровка манометров, установленных на Объекте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 w:rsidTr="00042AB5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2.4.5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Текущий ремонт автоматики безопасности котлов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2.4.6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и поддержание работоспособности систем защит и регулирования работы оборудования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282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2.4.7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и поддержание работоспособности систем диспетчеризации и аварийного оповещения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152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2.5 Водопровод</w:t>
            </w:r>
          </w:p>
        </w:tc>
      </w:tr>
      <w:tr w:rsidR="00E66EED" w:rsidTr="00042AB5">
        <w:trPr>
          <w:trHeight w:val="228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Отбор проб и анализ качества сетевой,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подпиточной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и котловой воды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Обслуживание оборудования ХВП (досыпка соли, доливка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комплексоната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2.5.3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Техобслуживание оборудования ХВП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год</w:t>
            </w:r>
          </w:p>
        </w:tc>
      </w:tr>
      <w:tr w:rsidR="00E66EED" w:rsidTr="00042AB5">
        <w:trPr>
          <w:trHeight w:val="197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2.6 Система наружного газопровода, внутреннего газоснабжения, ГРУ, узел учёта газа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Контрольный осмотр технического состояния газового оборудования и газопроводов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параметров срабатывания ПСК и ПЗК, установленных на ГРУ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2.6.3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Работоспособность ПЗК, включенных в схемы защит и блокировок котлов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2.6.4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Контроль загазованности воздуха в помещениях ГРП и котельной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2.6.5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срабатывания устройств технологической защиты, блокировок и действия сигнализации, предусмотренных в системе газоснабжения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6 месяцев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2.6.6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Очистка фильтров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2.6.7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плотности фланцевых и резьбовых соединений газового оборудования, сварных соединений газопроводов и сальниковой набивки арматуры с помощью приборов или мыльной эмульсии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2.6.8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Внешний осмотр узла учета газа, проверка наличия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поверительных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клейм, целостности пломб завода-изготовителя, отметок в паспортах о поверке прибора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постоянно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2.6.9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технического состояния узла учета газа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2.6.10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отсутствия утечек газа, состояние заземления счетчика, проверка работы масляного насоса и уровня масла, проверка работы геркона, проверка весового коэффициента импульса.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Проверка отсутствия утечек газа в датчике давления, проверка цепи прохождения импульса от счетчика до корректора, проверка показаний температурного датчика, проверка показаний датчика давления, проверка состояния элементов питания.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месяц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2.6.12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Анализ архивных данных сигналов тревог за предыдущий период, выяснение причин возникновения этих сигналов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  <w:tr w:rsidR="00E66EED" w:rsidTr="00042AB5">
        <w:trPr>
          <w:trHeight w:val="197"/>
        </w:trPr>
        <w:tc>
          <w:tcPr>
            <w:tcW w:w="10304" w:type="dxa"/>
            <w:gridSpan w:val="4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2.7 Сети теплоснабжения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2.7.1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Обход сетей теплоснабжения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 раз в неделю в отопительный сезон</w:t>
            </w:r>
          </w:p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1 раз в месяц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межотопительный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сезон</w:t>
            </w:r>
          </w:p>
        </w:tc>
      </w:tr>
      <w:tr w:rsidR="00E66EED" w:rsidTr="00042AB5">
        <w:trPr>
          <w:trHeight w:val="197"/>
        </w:trPr>
        <w:tc>
          <w:tcPr>
            <w:tcW w:w="813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2.7.2</w:t>
            </w:r>
          </w:p>
        </w:tc>
        <w:tc>
          <w:tcPr>
            <w:tcW w:w="6089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Протяжка гаек на фланцевых соединениях</w:t>
            </w:r>
          </w:p>
        </w:tc>
        <w:tc>
          <w:tcPr>
            <w:tcW w:w="156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:rsidR="00E66EED" w:rsidRDefault="00E66E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tcMar>
              <w:top w:w="113" w:type="dxa"/>
              <w:left w:w="113" w:type="dxa"/>
              <w:bottom w:w="113" w:type="dxa"/>
              <w:right w:w="113" w:type="dxa"/>
            </w:tcMar>
            <w:vAlign w:val="center"/>
          </w:tcPr>
          <w:p w:rsidR="00E66EED" w:rsidRDefault="004037B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56"/>
              </w:tabs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по мере необходимости</w:t>
            </w:r>
          </w:p>
        </w:tc>
      </w:tr>
    </w:tbl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90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2. Срок оказания услуг:</w:t>
      </w:r>
    </w:p>
    <w:p w:rsidR="00FB08CC" w:rsidRPr="00BB41F1" w:rsidRDefault="00FB08CC" w:rsidP="00FB08CC">
      <w:pPr>
        <w:tabs>
          <w:tab w:val="left" w:pos="9356"/>
          <w:tab w:val="left" w:pos="10348"/>
        </w:tabs>
        <w:autoSpaceDE w:val="0"/>
        <w:adjustRightInd w:val="0"/>
        <w:ind w:right="-1" w:firstLine="709"/>
        <w:rPr>
          <w:rFonts w:ascii="Times New Roman" w:hAnsi="Times New Roman"/>
          <w:sz w:val="24"/>
          <w:szCs w:val="24"/>
        </w:rPr>
      </w:pPr>
      <w:r w:rsidRPr="00BB41F1">
        <w:rPr>
          <w:rFonts w:ascii="Times New Roman" w:hAnsi="Times New Roman"/>
          <w:sz w:val="24"/>
          <w:szCs w:val="24"/>
        </w:rPr>
        <w:t>2.1. Договор вступает в силу с момента его заключения и действует 12 месяцев, а в части не исполненных Сторонами обязательств до полного исполнения обязательств по Договору.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  <w:tab w:val="left" w:pos="10348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Оказанные услуги оформляются Актом оказанных услуг</w:t>
      </w:r>
      <w:r>
        <w:rPr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(Приложение №1) к настоящему ТЗ в двух экземплярах с указанием стоимости оказанных услуг. По акту Заказчик передает Исполнителю копии следующих документов: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  <w:tab w:val="left" w:pos="10348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копия исполнительно-технической документации Объекта;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  <w:tab w:val="left" w:pos="10348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копии паспортов и сертификатов на оборудование в составе Объекта.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1043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 Общие требования: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3.1. Для обоснования заявляемой цены Участник должен, предоставить Заказчику калькуляционный расчет по разделам.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3.2. Калькуляционный расчет предоставляется Заказчику в составе документов Заявки на участие в закупке.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3.3. Все работы по текущему ремонту выполняются Исполнителем с использованием материалов (узлов, деталей) Заказчика, по техническому обслуживанию – с использованием материалов Исполнителя.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3.4. Наличие действующей лицензии на эксплуатацию взрывопожароопасных и химически опасных производственных объектов I, II и III классов опасности. Срок осуществления деятельности не менее 1 года.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1043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Оказание услуг, договор, сроки и порядок оплаты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4.1. Все работы должны выполняться на основании договора подряда, заключенного в результате регламентированной закупочной процедуры.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4.2. Оплата по договору производится путем безналичного перечисления денежных средств на расчетный счет Подрядчика.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90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4.3 Авансовый платеж: не предусмотрен.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4.4. Расчеты по договору производятся: в </w:t>
      </w:r>
      <w:r w:rsidRPr="00E62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соответствии с </w:t>
      </w:r>
      <w:r w:rsidR="00E62A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условиями </w:t>
      </w:r>
      <w:r w:rsidRPr="00E62A2C">
        <w:rPr>
          <w:rFonts w:ascii="Times New Roman" w:eastAsia="Times New Roman" w:hAnsi="Times New Roman" w:cs="Times New Roman"/>
          <w:color w:val="000000"/>
          <w:sz w:val="24"/>
          <w:szCs w:val="24"/>
        </w:rPr>
        <w:t>договора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п.3.2.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4.5. Цена договора включает в себя все и любые расходы, затраты и вознаграждения Исполнителя в связи с надлежащим исполнением обязательств по Договору, все налоги, пошлины, сборы и другие обязательные платежи, которые Исполнитель должен выплатить в связи с выполнением обязательств по Договору в соответствии с законодательством Российской Федерации.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Цена Договора включает стоимость приобретения Исполнителем прав на результаты интеллектуальной деятельности, принадлежащие третьим лицам, при необходимости их использования для исполнения Договора.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Также цена Договора включает вознаграждение Исполнителя за передачу в собственность Заказчику материальных носителей, в которых выражены результаты услуг.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4.6 Исполнитель принимает на себя обязательства оказать услуги: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бесперебойную эксплуатацию всего основного и вспомогательного котельного оборудования и систем в пределах границ эксплуатационной ответственности;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содержание всего основного и вспомогательного котельного оборудования и систем в исправном техническом, противопожарном, санитарном состоянии, с качеством, соответствующим нормативной документации, обеспечивая его функционирование и бесперебойную работу с учетом исходных технических особенностей и состояния переданного в эксплуатацию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ведение технической документации в соответствии с требованиями, установленными нормативными актами в части обслуживания и эксплуатации теплоэнергетического, электрического и газового хозяйства, а также представление интересов Заказчика в инспектирующих органах;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гарантированное отопление всех подключенных объектов с использованием переданного актом приема-передачи в эксплуатацию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комплекса мероприятий, включая систему технического обслуживания и планово-предупредительного ремонта, обеспечивающую содержание переданного оборудования в исправном состоянии;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выполнение плановых работ по эксплуатации, обслуживанию и текущему ремонту котельного оборудования, а также внепланового ремонта оборудования по согласованию с Заказчиком в рамках отдельного договора;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сервисное обслуживание котельного оборудования;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поддержание на границе эксплуатационной ответственности давления и температуры теплоносителя в подающем трубопроводе в соответствии с температурным графиком;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обеспечение оптимально-эффективного режима работы котельного оборудования в соответствии с требованиями инструкций заводов-изготовителей, режимными картами, температурными графиками, правилами промышленной и пожарной безопасности;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своевременные планово-предупредительные ремонтные работы по эксплуатации оборудования с привлечением квалифицированных специалистов;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уборка и поддержание чистоты внутренних помещений.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right="90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 Требования к оформлению результатов услуг: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5.1.  Приёмка оказанных услуг осуществляется ежемесячно в объёме фактически оказанных услуг.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После оказания услуг Исполнитель обязан ежемесячно в последний день отчетного месяца направить Заказчику подписанные Акты оказанных услуг</w:t>
      </w:r>
      <w:r>
        <w:rPr>
          <w:color w:val="000000"/>
          <w:sz w:val="22"/>
          <w:szCs w:val="22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форме приложения №1 к настоящему Техническому заданию в 2 (двух) экземплярах.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 в течение 1 (одного) рабочего дня со дня получения Акта обязан направить Исполнителю подписанный Акт или мотивированный отказ от приемки услуг с указанием недоработок/несоответствий и сроков их устранения.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отказа в устранении замечаний Заказчика сторонами составляется двусторонний Акт с указанием перечня необходимых доработок и сроков их выполнения. Услуги, оказанные с нарушением, в Акт сдачи – приемки оказанных услуг не включаются, Заказчиком не принимаются и не оплачиваются.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Замечания и претензии устраняются Исполнителем за его счет в согласованный с Заказчиком срок.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отсутствии ответа Заказчика в указанный срок возврата Акта сдачи – приемки оказанных услуг услуги считаются принятыми за фактически оказанные объемы.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Цена Договора: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6.1 Цена Договора является фиксированной (твердой) и не подлежит изменению в течение срока действия Договора.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 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</w:tabs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7. Контроль выполнения работ со стороны Заказчика: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7.1. Заказчик назначает своего уполномоченного представителя, который от его имени совместно с Подрядчиком осуществляет приемку выполненных работ, технический надзор и контроль выполнения Работ по договору, их качество, а также производит проверку соответствия используемых Подрядчиком материалов условиям Договора.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7.2. Определяет объемы дополнительных работ по результатам осмотра с составлением актов и дефектных ведомостей. Работы, выполненные с изменением или отклонением от Работ, указанных в сметном расчёте, не оформленные в установленном порядке, оплате не подлежат.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7.3. Обеспечивает доступ на объект сотрудников Подрядчика.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6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7.4. Обеспечить Подрядчику возможность подключения к имеющимся у Заказчика источникам электроснабжения, водоснабжения, канализации для целей выполнения работ, предусмотренных настоящим Техническим заданием.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7.5. В случае обнаружения Заказчиком недостатков в выполненных работах или некачественно выполненных работ в течение 60 (шестидесяти) календарных дней составляется Акт с перечислением выявленных недостатков, необходимых доработок и сроком их устранения. После подписания Акта Подрядчик обязан в согласованный сторонами срок своими силами и без увеличения цены Договора переделать работы для устранения недостатков выполненных работ и обеспечения их надлежащего качества.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8364"/>
          <w:tab w:val="left" w:pos="9355"/>
          <w:tab w:val="left" w:pos="10065"/>
        </w:tabs>
        <w:ind w:right="90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 Общие требования:</w:t>
      </w:r>
    </w:p>
    <w:p w:rsidR="00E66EED" w:rsidRDefault="00364A60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8.1.</w:t>
      </w:r>
      <w:r w:rsidR="004037B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Качество выполняемых работ должно соответствовать требованиям действующих нормативных документов Российской Федерации (Федеральные законы РФ, Постановления Правительства РФ, Правила и инструкции федеральных органов власти, Нормативные правовые акты субъектов РФ, ГОСТ, СНиП, СанПиН, технических регламентов) в том числе: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от 22 июля 2008 года № 123-ФЗ «Технический регламент о требованиях пожарной безопасности»;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от 21 июля 1997 года № 116-ФЗ «О промышленной безопасности опасных производственных объектов»;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Правила технической эксплуатации тепловых энергоустановок, утвержденных приказом Минэнерго РФ от 24 марта 2003 года № 115,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безопасности сетей газораспределения и газопотребления, утвержденных приказом Федеральной службы по экологическому, технологическому и атомному надзору от 15 ноября 2013 г. N 542;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Свод правил СП 62.13330.2011 «Газораспределительные системы» Актуализированная редакция СНиП 42-01-2002», утвержденных приказом Министерства регионального развития РФ от 27 декабря 2010 г. N 780;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 Правила организации и осуществления производственного контроля за соблюдением требований промышленной безопасности, утвержденных постановлением Правительства РФ от 18 декабря 2020 г. N 2168;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технической эксплуатации электроустановок потребителей электрической энергии, утвержденных приказом Министерства энергетики РФ от 12 августа 2022 года № 811;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Правила выдачи разрешений на допуск в эксплуатацию энергопринимающих установок потребителей электрической энергии, объектов по производству электрической энергии, объектов электросетевого хозяйства, объектов теплоснабжения и теплопотребляющих установок, утвержденных постановлением Правительства РФ от 30 января 2021 года №85;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hyperlink r:id="rId9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Федеральный закон от 23 ноября 2009 г. № 261-ФЗ «Об энергосбережении и о повышении энергетической эффективности и о внесении изменений в отдельные законодательные акты Российской Федерации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hyperlink r:id="rId10">
        <w:r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Федеральный закон от 30 декабря 2009 г. № 384-ФЗ "Технический регламент о безопасности зданий и сооружений"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от 10 января 2002 г. № 7-ФЗ "Об охране окружающей среды"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Водный кодекс Российской Федерации от 3 июня 2006 г. № 74-ФЗ.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от 24 июня 1998 г. № 89-ФЗ «Об отходах производства и потребления»;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СП 124.13330.2012 «Тепловые сети», утвержден Приказом Министерства регионального развития РФ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Минрегион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России) от 30 июня 2012 г. №280;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-СП 68.13330.2017. «Свод правил. Приемка в эксплуатацию законченных строительством объектов. Основные положения. Актуализированная редакция СНиП 3.01.04-87», утвержденный Приказом Минстроя России от 27.07.2017 №1033/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 Федеральный закон от 22.07.2008 № 123-ФЗ "Технический регламент о требованиях пожарной безопасности";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 другими действующими на территории РФ нормативными Актами.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случае некачественного выполнения работ Исполнитель возмещает Заказчику убытки, ставшие следствием ненадлежащего исполнения обязательств.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Исполнитель обязуется заменить без дополнительной оплаты вышедшее из строя оборудование или его части, если оборудование было смонтировано Исполнителем, и действуют гарантии Исполнителя.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9. Гарантийные требования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9.1. Исполнитель гарантирует, что качество оказанных услуг обеспечит работоспособность оборудования в соответствии с действующими нормативно-техническими документами.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9.2 Услуги должны быть оказаны с надлежащим качеством, в полном соответствии с требованиями технических, санитарных, пожарных, экологических норм по техническому обслуживанию и ремонту оборудования и других норм, установленных законодательством Российской Федерации.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9.3. Исполнитель несет гарантийные обязательства по выполненным работам: в период действия договора в течение 30 дней с момента подписания акта приемки выполненных работ за соответствующий отчетный период; по окончании срока действия договора в течение 6 месяцев. Качество выполняемых работ должно соответствовать требованиям соответствующей нормативной документации Российской Федерации действующими на территории РФ нормативными Актами. В случае обнаружения дефектов после приемки объекта в эксплуатацию исправление дефектов производится за счет Исполнителя.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10.Требования к качеству оказываемых услуг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10.1 Услуги должны быть оказаны с надлежащим качеством, в полном соответствии с требованиями технических, санитарных, пожарных, экологических норм по техническому обслуживанию и ремонту оборудования и других норм, установленных законодательством Российской Федерации.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10.2. Заказчик осуществляет систематический контроль выполнения и приемку выполненных работ Исполнителем.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осуществляется со следующей периодичностью и в следующем порядке: 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Периодический контроль (еженедельно) – ответственный представитель Заказчика проводит осмотр наружной территории, основного и вспомогательного оборудования котельной в присутствии ответственного лица от Исполнителя, по результатам проведенного осмотра в журнале регистрации осмотров котельной осуществляется запись с кратким описанием выявленных замечаний.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Внеочередной контроль – ответственный представитель Заказчика самостоятельно или совместно с ответственным лицом от Исполнителя проводит контроль работ, выполняемых Исполнителем в соответствии с графиком ТО и ППР основного и вспомогательного оборудования котельной.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Приемка выполненных работ осуществляется в следующем порядке: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 позднее 30 числа отчетного месяца ответственное лицо от Исполнителя совместно с представителем Заказчика организуют сдачу-приемку выполненных работ за отчетный период.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ходе приемо-сдаточных мероприятий проверяются: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наличие и содержание предоставленной к приемке документации (акт выполненных работ, техническая документация оборудования (в случае замены вышедшего из строя оборудования), техническая документация на установленные в ходе технического обслуживания или ремонта расходные материалы);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соответствие выполненных работ по эксплуатации и техническому обслуживанию основного и вспомогательного оборудования котельной требованиям соответствующей нормативной документации Российской Федерации (Правила, ГОСТ, СНиП, СанПиН, технические регламенты и т.д.).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 выполненные работы, подлежащие инструментальному контролю.</w:t>
      </w:r>
    </w:p>
    <w:p w:rsidR="00E66EED" w:rsidRDefault="004037B9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Подрядчик вправе выполнять работы своими силами или с привлечением субподрядчиков на отдельные виды работ по согласованию с Заказчиком.</w:t>
      </w: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/>
        <w:rPr>
          <w:rFonts w:ascii="Times New Roman" w:eastAsia="Times New Roman" w:hAnsi="Times New Roman" w:cs="Times New Roman"/>
          <w:color w:val="000000"/>
        </w:rPr>
      </w:pPr>
    </w:p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a9"/>
        <w:tblW w:w="9780" w:type="dxa"/>
        <w:tblInd w:w="142" w:type="dxa"/>
        <w:tblLayout w:type="fixed"/>
        <w:tblLook w:val="0000" w:firstRow="0" w:lastRow="0" w:firstColumn="0" w:lastColumn="0" w:noHBand="0" w:noVBand="0"/>
      </w:tblPr>
      <w:tblGrid>
        <w:gridCol w:w="5245"/>
        <w:gridCol w:w="4535"/>
      </w:tblGrid>
      <w:tr w:rsidR="00FB08CC" w:rsidTr="00462BF4">
        <w:trPr>
          <w:trHeight w:val="276"/>
        </w:trPr>
        <w:tc>
          <w:tcPr>
            <w:tcW w:w="5245" w:type="dxa"/>
          </w:tcPr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Директор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ООО СЗ «Краснодар Регион»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______________</w:t>
            </w:r>
            <w:r>
              <w:t xml:space="preserve"> </w:t>
            </w:r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А.А. </w:t>
            </w:r>
            <w:proofErr w:type="spellStart"/>
            <w:r w:rsidRPr="00DB177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Меженский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535" w:type="dxa"/>
          </w:tcPr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        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______________________ </w:t>
            </w:r>
          </w:p>
          <w:p w:rsidR="00FB08CC" w:rsidRDefault="00FB08CC" w:rsidP="00462BF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м.п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</w:tr>
    </w:tbl>
    <w:p w:rsidR="00E66EED" w:rsidRDefault="00E66EED">
      <w:pPr>
        <w:pBdr>
          <w:top w:val="nil"/>
          <w:left w:val="nil"/>
          <w:bottom w:val="nil"/>
          <w:right w:val="nil"/>
          <w:between w:val="nil"/>
        </w:pBdr>
        <w:tabs>
          <w:tab w:val="left" w:pos="9355"/>
          <w:tab w:val="left" w:pos="10065"/>
        </w:tabs>
        <w:ind w:right="-1"/>
        <w:rPr>
          <w:rFonts w:ascii="Times New Roman" w:eastAsia="Times New Roman" w:hAnsi="Times New Roman" w:cs="Times New Roman"/>
          <w:color w:val="000000"/>
        </w:rPr>
      </w:pPr>
    </w:p>
    <w:sectPr w:rsidR="00E66EED" w:rsidSect="00C676F5">
      <w:headerReference w:type="default" r:id="rId11"/>
      <w:pgSz w:w="11905" w:h="16837"/>
      <w:pgMar w:top="567" w:right="567" w:bottom="993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6EF1" w:rsidRDefault="00206EF1">
      <w:r>
        <w:separator/>
      </w:r>
    </w:p>
  </w:endnote>
  <w:endnote w:type="continuationSeparator" w:id="0">
    <w:p w:rsidR="00206EF1" w:rsidRDefault="00206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6EF1" w:rsidRDefault="00206EF1">
      <w:r>
        <w:separator/>
      </w:r>
    </w:p>
  </w:footnote>
  <w:footnote w:type="continuationSeparator" w:id="0">
    <w:p w:rsidR="00206EF1" w:rsidRDefault="00206E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F4" w:rsidRDefault="00462BF4">
    <w:pPr>
      <w:pBdr>
        <w:top w:val="nil"/>
        <w:left w:val="nil"/>
        <w:bottom w:val="nil"/>
        <w:right w:val="nil"/>
        <w:between w:val="nil"/>
      </w:pBdr>
      <w:rPr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25534"/>
    <w:multiLevelType w:val="multilevel"/>
    <w:tmpl w:val="EFA0633E"/>
    <w:lvl w:ilvl="0">
      <w:start w:val="1"/>
      <w:numFmt w:val="bullet"/>
      <w:lvlText w:val="−"/>
      <w:lvlJc w:val="left"/>
      <w:pPr>
        <w:ind w:left="1637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56F296F"/>
    <w:multiLevelType w:val="multilevel"/>
    <w:tmpl w:val="70109BF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ascii="Times New Roman" w:eastAsia="Times New Roman" w:hAnsi="Times New Roman" w:cs="Times New Roman"/>
        <w:b w:val="0"/>
        <w:sz w:val="23"/>
        <w:szCs w:val="23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  <w:color w:val="000000"/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/>
        <w:vertAlign w:val="baseli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/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/>
        <w:vertAlign w:val="baseli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/>
        <w:vertAlign w:val="baseline"/>
      </w:rPr>
    </w:lvl>
  </w:abstractNum>
  <w:abstractNum w:abstractNumId="2" w15:restartNumberingAfterBreak="0">
    <w:nsid w:val="0F4214C8"/>
    <w:multiLevelType w:val="multilevel"/>
    <w:tmpl w:val="F1E2190C"/>
    <w:lvl w:ilvl="0">
      <w:start w:val="1"/>
      <w:numFmt w:val="decimal"/>
      <w:lvlText w:val="%1."/>
      <w:lvlJc w:val="left"/>
      <w:pPr>
        <w:ind w:left="93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65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7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9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1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3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5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7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90" w:hanging="180"/>
      </w:pPr>
      <w:rPr>
        <w:vertAlign w:val="baseline"/>
      </w:rPr>
    </w:lvl>
  </w:abstractNum>
  <w:abstractNum w:abstractNumId="3" w15:restartNumberingAfterBreak="0">
    <w:nsid w:val="2E343597"/>
    <w:multiLevelType w:val="multilevel"/>
    <w:tmpl w:val="4A60CAC6"/>
    <w:lvl w:ilvl="0">
      <w:start w:val="3"/>
      <w:numFmt w:val="decimal"/>
      <w:lvlText w:val="%1."/>
      <w:lvlJc w:val="left"/>
      <w:pPr>
        <w:ind w:left="644" w:hanging="359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" w15:restartNumberingAfterBreak="0">
    <w:nsid w:val="3C9730EE"/>
    <w:multiLevelType w:val="multilevel"/>
    <w:tmpl w:val="343AF5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62" w:hanging="360"/>
      </w:pPr>
      <w:rPr>
        <w:rFonts w:hint="default"/>
      </w:rPr>
    </w:lvl>
    <w:lvl w:ilvl="2">
      <w:start w:val="1"/>
      <w:numFmt w:val="decimal"/>
      <w:lvlText w:val="%1.%2.%3"/>
      <w:lvlJc w:val="left"/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52204D86"/>
    <w:multiLevelType w:val="multilevel"/>
    <w:tmpl w:val="98C8993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2."/>
      <w:lvlJc w:val="left"/>
      <w:pPr>
        <w:ind w:left="607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327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047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767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3487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07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4927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5647" w:hanging="360"/>
      </w:pPr>
      <w:rPr>
        <w:vertAlign w:val="baseline"/>
      </w:rPr>
    </w:lvl>
  </w:abstractNum>
  <w:abstractNum w:abstractNumId="6" w15:restartNumberingAfterBreak="0">
    <w:nsid w:val="5F8A0206"/>
    <w:multiLevelType w:val="multilevel"/>
    <w:tmpl w:val="B1164420"/>
    <w:lvl w:ilvl="0">
      <w:start w:val="2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5"/>
      <w:numFmt w:val="decimal"/>
      <w:lvlText w:val="%1.%2"/>
      <w:lvlJc w:val="left"/>
      <w:pPr>
        <w:ind w:left="2912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8" w:hanging="719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vertAlign w:val="baseline"/>
      </w:rPr>
    </w:lvl>
  </w:abstractNum>
  <w:abstractNum w:abstractNumId="7" w15:restartNumberingAfterBreak="0">
    <w:nsid w:val="74744AC9"/>
    <w:multiLevelType w:val="multilevel"/>
    <w:tmpl w:val="726ABE5A"/>
    <w:lvl w:ilvl="0">
      <w:start w:val="3"/>
      <w:numFmt w:val="decimal"/>
      <w:lvlText w:val="%1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2203" w:hanging="36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0" w:firstLine="0"/>
      </w:pPr>
      <w:rPr>
        <w:color w:val="000000"/>
        <w:vertAlign w:val="baseline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vertAlign w:val="baseline"/>
      </w:r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EED"/>
    <w:rsid w:val="00042AB5"/>
    <w:rsid w:val="000451E4"/>
    <w:rsid w:val="000C2E23"/>
    <w:rsid w:val="000C45C5"/>
    <w:rsid w:val="000D252D"/>
    <w:rsid w:val="00206EF1"/>
    <w:rsid w:val="00292CD7"/>
    <w:rsid w:val="002B15B5"/>
    <w:rsid w:val="0031440E"/>
    <w:rsid w:val="003153CE"/>
    <w:rsid w:val="0032460B"/>
    <w:rsid w:val="003519F7"/>
    <w:rsid w:val="00364A60"/>
    <w:rsid w:val="00370FF8"/>
    <w:rsid w:val="003A617F"/>
    <w:rsid w:val="003B1C2E"/>
    <w:rsid w:val="004037B9"/>
    <w:rsid w:val="004505DF"/>
    <w:rsid w:val="00462BF4"/>
    <w:rsid w:val="004E08A0"/>
    <w:rsid w:val="0055566A"/>
    <w:rsid w:val="005B1E9A"/>
    <w:rsid w:val="00721AAE"/>
    <w:rsid w:val="00812CDD"/>
    <w:rsid w:val="00852ED9"/>
    <w:rsid w:val="00933C94"/>
    <w:rsid w:val="00994862"/>
    <w:rsid w:val="00A73FAE"/>
    <w:rsid w:val="00B630C0"/>
    <w:rsid w:val="00C676F5"/>
    <w:rsid w:val="00CB79B8"/>
    <w:rsid w:val="00CC3EB4"/>
    <w:rsid w:val="00DB0D9A"/>
    <w:rsid w:val="00DB1779"/>
    <w:rsid w:val="00DD216F"/>
    <w:rsid w:val="00E62A2C"/>
    <w:rsid w:val="00E66EED"/>
    <w:rsid w:val="00E7261B"/>
    <w:rsid w:val="00FB08CC"/>
    <w:rsid w:val="00FB39AC"/>
    <w:rsid w:val="00FD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DD1A5F-EAC4-4894-8855-5C59CF713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28" w:type="dxa"/>
        <w:left w:w="55" w:type="dxa"/>
        <w:bottom w:w="28" w:type="dxa"/>
        <w:right w:w="5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E62A2C"/>
    <w:pPr>
      <w:ind w:left="720"/>
      <w:contextualSpacing/>
    </w:pPr>
  </w:style>
  <w:style w:type="character" w:styleId="af0">
    <w:name w:val="Hyperlink"/>
    <w:uiPriority w:val="99"/>
    <w:unhideWhenUsed/>
    <w:rsid w:val="00DB1779"/>
    <w:rPr>
      <w:color w:val="0000FF"/>
      <w:u w:val="single"/>
    </w:rPr>
  </w:style>
  <w:style w:type="paragraph" w:styleId="af1">
    <w:name w:val="No Spacing"/>
    <w:uiPriority w:val="1"/>
    <w:qFormat/>
    <w:rsid w:val="00DB1779"/>
    <w:pPr>
      <w:autoSpaceDN w:val="0"/>
    </w:pPr>
    <w:rPr>
      <w:rFonts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tochno.lif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70025-CC1E-4B4E-83E8-61F547F5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22</Pages>
  <Words>8340</Words>
  <Characters>47544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Яковенко Галина Сергеевна</dc:creator>
  <cp:lastModifiedBy>Шапошников Андрей Васильевич</cp:lastModifiedBy>
  <cp:revision>26</cp:revision>
  <dcterms:created xsi:type="dcterms:W3CDTF">2024-12-11T12:42:00Z</dcterms:created>
  <dcterms:modified xsi:type="dcterms:W3CDTF">2024-12-26T10:57:00Z</dcterms:modified>
</cp:coreProperties>
</file>