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7" w:rsidRDefault="00A80187" w:rsidP="00A80187">
      <w:pPr>
        <w:spacing w:line="0" w:lineRule="atLeast"/>
        <w:jc w:val="center"/>
        <w:rPr>
          <w:b/>
          <w:sz w:val="24"/>
          <w:szCs w:val="24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 wp14:anchorId="0593463D" wp14:editId="7DFA409D">
            <wp:extent cx="1487170" cy="970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87" w:rsidRDefault="00A80187" w:rsidP="00A80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Частное учреждение здравоохранения </w:t>
      </w:r>
    </w:p>
    <w:p w:rsidR="00A80187" w:rsidRDefault="00A80187" w:rsidP="00A80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«Медико-санитарная часть»</w:t>
      </w:r>
    </w:p>
    <w:p w:rsidR="00A80187" w:rsidRDefault="00A80187" w:rsidP="00A8018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(ЧУЗ «МСЧ»)</w:t>
      </w:r>
    </w:p>
    <w:p w:rsidR="00A80187" w:rsidRDefault="00A80187" w:rsidP="00A80187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188" w:type="dxa"/>
        <w:tblLayout w:type="fixed"/>
        <w:tblLook w:val="04A0" w:firstRow="1" w:lastRow="0" w:firstColumn="1" w:lastColumn="0" w:noHBand="0" w:noVBand="1"/>
      </w:tblPr>
      <w:tblGrid>
        <w:gridCol w:w="5220"/>
        <w:gridCol w:w="4345"/>
      </w:tblGrid>
      <w:tr w:rsidR="00A80187" w:rsidTr="00454EDE">
        <w:trPr>
          <w:trHeight w:val="1080"/>
        </w:trPr>
        <w:tc>
          <w:tcPr>
            <w:tcW w:w="5220" w:type="dxa"/>
          </w:tcPr>
          <w:p w:rsidR="00A80187" w:rsidRDefault="00A80187" w:rsidP="00454EDE">
            <w:pPr>
              <w:pStyle w:val="af2"/>
              <w:snapToGrid w:val="0"/>
              <w:spacing w:line="0" w:lineRule="atLeast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5" w:type="dxa"/>
          </w:tcPr>
          <w:p w:rsidR="00A80187" w:rsidRDefault="00A80187" w:rsidP="00454ED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УТВЕРЖДАЮ:</w:t>
            </w: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Комиссии </w:t>
            </w:r>
            <w:r>
              <w:rPr>
                <w:sz w:val="24"/>
                <w:szCs w:val="24"/>
              </w:rPr>
              <w:t>по осуществлению закупок</w:t>
            </w: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ЧУЗ «МСЧ»</w:t>
            </w: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ОМТС </w:t>
            </w:r>
          </w:p>
          <w:p w:rsidR="00A80187" w:rsidRDefault="00A80187" w:rsidP="00454ED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 В.С. Давыдов</w:t>
            </w:r>
          </w:p>
          <w:p w:rsidR="00A80187" w:rsidRDefault="00A80187" w:rsidP="00454ED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A80187" w:rsidRDefault="00A80187" w:rsidP="00454ED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» декабря 2024 г.</w:t>
            </w:r>
          </w:p>
          <w:p w:rsidR="00A80187" w:rsidRDefault="00A80187" w:rsidP="00454EDE">
            <w:pPr>
              <w:pStyle w:val="af2"/>
              <w:spacing w:line="0" w:lineRule="atLeast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80187" w:rsidRDefault="00A80187" w:rsidP="00A80187">
      <w:pPr>
        <w:pStyle w:val="af2"/>
        <w:spacing w:line="0" w:lineRule="atLeast"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ДОКУМЕНТАЦИЯ </w:t>
      </w:r>
      <w:r>
        <w:rPr>
          <w:b/>
          <w:sz w:val="24"/>
          <w:szCs w:val="24"/>
          <w:lang w:val="ru-RU"/>
        </w:rPr>
        <w:t>О ПРОВЕДЕНИИ КОНКУРЕНТНОГО ОТБОРА</w:t>
      </w:r>
    </w:p>
    <w:p w:rsidR="00A80187" w:rsidRDefault="00A80187" w:rsidP="00A80187">
      <w:pPr>
        <w:pStyle w:val="af2"/>
        <w:spacing w:line="0" w:lineRule="atLeast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в электронном виде</w:t>
      </w:r>
    </w:p>
    <w:p w:rsidR="00A80187" w:rsidRDefault="00A80187" w:rsidP="00A80187">
      <w:pPr>
        <w:pStyle w:val="af2"/>
        <w:spacing w:line="0" w:lineRule="atLeast"/>
        <w:ind w:firstLine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sz w:val="24"/>
          <w:szCs w:val="24"/>
        </w:rPr>
        <w:t>№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0</w:t>
      </w:r>
      <w:r>
        <w:rPr>
          <w:b/>
          <w:color w:val="000000"/>
          <w:sz w:val="24"/>
          <w:szCs w:val="24"/>
          <w:lang w:val="ru-RU"/>
        </w:rPr>
        <w:t>54</w:t>
      </w:r>
      <w:r>
        <w:rPr>
          <w:b/>
          <w:color w:val="000000"/>
          <w:sz w:val="24"/>
          <w:szCs w:val="24"/>
          <w:lang w:val="ru-RU"/>
        </w:rPr>
        <w:t xml:space="preserve"> 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  <w:lang w:val="ru-RU"/>
        </w:rPr>
        <w:t>КО</w:t>
      </w:r>
      <w:r>
        <w:rPr>
          <w:b/>
          <w:color w:val="000000"/>
          <w:sz w:val="24"/>
          <w:szCs w:val="24"/>
        </w:rPr>
        <w:t xml:space="preserve"> / 20</w:t>
      </w:r>
      <w:r>
        <w:rPr>
          <w:b/>
          <w:color w:val="000000"/>
          <w:sz w:val="24"/>
          <w:szCs w:val="24"/>
          <w:lang w:val="ru-RU"/>
        </w:rPr>
        <w:t>24</w:t>
      </w:r>
    </w:p>
    <w:p w:rsidR="00A80187" w:rsidRDefault="00A80187" w:rsidP="00A80187">
      <w:pPr>
        <w:pStyle w:val="af2"/>
        <w:spacing w:line="0" w:lineRule="atLeast"/>
        <w:ind w:firstLine="0"/>
        <w:jc w:val="center"/>
        <w:rPr>
          <w:sz w:val="24"/>
          <w:szCs w:val="24"/>
        </w:rPr>
      </w:pPr>
    </w:p>
    <w:p w:rsidR="00A80187" w:rsidRDefault="00A80187" w:rsidP="00A80187">
      <w:pPr>
        <w:pStyle w:val="af2"/>
        <w:spacing w:line="0" w:lineRule="atLeast"/>
        <w:ind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Наименование </w:t>
      </w:r>
      <w:r>
        <w:rPr>
          <w:b/>
          <w:color w:val="000000"/>
          <w:sz w:val="24"/>
          <w:szCs w:val="24"/>
          <w:lang w:val="ru-RU"/>
        </w:rPr>
        <w:t>конкурентного отбора</w:t>
      </w:r>
      <w:r>
        <w:rPr>
          <w:b/>
          <w:color w:val="000000"/>
          <w:sz w:val="24"/>
          <w:szCs w:val="24"/>
        </w:rPr>
        <w:t xml:space="preserve">: </w:t>
      </w:r>
    </w:p>
    <w:p w:rsidR="00A80187" w:rsidRDefault="00A80187" w:rsidP="00A80187">
      <w:pPr>
        <w:pStyle w:val="af2"/>
        <w:spacing w:line="0" w:lineRule="atLeast"/>
        <w:ind w:firstLine="0"/>
        <w:jc w:val="center"/>
        <w:rPr>
          <w:b/>
          <w:color w:val="000000"/>
          <w:sz w:val="24"/>
          <w:szCs w:val="24"/>
          <w:lang w:val="ru-RU"/>
        </w:rPr>
      </w:pPr>
    </w:p>
    <w:p w:rsidR="00A80187" w:rsidRDefault="00A80187" w:rsidP="00A80187">
      <w:pPr>
        <w:pStyle w:val="af2"/>
        <w:spacing w:line="0" w:lineRule="atLeast"/>
        <w:jc w:val="center"/>
        <w:rPr>
          <w:b/>
          <w:sz w:val="24"/>
          <w:szCs w:val="24"/>
          <w:lang w:val="ru-RU"/>
        </w:rPr>
      </w:pPr>
      <w:r w:rsidRPr="00990BAD">
        <w:rPr>
          <w:b/>
          <w:sz w:val="24"/>
          <w:szCs w:val="24"/>
        </w:rPr>
        <w:t xml:space="preserve">Право на заключение договора на поставку </w:t>
      </w:r>
    </w:p>
    <w:p w:rsidR="00A80187" w:rsidRDefault="00A80187" w:rsidP="00A80187">
      <w:pPr>
        <w:pStyle w:val="af2"/>
        <w:spacing w:line="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расходных</w:t>
      </w:r>
      <w:r>
        <w:rPr>
          <w:b/>
          <w:sz w:val="24"/>
          <w:szCs w:val="24"/>
          <w:lang w:val="ru-RU"/>
        </w:rPr>
        <w:t xml:space="preserve"> материалов для нужд </w:t>
      </w:r>
      <w:r>
        <w:rPr>
          <w:b/>
          <w:sz w:val="24"/>
          <w:szCs w:val="24"/>
          <w:lang w:val="ru-RU"/>
        </w:rPr>
        <w:t xml:space="preserve">отделения лучевой диагностики </w:t>
      </w:r>
    </w:p>
    <w:p w:rsidR="00A80187" w:rsidRDefault="00A80187" w:rsidP="00A80187">
      <w:pPr>
        <w:pStyle w:val="af2"/>
        <w:spacing w:line="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ЧУЗ «МСЧ» в 2025 году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4688"/>
        <w:gridCol w:w="2770"/>
        <w:gridCol w:w="2800"/>
      </w:tblGrid>
      <w:tr w:rsidR="00A80187" w:rsidTr="00454EDE">
        <w:trPr>
          <w:trHeight w:val="622"/>
        </w:trPr>
        <w:tc>
          <w:tcPr>
            <w:tcW w:w="4688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p w:rsidR="00A80187" w:rsidRDefault="00A80187" w:rsidP="00454EDE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373"/>
        </w:trPr>
        <w:tc>
          <w:tcPr>
            <w:tcW w:w="4688" w:type="dxa"/>
            <w:vAlign w:val="bottom"/>
            <w:hideMark/>
          </w:tcPr>
          <w:p w:rsidR="00A80187" w:rsidRDefault="00A80187" w:rsidP="00A8018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2770" w:type="dxa"/>
            <w:vAlign w:val="bottom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800" w:type="dxa"/>
            <w:vAlign w:val="bottom"/>
            <w:hideMark/>
          </w:tcPr>
          <w:p w:rsidR="00A80187" w:rsidRDefault="00A80187" w:rsidP="00454EDE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 Сомова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0187" w:rsidTr="00454EDE">
        <w:trPr>
          <w:trHeight w:val="373"/>
        </w:trPr>
        <w:tc>
          <w:tcPr>
            <w:tcW w:w="4688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622"/>
        </w:trPr>
        <w:tc>
          <w:tcPr>
            <w:tcW w:w="4688" w:type="dxa"/>
            <w:vAlign w:val="bottom"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ЮО</w:t>
            </w:r>
          </w:p>
        </w:tc>
        <w:tc>
          <w:tcPr>
            <w:tcW w:w="2770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800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Э.С. Кухновец </w:t>
            </w: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ФЭС</w:t>
            </w:r>
          </w:p>
        </w:tc>
        <w:tc>
          <w:tcPr>
            <w:tcW w:w="2770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800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Сипле</w:t>
            </w: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УКГ</w:t>
            </w:r>
          </w:p>
        </w:tc>
        <w:tc>
          <w:tcPr>
            <w:tcW w:w="2770" w:type="dxa"/>
            <w:vAlign w:val="bottom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800" w:type="dxa"/>
            <w:vAlign w:val="bottom"/>
            <w:hideMark/>
          </w:tcPr>
          <w:p w:rsidR="00A80187" w:rsidRDefault="00A80187" w:rsidP="00454EDE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Кравченко</w:t>
            </w: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rPr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закупки</w:t>
            </w:r>
          </w:p>
        </w:tc>
        <w:tc>
          <w:tcPr>
            <w:tcW w:w="2770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800" w:type="dxa"/>
            <w:vAlign w:val="bottom"/>
            <w:hideMark/>
          </w:tcPr>
          <w:p w:rsidR="00A80187" w:rsidRDefault="00A80187" w:rsidP="00454EDE">
            <w:pPr>
              <w:snapToGrid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Бобохидзе</w:t>
            </w: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277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80187" w:rsidTr="00454EDE">
        <w:trPr>
          <w:trHeight w:val="124"/>
        </w:trPr>
        <w:tc>
          <w:tcPr>
            <w:tcW w:w="4688" w:type="dxa"/>
            <w:vAlign w:val="bottom"/>
            <w:hideMark/>
          </w:tcPr>
          <w:p w:rsidR="00A80187" w:rsidRDefault="00A80187" w:rsidP="00454EDE">
            <w:pPr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Документация подготовлена</w:t>
            </w:r>
          </w:p>
        </w:tc>
        <w:tc>
          <w:tcPr>
            <w:tcW w:w="2770" w:type="dxa"/>
            <w:vAlign w:val="bottom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</w:t>
            </w:r>
          </w:p>
        </w:tc>
        <w:tc>
          <w:tcPr>
            <w:tcW w:w="2800" w:type="dxa"/>
            <w:vAlign w:val="bottom"/>
            <w:hideMark/>
          </w:tcPr>
          <w:p w:rsidR="00A80187" w:rsidRDefault="00A80187" w:rsidP="00454EDE">
            <w:pPr>
              <w:spacing w:line="0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С.Р. Кузьмичева</w:t>
            </w:r>
          </w:p>
        </w:tc>
      </w:tr>
    </w:tbl>
    <w:p w:rsidR="00A80187" w:rsidRDefault="00A80187" w:rsidP="00A80187">
      <w:pPr>
        <w:pStyle w:val="af2"/>
        <w:spacing w:line="0" w:lineRule="atLeast"/>
        <w:ind w:firstLine="0"/>
        <w:rPr>
          <w:bCs/>
          <w:sz w:val="24"/>
          <w:szCs w:val="24"/>
          <w:lang w:val="ru-RU"/>
        </w:rPr>
      </w:pPr>
    </w:p>
    <w:p w:rsidR="00A80187" w:rsidRDefault="00A80187" w:rsidP="00A80187">
      <w:pPr>
        <w:pStyle w:val="af2"/>
        <w:spacing w:line="0" w:lineRule="atLeast"/>
        <w:ind w:firstLine="0"/>
        <w:rPr>
          <w:bCs/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  <w:lang w:val="ru-RU"/>
        </w:rPr>
        <w:t xml:space="preserve">                 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ab/>
        <w:t xml:space="preserve">        </w:t>
      </w:r>
    </w:p>
    <w:p w:rsidR="00A80187" w:rsidRDefault="00A80187" w:rsidP="00A80187">
      <w:pPr>
        <w:pStyle w:val="af2"/>
        <w:spacing w:line="0" w:lineRule="atLeast"/>
        <w:ind w:firstLine="0"/>
        <w:jc w:val="center"/>
        <w:rPr>
          <w:b/>
          <w:bCs/>
          <w:color w:val="1F497D"/>
          <w:sz w:val="24"/>
          <w:szCs w:val="24"/>
          <w:lang w:val="ru-RU"/>
        </w:rPr>
      </w:pPr>
    </w:p>
    <w:p w:rsidR="00A80187" w:rsidRDefault="00A80187" w:rsidP="00A80187">
      <w:pPr>
        <w:suppressAutoHyphens w:val="0"/>
        <w:rPr>
          <w:sz w:val="24"/>
          <w:szCs w:val="24"/>
        </w:rPr>
        <w:sectPr w:rsidR="00A80187" w:rsidSect="00FF2DBA">
          <w:headerReference w:type="default" r:id="rId9"/>
          <w:footerReference w:type="default" r:id="rId10"/>
          <w:footerReference w:type="first" r:id="rId11"/>
          <w:pgSz w:w="11906" w:h="16838"/>
          <w:pgMar w:top="567" w:right="567" w:bottom="567" w:left="1134" w:header="284" w:footer="284" w:gutter="0"/>
          <w:cols w:space="720"/>
          <w:titlePg/>
          <w:docGrid w:linePitch="272"/>
        </w:sectPr>
      </w:pPr>
      <w:r>
        <w:rPr>
          <w:sz w:val="24"/>
          <w:szCs w:val="24"/>
        </w:rPr>
        <w:t xml:space="preserve"> </w:t>
      </w:r>
    </w:p>
    <w:p w:rsidR="00A80187" w:rsidRDefault="00A80187" w:rsidP="00A80187">
      <w:pPr>
        <w:pStyle w:val="af2"/>
        <w:tabs>
          <w:tab w:val="left" w:pos="8840"/>
          <w:tab w:val="left" w:pos="9100"/>
        </w:tabs>
        <w:spacing w:line="0" w:lineRule="atLeast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Содержание документации о </w:t>
      </w:r>
      <w:r>
        <w:rPr>
          <w:b/>
          <w:sz w:val="24"/>
          <w:szCs w:val="24"/>
          <w:lang w:val="ru-RU"/>
        </w:rPr>
        <w:t>проведении конкурентного отбора</w:t>
      </w:r>
      <w:r>
        <w:rPr>
          <w:b/>
          <w:sz w:val="24"/>
          <w:szCs w:val="24"/>
        </w:rPr>
        <w:t>:</w:t>
      </w:r>
    </w:p>
    <w:p w:rsidR="00A80187" w:rsidRDefault="00A80187" w:rsidP="00A80187">
      <w:pPr>
        <w:pStyle w:val="11"/>
        <w:spacing w:before="0" w:after="0" w:line="0" w:lineRule="atLeast"/>
        <w:ind w:left="0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12" w:anchor="__RefHeading___Toc470704279" w:history="1">
        <w:r>
          <w:rPr>
            <w:rStyle w:val="a3"/>
            <w:rFonts w:eastAsia="Calibri"/>
            <w:b w:val="0"/>
          </w:rPr>
          <w:t>1.</w:t>
        </w:r>
        <w:r>
          <w:rPr>
            <w:rStyle w:val="a3"/>
            <w:rFonts w:eastAsia="Calibri"/>
            <w:b w:val="0"/>
            <w:bCs w:val="0"/>
            <w:caps w:val="0"/>
          </w:rPr>
          <w:tab/>
        </w:r>
        <w:r>
          <w:rPr>
            <w:rStyle w:val="a3"/>
            <w:rFonts w:eastAsia="Calibri"/>
            <w:b w:val="0"/>
          </w:rPr>
          <w:t>Общие положения.</w:t>
        </w:r>
        <w:r>
          <w:rPr>
            <w:rStyle w:val="a3"/>
            <w:rFonts w:eastAsia="Calibri"/>
            <w:b w:val="0"/>
          </w:rPr>
          <w:tab/>
          <w:t>3</w:t>
        </w:r>
      </w:hyperlink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13" w:anchor="__RefHeading___Toc470704280" w:history="1">
        <w:r>
          <w:rPr>
            <w:rStyle w:val="a3"/>
            <w:rFonts w:eastAsia="Calibri"/>
            <w:sz w:val="24"/>
            <w:szCs w:val="24"/>
          </w:rPr>
          <w:t>1.1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Общие сведения о Конкурентном отборе.</w:t>
        </w:r>
        <w:r>
          <w:rPr>
            <w:rStyle w:val="a3"/>
            <w:rFonts w:eastAsia="Calibri"/>
            <w:sz w:val="24"/>
            <w:szCs w:val="24"/>
          </w:rPr>
          <w:tab/>
          <w:t>3</w:t>
        </w:r>
      </w:hyperlink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14" w:anchor="__RefHeading___Toc470704282" w:history="1">
        <w:r>
          <w:rPr>
            <w:rStyle w:val="a3"/>
            <w:rFonts w:eastAsia="Calibri"/>
            <w:sz w:val="24"/>
            <w:szCs w:val="24"/>
          </w:rPr>
          <w:t>1.2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Термины и определения.</w:t>
        </w:r>
        <w:r>
          <w:rPr>
            <w:rStyle w:val="a3"/>
            <w:rFonts w:eastAsia="Calibri"/>
            <w:sz w:val="24"/>
            <w:szCs w:val="24"/>
          </w:rPr>
          <w:tab/>
          <w:t>3</w:t>
        </w:r>
      </w:hyperlink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15" w:anchor="__RefHeading___Toc470704283" w:history="1">
        <w:r>
          <w:rPr>
            <w:rStyle w:val="a3"/>
            <w:rFonts w:eastAsia="Calibri"/>
            <w:sz w:val="24"/>
            <w:szCs w:val="24"/>
          </w:rPr>
          <w:t>1.3</w:t>
        </w:r>
        <w:r>
          <w:rPr>
            <w:rStyle w:val="a3"/>
            <w:rFonts w:eastAsia="Calibri"/>
            <w:b w:val="0"/>
            <w:sz w:val="24"/>
            <w:szCs w:val="24"/>
          </w:rPr>
          <w:tab/>
          <w:t>О</w:t>
        </w:r>
        <w:r>
          <w:rPr>
            <w:rStyle w:val="a3"/>
            <w:rFonts w:eastAsia="Calibri"/>
            <w:sz w:val="24"/>
            <w:szCs w:val="24"/>
          </w:rPr>
          <w:t>сновы регулирования порядка проведения Конкурентного отбора.</w:t>
        </w:r>
        <w:r>
          <w:rPr>
            <w:rStyle w:val="a3"/>
            <w:rFonts w:eastAsia="Calibri"/>
            <w:sz w:val="24"/>
            <w:szCs w:val="24"/>
          </w:rPr>
          <w:tab/>
          <w:t>4</w:t>
        </w:r>
      </w:hyperlink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16" w:anchor="__RefHeading___Toc470704284" w:history="1">
        <w:r>
          <w:rPr>
            <w:rStyle w:val="a3"/>
            <w:rFonts w:eastAsia="Calibri"/>
            <w:sz w:val="24"/>
            <w:szCs w:val="24"/>
          </w:rPr>
          <w:t>1.4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Обжалование.</w:t>
        </w:r>
        <w:r>
          <w:rPr>
            <w:rStyle w:val="a3"/>
            <w:rFonts w:eastAsia="Calibri"/>
            <w:sz w:val="24"/>
            <w:szCs w:val="24"/>
          </w:rPr>
          <w:tab/>
          <w:t>5</w:t>
        </w:r>
      </w:hyperlink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17" w:anchor="__RefHeading___Toc470704286" w:history="1">
        <w:r>
          <w:rPr>
            <w:rStyle w:val="a3"/>
            <w:rFonts w:eastAsia="Calibri"/>
            <w:sz w:val="24"/>
            <w:szCs w:val="24"/>
          </w:rPr>
          <w:t>1.5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Прочие положения.</w:t>
        </w:r>
        <w:r>
          <w:rPr>
            <w:rStyle w:val="a3"/>
            <w:rFonts w:eastAsia="Calibri"/>
            <w:sz w:val="24"/>
            <w:szCs w:val="24"/>
          </w:rPr>
          <w:tab/>
          <w:t>5</w:t>
        </w:r>
      </w:hyperlink>
    </w:p>
    <w:p w:rsidR="00A80187" w:rsidRDefault="00A80187" w:rsidP="00A80187">
      <w:pPr>
        <w:pStyle w:val="11"/>
        <w:spacing w:before="0" w:after="0" w:line="0" w:lineRule="atLeast"/>
        <w:ind w:left="0"/>
      </w:pPr>
      <w:hyperlink r:id="rId18" w:anchor="__RefHeading___Toc470704287" w:history="1">
        <w:r>
          <w:rPr>
            <w:rStyle w:val="a3"/>
            <w:rFonts w:eastAsia="Calibri"/>
          </w:rPr>
          <w:t>2.</w:t>
        </w:r>
        <w:r>
          <w:rPr>
            <w:rStyle w:val="a3"/>
            <w:rFonts w:eastAsia="Calibri"/>
            <w:b w:val="0"/>
            <w:bCs w:val="0"/>
            <w:caps w:val="0"/>
          </w:rPr>
          <w:tab/>
        </w:r>
        <w:r>
          <w:rPr>
            <w:rStyle w:val="a3"/>
            <w:rFonts w:eastAsia="Calibri"/>
          </w:rPr>
          <w:t>Инструкция по участию в ПРОЦЕДУРЕ КОНКУРЕНТНОГО ОТБОРА.</w:t>
        </w:r>
        <w:r>
          <w:rPr>
            <w:rStyle w:val="a3"/>
            <w:rFonts w:eastAsia="Calibri"/>
          </w:rPr>
          <w:tab/>
        </w:r>
      </w:hyperlink>
      <w:r>
        <w:t>5</w:t>
      </w:r>
    </w:p>
    <w:p w:rsidR="00A80187" w:rsidRDefault="00A80187" w:rsidP="00A80187">
      <w:pPr>
        <w:pStyle w:val="11"/>
        <w:spacing w:before="0" w:after="0" w:line="0" w:lineRule="atLeast"/>
        <w:ind w:left="0"/>
      </w:pPr>
      <w:hyperlink r:id="rId19" w:anchor="__RefHeading___Toc470704288" w:history="1">
        <w:r>
          <w:rPr>
            <w:rStyle w:val="a3"/>
            <w:rFonts w:eastAsia="Calibri"/>
          </w:rPr>
          <w:t>2.1</w:t>
        </w:r>
        <w:r>
          <w:rPr>
            <w:rStyle w:val="a3"/>
            <w:rFonts w:eastAsia="Calibri"/>
            <w:b w:val="0"/>
            <w:bCs w:val="0"/>
            <w:caps w:val="0"/>
          </w:rPr>
          <w:tab/>
        </w:r>
        <w:r>
          <w:rPr>
            <w:rStyle w:val="a3"/>
            <w:rFonts w:eastAsia="Calibri"/>
          </w:rPr>
          <w:t>Общий порядок проведения КОНКУРЕНТНОГО ОТБОРА.</w:t>
        </w:r>
        <w:r>
          <w:rPr>
            <w:rStyle w:val="a3"/>
            <w:rFonts w:eastAsia="Calibri"/>
          </w:rPr>
          <w:tab/>
        </w:r>
      </w:hyperlink>
      <w:r>
        <w:t>5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20" w:anchor="__RefHeading___Toc470704289" w:history="1">
        <w:r>
          <w:rPr>
            <w:rStyle w:val="a3"/>
            <w:rFonts w:eastAsia="Calibri"/>
            <w:sz w:val="24"/>
            <w:szCs w:val="24"/>
          </w:rPr>
          <w:t>2.2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Публикация Извещения о проведении Конкурентного отбора.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21" w:anchor="__RefHeading___Toc470704290" w:history="1">
        <w:r>
          <w:rPr>
            <w:rStyle w:val="a3"/>
            <w:rFonts w:eastAsia="Calibri"/>
            <w:sz w:val="24"/>
            <w:szCs w:val="24"/>
          </w:rPr>
          <w:t>2.3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 xml:space="preserve">Предоставление документации о проведении Конкурентного отбора Претендентам. </w:t>
        </w:r>
      </w:hyperlink>
      <w:r>
        <w:rPr>
          <w:sz w:val="24"/>
          <w:szCs w:val="24"/>
        </w:rPr>
        <w:t>5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22" w:anchor="__RefHeading___Toc470704291" w:history="1">
        <w:r>
          <w:rPr>
            <w:rStyle w:val="a3"/>
            <w:rFonts w:eastAsia="Calibri"/>
            <w:sz w:val="24"/>
            <w:szCs w:val="24"/>
          </w:rPr>
          <w:t>2.4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Разъяснение положений документации о проведении Конкурентного отбора.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3" w:anchor="__RefHeading___Toc470704292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ab/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Подготовка заявок на участие в Конкурентном отборе.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6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4" w:anchor="__RefHeading___Toc470704298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2.4.1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.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 xml:space="preserve">Требования к подготовке письма о подаче Заявки на участие в Конкурентном отборе:   </w:t>
        </w:r>
      </w:hyperlink>
      <w:r>
        <w:rPr>
          <w:color w:val="000000"/>
          <w:sz w:val="24"/>
          <w:szCs w:val="24"/>
        </w:rPr>
        <w:t>6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5" w:anchor="__RefHeading___Toc470704299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2.4.2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Требования к подготовке коммерческого предложения: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6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6" w:anchor="__RefHeading___Toc470704300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2.4.3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Требования к подготовке технического предложения: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7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7" w:anchor="__RefHeading___Toc470704301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2.4.4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Квалификационные требования к Участникам: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7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8" w:anchor="__RefHeading___Toc470704302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2.4.5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Перечень документов, подтверждающих соответствие Участников квалификационным требованиям настоящей документации о проведении Конкурентного отбора: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8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29" w:anchor="__RefHeading___Toc470704303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2.4.6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Перечень документов, подтверждающих правоспособность Участников: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8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30" w:anchor="__RefHeading___Toc470704304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2.4.7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Перечень документов для субпоставщиков/соисполнителей Участника: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8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31" w:anchor="__RefHeading___Toc470704305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2.4.8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Требования к сроку действия Заявки на участие в Конкурентном отборе.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8</w:t>
      </w:r>
    </w:p>
    <w:p w:rsidR="00A80187" w:rsidRDefault="00A80187" w:rsidP="00A80187">
      <w:pPr>
        <w:pStyle w:val="31"/>
        <w:spacing w:line="0" w:lineRule="atLeast"/>
        <w:ind w:left="0" w:firstLine="0"/>
        <w:rPr>
          <w:sz w:val="24"/>
          <w:szCs w:val="24"/>
        </w:rPr>
      </w:pPr>
      <w:hyperlink r:id="rId32" w:anchor="__RefHeading___Toc470704306" w:history="1">
        <w:r>
          <w:rPr>
            <w:rStyle w:val="a3"/>
            <w:rFonts w:eastAsia="Calibri"/>
            <w:b/>
            <w:color w:val="000000"/>
            <w:sz w:val="24"/>
            <w:szCs w:val="24"/>
          </w:rPr>
          <w:t>2.4.9</w:t>
        </w:r>
        <w:r>
          <w:rPr>
            <w:rStyle w:val="a3"/>
            <w:rFonts w:eastAsia="Calibri"/>
            <w:i w:val="0"/>
            <w:iCs w:val="0"/>
            <w:color w:val="000000"/>
            <w:sz w:val="24"/>
            <w:szCs w:val="24"/>
          </w:rPr>
          <w:t xml:space="preserve"> </w:t>
        </w:r>
        <w:r>
          <w:rPr>
            <w:rStyle w:val="a3"/>
            <w:rFonts w:eastAsia="Calibri"/>
            <w:b/>
            <w:color w:val="000000"/>
            <w:sz w:val="24"/>
            <w:szCs w:val="24"/>
          </w:rPr>
          <w:t>Требования к оформлению Заявки на участие в Конкурентном отборе:</w:t>
        </w:r>
        <w:r>
          <w:rPr>
            <w:rStyle w:val="a3"/>
            <w:rFonts w:eastAsia="Calibri"/>
            <w:color w:val="000000"/>
            <w:sz w:val="24"/>
            <w:szCs w:val="24"/>
          </w:rPr>
          <w:tab/>
        </w:r>
      </w:hyperlink>
      <w:r>
        <w:rPr>
          <w:color w:val="000000"/>
          <w:sz w:val="24"/>
          <w:szCs w:val="24"/>
        </w:rPr>
        <w:t>9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33" w:anchor="__RefHeading___Toc470704307" w:history="1">
        <w:r>
          <w:rPr>
            <w:rStyle w:val="a3"/>
            <w:rFonts w:eastAsia="Calibri"/>
            <w:sz w:val="24"/>
            <w:szCs w:val="24"/>
          </w:rPr>
          <w:t>2.5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Подача заявок на участие в Конкурентном отборе и их прием.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9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34" w:anchor="__RefHeading___Toc470704308" w:history="1">
        <w:r>
          <w:rPr>
            <w:rStyle w:val="a3"/>
            <w:rFonts w:eastAsia="Calibri"/>
            <w:sz w:val="24"/>
            <w:szCs w:val="24"/>
          </w:rPr>
          <w:t>2.6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Изменения в Заявках на участие в Конкурентном отборе их отзыв.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9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35" w:anchor="__RefHeading___Toc470704309" w:history="1">
        <w:r>
          <w:rPr>
            <w:rStyle w:val="a3"/>
            <w:rFonts w:eastAsia="Calibri"/>
            <w:sz w:val="24"/>
            <w:szCs w:val="24"/>
          </w:rPr>
          <w:t>2.7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Рассмотрение заявок на участие в Конкурентном отборе.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10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36" w:anchor="__RefHeading___Toc470704310" w:history="1">
        <w:r>
          <w:rPr>
            <w:rStyle w:val="a3"/>
            <w:rFonts w:eastAsia="Calibri"/>
            <w:sz w:val="24"/>
            <w:szCs w:val="24"/>
          </w:rPr>
          <w:t>2.8</w:t>
        </w:r>
        <w:r>
          <w:rPr>
            <w:rStyle w:val="a3"/>
            <w:rFonts w:eastAsia="Calibri"/>
            <w:b w:val="0"/>
            <w:sz w:val="24"/>
            <w:szCs w:val="24"/>
          </w:rPr>
          <w:tab/>
        </w:r>
        <w:r>
          <w:rPr>
            <w:rStyle w:val="a3"/>
            <w:rFonts w:eastAsia="Calibri"/>
            <w:sz w:val="24"/>
            <w:szCs w:val="24"/>
          </w:rPr>
          <w:t>Анализ и оценка заявок на участие в Конкурентном отборе 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10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37" w:anchor="__RefHeading___Toc470704311" w:history="1">
        <w:r>
          <w:rPr>
            <w:rStyle w:val="a3"/>
            <w:rFonts w:eastAsia="Calibri"/>
            <w:sz w:val="24"/>
            <w:szCs w:val="24"/>
          </w:rPr>
          <w:t>2.9.Подведение итогов Конкурентного отбора и уведомление участников.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11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38" w:anchor="__RefHeading___Toc470704312" w:history="1">
        <w:r>
          <w:rPr>
            <w:rStyle w:val="a3"/>
            <w:rFonts w:eastAsia="Calibri"/>
            <w:sz w:val="24"/>
            <w:szCs w:val="24"/>
          </w:rPr>
          <w:t>2.10.Заключение и исполнение договора по итогам Конкурентного отбора.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11</w:t>
      </w:r>
    </w:p>
    <w:p w:rsidR="00A80187" w:rsidRDefault="00A80187" w:rsidP="00A80187">
      <w:pPr>
        <w:pStyle w:val="11"/>
        <w:spacing w:before="0" w:after="0" w:line="0" w:lineRule="atLeast"/>
        <w:ind w:left="0"/>
      </w:pPr>
      <w:hyperlink r:id="rId39" w:anchor="__RefHeading___Toc470704313" w:history="1">
        <w:r>
          <w:rPr>
            <w:rStyle w:val="a3"/>
            <w:rFonts w:eastAsia="Calibri"/>
          </w:rPr>
          <w:t>3.</w:t>
        </w:r>
        <w:r>
          <w:rPr>
            <w:rStyle w:val="a3"/>
            <w:rFonts w:eastAsia="Calibri"/>
            <w:b w:val="0"/>
            <w:bCs w:val="0"/>
            <w:caps w:val="0"/>
          </w:rPr>
          <w:tab/>
        </w:r>
        <w:r>
          <w:rPr>
            <w:rStyle w:val="a3"/>
            <w:rFonts w:eastAsia="Calibri"/>
          </w:rPr>
          <w:t>Образцы форм документов, включаемых в Заявку на участие в Конкурентном отборе</w:t>
        </w:r>
        <w:r>
          <w:rPr>
            <w:rStyle w:val="a3"/>
            <w:rFonts w:eastAsia="Calibri"/>
          </w:rPr>
          <w:tab/>
          <w:t>12</w:t>
        </w:r>
      </w:hyperlink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40" w:anchor="__RefHeading___Toc470704314" w:history="1">
        <w:r>
          <w:rPr>
            <w:rStyle w:val="a3"/>
            <w:rFonts w:eastAsia="Calibri"/>
            <w:sz w:val="24"/>
            <w:szCs w:val="24"/>
          </w:rPr>
          <w:t>3.1.Письмо о подаче Заявки на участие в Конкурентном отборе  (Форма 1).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12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41" w:anchor="__RefHeading___Toc470704315" w:history="1">
        <w:r>
          <w:rPr>
            <w:rStyle w:val="a3"/>
            <w:rFonts w:eastAsia="Calibri"/>
            <w:sz w:val="24"/>
            <w:szCs w:val="24"/>
          </w:rPr>
          <w:t>3.2.Коммерческое предложение. (Форма 2)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13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42" w:anchor="__RefHeading___Toc470704316" w:history="1">
        <w:r>
          <w:rPr>
            <w:rStyle w:val="a3"/>
            <w:rFonts w:eastAsia="Calibri"/>
            <w:sz w:val="24"/>
            <w:szCs w:val="24"/>
          </w:rPr>
          <w:t>3.3.Техническое предложение (Форма 3)</w:t>
        </w:r>
        <w:r>
          <w:rPr>
            <w:rStyle w:val="a3"/>
            <w:rFonts w:eastAsia="Calibri"/>
            <w:sz w:val="24"/>
            <w:szCs w:val="24"/>
          </w:rPr>
          <w:tab/>
          <w:t>..</w:t>
        </w:r>
      </w:hyperlink>
      <w:r>
        <w:rPr>
          <w:sz w:val="24"/>
          <w:szCs w:val="24"/>
        </w:rPr>
        <w:t>16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43" w:anchor="__RefHeading___Toc470704317" w:history="1">
        <w:r>
          <w:rPr>
            <w:rStyle w:val="a3"/>
            <w:rFonts w:eastAsia="Calibri"/>
            <w:sz w:val="24"/>
            <w:szCs w:val="24"/>
          </w:rPr>
          <w:t>3.4.Анкета Участника Конкурентного отбора. (Форма 4)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17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44" w:anchor="__RefHeading___Toc470704324" w:history="1">
        <w:r>
          <w:rPr>
            <w:rStyle w:val="a3"/>
            <w:rFonts w:eastAsia="Calibri"/>
            <w:bCs/>
            <w:sz w:val="24"/>
            <w:szCs w:val="24"/>
          </w:rPr>
          <w:t>3.5.</w:t>
        </w:r>
        <w:r>
          <w:rPr>
            <w:rStyle w:val="a3"/>
            <w:rFonts w:eastAsia="Calibri"/>
            <w:sz w:val="24"/>
            <w:szCs w:val="24"/>
          </w:rPr>
          <w:t>Деловая репутация Участника (участие в судебных разбирательствах)  (Форма 9)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18</w:t>
      </w:r>
    </w:p>
    <w:p w:rsidR="00A80187" w:rsidRDefault="00A80187" w:rsidP="00A80187">
      <w:pPr>
        <w:pStyle w:val="21"/>
        <w:spacing w:line="0" w:lineRule="atLeast"/>
        <w:ind w:left="0" w:firstLine="0"/>
        <w:rPr>
          <w:sz w:val="24"/>
          <w:szCs w:val="24"/>
        </w:rPr>
      </w:pPr>
      <w:hyperlink r:id="rId45" w:anchor="__RefHeading___Toc470704327" w:history="1">
        <w:r>
          <w:rPr>
            <w:rStyle w:val="a3"/>
            <w:rFonts w:eastAsia="Calibri"/>
            <w:sz w:val="24"/>
            <w:szCs w:val="24"/>
          </w:rPr>
          <w:t>3.6.Опись документов, содержащихся в заявке на участие в Конкурентном отборе.  (Форма 11).</w:t>
        </w:r>
        <w:r>
          <w:rPr>
            <w:rStyle w:val="a3"/>
            <w:rFonts w:eastAsia="Calibri"/>
            <w:sz w:val="24"/>
            <w:szCs w:val="24"/>
          </w:rPr>
          <w:tab/>
        </w:r>
      </w:hyperlink>
      <w:r>
        <w:rPr>
          <w:sz w:val="24"/>
          <w:szCs w:val="24"/>
        </w:rPr>
        <w:t>20</w:t>
      </w:r>
    </w:p>
    <w:p w:rsidR="00A80187" w:rsidRDefault="00A80187" w:rsidP="00A80187">
      <w:pPr>
        <w:pStyle w:val="11"/>
        <w:spacing w:before="0" w:after="0" w:line="0" w:lineRule="atLeast"/>
        <w:ind w:left="0"/>
      </w:pPr>
      <w:hyperlink r:id="rId46" w:anchor="__RefHeading___Toc470704328" w:history="1">
        <w:r>
          <w:rPr>
            <w:rStyle w:val="a3"/>
            <w:rFonts w:eastAsia="Calibri"/>
          </w:rPr>
          <w:t>Приложение 1 к Документации о ПРОВЕДЕНИИ Конкурентного отбора</w:t>
        </w:r>
        <w:r>
          <w:rPr>
            <w:rStyle w:val="a3"/>
            <w:rFonts w:eastAsia="Calibri"/>
          </w:rPr>
          <w:tab/>
        </w:r>
      </w:hyperlink>
      <w:r>
        <w:t>22</w:t>
      </w:r>
    </w:p>
    <w:p w:rsidR="00A80187" w:rsidRDefault="00A80187" w:rsidP="00A80187">
      <w:pPr>
        <w:pStyle w:val="11"/>
        <w:spacing w:before="0" w:after="0" w:line="0" w:lineRule="atLeast"/>
        <w:ind w:left="0"/>
      </w:pPr>
      <w:hyperlink r:id="rId47" w:anchor="__RefHeading___Toc470704331" w:history="1">
        <w:r>
          <w:rPr>
            <w:rStyle w:val="a3"/>
            <w:rFonts w:eastAsia="Calibri"/>
          </w:rPr>
          <w:t>Приложение 2 к Документации о ПРОВЕДЕНИИ Конкурентного отбора</w:t>
        </w:r>
        <w:r>
          <w:rPr>
            <w:rStyle w:val="a3"/>
            <w:rFonts w:eastAsia="Calibri"/>
          </w:rPr>
          <w:tab/>
        </w:r>
      </w:hyperlink>
      <w:r>
        <w:fldChar w:fldCharType="end"/>
      </w:r>
      <w:r>
        <w:t>34</w:t>
      </w:r>
    </w:p>
    <w:p w:rsidR="00A80187" w:rsidRDefault="00A80187" w:rsidP="00A80187">
      <w:pPr>
        <w:suppressAutoHyphens w:val="0"/>
        <w:rPr>
          <w:b/>
          <w:bCs/>
          <w:caps/>
          <w:sz w:val="24"/>
          <w:szCs w:val="24"/>
          <w:lang w:eastAsia="ru-RU"/>
        </w:rPr>
        <w:sectPr w:rsidR="00A80187">
          <w:pgSz w:w="11906" w:h="16838"/>
          <w:pgMar w:top="623" w:right="567" w:bottom="776" w:left="1134" w:header="567" w:footer="720" w:gutter="0"/>
          <w:cols w:space="720"/>
        </w:sectPr>
      </w:pPr>
    </w:p>
    <w:p w:rsidR="00A80187" w:rsidRDefault="00A80187" w:rsidP="00A80187">
      <w:pPr>
        <w:pStyle w:val="1"/>
        <w:numPr>
          <w:ilvl w:val="0"/>
          <w:numId w:val="2"/>
        </w:numPr>
        <w:tabs>
          <w:tab w:val="left" w:pos="900"/>
        </w:tabs>
        <w:spacing w:line="0" w:lineRule="atLeast"/>
        <w:ind w:left="0" w:firstLine="0"/>
        <w:jc w:val="both"/>
        <w:rPr>
          <w:sz w:val="24"/>
          <w:szCs w:val="24"/>
        </w:rPr>
      </w:pPr>
      <w:bookmarkStart w:id="0" w:name="__RefHeading___Toc470704279"/>
      <w:bookmarkEnd w:id="0"/>
      <w:r>
        <w:rPr>
          <w:sz w:val="24"/>
          <w:szCs w:val="24"/>
        </w:rPr>
        <w:lastRenderedPageBreak/>
        <w:t>Общие положения.</w:t>
      </w:r>
    </w:p>
    <w:p w:rsidR="00A80187" w:rsidRDefault="00A80187" w:rsidP="00A80187">
      <w:pPr>
        <w:pStyle w:val="2"/>
        <w:numPr>
          <w:ilvl w:val="1"/>
          <w:numId w:val="2"/>
        </w:numPr>
        <w:tabs>
          <w:tab w:val="left" w:pos="708"/>
        </w:tabs>
        <w:spacing w:line="0" w:lineRule="atLeast"/>
        <w:ind w:left="0" w:firstLine="0"/>
        <w:jc w:val="both"/>
        <w:rPr>
          <w:sz w:val="24"/>
          <w:szCs w:val="24"/>
        </w:rPr>
      </w:pPr>
      <w:bookmarkStart w:id="1" w:name="__RefHeading___Toc470704280"/>
      <w:bookmarkEnd w:id="1"/>
      <w:r>
        <w:rPr>
          <w:sz w:val="24"/>
          <w:szCs w:val="24"/>
        </w:rPr>
        <w:t xml:space="preserve">Общие сведения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spacing w:line="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ЧУЗ «МСЧ»</w:t>
      </w:r>
      <w:r>
        <w:rPr>
          <w:sz w:val="24"/>
          <w:szCs w:val="24"/>
        </w:rPr>
        <w:t>, 4140</w:t>
      </w:r>
      <w:r>
        <w:rPr>
          <w:sz w:val="24"/>
          <w:szCs w:val="24"/>
          <w:lang w:val="ru-RU"/>
        </w:rPr>
        <w:t>57</w:t>
      </w:r>
      <w:r>
        <w:rPr>
          <w:sz w:val="24"/>
          <w:szCs w:val="24"/>
        </w:rPr>
        <w:t xml:space="preserve">, Российская Федерация, г. Астрахань, </w:t>
      </w:r>
      <w:r>
        <w:rPr>
          <w:sz w:val="24"/>
          <w:szCs w:val="24"/>
          <w:lang w:val="ru-RU"/>
        </w:rPr>
        <w:t xml:space="preserve">Советский </w:t>
      </w:r>
      <w:r>
        <w:rPr>
          <w:sz w:val="24"/>
          <w:szCs w:val="24"/>
        </w:rPr>
        <w:t>район,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  <w:lang w:val="ru-RU"/>
        </w:rPr>
        <w:t xml:space="preserve">Кубанская, </w:t>
      </w:r>
      <w:r>
        <w:rPr>
          <w:sz w:val="24"/>
          <w:szCs w:val="24"/>
        </w:rPr>
        <w:t>д.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, литер строения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(далее - </w:t>
      </w:r>
      <w:r>
        <w:rPr>
          <w:sz w:val="24"/>
          <w:szCs w:val="24"/>
          <w:lang w:val="ru-RU"/>
        </w:rPr>
        <w:t>Заказчик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Конкурентного отбора/Учреждение</w:t>
      </w:r>
      <w:r>
        <w:rPr>
          <w:sz w:val="24"/>
          <w:szCs w:val="24"/>
        </w:rPr>
        <w:t>) Извещением, опубликованным на официальн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 Интернет–сайт</w:t>
      </w:r>
      <w:r>
        <w:rPr>
          <w:sz w:val="24"/>
          <w:szCs w:val="24"/>
          <w:lang w:val="ru-RU"/>
        </w:rPr>
        <w:t>е ЧУЗ «МСЧ»</w:t>
      </w:r>
      <w:r>
        <w:rPr>
          <w:sz w:val="24"/>
          <w:szCs w:val="24"/>
        </w:rPr>
        <w:t xml:space="preserve"> (</w:t>
      </w:r>
      <w:hyperlink r:id="rId48" w:history="1">
        <w:r>
          <w:rPr>
            <w:rStyle w:val="-"/>
            <w:vanish/>
            <w:webHidden/>
            <w:sz w:val="24"/>
            <w:szCs w:val="24"/>
          </w:rPr>
          <w:t>www.</w:t>
        </w:r>
        <w:r>
          <w:rPr>
            <w:rStyle w:val="-"/>
            <w:sz w:val="24"/>
            <w:szCs w:val="24"/>
            <w:lang w:val="en-US"/>
          </w:rPr>
          <w:t>chuzmsch</w:t>
        </w:r>
        <w:r>
          <w:rPr>
            <w:rStyle w:val="-"/>
            <w:sz w:val="24"/>
            <w:szCs w:val="24"/>
          </w:rPr>
          <w:t>.ru</w:t>
        </w:r>
      </w:hyperlink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и сайте ЭТП (</w:t>
      </w:r>
      <w:hyperlink r:id="rId49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, пригласил юридических лиц и индивидуальных предпринимателей, отвечающих требованиям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к участию в </w:t>
      </w:r>
      <w:r>
        <w:rPr>
          <w:sz w:val="24"/>
          <w:szCs w:val="24"/>
          <w:lang w:val="ru-RU"/>
        </w:rPr>
        <w:t>конкурентном отборе</w:t>
      </w:r>
      <w:r>
        <w:rPr>
          <w:color w:val="4F81BD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color w:val="000000"/>
          <w:sz w:val="24"/>
          <w:szCs w:val="24"/>
          <w:lang w:val="ru-RU"/>
        </w:rPr>
        <w:t>0</w:t>
      </w:r>
      <w:r>
        <w:rPr>
          <w:color w:val="000000"/>
          <w:sz w:val="24"/>
          <w:szCs w:val="24"/>
          <w:lang w:val="ru-RU"/>
        </w:rPr>
        <w:t>54</w:t>
      </w:r>
      <w:r>
        <w:rPr>
          <w:sz w:val="24"/>
          <w:szCs w:val="24"/>
          <w:lang w:val="ru-RU"/>
        </w:rPr>
        <w:t xml:space="preserve"> – КО </w:t>
      </w:r>
      <w:r>
        <w:rPr>
          <w:sz w:val="24"/>
          <w:szCs w:val="24"/>
        </w:rPr>
        <w:t>/</w:t>
      </w:r>
      <w:r>
        <w:rPr>
          <w:sz w:val="24"/>
          <w:szCs w:val="24"/>
          <w:lang w:val="ru-RU"/>
        </w:rPr>
        <w:t xml:space="preserve"> 2024 </w:t>
      </w:r>
      <w:r>
        <w:rPr>
          <w:sz w:val="24"/>
          <w:szCs w:val="24"/>
        </w:rPr>
        <w:t xml:space="preserve">(далее - </w:t>
      </w:r>
      <w:r>
        <w:rPr>
          <w:sz w:val="24"/>
          <w:szCs w:val="24"/>
          <w:lang w:val="ru-RU"/>
        </w:rPr>
        <w:t>Конкурентный отбор</w:t>
      </w:r>
      <w:r>
        <w:rPr>
          <w:sz w:val="24"/>
          <w:szCs w:val="24"/>
        </w:rPr>
        <w:t>) на</w:t>
      </w:r>
      <w:r>
        <w:rPr>
          <w:sz w:val="24"/>
          <w:szCs w:val="24"/>
          <w:lang w:val="ru-RU"/>
        </w:rPr>
        <w:t xml:space="preserve"> право</w:t>
      </w:r>
      <w:proofErr w:type="gramEnd"/>
      <w:r>
        <w:rPr>
          <w:sz w:val="24"/>
          <w:szCs w:val="24"/>
          <w:lang w:val="ru-RU"/>
        </w:rPr>
        <w:t xml:space="preserve"> заключения договора</w:t>
      </w:r>
      <w:r w:rsidRPr="00E21D94">
        <w:rPr>
          <w:sz w:val="24"/>
          <w:szCs w:val="24"/>
        </w:rPr>
        <w:t xml:space="preserve"> </w:t>
      </w:r>
      <w:r w:rsidRPr="006F17E8">
        <w:rPr>
          <w:sz w:val="24"/>
          <w:szCs w:val="24"/>
        </w:rPr>
        <w:t xml:space="preserve">на поставку </w:t>
      </w:r>
      <w:r>
        <w:rPr>
          <w:sz w:val="24"/>
          <w:szCs w:val="24"/>
          <w:lang w:val="ru-RU"/>
        </w:rPr>
        <w:t>расходных</w:t>
      </w:r>
      <w:r>
        <w:rPr>
          <w:sz w:val="24"/>
          <w:szCs w:val="24"/>
          <w:lang w:val="ru-RU"/>
        </w:rPr>
        <w:t xml:space="preserve"> материалов для нужд </w:t>
      </w:r>
      <w:r>
        <w:rPr>
          <w:sz w:val="24"/>
          <w:szCs w:val="24"/>
          <w:lang w:val="ru-RU"/>
        </w:rPr>
        <w:t xml:space="preserve">отделения лучевой диагностики </w:t>
      </w:r>
      <w:r>
        <w:rPr>
          <w:sz w:val="24"/>
          <w:szCs w:val="24"/>
          <w:lang w:val="ru-RU"/>
        </w:rPr>
        <w:t xml:space="preserve">ЧУЗ «МСЧ» в </w:t>
      </w:r>
      <w:r w:rsidRPr="00486D13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 xml:space="preserve">5 </w:t>
      </w:r>
      <w:r w:rsidRPr="00486D13">
        <w:rPr>
          <w:sz w:val="24"/>
          <w:szCs w:val="24"/>
          <w:lang w:val="ru-RU"/>
        </w:rPr>
        <w:t>году</w:t>
      </w:r>
      <w:r>
        <w:rPr>
          <w:sz w:val="24"/>
          <w:szCs w:val="24"/>
          <w:lang w:val="ru-RU"/>
        </w:rPr>
        <w:t>.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1.1.2.</w:t>
      </w:r>
      <w:r>
        <w:rPr>
          <w:sz w:val="24"/>
          <w:szCs w:val="24"/>
          <w:lang w:val="ru-RU"/>
        </w:rPr>
        <w:t xml:space="preserve"> Конкурентный отбор</w:t>
      </w:r>
      <w:r>
        <w:rPr>
          <w:sz w:val="24"/>
          <w:szCs w:val="24"/>
        </w:rPr>
        <w:t xml:space="preserve"> проводится на основании </w:t>
      </w:r>
      <w:r>
        <w:rPr>
          <w:sz w:val="24"/>
          <w:szCs w:val="24"/>
          <w:lang w:val="ru-RU"/>
        </w:rPr>
        <w:t>плана закупок.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1.1.3.</w:t>
      </w:r>
      <w:r>
        <w:rPr>
          <w:sz w:val="24"/>
          <w:szCs w:val="24"/>
          <w:lang w:val="ru-RU"/>
        </w:rPr>
        <w:t xml:space="preserve"> Конкурентный отбор</w:t>
      </w:r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 </w:t>
      </w:r>
      <w:r>
        <w:rPr>
          <w:sz w:val="24"/>
          <w:szCs w:val="24"/>
        </w:rPr>
        <w:noBreakHyphen/>
        <w:t> 449 части первой и статьями 1057 </w:t>
      </w:r>
      <w:r>
        <w:rPr>
          <w:sz w:val="24"/>
          <w:szCs w:val="24"/>
        </w:rPr>
        <w:noBreakHyphen/>
        <w:t xml:space="preserve"> 1061 части второй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Гражданского кодекса Российской Федерации, и не накладывает на Заказчика обязательств, установленных указанными статьями Гражданского кодекса Российской Федерации.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1.1.4.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рамках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в Извещении о его проведении и в настоящей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 используются термины, определенные в подразделе 1.2. настоящей документации о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"/>
        <w:numPr>
          <w:ilvl w:val="1"/>
          <w:numId w:val="4"/>
        </w:numPr>
        <w:spacing w:line="0" w:lineRule="atLeast"/>
        <w:ind w:left="0" w:firstLine="0"/>
        <w:jc w:val="both"/>
        <w:rPr>
          <w:sz w:val="24"/>
          <w:szCs w:val="24"/>
        </w:rPr>
      </w:pPr>
      <w:bookmarkStart w:id="2" w:name="__RefHeading___Toc470704282"/>
      <w:r>
        <w:rPr>
          <w:sz w:val="24"/>
          <w:szCs w:val="24"/>
        </w:rPr>
        <w:t>Термины и определения.</w:t>
      </w:r>
      <w:bookmarkEnd w:id="2"/>
    </w:p>
    <w:p w:rsidR="00A80187" w:rsidRDefault="00A80187" w:rsidP="00A80187">
      <w:pPr>
        <w:pStyle w:val="af2"/>
        <w:numPr>
          <w:ilvl w:val="2"/>
          <w:numId w:val="4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Конкурентный отбор – </w:t>
      </w:r>
      <w:r>
        <w:rPr>
          <w:color w:val="000000"/>
          <w:sz w:val="24"/>
          <w:szCs w:val="24"/>
        </w:rPr>
        <w:t>способ закупки, не являющийся торгами в соответствии со статьями 447-449 Гражданского Кодекса Российской Федерации, правила проведения которого регламентируются Положением, по результатам осуществления которой определяется победитель, наиболее полно соответствующий требованиям документации о закупке и подавший заявку, признанную наилучшей по итогам  оценки и сопоставления заявок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1.2.2.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Поставка</w:t>
      </w:r>
      <w:r>
        <w:rPr>
          <w:sz w:val="24"/>
          <w:szCs w:val="24"/>
        </w:rPr>
        <w:t xml:space="preserve"> 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поставк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товара за счет средств ОМС и ДМС</w:t>
      </w:r>
      <w:r>
        <w:rPr>
          <w:sz w:val="24"/>
          <w:szCs w:val="24"/>
        </w:rPr>
        <w:t>, согласно спецификации, представленной в Форме 2 «Коммерческое предложение».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1.2.3.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Товар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расходные материалы</w:t>
      </w:r>
      <w:r>
        <w:rPr>
          <w:sz w:val="24"/>
          <w:szCs w:val="24"/>
          <w:lang w:val="ru-RU"/>
        </w:rPr>
        <w:t xml:space="preserve"> для нужд </w:t>
      </w:r>
      <w:r>
        <w:rPr>
          <w:sz w:val="24"/>
          <w:szCs w:val="24"/>
          <w:lang w:val="ru-RU"/>
        </w:rPr>
        <w:t xml:space="preserve">отделения лучевой диагностики </w:t>
      </w:r>
      <w:r>
        <w:rPr>
          <w:sz w:val="24"/>
          <w:szCs w:val="24"/>
          <w:lang w:val="ru-RU"/>
        </w:rPr>
        <w:t xml:space="preserve">ЧУЗ «МСЧ» в </w:t>
      </w:r>
      <w:r w:rsidRPr="00486D13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5</w:t>
      </w:r>
      <w:r w:rsidRPr="00486D13">
        <w:rPr>
          <w:sz w:val="24"/>
          <w:szCs w:val="24"/>
          <w:lang w:val="ru-RU"/>
        </w:rPr>
        <w:t xml:space="preserve"> году</w:t>
      </w:r>
      <w:r>
        <w:rPr>
          <w:sz w:val="24"/>
          <w:szCs w:val="24"/>
        </w:rPr>
        <w:t>, представленн</w:t>
      </w:r>
      <w:r>
        <w:rPr>
          <w:sz w:val="24"/>
          <w:szCs w:val="24"/>
          <w:lang w:val="ru-RU"/>
        </w:rPr>
        <w:t>ые</w:t>
      </w:r>
      <w:r>
        <w:rPr>
          <w:sz w:val="24"/>
          <w:szCs w:val="24"/>
        </w:rPr>
        <w:t xml:space="preserve"> в Форме 2 «Коммерческое предложение»</w:t>
      </w:r>
      <w:r>
        <w:rPr>
          <w:sz w:val="24"/>
          <w:szCs w:val="24"/>
          <w:lang w:val="ru-RU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Заказчик </w:t>
      </w:r>
      <w:r>
        <w:rPr>
          <w:b/>
          <w:sz w:val="24"/>
          <w:szCs w:val="24"/>
          <w:lang w:val="ru-RU"/>
        </w:rPr>
        <w:t>Конкурентного отбора</w:t>
      </w:r>
      <w:r>
        <w:rPr>
          <w:b/>
          <w:sz w:val="24"/>
          <w:szCs w:val="24"/>
        </w:rPr>
        <w:t xml:space="preserve"> (Заказчик)</w:t>
      </w:r>
      <w:r>
        <w:rPr>
          <w:sz w:val="24"/>
          <w:szCs w:val="24"/>
        </w:rPr>
        <w:t xml:space="preserve"> –</w:t>
      </w:r>
      <w:r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  <w:lang w:val="ru-RU"/>
        </w:rPr>
        <w:t>ЧУЗ «МСЧ».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</w:t>
      </w:r>
      <w:r>
        <w:rPr>
          <w:b/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(Организатор)</w:t>
      </w:r>
      <w:r>
        <w:rPr>
          <w:sz w:val="24"/>
          <w:szCs w:val="24"/>
        </w:rPr>
        <w:t xml:space="preserve"> – отдел материально-технического снабжения Учреждения, осуществляющий организацию и проведение процедур закупок</w:t>
      </w:r>
      <w:r>
        <w:rPr>
          <w:bCs/>
          <w:iCs/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</w:t>
      </w:r>
      <w:bookmarkStart w:id="3" w:name="OLE_LINK1"/>
      <w:bookmarkStart w:id="4" w:name="OLE_LINK2"/>
      <w:r>
        <w:rPr>
          <w:b/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–</w:t>
      </w:r>
      <w:bookmarkEnd w:id="3"/>
      <w:bookmarkEnd w:id="4"/>
      <w:r>
        <w:rPr>
          <w:sz w:val="24"/>
          <w:szCs w:val="24"/>
        </w:rPr>
        <w:t xml:space="preserve"> объявление о проведении настоящего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и наиболее существенных условиях его проведения, опубликованное в установленном порядке.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Документация о </w:t>
      </w:r>
      <w:r>
        <w:rPr>
          <w:b/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 – настоящий </w:t>
      </w:r>
      <w:r>
        <w:rPr>
          <w:color w:val="000000"/>
          <w:sz w:val="24"/>
          <w:szCs w:val="24"/>
        </w:rPr>
        <w:t>комплект документов, содержащий полную информацию о предмете, условиях и правилах проведения конкурентной закупки, правилах подготовки, оформления и подачи заявок на участие в конкурентной закупке участником закупки, критериях и порядке оценки и сопоставления заявок, а также об условиях заключаемого по результатам конкурентной закупки договора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  <w:lang w:val="ru-RU"/>
        </w:rPr>
        <w:t>конкурентном отборе</w:t>
      </w:r>
      <w:r>
        <w:rPr>
          <w:b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комплект документов, содержащий предложение участника закупки о заключении договора, предоставленный согласно требованиям к содержанию, форме, оформлению и составу заявки на участие в </w:t>
      </w:r>
      <w:r>
        <w:rPr>
          <w:color w:val="000000"/>
          <w:sz w:val="24"/>
          <w:szCs w:val="24"/>
          <w:lang w:val="ru-RU"/>
        </w:rPr>
        <w:t>конкурентном отборе</w:t>
      </w:r>
      <w:r>
        <w:rPr>
          <w:color w:val="000000"/>
          <w:sz w:val="24"/>
          <w:szCs w:val="24"/>
        </w:rPr>
        <w:t xml:space="preserve">, указанным в документации о </w:t>
      </w:r>
      <w:r>
        <w:rPr>
          <w:color w:val="000000"/>
          <w:sz w:val="24"/>
          <w:szCs w:val="24"/>
          <w:lang w:val="ru-RU"/>
        </w:rPr>
        <w:t>проведении конкурентного отбора</w:t>
      </w:r>
      <w:r>
        <w:rPr>
          <w:bCs/>
          <w:iCs/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  <w:lang w:val="ru-RU"/>
        </w:rPr>
        <w:t>конкурентного отбора</w:t>
      </w:r>
      <w:r>
        <w:rPr>
          <w:b/>
          <w:sz w:val="24"/>
          <w:szCs w:val="24"/>
        </w:rPr>
        <w:t xml:space="preserve"> (Участник)</w:t>
      </w:r>
      <w:r>
        <w:rPr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Комиссия (комиссия по осуществлению закупок) - </w:t>
      </w:r>
      <w:r>
        <w:rPr>
          <w:sz w:val="24"/>
          <w:szCs w:val="24"/>
        </w:rPr>
        <w:t xml:space="preserve">комиссия, формируемая и утверждаемая Управляющим Учреждения для определения поставщика (исполнителя, подрядчика) по результатам проведения конкурентной закупки, подведения итогов конкурентной закупки, отдельных этапов и процедур конкурентной закупки, а также для определения наиболее выгодных условий поставки </w:t>
      </w:r>
      <w:r>
        <w:rPr>
          <w:sz w:val="24"/>
          <w:szCs w:val="24"/>
        </w:rPr>
        <w:lastRenderedPageBreak/>
        <w:t>(выполнения работ, оказания услуг) из числа предложенных участниками закупки при проведении маркетинговых исследований, а также при заключении договора с единственным поставщиком.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Цена заявки на участие в </w:t>
      </w:r>
      <w:r>
        <w:rPr>
          <w:b/>
          <w:sz w:val="24"/>
          <w:szCs w:val="24"/>
          <w:lang w:val="ru-RU"/>
        </w:rPr>
        <w:t>конкурентном отборе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цена поставки </w:t>
      </w:r>
      <w:r>
        <w:rPr>
          <w:sz w:val="24"/>
          <w:szCs w:val="24"/>
          <w:lang w:val="ru-RU"/>
        </w:rPr>
        <w:t>товара в соответствии с требованиями настоящей документации о проведении конкурентного отбора</w:t>
      </w:r>
      <w:r>
        <w:rPr>
          <w:sz w:val="24"/>
          <w:szCs w:val="24"/>
        </w:rPr>
        <w:t>, предложенная Участником.</w:t>
      </w:r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ru-RU"/>
        </w:rPr>
        <w:t>Начальная</w:t>
      </w:r>
      <w:r>
        <w:rPr>
          <w:b/>
          <w:sz w:val="24"/>
          <w:szCs w:val="24"/>
        </w:rPr>
        <w:t xml:space="preserve"> (максимальная) цена</w:t>
      </w:r>
      <w:r>
        <w:rPr>
          <w:sz w:val="24"/>
          <w:szCs w:val="24"/>
        </w:rPr>
        <w:t xml:space="preserve"> – предельная цена поставки </w:t>
      </w:r>
      <w:r>
        <w:rPr>
          <w:sz w:val="24"/>
          <w:szCs w:val="24"/>
          <w:lang w:val="ru-RU"/>
        </w:rPr>
        <w:t>товаров,</w:t>
      </w:r>
      <w:r>
        <w:rPr>
          <w:sz w:val="24"/>
          <w:szCs w:val="24"/>
        </w:rPr>
        <w:t xml:space="preserve"> указанная Организатором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при превышении которой предложения по цене от участников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Организатором рассматриваться не будут.</w:t>
      </w:r>
      <w:proofErr w:type="gramEnd"/>
    </w:p>
    <w:p w:rsidR="00A80187" w:rsidRDefault="00A80187" w:rsidP="00A80187">
      <w:pPr>
        <w:pStyle w:val="af2"/>
        <w:numPr>
          <w:ilvl w:val="2"/>
          <w:numId w:val="6"/>
        </w:numPr>
        <w:spacing w:line="0" w:lineRule="atLeast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Электронная торговая площадка (ЭТП) </w:t>
      </w:r>
      <w:hyperlink r:id="rId50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4644EB">
          <w:rPr>
            <w:rStyle w:val="a3"/>
            <w:sz w:val="24"/>
            <w:szCs w:val="24"/>
          </w:rPr>
          <w:t>82.</w:t>
        </w:r>
        <w:r w:rsidRPr="004644EB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программно-аппаратный комплекс, обеспечивающий проведение процедур закупок в электронной форме с использованием сети «Интернет»</w:t>
      </w:r>
      <w:r>
        <w:rPr>
          <w:sz w:val="24"/>
          <w:szCs w:val="24"/>
          <w:lang w:val="ru-RU"/>
        </w:rPr>
        <w:t>.</w:t>
      </w:r>
    </w:p>
    <w:p w:rsidR="00A80187" w:rsidRDefault="00A80187" w:rsidP="00A80187">
      <w:pPr>
        <w:pStyle w:val="2"/>
        <w:numPr>
          <w:ilvl w:val="1"/>
          <w:numId w:val="6"/>
        </w:numPr>
        <w:spacing w:line="0" w:lineRule="atLeast"/>
        <w:ind w:left="0" w:firstLine="0"/>
        <w:jc w:val="both"/>
        <w:rPr>
          <w:sz w:val="24"/>
          <w:szCs w:val="24"/>
        </w:rPr>
      </w:pPr>
      <w:bookmarkStart w:id="5" w:name="__RefHeading___Toc470704283"/>
      <w:bookmarkEnd w:id="5"/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Основы </w:t>
      </w:r>
      <w:r>
        <w:rPr>
          <w:sz w:val="24"/>
          <w:szCs w:val="24"/>
        </w:rPr>
        <w:t xml:space="preserve">регулирования порядка проведения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tabs>
          <w:tab w:val="left" w:pos="900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основами</w:t>
      </w:r>
      <w:r>
        <w:rPr>
          <w:sz w:val="24"/>
          <w:szCs w:val="24"/>
        </w:rPr>
        <w:t xml:space="preserve"> проведения настоящего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являются: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  <w:tab w:val="left" w:pos="72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Гражданский кодекс Российской Федерации</w:t>
      </w:r>
      <w:r>
        <w:rPr>
          <w:rStyle w:val="aff4"/>
          <w:sz w:val="24"/>
          <w:szCs w:val="24"/>
        </w:rPr>
        <w:t xml:space="preserve"> </w:t>
      </w:r>
      <w:r>
        <w:rPr>
          <w:rStyle w:val="aff4"/>
          <w:sz w:val="24"/>
          <w:szCs w:val="24"/>
        </w:rPr>
        <w:footnoteReference w:id="1"/>
      </w:r>
      <w:r>
        <w:rPr>
          <w:sz w:val="24"/>
          <w:szCs w:val="24"/>
        </w:rPr>
        <w:t>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  <w:tab w:val="left" w:pos="72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Положение о закупках товаров, работ, услуг частного учреждения здравоохранения «Медико-санитарная часть», </w:t>
      </w:r>
      <w:proofErr w:type="gramStart"/>
      <w:r>
        <w:rPr>
          <w:sz w:val="24"/>
          <w:szCs w:val="24"/>
          <w:lang w:val="ru-RU"/>
        </w:rPr>
        <w:t>утвержденная</w:t>
      </w:r>
      <w:proofErr w:type="gramEnd"/>
      <w:r>
        <w:rPr>
          <w:sz w:val="24"/>
          <w:szCs w:val="24"/>
          <w:lang w:val="ru-RU"/>
        </w:rPr>
        <w:t xml:space="preserve"> приказом ЧУЗ «МСЧ» от</w:t>
      </w:r>
      <w:r>
        <w:rPr>
          <w:sz w:val="24"/>
          <w:szCs w:val="24"/>
        </w:rPr>
        <w:t xml:space="preserve"> 21.06.2023 г. №0135</w:t>
      </w:r>
      <w:r>
        <w:rPr>
          <w:sz w:val="24"/>
          <w:szCs w:val="24"/>
          <w:lang w:val="ru-RU"/>
        </w:rPr>
        <w:t>.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  <w:tab w:val="left" w:pos="72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Извещение о проведении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>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  <w:tab w:val="left" w:pos="72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Документация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"/>
        <w:numPr>
          <w:ilvl w:val="1"/>
          <w:numId w:val="6"/>
        </w:numPr>
        <w:spacing w:line="0" w:lineRule="atLeast"/>
        <w:ind w:left="0" w:firstLine="0"/>
        <w:jc w:val="both"/>
        <w:rPr>
          <w:sz w:val="24"/>
          <w:szCs w:val="24"/>
        </w:rPr>
      </w:pPr>
      <w:bookmarkStart w:id="6" w:name="__RefHeading___Toc470704284"/>
      <w:bookmarkEnd w:id="6"/>
      <w:r>
        <w:rPr>
          <w:sz w:val="24"/>
          <w:szCs w:val="24"/>
        </w:rPr>
        <w:t>Обжалование.</w:t>
      </w:r>
    </w:p>
    <w:p w:rsidR="00A80187" w:rsidRDefault="00A80187" w:rsidP="00A80187">
      <w:pPr>
        <w:pStyle w:val="2"/>
        <w:numPr>
          <w:ilvl w:val="2"/>
          <w:numId w:val="6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Все споры и разногласия между Участником и Организатором подлежат урегулированию в претензионном порядке. В этом случае срок рассмотрения претензии составляет не более 30 (тридцати) календарных дней с момента ее получения, либо срока, установленного договором поставки.</w:t>
      </w:r>
    </w:p>
    <w:p w:rsidR="00A80187" w:rsidRDefault="00A80187" w:rsidP="00A80187">
      <w:pPr>
        <w:pStyle w:val="2"/>
        <w:numPr>
          <w:ilvl w:val="1"/>
          <w:numId w:val="6"/>
        </w:numPr>
        <w:spacing w:line="0" w:lineRule="atLeast"/>
        <w:ind w:left="0" w:firstLine="0"/>
        <w:jc w:val="both"/>
        <w:rPr>
          <w:sz w:val="24"/>
          <w:szCs w:val="24"/>
        </w:rPr>
      </w:pPr>
      <w:bookmarkStart w:id="7" w:name="__RefHeading___Toc470704286"/>
      <w:bookmarkEnd w:id="7"/>
      <w:r>
        <w:rPr>
          <w:sz w:val="24"/>
          <w:szCs w:val="24"/>
        </w:rPr>
        <w:t>Прочие положения.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182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Участник</w:t>
      </w:r>
      <w:r>
        <w:rPr>
          <w:sz w:val="24"/>
          <w:szCs w:val="24"/>
        </w:rPr>
        <w:t xml:space="preserve"> самостоятельно несет все расходы, связанные с подготовкой и подачей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, а Организатор по этим расходам не отвечает и не имеет обязательств, независимо от хода и результатов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21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 обеспечивает конфиденциальность всех полученных от Участников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сведений, в том числе содержащихся в Заявке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 настоящей документацией о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21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отклонить заявку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, если он установит, что Участник прямо или косвенно предложил или предоставил работнику Организатора, который может повлиять на принятие Комисси</w:t>
      </w:r>
      <w:r>
        <w:rPr>
          <w:sz w:val="24"/>
          <w:szCs w:val="24"/>
          <w:lang w:val="ru-RU"/>
        </w:rPr>
        <w:t>ей</w:t>
      </w:r>
      <w:r>
        <w:rPr>
          <w:sz w:val="24"/>
          <w:szCs w:val="24"/>
        </w:rPr>
        <w:t xml:space="preserve"> по подведению итогов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решения по определению Победителя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вознаграждение в любой форме: вещи, деньги, работу, услугу, какую-либо ценность в качестве стимула. 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480"/>
          <w:tab w:val="left" w:pos="182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отклонить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Участников, а также отказаться от проведения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в любое время, не неся никакой ответственности перед Участниками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или третьими лицами, которым такое действие может принести убытки. Организатор незамедлительно уведомляет всех Участников об отказе от проведения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с использованием </w:t>
      </w:r>
      <w:r>
        <w:rPr>
          <w:sz w:val="24"/>
          <w:szCs w:val="24"/>
          <w:lang w:val="ru-RU"/>
        </w:rPr>
        <w:t>функционала ЭТП</w:t>
      </w:r>
      <w:r>
        <w:rPr>
          <w:sz w:val="24"/>
          <w:szCs w:val="24"/>
        </w:rPr>
        <w:t>, размещением указанной информации на официальн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Интернет-сайт</w:t>
      </w:r>
      <w:r>
        <w:rPr>
          <w:sz w:val="24"/>
          <w:szCs w:val="24"/>
          <w:lang w:val="ru-RU"/>
        </w:rPr>
        <w:t>е ЧУЗ «МСЧ»</w:t>
      </w:r>
      <w:r>
        <w:rPr>
          <w:sz w:val="24"/>
          <w:szCs w:val="24"/>
        </w:rPr>
        <w:t xml:space="preserve"> (</w:t>
      </w:r>
      <w:hyperlink r:id="rId51" w:history="1">
        <w:r>
          <w:rPr>
            <w:rStyle w:val="-"/>
            <w:vanish/>
            <w:webHidden/>
            <w:sz w:val="24"/>
            <w:szCs w:val="24"/>
          </w:rPr>
          <w:t>www.</w:t>
        </w:r>
        <w:r>
          <w:rPr>
            <w:rStyle w:val="-"/>
            <w:sz w:val="24"/>
            <w:szCs w:val="24"/>
            <w:lang w:val="en-US"/>
          </w:rPr>
          <w:t>chuzmsch</w:t>
        </w:r>
        <w:r>
          <w:rPr>
            <w:rStyle w:val="-"/>
            <w:sz w:val="24"/>
            <w:szCs w:val="24"/>
          </w:rPr>
          <w:t>.ru</w:t>
        </w:r>
      </w:hyperlink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и сайте ЭТП </w:t>
      </w:r>
      <w:hyperlink r:id="rId52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0"/>
          <w:tab w:val="left" w:pos="480"/>
          <w:tab w:val="left" w:pos="21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 признает несостоявшимся </w:t>
      </w:r>
      <w:r>
        <w:rPr>
          <w:sz w:val="24"/>
          <w:szCs w:val="24"/>
          <w:lang w:val="ru-RU"/>
        </w:rPr>
        <w:t>конкурентный отбор</w:t>
      </w:r>
      <w:r>
        <w:rPr>
          <w:sz w:val="24"/>
          <w:szCs w:val="24"/>
        </w:rPr>
        <w:t xml:space="preserve">, для участия в котором не подано ни одной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. В случае если на основании результатов рассмотрения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принято решение об отклонении всех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конкурентный отбор</w:t>
      </w:r>
      <w:r>
        <w:rPr>
          <w:sz w:val="24"/>
          <w:szCs w:val="24"/>
        </w:rPr>
        <w:t xml:space="preserve"> также признается несостоявшимся.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0"/>
          <w:tab w:val="left" w:pos="480"/>
          <w:tab w:val="left" w:pos="21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любое время до истечения срока подачи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Организатор вправе изменить Документацию о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путем издания дополнения. Такое дополнение </w:t>
      </w:r>
      <w:r>
        <w:rPr>
          <w:sz w:val="24"/>
          <w:szCs w:val="24"/>
        </w:rPr>
        <w:lastRenderedPageBreak/>
        <w:t>размещается на официальн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Интернет-сайт</w:t>
      </w:r>
      <w:r>
        <w:rPr>
          <w:sz w:val="24"/>
          <w:szCs w:val="24"/>
          <w:lang w:val="ru-RU"/>
        </w:rPr>
        <w:t>е ЧУЗ «МСЧ»</w:t>
      </w:r>
      <w:r>
        <w:rPr>
          <w:sz w:val="24"/>
          <w:szCs w:val="24"/>
        </w:rPr>
        <w:t xml:space="preserve"> (</w:t>
      </w:r>
      <w:hyperlink r:id="rId53" w:history="1">
        <w:r>
          <w:rPr>
            <w:rStyle w:val="-"/>
            <w:vanish/>
            <w:webHidden/>
            <w:sz w:val="24"/>
            <w:szCs w:val="24"/>
          </w:rPr>
          <w:t>www.</w:t>
        </w:r>
        <w:r>
          <w:rPr>
            <w:rStyle w:val="-"/>
            <w:sz w:val="24"/>
            <w:szCs w:val="24"/>
            <w:lang w:val="en-US"/>
          </w:rPr>
          <w:t>chuzmsch</w:t>
        </w:r>
        <w:r>
          <w:rPr>
            <w:rStyle w:val="-"/>
            <w:sz w:val="24"/>
            <w:szCs w:val="24"/>
          </w:rPr>
          <w:t>.ru</w:t>
        </w:r>
      </w:hyperlink>
      <w:r>
        <w:rPr>
          <w:sz w:val="24"/>
          <w:szCs w:val="24"/>
          <w:lang w:val="ru-RU"/>
        </w:rPr>
        <w:t xml:space="preserve">) и сайте ЭТП </w:t>
      </w:r>
      <w:hyperlink r:id="rId54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0"/>
          <w:tab w:val="left" w:pos="480"/>
          <w:tab w:val="left" w:pos="21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 в любое время до проведения </w:t>
      </w:r>
      <w:r>
        <w:rPr>
          <w:sz w:val="24"/>
          <w:szCs w:val="24"/>
          <w:lang w:val="ru-RU"/>
        </w:rPr>
        <w:t>процедуры рассмотрения</w:t>
      </w:r>
      <w:r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имеет право продлить срок их подачи. В этом случае срок действия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продлевается соответственно на срок продления их подачи. Такое </w:t>
      </w:r>
      <w:r>
        <w:rPr>
          <w:sz w:val="24"/>
          <w:szCs w:val="24"/>
          <w:lang w:val="ru-RU"/>
        </w:rPr>
        <w:t>уведомление</w:t>
      </w:r>
      <w:r>
        <w:rPr>
          <w:sz w:val="24"/>
          <w:szCs w:val="24"/>
        </w:rPr>
        <w:t xml:space="preserve"> размещается на официальн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Интернет-сайт</w:t>
      </w:r>
      <w:r>
        <w:rPr>
          <w:sz w:val="24"/>
          <w:szCs w:val="24"/>
          <w:lang w:val="ru-RU"/>
        </w:rPr>
        <w:t>е ЧУЗ «МСЧ»</w:t>
      </w:r>
      <w:r>
        <w:rPr>
          <w:sz w:val="24"/>
          <w:szCs w:val="24"/>
        </w:rPr>
        <w:t xml:space="preserve"> (</w:t>
      </w:r>
      <w:hyperlink r:id="rId55" w:history="1">
        <w:r>
          <w:rPr>
            <w:rStyle w:val="-"/>
            <w:vanish/>
            <w:webHidden/>
            <w:sz w:val="24"/>
            <w:szCs w:val="24"/>
          </w:rPr>
          <w:t>www.</w:t>
        </w:r>
        <w:r>
          <w:rPr>
            <w:rStyle w:val="-"/>
            <w:sz w:val="24"/>
            <w:szCs w:val="24"/>
            <w:lang w:val="en-US"/>
          </w:rPr>
          <w:t>chuzmsch</w:t>
        </w:r>
        <w:r>
          <w:rPr>
            <w:rStyle w:val="-"/>
            <w:sz w:val="24"/>
            <w:szCs w:val="24"/>
          </w:rPr>
          <w:t>.ru</w:t>
        </w:r>
      </w:hyperlink>
      <w:r>
        <w:rPr>
          <w:sz w:val="24"/>
          <w:szCs w:val="24"/>
          <w:lang w:val="ru-RU"/>
        </w:rPr>
        <w:t xml:space="preserve">) и сайте ЭТП </w:t>
      </w:r>
      <w:hyperlink r:id="rId56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6"/>
        </w:numPr>
        <w:tabs>
          <w:tab w:val="left" w:pos="0"/>
          <w:tab w:val="left" w:pos="480"/>
          <w:tab w:val="left" w:pos="21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отказаться от проведения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а также завершить процедуру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без заключения договора по его результатам в любое время, при этом Организатор не возмещает 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частнику понесенные им в связи с участием в процедур</w:t>
      </w:r>
      <w:r>
        <w:rPr>
          <w:sz w:val="24"/>
          <w:szCs w:val="24"/>
          <w:lang w:val="ru-RU"/>
        </w:rPr>
        <w:t>е конкурентного отбора расходы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2"/>
          <w:numId w:val="6"/>
        </w:numPr>
        <w:tabs>
          <w:tab w:val="clear" w:pos="708"/>
          <w:tab w:val="left" w:pos="0"/>
          <w:tab w:val="left" w:pos="72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к письму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должны быть оформлены строго в соответствии с настоящей Документацией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tabs>
          <w:tab w:val="left" w:pos="720"/>
        </w:tabs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pStyle w:val="1"/>
        <w:spacing w:line="0" w:lineRule="atLeast"/>
        <w:ind w:left="0"/>
        <w:rPr>
          <w:sz w:val="24"/>
          <w:szCs w:val="24"/>
        </w:rPr>
      </w:pPr>
      <w:bookmarkStart w:id="8" w:name="__RefHeading___Toc470704287"/>
      <w:bookmarkEnd w:id="8"/>
      <w:r>
        <w:rPr>
          <w:sz w:val="24"/>
          <w:szCs w:val="24"/>
          <w:lang w:val="ru-RU"/>
        </w:rPr>
        <w:t>2.</w:t>
      </w:r>
      <w:r>
        <w:rPr>
          <w:sz w:val="24"/>
          <w:szCs w:val="24"/>
        </w:rPr>
        <w:t xml:space="preserve">Инструкция по участию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1"/>
        <w:numPr>
          <w:ilvl w:val="1"/>
          <w:numId w:val="10"/>
        </w:numPr>
        <w:tabs>
          <w:tab w:val="clear" w:pos="0"/>
          <w:tab w:val="left" w:pos="708"/>
        </w:tabs>
        <w:spacing w:line="0" w:lineRule="atLeast"/>
        <w:ind w:left="0" w:firstLine="0"/>
        <w:jc w:val="both"/>
        <w:rPr>
          <w:sz w:val="24"/>
          <w:szCs w:val="24"/>
        </w:rPr>
      </w:pPr>
      <w:bookmarkStart w:id="9" w:name="__RefHeading___Toc470704288"/>
      <w:bookmarkEnd w:id="9"/>
      <w:r>
        <w:rPr>
          <w:b w:val="0"/>
          <w:sz w:val="24"/>
          <w:szCs w:val="24"/>
        </w:rPr>
        <w:t xml:space="preserve">Общий порядок проведения </w:t>
      </w:r>
      <w:r>
        <w:rPr>
          <w:b w:val="0"/>
          <w:sz w:val="24"/>
          <w:szCs w:val="24"/>
          <w:lang w:val="ru-RU"/>
        </w:rPr>
        <w:t>конкурентного отбора</w:t>
      </w:r>
      <w:r>
        <w:rPr>
          <w:b w:val="0"/>
          <w:sz w:val="24"/>
          <w:szCs w:val="24"/>
        </w:rPr>
        <w:t>.</w:t>
      </w:r>
    </w:p>
    <w:p w:rsidR="00A80187" w:rsidRDefault="00A80187" w:rsidP="00A80187">
      <w:pPr>
        <w:tabs>
          <w:tab w:val="left" w:pos="180"/>
          <w:tab w:val="left" w:pos="36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Конкурентный отбор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проводится в следующем порядке: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публикация Извещения о проведении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в соответствии с 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2.2.;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документации о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Участник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в соответствии с п. 2.3.;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разъяснение положений документации о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соответствии с п. 2.4.;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подготовка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соответствии с п. 2.5.;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подача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и их прием в соответствии с пунктом 2.6.;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изменения в заявках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и их отзыв в   соответствии с п. 2.7.;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рассмотрение заявок</w:t>
      </w:r>
      <w:r>
        <w:rPr>
          <w:sz w:val="24"/>
          <w:szCs w:val="24"/>
        </w:rPr>
        <w:t xml:space="preserve">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соответствии с п. 2.8.;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соответствии с п. 2.9.;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</w:rPr>
        <w:t>уведомление Участников о его результатах в соответствии с пунктом 2.1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>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заключение и исполнение Договора  в соответствии с п. 2.1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"/>
        <w:numPr>
          <w:ilvl w:val="1"/>
          <w:numId w:val="10"/>
        </w:numPr>
        <w:spacing w:line="0" w:lineRule="atLeast"/>
        <w:ind w:left="0" w:firstLine="0"/>
        <w:jc w:val="left"/>
        <w:rPr>
          <w:sz w:val="24"/>
          <w:szCs w:val="24"/>
        </w:rPr>
      </w:pPr>
      <w:bookmarkStart w:id="10" w:name="__RefHeading___Toc470704289"/>
      <w:r>
        <w:rPr>
          <w:b w:val="0"/>
          <w:sz w:val="24"/>
          <w:szCs w:val="24"/>
        </w:rPr>
        <w:t>Публикация</w:t>
      </w:r>
      <w:r>
        <w:rPr>
          <w:rStyle w:val="214"/>
          <w:b/>
          <w:sz w:val="24"/>
          <w:szCs w:val="24"/>
        </w:rPr>
        <w:t xml:space="preserve"> </w:t>
      </w:r>
      <w:r>
        <w:rPr>
          <w:rStyle w:val="214"/>
          <w:sz w:val="24"/>
          <w:szCs w:val="24"/>
        </w:rPr>
        <w:t>Извещения о проведении</w:t>
      </w:r>
      <w:r>
        <w:rPr>
          <w:rStyle w:val="214"/>
          <w:b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конкурентного отбора</w:t>
      </w:r>
      <w:r>
        <w:rPr>
          <w:rStyle w:val="214"/>
          <w:sz w:val="24"/>
          <w:szCs w:val="24"/>
        </w:rPr>
        <w:t>.</w:t>
      </w:r>
      <w:bookmarkEnd w:id="10"/>
    </w:p>
    <w:p w:rsidR="00A80187" w:rsidRDefault="00A80187" w:rsidP="00A80187">
      <w:pPr>
        <w:pStyle w:val="2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Извещение о проведении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размещается на официальном Интернет-сайте ЧУЗ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«МСЧ» (</w:t>
      </w:r>
      <w:hyperlink r:id="rId57" w:history="1">
        <w:r>
          <w:rPr>
            <w:rStyle w:val="-"/>
            <w:vanish/>
            <w:webHidden/>
            <w:sz w:val="24"/>
            <w:szCs w:val="24"/>
          </w:rPr>
          <w:t>www.</w:t>
        </w:r>
        <w:r>
          <w:rPr>
            <w:rStyle w:val="-"/>
            <w:sz w:val="24"/>
            <w:szCs w:val="24"/>
            <w:lang w:val="en-US"/>
          </w:rPr>
          <w:t>chuzmsch</w:t>
        </w:r>
        <w:r>
          <w:rPr>
            <w:rStyle w:val="-"/>
            <w:sz w:val="24"/>
            <w:szCs w:val="24"/>
          </w:rPr>
          <w:t>.ru</w:t>
        </w:r>
      </w:hyperlink>
      <w:r>
        <w:rPr>
          <w:sz w:val="24"/>
          <w:szCs w:val="24"/>
          <w:lang w:val="ru-RU"/>
        </w:rPr>
        <w:t xml:space="preserve">)  и сайте ЭТП </w:t>
      </w:r>
      <w:hyperlink r:id="rId58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A80187" w:rsidRDefault="00A80187" w:rsidP="00A80187">
      <w:pPr>
        <w:pStyle w:val="2"/>
        <w:numPr>
          <w:ilvl w:val="1"/>
          <w:numId w:val="10"/>
        </w:numPr>
        <w:tabs>
          <w:tab w:val="left" w:pos="851"/>
        </w:tabs>
        <w:spacing w:line="0" w:lineRule="atLeast"/>
        <w:ind w:left="0" w:firstLine="0"/>
        <w:jc w:val="left"/>
        <w:rPr>
          <w:sz w:val="24"/>
          <w:szCs w:val="24"/>
        </w:rPr>
      </w:pPr>
      <w:bookmarkStart w:id="11" w:name="__RefHeading___Toc470704290"/>
      <w:bookmarkEnd w:id="11"/>
      <w:r>
        <w:rPr>
          <w:b w:val="0"/>
          <w:sz w:val="24"/>
          <w:szCs w:val="24"/>
        </w:rPr>
        <w:t>Предоставление</w:t>
      </w:r>
      <w:r>
        <w:rPr>
          <w:rStyle w:val="214"/>
          <w:sz w:val="24"/>
          <w:szCs w:val="24"/>
        </w:rPr>
        <w:t xml:space="preserve"> документации </w:t>
      </w:r>
      <w:r>
        <w:rPr>
          <w:rStyle w:val="214"/>
          <w:sz w:val="24"/>
          <w:szCs w:val="24"/>
          <w:lang w:val="ru-RU"/>
        </w:rPr>
        <w:t xml:space="preserve">о проведении </w:t>
      </w:r>
      <w:r>
        <w:rPr>
          <w:b w:val="0"/>
          <w:sz w:val="24"/>
          <w:szCs w:val="24"/>
          <w:lang w:val="ru-RU"/>
        </w:rPr>
        <w:t>конкурентного отбора</w:t>
      </w:r>
      <w:r>
        <w:rPr>
          <w:rStyle w:val="214"/>
          <w:sz w:val="24"/>
          <w:szCs w:val="24"/>
        </w:rPr>
        <w:t>.</w:t>
      </w:r>
    </w:p>
    <w:p w:rsidR="00A80187" w:rsidRDefault="00A80187" w:rsidP="00A80187">
      <w:pPr>
        <w:pStyle w:val="28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Участники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 право получить документацию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 в соответствии с порядком, указанным в Извещении о проведении </w:t>
      </w:r>
      <w:r>
        <w:rPr>
          <w:sz w:val="24"/>
          <w:szCs w:val="24"/>
          <w:lang w:val="ru-RU"/>
        </w:rPr>
        <w:t xml:space="preserve">конкурентного отбора, а также скачать ее с сайта ЭТП </w:t>
      </w:r>
      <w:hyperlink r:id="rId59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4644EB">
          <w:rPr>
            <w:rStyle w:val="a3"/>
            <w:sz w:val="24"/>
            <w:szCs w:val="24"/>
          </w:rPr>
          <w:t>82.</w:t>
        </w:r>
        <w:r w:rsidRPr="004644EB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</w:t>
      </w:r>
    </w:p>
    <w:p w:rsidR="00A80187" w:rsidRDefault="00A80187" w:rsidP="00A80187">
      <w:pPr>
        <w:pStyle w:val="2"/>
        <w:numPr>
          <w:ilvl w:val="1"/>
          <w:numId w:val="10"/>
        </w:numPr>
        <w:tabs>
          <w:tab w:val="left" w:pos="851"/>
        </w:tabs>
        <w:spacing w:line="0" w:lineRule="atLeast"/>
        <w:ind w:left="0" w:firstLine="0"/>
        <w:jc w:val="left"/>
        <w:rPr>
          <w:sz w:val="24"/>
          <w:szCs w:val="24"/>
        </w:rPr>
      </w:pPr>
      <w:bookmarkStart w:id="12" w:name="__RefHeading___Toc470704291"/>
      <w:bookmarkEnd w:id="12"/>
      <w:r>
        <w:rPr>
          <w:b w:val="0"/>
          <w:sz w:val="24"/>
          <w:szCs w:val="24"/>
        </w:rPr>
        <w:t>Разъяснение</w:t>
      </w:r>
      <w:r>
        <w:rPr>
          <w:rStyle w:val="214"/>
          <w:sz w:val="24"/>
          <w:szCs w:val="24"/>
        </w:rPr>
        <w:t xml:space="preserve"> положений документации о </w:t>
      </w:r>
      <w:r>
        <w:rPr>
          <w:rStyle w:val="214"/>
          <w:sz w:val="24"/>
          <w:szCs w:val="24"/>
          <w:lang w:val="ru-RU"/>
        </w:rPr>
        <w:t xml:space="preserve">проведении </w:t>
      </w:r>
      <w:r>
        <w:rPr>
          <w:b w:val="0"/>
          <w:sz w:val="24"/>
          <w:szCs w:val="24"/>
          <w:lang w:val="ru-RU"/>
        </w:rPr>
        <w:t>конкурентного отбора</w:t>
      </w:r>
      <w:r>
        <w:rPr>
          <w:rStyle w:val="214"/>
          <w:sz w:val="24"/>
          <w:szCs w:val="24"/>
        </w:rPr>
        <w:t>.</w:t>
      </w:r>
    </w:p>
    <w:p w:rsidR="00A80187" w:rsidRDefault="00A80187" w:rsidP="00A80187">
      <w:pPr>
        <w:pStyle w:val="2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</w:rPr>
        <w:t>вправе обратиться к Организатору за ее разъяснениями. Запрос должен быть подписан лицом, имеющим право в соответствии с законодательством Российской Федерации действовать от лица юридического лица без доверенности (далее – Руководитель)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или подписан уполномоченным им лицом (далее – Уполномоченное лицо) на основании доверенности. В последнем случае копия доверенности прикладывается к запросу о разъяснении положений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, а оригинал доверенности должен находиться в составе документов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tabs>
          <w:tab w:val="left" w:pos="216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Запрос направляется на имя</w:t>
      </w:r>
      <w:r>
        <w:rPr>
          <w:sz w:val="24"/>
          <w:szCs w:val="24"/>
          <w:lang w:val="ru-RU"/>
        </w:rPr>
        <w:t xml:space="preserve"> председателя Комиссии – начальника отдела материально-технического снабжения ЧУЗ «МСЧ» Давыдова Владимира Сергеевича только используя функционал ЭТП </w:t>
      </w:r>
      <w:hyperlink r:id="rId60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4644EB">
          <w:rPr>
            <w:rStyle w:val="a3"/>
            <w:sz w:val="24"/>
            <w:szCs w:val="24"/>
          </w:rPr>
          <w:t>82.</w:t>
        </w:r>
        <w:r w:rsidRPr="004644EB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в формате </w:t>
      </w:r>
      <w:r>
        <w:rPr>
          <w:sz w:val="24"/>
          <w:szCs w:val="24"/>
          <w:lang w:val="en-US"/>
        </w:rPr>
        <w:t>Microsoft</w:t>
      </w:r>
      <w:r w:rsidRPr="007B03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и в отсканированном виде с печатью</w:t>
      </w:r>
      <w:r>
        <w:rPr>
          <w:rStyle w:val="affe"/>
          <w:sz w:val="24"/>
          <w:szCs w:val="24"/>
        </w:rPr>
        <w:footnoteReference w:id="2"/>
      </w:r>
      <w:r>
        <w:rPr>
          <w:sz w:val="24"/>
          <w:szCs w:val="24"/>
        </w:rPr>
        <w:t xml:space="preserve"> участника строго по следующей форме: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10215"/>
      </w:tblGrid>
      <w:tr w:rsidR="00A80187" w:rsidTr="00454EDE">
        <w:trPr>
          <w:trHeight w:val="2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Вопрос</w:t>
            </w:r>
          </w:p>
        </w:tc>
      </w:tr>
      <w:tr w:rsidR="00A80187" w:rsidTr="00454EDE">
        <w:trPr>
          <w:trHeight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pStyle w:val="28"/>
              <w:numPr>
                <w:ilvl w:val="0"/>
                <w:numId w:val="12"/>
              </w:numPr>
              <w:tabs>
                <w:tab w:val="left" w:pos="300"/>
                <w:tab w:val="left" w:pos="2160"/>
              </w:tabs>
              <w:snapToGrid w:val="0"/>
              <w:spacing w:line="0" w:lineRule="atLeast"/>
              <w:ind w:left="0" w:firstLine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87" w:rsidRDefault="00A80187" w:rsidP="00454EDE">
            <w:pPr>
              <w:pStyle w:val="28"/>
              <w:tabs>
                <w:tab w:val="left" w:pos="2160"/>
              </w:tabs>
              <w:snapToGrid w:val="0"/>
              <w:spacing w:line="0" w:lineRule="atLeast"/>
              <w:ind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A80187" w:rsidTr="00454EDE">
        <w:trPr>
          <w:trHeight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pStyle w:val="28"/>
              <w:numPr>
                <w:ilvl w:val="0"/>
                <w:numId w:val="12"/>
              </w:numPr>
              <w:tabs>
                <w:tab w:val="left" w:pos="300"/>
                <w:tab w:val="left" w:pos="2160"/>
              </w:tabs>
              <w:snapToGrid w:val="0"/>
              <w:spacing w:line="0" w:lineRule="atLeast"/>
              <w:ind w:left="0" w:firstLine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87" w:rsidRDefault="00A80187" w:rsidP="00454EDE">
            <w:pPr>
              <w:pStyle w:val="28"/>
              <w:tabs>
                <w:tab w:val="left" w:pos="2160"/>
              </w:tabs>
              <w:snapToGrid w:val="0"/>
              <w:spacing w:line="0" w:lineRule="atLeast"/>
              <w:ind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A80187" w:rsidTr="00454EDE">
        <w:trPr>
          <w:trHeight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187" w:rsidRDefault="00A80187" w:rsidP="00454EDE">
            <w:pPr>
              <w:pStyle w:val="28"/>
              <w:tabs>
                <w:tab w:val="left" w:pos="2160"/>
              </w:tabs>
              <w:snapToGrid w:val="0"/>
              <w:spacing w:line="0" w:lineRule="atLeast"/>
              <w:ind w:right="-10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A80187" w:rsidRDefault="00A80187" w:rsidP="00A80187">
      <w:pPr>
        <w:pStyle w:val="28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>
        <w:rPr>
          <w:sz w:val="24"/>
          <w:szCs w:val="24"/>
          <w:lang w:val="ru-RU"/>
        </w:rPr>
        <w:t xml:space="preserve">ЭТП </w:t>
      </w:r>
      <w:hyperlink r:id="rId61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4644EB">
          <w:rPr>
            <w:rStyle w:val="a3"/>
            <w:sz w:val="24"/>
            <w:szCs w:val="24"/>
          </w:rPr>
          <w:t>82.</w:t>
        </w:r>
        <w:r w:rsidRPr="004644EB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вне зависимости от даты регистрации исходящего письма Участника, подающего запрос.</w:t>
      </w:r>
    </w:p>
    <w:p w:rsidR="00A80187" w:rsidRDefault="00A80187" w:rsidP="00A80187">
      <w:pPr>
        <w:pStyle w:val="28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обязуется ответить на любой вопрос, связанный с разъяснением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, который он получит не позднее, чем за 5 рабочих дней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до истечения срока приема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соответствии с пунктом 2.6. При этом копия ответа (без указания источника запроса) в течение </w:t>
      </w:r>
      <w:r>
        <w:rPr>
          <w:bCs/>
          <w:sz w:val="24"/>
          <w:szCs w:val="24"/>
        </w:rPr>
        <w:t>3 дней</w:t>
      </w:r>
      <w:r>
        <w:rPr>
          <w:sz w:val="24"/>
          <w:szCs w:val="24"/>
        </w:rPr>
        <w:t xml:space="preserve"> размещается на официальн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Интернет-сайт</w:t>
      </w:r>
      <w:r>
        <w:rPr>
          <w:sz w:val="24"/>
          <w:szCs w:val="24"/>
          <w:lang w:val="ru-RU"/>
        </w:rPr>
        <w:t>е ЧУЗ «МСЧ»</w:t>
      </w:r>
      <w:r>
        <w:rPr>
          <w:sz w:val="24"/>
          <w:szCs w:val="24"/>
        </w:rPr>
        <w:t xml:space="preserve"> (</w:t>
      </w:r>
      <w:hyperlink r:id="rId62" w:history="1">
        <w:r>
          <w:rPr>
            <w:rStyle w:val="-"/>
            <w:vanish/>
            <w:webHidden/>
            <w:sz w:val="24"/>
            <w:szCs w:val="24"/>
          </w:rPr>
          <w:t>www.</w:t>
        </w:r>
        <w:r>
          <w:rPr>
            <w:rStyle w:val="-"/>
            <w:sz w:val="24"/>
            <w:szCs w:val="24"/>
            <w:lang w:val="en-US"/>
          </w:rPr>
          <w:t>chuzmsch</w:t>
        </w:r>
        <w:r>
          <w:rPr>
            <w:rStyle w:val="-"/>
            <w:sz w:val="24"/>
            <w:szCs w:val="24"/>
          </w:rPr>
          <w:t>.ru</w:t>
        </w:r>
      </w:hyperlink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и сайте ЭТП </w:t>
      </w:r>
      <w:hyperlink r:id="rId63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1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3" w:name="__RefHeading___Toc470704292"/>
      <w:r>
        <w:rPr>
          <w:rStyle w:val="214"/>
          <w:b w:val="0"/>
          <w:sz w:val="24"/>
          <w:szCs w:val="24"/>
        </w:rPr>
        <w:t xml:space="preserve">Подготовка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rStyle w:val="214"/>
          <w:sz w:val="24"/>
          <w:szCs w:val="24"/>
        </w:rPr>
        <w:t>.</w:t>
      </w:r>
      <w:bookmarkEnd w:id="13"/>
    </w:p>
    <w:p w:rsidR="00A80187" w:rsidRDefault="00A80187" w:rsidP="00A80187">
      <w:pPr>
        <w:pStyle w:val="af2"/>
        <w:ind w:firstLine="0"/>
        <w:rPr>
          <w:sz w:val="24"/>
          <w:szCs w:val="24"/>
        </w:rPr>
      </w:pPr>
      <w:r>
        <w:rPr>
          <w:rStyle w:val="214"/>
          <w:b w:val="0"/>
          <w:sz w:val="24"/>
          <w:szCs w:val="24"/>
          <w:lang w:val="ru-RU"/>
        </w:rPr>
        <w:t xml:space="preserve">Участник </w:t>
      </w:r>
      <w:r>
        <w:rPr>
          <w:rStyle w:val="214"/>
          <w:b w:val="0"/>
          <w:sz w:val="24"/>
          <w:szCs w:val="24"/>
        </w:rPr>
        <w:t xml:space="preserve">должен подготовить Заявку </w:t>
      </w:r>
      <w:r>
        <w:rPr>
          <w:sz w:val="24"/>
          <w:szCs w:val="24"/>
        </w:rPr>
        <w:t xml:space="preserve">в формате </w:t>
      </w:r>
      <w:r>
        <w:rPr>
          <w:sz w:val="24"/>
          <w:szCs w:val="24"/>
          <w:lang w:val="en-US"/>
        </w:rPr>
        <w:t>Microsoft</w:t>
      </w:r>
      <w:r w:rsidRPr="007B03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 отсканированном виде с печатью</w:t>
      </w:r>
      <w:r>
        <w:rPr>
          <w:rStyle w:val="affe"/>
          <w:sz w:val="24"/>
          <w:szCs w:val="24"/>
        </w:rPr>
        <w:footnoteReference w:id="3"/>
      </w:r>
      <w:r>
        <w:rPr>
          <w:sz w:val="24"/>
          <w:szCs w:val="24"/>
        </w:rPr>
        <w:t xml:space="preserve"> участника</w:t>
      </w:r>
      <w:r>
        <w:rPr>
          <w:rStyle w:val="214"/>
          <w:b w:val="0"/>
          <w:sz w:val="24"/>
          <w:szCs w:val="24"/>
        </w:rPr>
        <w:t xml:space="preserve">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</w:t>
      </w:r>
      <w:r>
        <w:rPr>
          <w:rStyle w:val="214"/>
          <w:b w:val="0"/>
          <w:sz w:val="24"/>
          <w:szCs w:val="24"/>
        </w:rPr>
        <w:t>в соответствии</w:t>
      </w:r>
      <w:proofErr w:type="gramEnd"/>
      <w:r>
        <w:rPr>
          <w:rStyle w:val="214"/>
          <w:b w:val="0"/>
          <w:sz w:val="24"/>
          <w:szCs w:val="24"/>
        </w:rPr>
        <w:t xml:space="preserve"> с пунктом 2.5.9., которая состоит из:</w:t>
      </w:r>
    </w:p>
    <w:p w:rsidR="00A80187" w:rsidRDefault="00A80187" w:rsidP="00A80187">
      <w:pPr>
        <w:pStyle w:val="af2"/>
        <w:numPr>
          <w:ilvl w:val="0"/>
          <w:numId w:val="13"/>
        </w:numPr>
        <w:rPr>
          <w:sz w:val="24"/>
          <w:szCs w:val="24"/>
        </w:rPr>
      </w:pPr>
      <w:r>
        <w:rPr>
          <w:rStyle w:val="214"/>
          <w:b w:val="0"/>
          <w:sz w:val="24"/>
          <w:szCs w:val="24"/>
        </w:rPr>
        <w:t xml:space="preserve">письма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</w:t>
      </w:r>
      <w:r>
        <w:rPr>
          <w:rStyle w:val="214"/>
          <w:b w:val="0"/>
          <w:sz w:val="24"/>
          <w:szCs w:val="24"/>
        </w:rPr>
        <w:t>в соответствии с пунктом 2.5.1.;</w:t>
      </w:r>
    </w:p>
    <w:p w:rsidR="00A80187" w:rsidRDefault="00A80187" w:rsidP="00A80187">
      <w:pPr>
        <w:pStyle w:val="af2"/>
        <w:numPr>
          <w:ilvl w:val="0"/>
          <w:numId w:val="13"/>
        </w:numPr>
        <w:rPr>
          <w:sz w:val="24"/>
          <w:szCs w:val="24"/>
        </w:rPr>
      </w:pPr>
      <w:r>
        <w:rPr>
          <w:rStyle w:val="214"/>
          <w:b w:val="0"/>
          <w:sz w:val="24"/>
          <w:szCs w:val="24"/>
        </w:rPr>
        <w:t>коммерческого предложения в соответствии с пунктом 2.5.2.;</w:t>
      </w:r>
    </w:p>
    <w:p w:rsidR="00A80187" w:rsidRDefault="00A80187" w:rsidP="00A80187">
      <w:pPr>
        <w:pStyle w:val="af2"/>
        <w:numPr>
          <w:ilvl w:val="0"/>
          <w:numId w:val="13"/>
        </w:numPr>
        <w:rPr>
          <w:sz w:val="24"/>
          <w:szCs w:val="24"/>
        </w:rPr>
      </w:pPr>
      <w:r>
        <w:rPr>
          <w:rStyle w:val="214"/>
          <w:b w:val="0"/>
          <w:sz w:val="24"/>
          <w:szCs w:val="24"/>
        </w:rPr>
        <w:t>технического предложения в соответствии с пунктом 2.5.3.;</w:t>
      </w:r>
    </w:p>
    <w:p w:rsidR="00A80187" w:rsidRDefault="00A80187" w:rsidP="00A80187">
      <w:pPr>
        <w:pStyle w:val="af2"/>
        <w:numPr>
          <w:ilvl w:val="0"/>
          <w:numId w:val="13"/>
        </w:numPr>
        <w:spacing w:line="0" w:lineRule="atLeast"/>
        <w:rPr>
          <w:sz w:val="24"/>
          <w:szCs w:val="24"/>
        </w:rPr>
      </w:pPr>
      <w:r>
        <w:rPr>
          <w:rStyle w:val="214"/>
          <w:b w:val="0"/>
          <w:sz w:val="24"/>
          <w:szCs w:val="24"/>
        </w:rPr>
        <w:t>документов, подтверждающих квалификацию и правоспособность Участника в соответствии с пунктами 2.5.5., 2.5.6.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4" w:name="__RefHeading___Toc470704298"/>
      <w:bookmarkEnd w:id="14"/>
      <w:r>
        <w:rPr>
          <w:rStyle w:val="214"/>
          <w:b w:val="0"/>
          <w:sz w:val="24"/>
          <w:szCs w:val="24"/>
        </w:rPr>
        <w:t xml:space="preserve">Требования к подготовке письма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: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документом, определяющим суть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, является письмо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, которое должно быть подготовлено в строгом соответствии с формой, установленной в настоящей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 – Письмо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(Форма 1).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Коммерческое и техническое предложения дополняют письмо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и рассматриваются только как приложения к нему (Форма 2, Форма 3).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 письму о подаче Заявки на участие в конкурентном отборе прикладываются документы, подтверждающие квалификацию и правоспособность Участников, а также опись документов, содержащихся в Заявке на участие в конкурентном отборе (Форма 10), за подписью Руководителя или Уполномоченного лица.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Ответственность за некачественно и недобросовестно оформленные документы несет Участник. </w:t>
      </w:r>
      <w:r>
        <w:rPr>
          <w:b/>
          <w:bCs/>
          <w:sz w:val="24"/>
          <w:szCs w:val="24"/>
        </w:rPr>
        <w:t xml:space="preserve">Документы предоставляются в составе Заявки </w:t>
      </w:r>
      <w:r>
        <w:rPr>
          <w:b/>
          <w:sz w:val="24"/>
          <w:szCs w:val="24"/>
        </w:rPr>
        <w:t xml:space="preserve">в формате </w:t>
      </w:r>
      <w:r>
        <w:rPr>
          <w:b/>
          <w:sz w:val="24"/>
          <w:szCs w:val="24"/>
          <w:lang w:val="en-US"/>
        </w:rPr>
        <w:t>Microsoft</w:t>
      </w:r>
      <w:r w:rsidRPr="007B03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Word</w:t>
      </w:r>
      <w:r>
        <w:rPr>
          <w:b/>
          <w:sz w:val="24"/>
          <w:szCs w:val="24"/>
        </w:rPr>
        <w:t xml:space="preserve"> и в отсканированном виде с печатью</w:t>
      </w:r>
      <w:r>
        <w:rPr>
          <w:rStyle w:val="affe"/>
          <w:sz w:val="24"/>
          <w:szCs w:val="24"/>
        </w:rPr>
        <w:footnoteReference w:id="4"/>
      </w:r>
      <w:r>
        <w:rPr>
          <w:b/>
          <w:sz w:val="24"/>
          <w:szCs w:val="24"/>
        </w:rPr>
        <w:t xml:space="preserve"> участника</w:t>
      </w:r>
      <w:r>
        <w:rPr>
          <w:bCs/>
          <w:sz w:val="24"/>
          <w:szCs w:val="24"/>
        </w:rPr>
        <w:t>.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5" w:name="__RefHeading___Toc470704299"/>
      <w:bookmarkEnd w:id="15"/>
      <w:r>
        <w:rPr>
          <w:rStyle w:val="214"/>
          <w:i/>
          <w:sz w:val="24"/>
          <w:szCs w:val="24"/>
        </w:rPr>
        <w:t>Требования к подготовке коммерческого предложения: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Коммерческое предложение должно быть подготовлено в соответствии с формой, установленной в настоящей документации о проведении конкурентного отбора – Расчет цены Заявки на участие в конкурентном отборе (Форма 2).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должно быть подготовлено в полном соответствии с условиями Приложения 1 «Проект договора» и Приложения 2 «Задание Заказчика» к настоящей документации о проведении конкурентного отбора. 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1134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определяется в соответствии с правилами настоящей документации о проведении конкурентного отбора и должна включать в себя Расчет стоимости поставки по договору, с учетом всех объектов и статей затрат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возникающих в рамках выполнения поставки по договору.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Цены, предлагаемые Участником, должны оставаться фиксированными на протяжении всего срока выполнения Договора и не меняться ни при каких обстоятельствах. Заявка на участие в конкурентном отборе, предусматривающая корректировку цен, будет рассматриваться, как не отвечающая условиям конкурентного отбора и будет отклонена, за исключением случаев, предусмотренных договором и настоящей документацией.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Расчет цены Заявки на участие в конкурентном отборе необходимо выполнять в рублях РФ с учетом всех затрат, налогов, пошлин и сборов согласно действующему законодательству РФ в соответствии с комментариями по заполнению Формы 2. В расчете цены должны быть учтены все инфляционные ожидания и финансовые риски, учитывая сроки поставки Товара.</w:t>
      </w:r>
    </w:p>
    <w:p w:rsidR="00A80187" w:rsidRDefault="00A80187" w:rsidP="00A80187">
      <w:pPr>
        <w:widowControl w:val="0"/>
        <w:numPr>
          <w:ilvl w:val="3"/>
          <w:numId w:val="10"/>
        </w:numPr>
        <w:shd w:val="clear" w:color="auto" w:fill="FFFFFF"/>
        <w:autoSpaceDE w:val="0"/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</w:rPr>
        <w:t>Начальная (максимальная)</w:t>
      </w:r>
      <w:r>
        <w:rPr>
          <w:sz w:val="24"/>
          <w:szCs w:val="24"/>
        </w:rPr>
        <w:t xml:space="preserve"> цена договора включает в себя стоимость материально-технических ресурсов (далее – МТР) с учетом всех расходов на оплату таможенных процедур, налогов, сборов и других платежей. Расходы на транспортные услуги по доставке товара должны быть включены в стоимость МТР. 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Цена, указываемая в заявке на участие в конкурентном отборе, не должна превышать начальную (максимальную) цену.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Цена договора, заключаемого по результатам закупки, не может быть увеличена в ходе его исполнения, за исключением случаев, предусмотренных законодательством.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поставляемых товаров осуществляется по цене, установленной договором, заключенным по результатам закупки. Цена договора может быть снижена по соглашению сторон без изменения количества товаров и иных условий исполнения заключенного договора. 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Документации о конкурентном отборе и договоре, заключаемом по результатам закупки, указывалась цена единицы товара, то цена единицы товара не может быть увеличена в ходе исполнения такого договора. Оплата поставки таких товаров осуществляется по цене единицы товара исходя из объема фактически поставленных товаров.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Требования к расчету стоимости поставки.</w:t>
      </w:r>
    </w:p>
    <w:p w:rsidR="00A80187" w:rsidRDefault="00A80187" w:rsidP="00A80187">
      <w:pPr>
        <w:numPr>
          <w:ilvl w:val="4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должен указать свою стоимость поставки, заполнив соответствующие таблицы в «Коммерческом предложении» (Форма 2).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6" w:name="__RefHeading___Toc470704300"/>
      <w:bookmarkEnd w:id="16"/>
      <w:r>
        <w:rPr>
          <w:rStyle w:val="214"/>
          <w:i/>
          <w:sz w:val="24"/>
          <w:szCs w:val="24"/>
        </w:rPr>
        <w:t>Требования к подготовке технического предложения: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Техническое предложение должно содержать следующие документы</w:t>
      </w:r>
      <w:r>
        <w:rPr>
          <w:sz w:val="24"/>
          <w:szCs w:val="24"/>
        </w:rPr>
        <w:t>:</w:t>
      </w:r>
    </w:p>
    <w:p w:rsidR="00A80187" w:rsidRDefault="00A80187" w:rsidP="00A80187">
      <w:pPr>
        <w:numPr>
          <w:ilvl w:val="1"/>
          <w:numId w:val="15"/>
        </w:numPr>
        <w:tabs>
          <w:tab w:val="left" w:pos="1134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Участником в обязательном порядке должны быть отражены все требования Заказчика, указанные в Документации (базис поставки,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место отгрузки товара,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срок поставки, условия расчетов).</w:t>
      </w:r>
    </w:p>
    <w:p w:rsidR="00A80187" w:rsidRDefault="00A80187" w:rsidP="00A80187">
      <w:pPr>
        <w:numPr>
          <w:ilvl w:val="1"/>
          <w:numId w:val="15"/>
        </w:numPr>
        <w:tabs>
          <w:tab w:val="left" w:pos="1134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Участнику необходимо приложить гарантийное письмо о безусловной одновременной комплектации поставки товара паспортами качества и сертификатами соответствия на товар, а также указать в нем срок годности на предложенные к поставке товары (по форме, указанной в приложении 2 «Задание Заказчика»).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b/>
          <w:spacing w:val="-6"/>
          <w:sz w:val="24"/>
          <w:szCs w:val="24"/>
        </w:rPr>
        <w:t>В соответствии с требованиями Заказчика срок поставки товара по предмету конкурентного отбора:</w:t>
      </w:r>
    </w:p>
    <w:p w:rsidR="00A80187" w:rsidRDefault="00A80187" w:rsidP="00A80187">
      <w:pPr>
        <w:numPr>
          <w:ilvl w:val="1"/>
          <w:numId w:val="16"/>
        </w:numPr>
        <w:tabs>
          <w:tab w:val="left" w:pos="900"/>
        </w:tabs>
        <w:spacing w:line="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rStyle w:val="FontStyle46"/>
          <w:color w:val="000000"/>
          <w:sz w:val="24"/>
          <w:szCs w:val="24"/>
        </w:rPr>
        <w:t xml:space="preserve">Срок поставки – в течение </w:t>
      </w:r>
      <w:r>
        <w:rPr>
          <w:rStyle w:val="FontStyle46"/>
          <w:color w:val="000000"/>
          <w:sz w:val="24"/>
          <w:szCs w:val="24"/>
        </w:rPr>
        <w:t>10</w:t>
      </w:r>
      <w:r>
        <w:rPr>
          <w:rStyle w:val="FontStyle46"/>
          <w:color w:val="000000"/>
          <w:sz w:val="24"/>
          <w:szCs w:val="24"/>
        </w:rPr>
        <w:t xml:space="preserve"> (</w:t>
      </w:r>
      <w:r>
        <w:rPr>
          <w:rStyle w:val="FontStyle46"/>
          <w:color w:val="000000"/>
          <w:sz w:val="24"/>
          <w:szCs w:val="24"/>
        </w:rPr>
        <w:t>десять</w:t>
      </w:r>
      <w:r>
        <w:rPr>
          <w:rStyle w:val="FontStyle46"/>
          <w:color w:val="000000"/>
          <w:sz w:val="24"/>
          <w:szCs w:val="24"/>
        </w:rPr>
        <w:t xml:space="preserve">) рабочих дней </w:t>
      </w:r>
      <w:proofErr w:type="gramStart"/>
      <w:r>
        <w:rPr>
          <w:rStyle w:val="FontStyle46"/>
          <w:color w:val="000000"/>
          <w:sz w:val="24"/>
          <w:szCs w:val="24"/>
        </w:rPr>
        <w:t>с даты поступления</w:t>
      </w:r>
      <w:proofErr w:type="gramEnd"/>
      <w:r>
        <w:rPr>
          <w:rStyle w:val="FontStyle46"/>
          <w:color w:val="000000"/>
          <w:sz w:val="24"/>
          <w:szCs w:val="24"/>
        </w:rPr>
        <w:t xml:space="preserve"> заявки</w:t>
      </w:r>
      <w:r>
        <w:rPr>
          <w:color w:val="000000"/>
          <w:sz w:val="24"/>
          <w:szCs w:val="24"/>
        </w:rPr>
        <w:t>.</w:t>
      </w:r>
    </w:p>
    <w:p w:rsidR="00A80187" w:rsidRDefault="00A80187" w:rsidP="00A80187">
      <w:pPr>
        <w:numPr>
          <w:ilvl w:val="1"/>
          <w:numId w:val="16"/>
        </w:numPr>
        <w:tabs>
          <w:tab w:val="left" w:pos="90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Содержащиеся в техническом предложении сведения должны быть представлены в таком виде и содержать столько информации, чтобы было видно, что содержание Заявки обеспечивает выполнение поставки в строгом соответствии с требованиями документации о проведении конкурентного отбора.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7" w:name="__RefHeading___Toc470704301"/>
      <w:bookmarkEnd w:id="17"/>
      <w:r>
        <w:rPr>
          <w:rStyle w:val="214"/>
          <w:i/>
          <w:sz w:val="24"/>
          <w:szCs w:val="24"/>
        </w:rPr>
        <w:t>Квалификационные требования к Участникам: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rStyle w:val="affb"/>
          <w:b w:val="0"/>
          <w:i w:val="0"/>
          <w:sz w:val="24"/>
          <w:szCs w:val="24"/>
        </w:rPr>
        <w:t>Участник должен подтвердить свой статус (изготовитель / официальный дистрибьютор, официальный дилер, официальный представитель / поставщик).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сертификатов соответствия на товар Участник должен приложить их копии к заявке, а также, при наличии, – копию сертификата соответствия СМК требованиям международных стандартов </w:t>
      </w:r>
      <w:r>
        <w:rPr>
          <w:sz w:val="24"/>
          <w:szCs w:val="24"/>
          <w:lang w:val="en-US"/>
        </w:rPr>
        <w:t>ISO</w:t>
      </w:r>
      <w:r>
        <w:rPr>
          <w:sz w:val="24"/>
          <w:szCs w:val="24"/>
        </w:rPr>
        <w:t xml:space="preserve"> 9093:2011.</w:t>
      </w:r>
    </w:p>
    <w:p w:rsidR="00A80187" w:rsidRDefault="00A80187" w:rsidP="00A80187">
      <w:pPr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должен быть платежеспособным, не находиться в процессе ликвидации или реорганизации, не быть признанным банкротом.</w:t>
      </w:r>
    </w:p>
    <w:p w:rsidR="00A80187" w:rsidRDefault="00A80187" w:rsidP="00A80187">
      <w:pPr>
        <w:numPr>
          <w:ilvl w:val="3"/>
          <w:numId w:val="10"/>
        </w:numPr>
        <w:tabs>
          <w:tab w:val="left" w:pos="162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Имущество Участника не должно находиться под арестом.</w:t>
      </w:r>
    </w:p>
    <w:p w:rsidR="00A80187" w:rsidRDefault="00A80187" w:rsidP="00A80187">
      <w:pPr>
        <w:numPr>
          <w:ilvl w:val="3"/>
          <w:numId w:val="10"/>
        </w:numPr>
        <w:tabs>
          <w:tab w:val="left" w:pos="162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Реестре недобросовестных поставщиков сведений об Участнике.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8" w:name="__RefHeading___Toc470704302"/>
      <w:bookmarkEnd w:id="18"/>
      <w:r>
        <w:rPr>
          <w:rStyle w:val="214"/>
          <w:i/>
          <w:sz w:val="24"/>
          <w:szCs w:val="24"/>
        </w:rPr>
        <w:lastRenderedPageBreak/>
        <w:t xml:space="preserve">Перечень документов, подтверждающих соответствие Участников квалификационным требованиям настоящей документации </w:t>
      </w:r>
      <w:r>
        <w:rPr>
          <w:b/>
          <w:i/>
          <w:sz w:val="24"/>
          <w:szCs w:val="24"/>
        </w:rPr>
        <w:t>о проведении конкурентного отбора</w:t>
      </w:r>
      <w:r>
        <w:rPr>
          <w:rStyle w:val="214"/>
          <w:i/>
          <w:sz w:val="24"/>
          <w:szCs w:val="24"/>
        </w:rPr>
        <w:t>: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>Копия годовой бухгалтерской отчетности с отметкой налогового органа или с приложением документов, подтверждающих сдачу годовой бухгалтерской отчетности по каналам электронной связи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Копии промежуточной бухгалтерской отчетности на последнюю отчетную дату. 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Справка об отсутствии задолженности по налогам, сборам, взносам на текущую дату.</w:t>
      </w:r>
      <w:r>
        <w:rPr>
          <w:sz w:val="24"/>
          <w:szCs w:val="24"/>
          <w:lang w:val="ru-RU"/>
        </w:rPr>
        <w:t xml:space="preserve"> 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судебных разбирательствах – Деловая репутация участника (Форма 9), подписанная уполномоченным лицом.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Справка за подписью руководителя Участника об отсутствии в Реестре недобросовестных поставщиков сведений об Участнике</w:t>
      </w:r>
      <w:r>
        <w:rPr>
          <w:sz w:val="24"/>
          <w:szCs w:val="24"/>
          <w:lang w:val="ru-RU"/>
        </w:rPr>
        <w:t xml:space="preserve">, а также, что к Участнику не применяются и не применялись на протяжении одного года до даты окончании приема заявок на участие в настоящем Конкурентном отборе какие-либо процедуры банкротства, а также, что на его имущество не наложен арест, но не находится в процессе ликвидации. 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19" w:name="__RefHeading___Toc470704303"/>
      <w:bookmarkEnd w:id="19"/>
      <w:r>
        <w:rPr>
          <w:rStyle w:val="214"/>
          <w:i/>
          <w:sz w:val="24"/>
          <w:szCs w:val="24"/>
        </w:rPr>
        <w:t>Перечень документов, подтверждающих правоспособность Участников: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1931"/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Заверенную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выписки из Единого государственного реестра юридических лиц, содержащ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сведения об Участнике, </w:t>
      </w:r>
      <w:r>
        <w:rPr>
          <w:b/>
          <w:sz w:val="24"/>
          <w:szCs w:val="24"/>
          <w:lang w:val="ru-RU"/>
        </w:rPr>
        <w:t xml:space="preserve">полученную не ранее чем за шесть месяцев до дня размещения </w:t>
      </w:r>
      <w:r>
        <w:rPr>
          <w:b/>
          <w:sz w:val="24"/>
          <w:szCs w:val="24"/>
        </w:rPr>
        <w:t xml:space="preserve">Извещения о настоящем </w:t>
      </w:r>
      <w:r>
        <w:rPr>
          <w:b/>
          <w:sz w:val="24"/>
          <w:szCs w:val="24"/>
          <w:lang w:val="ru-RU"/>
        </w:rPr>
        <w:t>конкурентном отборе</w:t>
      </w:r>
      <w:r>
        <w:rPr>
          <w:b/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Заверенную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выписки из Единого государственного реестра индивидуальных предпринимателей, а также заверенн</w:t>
      </w:r>
      <w:r>
        <w:rPr>
          <w:sz w:val="24"/>
          <w:szCs w:val="24"/>
          <w:lang w:val="ru-RU"/>
        </w:rPr>
        <w:t>ую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выписки из Единого государственного реестра индивидуальных предпринимателей о месте жительства индивидуального предпринимателя, </w:t>
      </w:r>
      <w:r>
        <w:rPr>
          <w:b/>
          <w:sz w:val="24"/>
          <w:szCs w:val="24"/>
        </w:rPr>
        <w:t xml:space="preserve">полученную не ранее чем за </w:t>
      </w:r>
      <w:r>
        <w:rPr>
          <w:b/>
          <w:sz w:val="24"/>
          <w:szCs w:val="24"/>
          <w:lang w:val="ru-RU"/>
        </w:rPr>
        <w:t>шесть</w:t>
      </w:r>
      <w:r>
        <w:rPr>
          <w:b/>
          <w:sz w:val="24"/>
          <w:szCs w:val="24"/>
        </w:rPr>
        <w:t xml:space="preserve"> месяц</w:t>
      </w:r>
      <w:r>
        <w:rPr>
          <w:b/>
          <w:sz w:val="24"/>
          <w:szCs w:val="24"/>
          <w:lang w:val="ru-RU"/>
        </w:rPr>
        <w:t>ев</w:t>
      </w:r>
      <w:r>
        <w:rPr>
          <w:b/>
          <w:sz w:val="24"/>
          <w:szCs w:val="24"/>
        </w:rPr>
        <w:t xml:space="preserve"> до дня размещения Извещения о настоящем </w:t>
      </w:r>
      <w:r>
        <w:rPr>
          <w:b/>
          <w:sz w:val="24"/>
          <w:szCs w:val="24"/>
          <w:lang w:val="ru-RU"/>
        </w:rPr>
        <w:t>конкурентном отборе</w:t>
      </w:r>
      <w:r>
        <w:rPr>
          <w:b/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</w:t>
      </w:r>
      <w:proofErr w:type="spellStart"/>
      <w:r>
        <w:rPr>
          <w:sz w:val="24"/>
          <w:szCs w:val="24"/>
        </w:rPr>
        <w:t>аверенн</w:t>
      </w:r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 xml:space="preserve">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</w:rPr>
        <w:t>учредительных документов</w:t>
      </w:r>
      <w:r>
        <w:rPr>
          <w:sz w:val="24"/>
          <w:szCs w:val="24"/>
          <w:lang w:val="ru-RU"/>
        </w:rPr>
        <w:t xml:space="preserve"> (устав, учредительный договор, общее положение об организациях данного вида)</w:t>
      </w:r>
      <w:r>
        <w:rPr>
          <w:sz w:val="24"/>
          <w:szCs w:val="24"/>
        </w:rPr>
        <w:t>, а также всех изменений, внесенных в них.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Заверенную Участником копию Свидетельства о государственной регистрации юридического лица либо з</w:t>
      </w:r>
      <w:proofErr w:type="spellStart"/>
      <w:r>
        <w:rPr>
          <w:sz w:val="24"/>
          <w:szCs w:val="24"/>
        </w:rPr>
        <w:t>аверен</w:t>
      </w:r>
      <w:r>
        <w:rPr>
          <w:sz w:val="24"/>
          <w:szCs w:val="24"/>
          <w:lang w:val="ru-RU"/>
        </w:rPr>
        <w:t>ную</w:t>
      </w:r>
      <w:proofErr w:type="spellEnd"/>
      <w:r>
        <w:rPr>
          <w:sz w:val="24"/>
          <w:szCs w:val="24"/>
          <w:lang w:val="ru-RU"/>
        </w:rPr>
        <w:t xml:space="preserve">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Листа записи Единого государственного реестра </w:t>
      </w:r>
      <w:r>
        <w:rPr>
          <w:sz w:val="24"/>
          <w:szCs w:val="24"/>
        </w:rPr>
        <w:t>юридическ</w:t>
      </w:r>
      <w:r>
        <w:rPr>
          <w:sz w:val="24"/>
          <w:szCs w:val="24"/>
          <w:lang w:val="ru-RU"/>
        </w:rPr>
        <w:t>их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  <w:lang w:val="ru-RU"/>
        </w:rPr>
        <w:t xml:space="preserve"> (для лиц, зарегистрированных после 01.01.2017 года)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</w:t>
      </w:r>
      <w:proofErr w:type="spellStart"/>
      <w:r>
        <w:rPr>
          <w:sz w:val="24"/>
          <w:szCs w:val="24"/>
        </w:rPr>
        <w:t>аверен</w:t>
      </w:r>
      <w:r>
        <w:rPr>
          <w:sz w:val="24"/>
          <w:szCs w:val="24"/>
          <w:lang w:val="ru-RU"/>
        </w:rPr>
        <w:t>ную</w:t>
      </w:r>
      <w:proofErr w:type="spellEnd"/>
      <w:r>
        <w:rPr>
          <w:sz w:val="24"/>
          <w:szCs w:val="24"/>
          <w:lang w:val="ru-RU"/>
        </w:rPr>
        <w:t xml:space="preserve">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 свидетельства</w:t>
      </w:r>
      <w:r>
        <w:rPr>
          <w:sz w:val="24"/>
          <w:szCs w:val="24"/>
        </w:rPr>
        <w:t xml:space="preserve"> о внесении записи в Единый государственный реестр юридических лиц о юридическом лице, зарегистрированном до 01 июля 2002г. (в случае создания юридического лица до указанной даты).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</w:t>
      </w:r>
      <w:proofErr w:type="spellStart"/>
      <w:r>
        <w:rPr>
          <w:sz w:val="24"/>
          <w:szCs w:val="24"/>
        </w:rPr>
        <w:t>аверенн</w:t>
      </w:r>
      <w:r>
        <w:rPr>
          <w:sz w:val="24"/>
          <w:szCs w:val="24"/>
          <w:lang w:val="ru-RU"/>
        </w:rPr>
        <w:t>ую</w:t>
      </w:r>
      <w:proofErr w:type="spellEnd"/>
      <w:r>
        <w:rPr>
          <w:sz w:val="24"/>
          <w:szCs w:val="24"/>
          <w:lang w:val="ru-RU"/>
        </w:rPr>
        <w:t xml:space="preserve">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Свидетельства </w:t>
      </w:r>
      <w:proofErr w:type="gramStart"/>
      <w:r>
        <w:rPr>
          <w:sz w:val="24"/>
          <w:szCs w:val="24"/>
        </w:rPr>
        <w:t>о постановке на учет в налоговом органе юридического лица по месту нахождения на территории</w:t>
      </w:r>
      <w:proofErr w:type="gramEnd"/>
      <w:r>
        <w:rPr>
          <w:sz w:val="24"/>
          <w:szCs w:val="24"/>
        </w:rPr>
        <w:t xml:space="preserve"> Российской Федерации.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</w:t>
      </w:r>
      <w:proofErr w:type="spellStart"/>
      <w:r>
        <w:rPr>
          <w:sz w:val="24"/>
          <w:szCs w:val="24"/>
        </w:rPr>
        <w:t>аверенн</w:t>
      </w:r>
      <w:r>
        <w:rPr>
          <w:sz w:val="24"/>
          <w:szCs w:val="24"/>
          <w:lang w:val="ru-RU"/>
        </w:rPr>
        <w:t>ую</w:t>
      </w:r>
      <w:proofErr w:type="spellEnd"/>
      <w:r>
        <w:rPr>
          <w:sz w:val="24"/>
          <w:szCs w:val="24"/>
          <w:lang w:val="ru-RU"/>
        </w:rPr>
        <w:t xml:space="preserve">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предпринимателя, а также о постановке на учет в налоговом органе индивидуального предпринимателя по месту жительства на территории Российской Федерации.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21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</w:t>
      </w:r>
      <w:proofErr w:type="spellStart"/>
      <w:r>
        <w:rPr>
          <w:sz w:val="24"/>
          <w:szCs w:val="24"/>
        </w:rPr>
        <w:t>аверенн</w:t>
      </w:r>
      <w:r>
        <w:rPr>
          <w:sz w:val="24"/>
          <w:szCs w:val="24"/>
          <w:lang w:val="ru-RU"/>
        </w:rPr>
        <w:t>ую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Участником </w:t>
      </w:r>
      <w:r>
        <w:rPr>
          <w:sz w:val="24"/>
          <w:szCs w:val="24"/>
        </w:rPr>
        <w:t>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Свидетельства о внесении записи в Единый государственный реестр индивидуальных предпринимателей</w:t>
      </w:r>
      <w:r>
        <w:rPr>
          <w:sz w:val="24"/>
          <w:szCs w:val="24"/>
          <w:lang w:val="ru-RU"/>
        </w:rPr>
        <w:t xml:space="preserve"> либо з</w:t>
      </w:r>
      <w:proofErr w:type="spellStart"/>
      <w:r>
        <w:rPr>
          <w:sz w:val="24"/>
          <w:szCs w:val="24"/>
        </w:rPr>
        <w:t>аверенн</w:t>
      </w:r>
      <w:r>
        <w:rPr>
          <w:sz w:val="24"/>
          <w:szCs w:val="24"/>
          <w:lang w:val="ru-RU"/>
        </w:rPr>
        <w:t>ую</w:t>
      </w:r>
      <w:proofErr w:type="spellEnd"/>
      <w:r>
        <w:rPr>
          <w:sz w:val="24"/>
          <w:szCs w:val="24"/>
          <w:lang w:val="ru-RU"/>
        </w:rPr>
        <w:t xml:space="preserve">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Листа записи Единого государственного реестра индивидуальных предпринимателей (для лиц, зарегистрированных после 01.01.2017 года)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Заверенную Участником закупки копию лицензии, если деятельность, которую осуществляет контрагент, подлежит лицензированию в соответствии с действующим законодательством.</w:t>
      </w:r>
    </w:p>
    <w:p w:rsidR="00A80187" w:rsidRDefault="00A80187" w:rsidP="00A80187">
      <w:pPr>
        <w:pStyle w:val="28"/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Заверенную Участником к</w:t>
      </w:r>
      <w:r>
        <w:rPr>
          <w:sz w:val="24"/>
          <w:szCs w:val="24"/>
        </w:rPr>
        <w:t>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документа об избрании (назначении) на должность единоличного исполнительного органа юридического лица, заверенн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печатью организации</w:t>
      </w:r>
      <w:r>
        <w:rPr>
          <w:sz w:val="24"/>
          <w:szCs w:val="24"/>
          <w:lang w:val="ru-RU"/>
        </w:rPr>
        <w:t>, с приложением согласия на обработку персональных данных лиц, чьи персональные данные содержатся в указанных документах.</w:t>
      </w:r>
    </w:p>
    <w:p w:rsidR="00A80187" w:rsidRDefault="00A80187" w:rsidP="00A80187">
      <w:pPr>
        <w:pStyle w:val="28"/>
        <w:numPr>
          <w:ilvl w:val="3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Заверенную Участником</w:t>
      </w:r>
      <w:r>
        <w:rPr>
          <w:sz w:val="24"/>
          <w:szCs w:val="24"/>
        </w:rPr>
        <w:t xml:space="preserve"> копи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документа, подтверждающего полномочия лица, имеющего право действовать от имени данного юридического лица (доверенность), заверенн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печатью организации</w:t>
      </w:r>
      <w:r>
        <w:rPr>
          <w:sz w:val="24"/>
          <w:szCs w:val="24"/>
          <w:lang w:val="ru-RU"/>
        </w:rPr>
        <w:t xml:space="preserve">, с приложением согласия на обработку персональных данных лиц, чьи персональные данные содержатся в указанных документах 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20" w:name="__RefHeading___Toc470704304"/>
      <w:bookmarkStart w:id="21" w:name="__RefHeading___Toc470704305"/>
      <w:bookmarkEnd w:id="20"/>
      <w:bookmarkEnd w:id="21"/>
      <w:r>
        <w:rPr>
          <w:rStyle w:val="214"/>
          <w:i/>
          <w:sz w:val="24"/>
          <w:szCs w:val="24"/>
        </w:rPr>
        <w:t xml:space="preserve">Требования к сроку действия Заявки на участие в </w:t>
      </w:r>
      <w:r>
        <w:rPr>
          <w:rStyle w:val="214"/>
          <w:i/>
          <w:sz w:val="24"/>
          <w:szCs w:val="24"/>
          <w:lang w:val="ru-RU"/>
        </w:rPr>
        <w:t>конкурентном отборе</w:t>
      </w:r>
      <w:r>
        <w:rPr>
          <w:rStyle w:val="214"/>
          <w:i/>
          <w:sz w:val="24"/>
          <w:szCs w:val="24"/>
        </w:rPr>
        <w:t>.</w:t>
      </w:r>
    </w:p>
    <w:p w:rsidR="00A80187" w:rsidRDefault="00A80187" w:rsidP="00A80187">
      <w:pPr>
        <w:pStyle w:val="28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действительна в течение срока, указанного Участником в Письме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(Форма 1). В любом случае этот срок не должен быть менее чем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90 </w:t>
      </w:r>
      <w:r>
        <w:rPr>
          <w:b/>
          <w:bCs/>
          <w:sz w:val="24"/>
          <w:szCs w:val="24"/>
        </w:rPr>
        <w:t xml:space="preserve">календарных дней </w:t>
      </w:r>
      <w:r>
        <w:rPr>
          <w:sz w:val="24"/>
          <w:szCs w:val="24"/>
        </w:rPr>
        <w:t xml:space="preserve">со дня, следующего за днем </w:t>
      </w:r>
      <w:r>
        <w:rPr>
          <w:sz w:val="24"/>
          <w:szCs w:val="24"/>
          <w:lang w:val="ru-RU"/>
        </w:rPr>
        <w:t>окончания подачи заявок</w:t>
      </w:r>
      <w:r>
        <w:rPr>
          <w:sz w:val="24"/>
          <w:szCs w:val="24"/>
        </w:rPr>
        <w:t xml:space="preserve">. </w:t>
      </w:r>
    </w:p>
    <w:p w:rsidR="00A80187" w:rsidRDefault="00A80187" w:rsidP="00A80187">
      <w:pPr>
        <w:pStyle w:val="28"/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Указание меньшего срока действия Заявки на участие в </w:t>
      </w:r>
      <w:r>
        <w:rPr>
          <w:b/>
          <w:sz w:val="24"/>
          <w:szCs w:val="24"/>
          <w:lang w:val="ru-RU"/>
        </w:rPr>
        <w:t>конкурентном отборе</w:t>
      </w:r>
      <w:r>
        <w:rPr>
          <w:b/>
          <w:sz w:val="24"/>
          <w:szCs w:val="24"/>
        </w:rPr>
        <w:t xml:space="preserve"> является основанием для ее отклонения.</w:t>
      </w:r>
    </w:p>
    <w:p w:rsidR="00A80187" w:rsidRDefault="00A80187" w:rsidP="00A80187">
      <w:pPr>
        <w:pStyle w:val="af2"/>
        <w:numPr>
          <w:ilvl w:val="2"/>
          <w:numId w:val="10"/>
        </w:numPr>
        <w:spacing w:line="0" w:lineRule="atLeast"/>
        <w:ind w:left="0" w:firstLine="0"/>
        <w:rPr>
          <w:sz w:val="24"/>
          <w:szCs w:val="24"/>
        </w:rPr>
      </w:pPr>
      <w:bookmarkStart w:id="22" w:name="__RefHeading___Toc470704306"/>
      <w:bookmarkEnd w:id="22"/>
      <w:r>
        <w:rPr>
          <w:rStyle w:val="214"/>
          <w:sz w:val="24"/>
          <w:szCs w:val="24"/>
        </w:rPr>
        <w:t xml:space="preserve">Требования к оформлению Заявки на участие в </w:t>
      </w:r>
      <w:r>
        <w:rPr>
          <w:rStyle w:val="214"/>
          <w:sz w:val="24"/>
          <w:szCs w:val="24"/>
          <w:lang w:val="ru-RU"/>
        </w:rPr>
        <w:t>конкурентном отборе</w:t>
      </w:r>
      <w:r>
        <w:rPr>
          <w:rStyle w:val="214"/>
          <w:sz w:val="24"/>
          <w:szCs w:val="24"/>
        </w:rPr>
        <w:t>: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2.5.8.1.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Участник закупки вправе подать только одну заявку на участие в конкурентном отборе в отношении каждого предмета закупки (лота) в любое время с момента размещения извещения о его проведении до предусмотренных документацией о проведении конкурентного отбора даты и времени окончания срока подачи заявок на участие в конкурентном отборе.</w:t>
      </w:r>
      <w:proofErr w:type="gramEnd"/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2.5.8.2.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Все документы</w:t>
      </w:r>
      <w:r>
        <w:rPr>
          <w:sz w:val="24"/>
          <w:szCs w:val="24"/>
        </w:rPr>
        <w:t xml:space="preserve">, входящие в Заявку на участие в конкурентном отборе, должны быть подготовлены </w:t>
      </w:r>
      <w:r>
        <w:rPr>
          <w:b/>
          <w:sz w:val="24"/>
          <w:szCs w:val="24"/>
        </w:rPr>
        <w:t>на русском языке</w:t>
      </w:r>
      <w:r>
        <w:rPr>
          <w:sz w:val="24"/>
          <w:szCs w:val="24"/>
        </w:rPr>
        <w:t>, за исключением тех документов, оригиналы которых выданы Участнику третьими лицами на ином языке. В этом случае указанные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2.5.8.3.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Все суммы денежных сре</w:t>
      </w:r>
      <w:proofErr w:type="gramStart"/>
      <w:r>
        <w:rPr>
          <w:b/>
          <w:sz w:val="24"/>
          <w:szCs w:val="24"/>
        </w:rPr>
        <w:t>дств в д</w:t>
      </w:r>
      <w:proofErr w:type="gramEnd"/>
      <w:r>
        <w:rPr>
          <w:b/>
          <w:sz w:val="24"/>
          <w:szCs w:val="24"/>
        </w:rPr>
        <w:t>окументах</w:t>
      </w:r>
      <w:r>
        <w:rPr>
          <w:sz w:val="24"/>
          <w:szCs w:val="24"/>
        </w:rPr>
        <w:t xml:space="preserve">, входящих в Заявку на участие в конкурентном отборе, должны быть выражены </w:t>
      </w:r>
      <w:r>
        <w:rPr>
          <w:b/>
          <w:sz w:val="24"/>
          <w:szCs w:val="24"/>
        </w:rPr>
        <w:t>в российских рублях,</w:t>
      </w:r>
      <w:r>
        <w:rPr>
          <w:sz w:val="24"/>
          <w:szCs w:val="24"/>
        </w:rPr>
        <w:t xml:space="preserve"> за исключением нижеследующего. </w:t>
      </w:r>
      <w:proofErr w:type="gramStart"/>
      <w:r>
        <w:rPr>
          <w:sz w:val="24"/>
          <w:szCs w:val="24"/>
        </w:rPr>
        <w:t>Документы, оригиналы которых выданы Участнику третьими лицами, с выражением сумм денежных средств в иных валютах, могут быть представлены в валюте оригинала при условии, что к этим документам будут приложены комментарии с переводом этих сумм в российские рубли, исходя из официального курса валюты, установленного Центральным банком Российской Федерации, с указанием такового курса и даты его установления, цена заявки при заключении договора</w:t>
      </w:r>
      <w:proofErr w:type="gramEnd"/>
      <w:r>
        <w:rPr>
          <w:sz w:val="24"/>
          <w:szCs w:val="24"/>
        </w:rPr>
        <w:t xml:space="preserve"> не может меняться в связи с изменением курса валют.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2.5.8.4.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Каждый документ</w:t>
      </w:r>
      <w:r>
        <w:rPr>
          <w:sz w:val="24"/>
          <w:szCs w:val="24"/>
        </w:rPr>
        <w:t xml:space="preserve">, входящий в Заявку на участие в конкурентном отборе, должен быть </w:t>
      </w:r>
      <w:r>
        <w:rPr>
          <w:b/>
          <w:sz w:val="24"/>
          <w:szCs w:val="24"/>
        </w:rPr>
        <w:t xml:space="preserve">подписан </w:t>
      </w:r>
      <w:r>
        <w:rPr>
          <w:sz w:val="24"/>
          <w:szCs w:val="24"/>
        </w:rPr>
        <w:t>Уполномоченным лицом (далее - Уполномоченное лицо), имеющим право в соответствии с законодательством Российской Федерации действовать от лица Участника.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2.5.8.5.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Каждый документ</w:t>
      </w:r>
      <w:r>
        <w:rPr>
          <w:sz w:val="24"/>
          <w:szCs w:val="24"/>
        </w:rPr>
        <w:t xml:space="preserve">, входящий в Заявку на участие в конкурентном отборе, должен быть </w:t>
      </w:r>
      <w:r>
        <w:rPr>
          <w:b/>
          <w:sz w:val="24"/>
          <w:szCs w:val="24"/>
        </w:rPr>
        <w:t>удостоверен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печатью </w:t>
      </w:r>
      <w:r>
        <w:rPr>
          <w:sz w:val="24"/>
          <w:szCs w:val="24"/>
        </w:rPr>
        <w:t>Участника; на нотариально заверенные копии документов требование подписи Уполномоченного лица и скрепления документов печатью Участника не распространяется. В случае отсутствия печати у Участника конкурентного отбора необходимо приложить справку за подписью Руководителя об ее отсутствии со ссылкой на законодательный акт и соответствующий пункт Устава (при его наличии).</w:t>
      </w:r>
    </w:p>
    <w:p w:rsidR="00A80187" w:rsidRDefault="00A80187" w:rsidP="00A80187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2.5.8.6.</w:t>
      </w:r>
      <w:r>
        <w:rPr>
          <w:sz w:val="24"/>
          <w:szCs w:val="24"/>
        </w:rPr>
        <w:t xml:space="preserve"> Никакие исправления в тексте Заявки на участие в конкурентном отборе не имеют силы, за исключением тех случаев, когда эти исправления заверены рукописной надписью «</w:t>
      </w:r>
      <w:proofErr w:type="gramStart"/>
      <w:r>
        <w:rPr>
          <w:sz w:val="24"/>
          <w:szCs w:val="24"/>
        </w:rPr>
        <w:t>Исправленному</w:t>
      </w:r>
      <w:proofErr w:type="gramEnd"/>
      <w:r>
        <w:rPr>
          <w:sz w:val="24"/>
          <w:szCs w:val="24"/>
        </w:rPr>
        <w:t xml:space="preserve">  верить», собственноручной подписью Уполномоченного лица, расположенной рядом с каждым исправлением, и печатью Участника конкурентного отбора. В случае отсутствия печати у Участника конкурентного отбора необходимо приложить справку за подписью Руководителя об ее отсутствии со ссылкой на законодательный акт и соответствующий пункт Устава (при его наличии).</w:t>
      </w:r>
    </w:p>
    <w:p w:rsidR="00A80187" w:rsidRDefault="00A80187" w:rsidP="00A80187">
      <w:pPr>
        <w:pStyle w:val="2"/>
        <w:numPr>
          <w:ilvl w:val="1"/>
          <w:numId w:val="10"/>
        </w:numPr>
        <w:tabs>
          <w:tab w:val="left" w:pos="1620"/>
        </w:tabs>
        <w:spacing w:line="0" w:lineRule="atLeast"/>
        <w:ind w:left="0" w:firstLine="0"/>
        <w:jc w:val="left"/>
        <w:rPr>
          <w:sz w:val="24"/>
          <w:szCs w:val="24"/>
        </w:rPr>
      </w:pPr>
      <w:bookmarkStart w:id="23" w:name="__RefHeading___Toc470704307"/>
      <w:bookmarkEnd w:id="23"/>
      <w:r>
        <w:rPr>
          <w:sz w:val="24"/>
          <w:szCs w:val="24"/>
        </w:rPr>
        <w:t xml:space="preserve">Подача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и их прием.</w:t>
      </w:r>
    </w:p>
    <w:p w:rsidR="00A80187" w:rsidRDefault="00A80187" w:rsidP="00A80187">
      <w:pPr>
        <w:pStyle w:val="28"/>
        <w:tabs>
          <w:tab w:val="left" w:pos="900"/>
          <w:tab w:val="left" w:pos="1440"/>
        </w:tabs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Заявки принимаются в электронной форме до </w:t>
      </w:r>
      <w:r>
        <w:rPr>
          <w:b/>
          <w:color w:val="000000"/>
          <w:sz w:val="24"/>
          <w:szCs w:val="24"/>
          <w:lang w:val="ru-RU"/>
        </w:rPr>
        <w:t>11</w:t>
      </w:r>
      <w:r>
        <w:rPr>
          <w:b/>
          <w:color w:val="000000"/>
          <w:sz w:val="24"/>
          <w:szCs w:val="24"/>
        </w:rPr>
        <w:t xml:space="preserve"> часов 00 минут по </w:t>
      </w:r>
      <w:r>
        <w:rPr>
          <w:b/>
          <w:color w:val="000000"/>
          <w:sz w:val="24"/>
          <w:szCs w:val="24"/>
          <w:lang w:val="ru-RU"/>
        </w:rPr>
        <w:t>московскому</w:t>
      </w:r>
      <w:r>
        <w:rPr>
          <w:b/>
          <w:color w:val="000000"/>
          <w:sz w:val="24"/>
          <w:szCs w:val="24"/>
        </w:rPr>
        <w:t xml:space="preserve"> времени «</w:t>
      </w:r>
      <w:r>
        <w:rPr>
          <w:b/>
          <w:sz w:val="24"/>
          <w:szCs w:val="24"/>
          <w:lang w:val="ru-RU"/>
        </w:rPr>
        <w:t>21</w:t>
      </w:r>
      <w:r>
        <w:rPr>
          <w:b/>
          <w:color w:val="000000"/>
          <w:sz w:val="24"/>
          <w:szCs w:val="24"/>
        </w:rPr>
        <w:t xml:space="preserve">» </w:t>
      </w:r>
      <w:r>
        <w:rPr>
          <w:b/>
          <w:color w:val="000000"/>
          <w:sz w:val="24"/>
          <w:szCs w:val="24"/>
          <w:lang w:val="ru-RU"/>
        </w:rPr>
        <w:t>января</w:t>
      </w:r>
      <w:r>
        <w:rPr>
          <w:b/>
          <w:color w:val="000000"/>
          <w:sz w:val="24"/>
          <w:szCs w:val="24"/>
        </w:rPr>
        <w:t xml:space="preserve"> 20</w:t>
      </w:r>
      <w:r>
        <w:rPr>
          <w:b/>
          <w:color w:val="000000"/>
          <w:sz w:val="24"/>
          <w:szCs w:val="24"/>
          <w:lang w:val="ru-RU"/>
        </w:rPr>
        <w:t>2</w:t>
      </w:r>
      <w:r>
        <w:rPr>
          <w:b/>
          <w:color w:val="000000"/>
          <w:sz w:val="24"/>
          <w:szCs w:val="24"/>
          <w:lang w:val="ru-RU"/>
        </w:rPr>
        <w:t>5</w:t>
      </w:r>
      <w:r>
        <w:rPr>
          <w:b/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на сайте ЭТП </w:t>
      </w:r>
      <w:hyperlink r:id="rId64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4644EB">
          <w:rPr>
            <w:rStyle w:val="a3"/>
            <w:sz w:val="24"/>
            <w:szCs w:val="24"/>
          </w:rPr>
          <w:t>82.</w:t>
        </w:r>
        <w:r w:rsidRPr="004644EB"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(в следующих форматах: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 для неизменяемых участником файлах и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msword</w:t>
      </w:r>
      <w:proofErr w:type="spellEnd"/>
      <w:r>
        <w:rPr>
          <w:sz w:val="24"/>
          <w:szCs w:val="24"/>
        </w:rPr>
        <w:t xml:space="preserve"> в подготавливаемых участником файлах)</w:t>
      </w:r>
      <w:r>
        <w:rPr>
          <w:color w:val="000000"/>
          <w:sz w:val="24"/>
          <w:szCs w:val="24"/>
        </w:rPr>
        <w:t>.</w:t>
      </w:r>
    </w:p>
    <w:p w:rsidR="00A80187" w:rsidRDefault="00A80187" w:rsidP="00A80187">
      <w:pPr>
        <w:pStyle w:val="28"/>
        <w:tabs>
          <w:tab w:val="left" w:pos="900"/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несвоевременную подачу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несет Участник.</w:t>
      </w:r>
    </w:p>
    <w:p w:rsidR="00A80187" w:rsidRDefault="00A80187" w:rsidP="00A80187">
      <w:pPr>
        <w:pStyle w:val="28"/>
        <w:tabs>
          <w:tab w:val="left" w:pos="567"/>
          <w:tab w:val="left" w:pos="144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, полученные позже установленного выше срока</w:t>
      </w:r>
      <w:r>
        <w:rPr>
          <w:sz w:val="24"/>
          <w:szCs w:val="24"/>
          <w:lang w:val="ru-RU"/>
        </w:rPr>
        <w:t>, приниматься не будут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"/>
        <w:numPr>
          <w:ilvl w:val="1"/>
          <w:numId w:val="10"/>
        </w:numPr>
        <w:spacing w:line="0" w:lineRule="atLeast"/>
        <w:ind w:left="0" w:firstLine="0"/>
        <w:jc w:val="left"/>
        <w:rPr>
          <w:sz w:val="24"/>
          <w:szCs w:val="24"/>
        </w:rPr>
      </w:pPr>
      <w:bookmarkStart w:id="24" w:name="__RefHeading___Toc470704308"/>
      <w:bookmarkEnd w:id="24"/>
      <w:r>
        <w:rPr>
          <w:sz w:val="24"/>
          <w:szCs w:val="24"/>
        </w:rPr>
        <w:t xml:space="preserve">Изменения в Заявках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и их отзыв.</w:t>
      </w:r>
    </w:p>
    <w:p w:rsidR="00A80187" w:rsidRDefault="00A80187" w:rsidP="00A80187">
      <w:pPr>
        <w:pStyle w:val="28"/>
        <w:tabs>
          <w:tab w:val="left" w:pos="567"/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может изменить, дополнить или отозвать свою Заявку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до истечения срока </w:t>
      </w:r>
      <w:r>
        <w:rPr>
          <w:sz w:val="24"/>
          <w:szCs w:val="24"/>
          <w:lang w:val="ru-RU"/>
        </w:rPr>
        <w:t>подачи</w:t>
      </w:r>
      <w:r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. </w:t>
      </w:r>
    </w:p>
    <w:p w:rsidR="00A80187" w:rsidRDefault="00A80187" w:rsidP="00A80187">
      <w:pPr>
        <w:pStyle w:val="28"/>
        <w:tabs>
          <w:tab w:val="left" w:pos="567"/>
          <w:tab w:val="left" w:pos="1440"/>
        </w:tabs>
        <w:spacing w:line="0" w:lineRule="atLeast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</w:rPr>
        <w:t xml:space="preserve">Никакие изменения и дополнения к заявкам на участие в </w:t>
      </w:r>
      <w:r>
        <w:rPr>
          <w:b/>
          <w:sz w:val="24"/>
          <w:szCs w:val="24"/>
          <w:u w:val="single"/>
          <w:lang w:val="ru-RU"/>
        </w:rPr>
        <w:t>конкурентном отборе</w:t>
      </w:r>
      <w:r>
        <w:rPr>
          <w:b/>
          <w:sz w:val="24"/>
          <w:szCs w:val="24"/>
          <w:u w:val="single"/>
        </w:rPr>
        <w:t xml:space="preserve"> после окончания срока их </w:t>
      </w:r>
      <w:r>
        <w:rPr>
          <w:b/>
          <w:sz w:val="24"/>
          <w:szCs w:val="24"/>
          <w:u w:val="single"/>
          <w:lang w:val="ru-RU"/>
        </w:rPr>
        <w:t>подачи</w:t>
      </w:r>
      <w:r>
        <w:rPr>
          <w:b/>
          <w:sz w:val="24"/>
          <w:szCs w:val="24"/>
          <w:u w:val="single"/>
        </w:rPr>
        <w:t xml:space="preserve"> не принимаются.</w:t>
      </w:r>
    </w:p>
    <w:p w:rsidR="00A80187" w:rsidRDefault="00A80187" w:rsidP="00A80187">
      <w:pPr>
        <w:pStyle w:val="2"/>
        <w:numPr>
          <w:ilvl w:val="1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bookmarkStart w:id="25" w:name="__RefHeading___Toc470704309"/>
      <w:bookmarkEnd w:id="25"/>
      <w:r>
        <w:rPr>
          <w:sz w:val="24"/>
          <w:szCs w:val="24"/>
        </w:rPr>
        <w:lastRenderedPageBreak/>
        <w:t xml:space="preserve">Процедура </w:t>
      </w:r>
      <w:r>
        <w:rPr>
          <w:color w:val="000000"/>
          <w:sz w:val="24"/>
          <w:szCs w:val="24"/>
        </w:rPr>
        <w:t>открытия доступа к заявкам, поданным в электронной форме</w:t>
      </w:r>
      <w:r>
        <w:rPr>
          <w:sz w:val="24"/>
          <w:szCs w:val="24"/>
        </w:rPr>
        <w:t xml:space="preserve">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, происходит в автоматическом режиме на ЭТП </w:t>
      </w:r>
      <w:hyperlink r:id="rId65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4644EB">
          <w:rPr>
            <w:rStyle w:val="a3"/>
            <w:sz w:val="24"/>
            <w:szCs w:val="24"/>
          </w:rPr>
          <w:t>82.</w:t>
        </w:r>
        <w:r w:rsidRPr="004644EB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в </w:t>
      </w:r>
      <w:r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 xml:space="preserve"> часов 00 минут по </w:t>
      </w:r>
      <w:r>
        <w:rPr>
          <w:color w:val="000000"/>
          <w:sz w:val="24"/>
          <w:szCs w:val="24"/>
          <w:lang w:val="ru-RU"/>
        </w:rPr>
        <w:t xml:space="preserve">московскому времени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  <w:lang w:val="ru-RU"/>
        </w:rPr>
        <w:t>21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lang w:val="ru-RU"/>
        </w:rPr>
        <w:t>января</w:t>
      </w:r>
      <w:r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  <w:lang w:val="ru-RU"/>
        </w:rPr>
        <w:t>.</w:t>
      </w:r>
    </w:p>
    <w:p w:rsidR="00A80187" w:rsidRDefault="00A80187" w:rsidP="00A80187">
      <w:pPr>
        <w:pStyle w:val="2"/>
        <w:numPr>
          <w:ilvl w:val="1"/>
          <w:numId w:val="10"/>
        </w:numPr>
        <w:spacing w:line="0" w:lineRule="atLeas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Рассмотрение</w:t>
      </w:r>
      <w:r>
        <w:rPr>
          <w:sz w:val="24"/>
          <w:szCs w:val="24"/>
        </w:rPr>
        <w:t xml:space="preserve"> заяв</w:t>
      </w:r>
      <w:r>
        <w:rPr>
          <w:sz w:val="24"/>
          <w:szCs w:val="24"/>
          <w:lang w:val="ru-RU"/>
        </w:rPr>
        <w:t>ок</w:t>
      </w:r>
      <w:r>
        <w:rPr>
          <w:sz w:val="24"/>
          <w:szCs w:val="24"/>
        </w:rPr>
        <w:t xml:space="preserve">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проводит процедуру </w:t>
      </w:r>
      <w:r>
        <w:rPr>
          <w:sz w:val="24"/>
          <w:szCs w:val="24"/>
          <w:lang w:val="ru-RU"/>
        </w:rPr>
        <w:t>рассмотрения</w:t>
      </w:r>
      <w:r>
        <w:rPr>
          <w:sz w:val="24"/>
          <w:szCs w:val="24"/>
        </w:rPr>
        <w:t xml:space="preserve"> поступивших заяв</w:t>
      </w:r>
      <w:r>
        <w:rPr>
          <w:sz w:val="24"/>
          <w:szCs w:val="24"/>
          <w:lang w:val="ru-RU"/>
        </w:rPr>
        <w:t>ок</w:t>
      </w:r>
      <w:r>
        <w:rPr>
          <w:sz w:val="24"/>
          <w:szCs w:val="24"/>
        </w:rPr>
        <w:t xml:space="preserve">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начиная с </w:t>
      </w:r>
      <w:r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</w:rPr>
        <w:t>-00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  <w:lang w:val="ru-RU"/>
        </w:rPr>
        <w:t>московскому времени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 xml:space="preserve">» </w:t>
      </w:r>
      <w:r>
        <w:rPr>
          <w:b/>
          <w:sz w:val="24"/>
          <w:szCs w:val="24"/>
          <w:lang w:val="ru-RU"/>
        </w:rPr>
        <w:t>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г.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по адресу: 4140</w:t>
      </w:r>
      <w:r>
        <w:rPr>
          <w:b/>
          <w:sz w:val="24"/>
          <w:szCs w:val="24"/>
          <w:lang w:val="ru-RU"/>
        </w:rPr>
        <w:t>57</w:t>
      </w:r>
      <w:r>
        <w:rPr>
          <w:b/>
          <w:sz w:val="24"/>
          <w:szCs w:val="24"/>
        </w:rPr>
        <w:t xml:space="preserve">, Российская Федерация, г. Астрахань, </w:t>
      </w:r>
      <w:r>
        <w:rPr>
          <w:b/>
          <w:sz w:val="24"/>
          <w:szCs w:val="24"/>
          <w:lang w:val="ru-RU"/>
        </w:rPr>
        <w:t>Советский</w:t>
      </w:r>
      <w:r>
        <w:rPr>
          <w:b/>
          <w:sz w:val="24"/>
          <w:szCs w:val="24"/>
        </w:rPr>
        <w:t xml:space="preserve"> район, ул. </w:t>
      </w:r>
      <w:proofErr w:type="gramStart"/>
      <w:r>
        <w:rPr>
          <w:b/>
          <w:sz w:val="24"/>
          <w:szCs w:val="24"/>
          <w:lang w:val="ru-RU"/>
        </w:rPr>
        <w:t>Кубанская</w:t>
      </w:r>
      <w:proofErr w:type="gramEnd"/>
      <w:r>
        <w:rPr>
          <w:b/>
          <w:sz w:val="24"/>
          <w:szCs w:val="24"/>
        </w:rPr>
        <w:t>, д.</w:t>
      </w:r>
      <w:r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, литер строения </w:t>
      </w:r>
      <w:r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</w:rPr>
        <w:t>.</w:t>
      </w:r>
    </w:p>
    <w:p w:rsidR="00A80187" w:rsidRDefault="00A80187" w:rsidP="00A80187">
      <w:pPr>
        <w:pStyle w:val="28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процедуры </w:t>
      </w:r>
      <w:r>
        <w:rPr>
          <w:sz w:val="24"/>
          <w:szCs w:val="24"/>
          <w:lang w:val="ru-RU"/>
        </w:rPr>
        <w:t xml:space="preserve">рассмотрения заявок на </w:t>
      </w:r>
      <w:r>
        <w:rPr>
          <w:sz w:val="24"/>
          <w:szCs w:val="24"/>
        </w:rPr>
        <w:t xml:space="preserve">участие в </w:t>
      </w:r>
      <w:r>
        <w:rPr>
          <w:sz w:val="24"/>
          <w:szCs w:val="24"/>
          <w:lang w:val="ru-RU"/>
        </w:rPr>
        <w:t>конкурентном отборе объявляются и заносятся в протокол рассмотрения заявок на участие в конкурентном отборе</w:t>
      </w:r>
      <w:r>
        <w:rPr>
          <w:sz w:val="24"/>
          <w:szCs w:val="24"/>
        </w:rPr>
        <w:t xml:space="preserve"> следующие сведения: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наименование и адрес Участника;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цену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;</w:t>
      </w:r>
    </w:p>
    <w:p w:rsidR="00A80187" w:rsidRDefault="00A80187" w:rsidP="00A80187">
      <w:pPr>
        <w:pStyle w:val="af2"/>
        <w:numPr>
          <w:ilvl w:val="0"/>
          <w:numId w:val="8"/>
        </w:numPr>
        <w:tabs>
          <w:tab w:val="left" w:pos="360"/>
        </w:tabs>
        <w:spacing w:line="0" w:lineRule="atLeast"/>
        <w:ind w:left="0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иные сведения, которые Организатор считает нужным огласить.</w:t>
      </w:r>
    </w:p>
    <w:p w:rsidR="00A80187" w:rsidRDefault="00A80187" w:rsidP="00A80187">
      <w:pPr>
        <w:pStyle w:val="2"/>
        <w:numPr>
          <w:ilvl w:val="1"/>
          <w:numId w:val="10"/>
        </w:numPr>
        <w:spacing w:line="0" w:lineRule="atLeast"/>
        <w:ind w:left="0" w:firstLine="0"/>
        <w:jc w:val="both"/>
        <w:rPr>
          <w:sz w:val="24"/>
          <w:szCs w:val="24"/>
        </w:rPr>
      </w:pPr>
      <w:bookmarkStart w:id="26" w:name="__RefHeading___Toc470704310"/>
      <w:bookmarkEnd w:id="26"/>
      <w:r>
        <w:rPr>
          <w:sz w:val="24"/>
          <w:szCs w:val="24"/>
        </w:rPr>
        <w:t>Анали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 и оценка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оценка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могут проводиться одновременно или последовательно.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проводит анализ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на соответствие формальным требованиям документации о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, в том числе на:</w:t>
      </w:r>
    </w:p>
    <w:p w:rsidR="00A80187" w:rsidRDefault="00A80187" w:rsidP="00A80187">
      <w:pPr>
        <w:pStyle w:val="25"/>
        <w:numPr>
          <w:ilvl w:val="0"/>
          <w:numId w:val="18"/>
        </w:numPr>
        <w:shd w:val="clear" w:color="auto" w:fill="FFFFFF"/>
        <w:tabs>
          <w:tab w:val="left" w:pos="567"/>
        </w:tabs>
        <w:spacing w:line="0" w:lineRule="atLeast"/>
        <w:ind w:left="0"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соответствие предмета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предмету закупки, указанному в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, в том числе по количественным показателям (количество поставляемого товара);</w:t>
      </w:r>
    </w:p>
    <w:p w:rsidR="00A80187" w:rsidRDefault="00A80187" w:rsidP="00A80187">
      <w:pPr>
        <w:pStyle w:val="25"/>
        <w:numPr>
          <w:ilvl w:val="0"/>
          <w:numId w:val="18"/>
        </w:numPr>
        <w:shd w:val="clear" w:color="auto" w:fill="FFFFFF"/>
        <w:tabs>
          <w:tab w:val="left" w:pos="567"/>
        </w:tabs>
        <w:spacing w:line="0" w:lineRule="atLeast"/>
        <w:ind w:left="0"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>наличие и надлежащее оформление документов, определенных документацией о проведении</w:t>
      </w:r>
      <w:r>
        <w:rPr>
          <w:sz w:val="24"/>
          <w:szCs w:val="24"/>
          <w:lang w:val="ru-RU"/>
        </w:rPr>
        <w:t xml:space="preserve"> конкурентного отбора</w:t>
      </w:r>
      <w:r>
        <w:rPr>
          <w:sz w:val="24"/>
          <w:szCs w:val="24"/>
        </w:rPr>
        <w:t>;</w:t>
      </w:r>
    </w:p>
    <w:p w:rsidR="00A80187" w:rsidRDefault="00A80187" w:rsidP="00A80187">
      <w:pPr>
        <w:pStyle w:val="25"/>
        <w:numPr>
          <w:ilvl w:val="0"/>
          <w:numId w:val="18"/>
        </w:numPr>
        <w:shd w:val="clear" w:color="auto" w:fill="FFFFFF"/>
        <w:tabs>
          <w:tab w:val="left" w:pos="567"/>
        </w:tabs>
        <w:spacing w:line="0" w:lineRule="atLeast"/>
        <w:ind w:left="0"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наличие согласия участника закупки с условиями проекта договора, содержащегося в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;</w:t>
      </w:r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непревышение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предложения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 цене договора (товаров,</w:t>
      </w:r>
      <w:r>
        <w:rPr>
          <w:sz w:val="24"/>
          <w:szCs w:val="24"/>
          <w:lang w:val="ru-RU"/>
        </w:rPr>
        <w:t xml:space="preserve"> работ, услуг,</w:t>
      </w:r>
      <w:r>
        <w:rPr>
          <w:sz w:val="24"/>
          <w:szCs w:val="24"/>
        </w:rPr>
        <w:t xml:space="preserve"> являющихся предметом закупки), </w:t>
      </w:r>
      <w:r>
        <w:rPr>
          <w:sz w:val="24"/>
          <w:szCs w:val="24"/>
          <w:lang w:val="ru-RU"/>
        </w:rPr>
        <w:t xml:space="preserve">содержащегося в заявке на участие в конкурентном отборе, над начальной (максимальной) ценой предмета конкурентного отбора (договора), а также над средней сформировавшейся ценой предмета закупки за единицу по каждому наименованию, полученной при расчете начальной (максимальной) цены, установленные Организатором.  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Организатором проводится проверка информации об участниках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в том числе осуществляется оценка правоспособности, платежеспособности и деловой репутации участника с привлечением </w:t>
      </w:r>
      <w:r>
        <w:rPr>
          <w:sz w:val="24"/>
          <w:szCs w:val="24"/>
          <w:lang w:val="ru-RU"/>
        </w:rPr>
        <w:t>юрисконсульта Заказчика.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>
        <w:rPr>
          <w:sz w:val="24"/>
          <w:szCs w:val="24"/>
          <w:lang w:val="ru-RU"/>
        </w:rPr>
        <w:t xml:space="preserve">через «функционал электронной площадки </w:t>
      </w:r>
      <w:r>
        <w:rPr>
          <w:sz w:val="24"/>
          <w:szCs w:val="24"/>
        </w:rPr>
        <w:t xml:space="preserve">вправе запросить </w:t>
      </w:r>
      <w:r>
        <w:rPr>
          <w:sz w:val="24"/>
          <w:szCs w:val="24"/>
          <w:lang w:val="ru-RU"/>
        </w:rPr>
        <w:t xml:space="preserve">у </w:t>
      </w:r>
      <w:r>
        <w:rPr>
          <w:sz w:val="24"/>
          <w:szCs w:val="24"/>
        </w:rPr>
        <w:t xml:space="preserve">участников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 предоставлени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разъяснений положений поданных ими заявок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. 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расхождений между суммами, выраженными словами и цифрами, предпочтение отдается сумме, выраженной словами. 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расхождений между единичной расценкой и общей суммой, полученной в результате умножения единичной расценки на количество, преимущество имеет единичная расценка, за исключением случаев, когда, по мнению Организатора, совершенно очевидно произошла грубая ошибка в постановке знака десятичной дроби в единичной расценке. В таких случаях преимущество имеет общая сумма, а единичная расценка должна быть исправлена. 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не обращать внимания на мелкие недочеты, несоответствия и погрешности, которые не оказывают существенного влияния на условия, предлагаемые участником </w:t>
      </w:r>
      <w:r>
        <w:rPr>
          <w:sz w:val="24"/>
          <w:szCs w:val="24"/>
          <w:lang w:val="ru-RU"/>
        </w:rPr>
        <w:t>конкурентного отбора,</w:t>
      </w:r>
      <w:r>
        <w:rPr>
          <w:sz w:val="24"/>
          <w:szCs w:val="24"/>
        </w:rPr>
        <w:t xml:space="preserve"> и на возможности участника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>, связанные с выполнением обязательств по договору.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bookmarkStart w:id="27" w:name="_Ref263072065"/>
      <w:bookmarkStart w:id="28" w:name="_Ref310555233"/>
      <w:r>
        <w:rPr>
          <w:sz w:val="24"/>
          <w:szCs w:val="24"/>
        </w:rPr>
        <w:t xml:space="preserve">По результатам анализа заявок и проверки информации об участниках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Организатор представляет Комиссии информацию для принятия решений, в том числе предложения по отклонению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случа</w:t>
      </w:r>
      <w:bookmarkEnd w:id="27"/>
      <w:r>
        <w:rPr>
          <w:sz w:val="24"/>
          <w:szCs w:val="24"/>
        </w:rPr>
        <w:t xml:space="preserve">е несоответствия участника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обязательным требованиям, установленным в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, а также в случае, если предложенная участником цена договора (товаров, являющихся предметом </w:t>
      </w:r>
      <w:r>
        <w:rPr>
          <w:sz w:val="24"/>
          <w:szCs w:val="24"/>
        </w:rPr>
        <w:lastRenderedPageBreak/>
        <w:t xml:space="preserve">закупки) превышает начальную (максимальную) цену предмета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(договора), указанную в извещении о проведении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или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bookmarkStart w:id="29" w:name="_Ref316507407"/>
      <w:bookmarkEnd w:id="28"/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Комиссия вправе отклонить заявку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в следующих случаях:</w:t>
      </w:r>
      <w:bookmarkEnd w:id="29"/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Несоответствия предмета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предмету закупки, указанному в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, в том числе по количественным показателям (несоответствие количества поставляемого товара).</w:t>
      </w:r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Отсутствия документов, определенных документацией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 xml:space="preserve">, либо наличия в таких документах недостоверных сведений об участнике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или о закупаемых товарах</w:t>
      </w:r>
      <w:r>
        <w:rPr>
          <w:sz w:val="24"/>
          <w:szCs w:val="24"/>
          <w:lang w:val="ru-RU"/>
        </w:rPr>
        <w:t>, оформление документов с нарушением требований настоящей документации о проведении конкурентного отбора.</w:t>
      </w:r>
      <w:r>
        <w:rPr>
          <w:sz w:val="24"/>
          <w:szCs w:val="24"/>
        </w:rPr>
        <w:t xml:space="preserve"> </w:t>
      </w:r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Несогласия участника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с условиями проекта договора, содержащегося в документации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 xml:space="preserve">Наличия </w:t>
      </w:r>
      <w:r>
        <w:rPr>
          <w:sz w:val="24"/>
          <w:szCs w:val="24"/>
        </w:rPr>
        <w:t>предложения о цене договора (товаров,</w:t>
      </w:r>
      <w:r>
        <w:rPr>
          <w:sz w:val="24"/>
          <w:szCs w:val="24"/>
          <w:lang w:val="ru-RU"/>
        </w:rPr>
        <w:t xml:space="preserve"> работ, услуг,</w:t>
      </w:r>
      <w:r>
        <w:rPr>
          <w:sz w:val="24"/>
          <w:szCs w:val="24"/>
        </w:rPr>
        <w:t xml:space="preserve"> являющихся предметом закупки), </w:t>
      </w:r>
      <w:r>
        <w:rPr>
          <w:sz w:val="24"/>
          <w:szCs w:val="24"/>
          <w:lang w:val="ru-RU"/>
        </w:rPr>
        <w:t xml:space="preserve">превышающего начальную (максимальную) цену  предмета конкурентного отбора (договора), а также среднюю сформировавшуюся цену предмета закупки за единицу по каждому наименованию, полученную при расчете начальной (максимальной) цены, установленные Организатором, за исключением случаев изменения цен (тарифов), регулируемых органами государственной власти или в соответствии с действующим законодательством Российской Федерации.  </w:t>
      </w:r>
      <w:proofErr w:type="gramEnd"/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Непредставления участником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Организатору письменных разъяснений положений поданной им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по письменному запросу Организатора, в том числе несогласия с исправлением очевидных арифметических ошибок, расхождений между суммами, выраженными словами и цифрами, расхождений между единичной расценкой и общей суммой, полученной в результате умножения единичной расценки на количество.</w:t>
      </w:r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сведений об участнике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 в реестрах недобросовестных поставщиков</w:t>
      </w:r>
      <w:r>
        <w:rPr>
          <w:sz w:val="24"/>
          <w:szCs w:val="24"/>
          <w:lang w:val="ru-RU"/>
        </w:rPr>
        <w:t>.</w:t>
      </w:r>
    </w:p>
    <w:p w:rsidR="00A80187" w:rsidRDefault="00A80187" w:rsidP="00A80187">
      <w:pPr>
        <w:pStyle w:val="28"/>
        <w:numPr>
          <w:ilvl w:val="0"/>
          <w:numId w:val="18"/>
        </w:numPr>
        <w:tabs>
          <w:tab w:val="left" w:pos="567"/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недостоверных сведений в представленной участником закупки заявке на участие в конкурентной закупке, несоответствия участника закупки, а также привлекаемых им для исполнения договора соисполнителей (субпо</w:t>
      </w:r>
      <w:r>
        <w:rPr>
          <w:sz w:val="24"/>
          <w:szCs w:val="24"/>
          <w:lang w:val="ru-RU"/>
        </w:rPr>
        <w:t>ставщиков</w:t>
      </w:r>
      <w:r>
        <w:rPr>
          <w:sz w:val="24"/>
          <w:szCs w:val="24"/>
        </w:rPr>
        <w:t>) установленным документацией о закупке требованиям к участникам закупок, соисполнителям (субпо</w:t>
      </w:r>
      <w:r>
        <w:rPr>
          <w:sz w:val="24"/>
          <w:szCs w:val="24"/>
          <w:lang w:val="ru-RU"/>
        </w:rPr>
        <w:t>ставщиков</w:t>
      </w:r>
      <w:r>
        <w:rPr>
          <w:sz w:val="24"/>
          <w:szCs w:val="24"/>
        </w:rPr>
        <w:t>), несоответствия поставляемого товара требованиям, установленным документацией о закупке к товарам, являющихся предметом закупки.</w:t>
      </w:r>
    </w:p>
    <w:p w:rsidR="00A80187" w:rsidRDefault="00A80187" w:rsidP="00A80187">
      <w:pPr>
        <w:pStyle w:val="28"/>
        <w:numPr>
          <w:ilvl w:val="2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Оценка Заявок на участие в конкурентном</w:t>
      </w:r>
      <w:r>
        <w:rPr>
          <w:sz w:val="24"/>
          <w:szCs w:val="24"/>
          <w:lang w:val="ru-RU"/>
        </w:rPr>
        <w:t xml:space="preserve"> отборе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Заявок на участие в конкурентном отборе осуществляется Комиссией, как правило, в течение не более 5 рабочих дней, со дня рассмотрения заявок Участников. 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квалификации</w:t>
      </w:r>
      <w:r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</w:rPr>
        <w:t xml:space="preserve"> правоспособности</w:t>
      </w:r>
      <w:r>
        <w:rPr>
          <w:b/>
          <w:sz w:val="24"/>
          <w:szCs w:val="24"/>
          <w:lang w:val="ru-RU"/>
        </w:rPr>
        <w:t xml:space="preserve"> и финансового положения </w:t>
      </w:r>
      <w:r>
        <w:rPr>
          <w:b/>
          <w:sz w:val="24"/>
          <w:szCs w:val="24"/>
        </w:rPr>
        <w:t>участника</w:t>
      </w:r>
      <w:r>
        <w:rPr>
          <w:b/>
          <w:sz w:val="24"/>
          <w:szCs w:val="24"/>
          <w:lang w:val="ru-RU"/>
        </w:rPr>
        <w:t xml:space="preserve"> осуществляется на основании информации, указанной в заявке, а также полученной из официальных интернет – ресурсов органов государственной власти</w:t>
      </w:r>
      <w:r>
        <w:rPr>
          <w:b/>
          <w:sz w:val="24"/>
          <w:szCs w:val="24"/>
        </w:rPr>
        <w:t xml:space="preserve">. 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Оценка</w:t>
      </w:r>
      <w:r>
        <w:rPr>
          <w:b/>
          <w:sz w:val="24"/>
          <w:szCs w:val="24"/>
        </w:rPr>
        <w:t xml:space="preserve"> технической части заявки осуществляется </w:t>
      </w:r>
      <w:r>
        <w:rPr>
          <w:b/>
          <w:sz w:val="24"/>
          <w:szCs w:val="24"/>
          <w:lang w:val="ru-RU"/>
        </w:rPr>
        <w:t>в целях установления</w:t>
      </w:r>
      <w:r>
        <w:rPr>
          <w:b/>
          <w:sz w:val="24"/>
          <w:szCs w:val="24"/>
        </w:rPr>
        <w:t xml:space="preserve"> соответствия заявк</w:t>
      </w:r>
      <w:r>
        <w:rPr>
          <w:b/>
          <w:sz w:val="24"/>
          <w:szCs w:val="24"/>
          <w:lang w:val="ru-RU"/>
        </w:rPr>
        <w:t>и</w:t>
      </w:r>
      <w:r>
        <w:rPr>
          <w:b/>
          <w:sz w:val="24"/>
          <w:szCs w:val="24"/>
        </w:rPr>
        <w:t xml:space="preserve"> требованиям технического задания, содержащ</w:t>
      </w:r>
      <w:r>
        <w:rPr>
          <w:b/>
          <w:sz w:val="24"/>
          <w:szCs w:val="24"/>
          <w:lang w:val="ru-RU"/>
        </w:rPr>
        <w:t>егося</w:t>
      </w:r>
      <w:r>
        <w:rPr>
          <w:b/>
          <w:sz w:val="24"/>
          <w:szCs w:val="24"/>
        </w:rPr>
        <w:t xml:space="preserve"> в закупочной документации. В ходе технической оценки определяется соответствие предлагаемо</w:t>
      </w:r>
      <w:r>
        <w:rPr>
          <w:b/>
          <w:sz w:val="24"/>
          <w:szCs w:val="24"/>
          <w:lang w:val="ru-RU"/>
        </w:rPr>
        <w:t>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товара</w:t>
      </w:r>
      <w:r>
        <w:rPr>
          <w:b/>
          <w:sz w:val="24"/>
          <w:szCs w:val="24"/>
        </w:rPr>
        <w:t xml:space="preserve"> техническим требованиям, а также проверяется соответствие коммерческого предложения технической части заявки.</w:t>
      </w:r>
    </w:p>
    <w:p w:rsidR="00A80187" w:rsidRDefault="00A80187" w:rsidP="00A80187">
      <w:pPr>
        <w:pStyle w:val="28"/>
        <w:numPr>
          <w:ilvl w:val="3"/>
          <w:numId w:val="10"/>
        </w:numPr>
        <w:tabs>
          <w:tab w:val="left" w:pos="1260"/>
        </w:tabs>
        <w:spacing w:line="0" w:lineRule="atLeast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Оценка</w:t>
      </w:r>
      <w:r>
        <w:rPr>
          <w:b/>
          <w:sz w:val="24"/>
          <w:szCs w:val="24"/>
        </w:rPr>
        <w:t xml:space="preserve"> коммерческой части заявки проводится в целях </w:t>
      </w:r>
      <w:proofErr w:type="gramStart"/>
      <w:r>
        <w:rPr>
          <w:b/>
          <w:sz w:val="24"/>
          <w:szCs w:val="24"/>
        </w:rPr>
        <w:t>обеспечения оптимальности расходования средств Заказчика</w:t>
      </w:r>
      <w:proofErr w:type="gramEnd"/>
      <w:r>
        <w:rPr>
          <w:b/>
          <w:sz w:val="24"/>
          <w:szCs w:val="24"/>
        </w:rPr>
        <w:t xml:space="preserve">. На данном этапе оценивается степень предпочтительности предлагаемых участниками экономических </w:t>
      </w:r>
      <w:r>
        <w:rPr>
          <w:b/>
          <w:sz w:val="24"/>
          <w:szCs w:val="24"/>
          <w:lang w:val="ru-RU"/>
        </w:rPr>
        <w:t>договорных</w:t>
      </w:r>
      <w:r>
        <w:rPr>
          <w:b/>
          <w:sz w:val="24"/>
          <w:szCs w:val="24"/>
        </w:rPr>
        <w:t xml:space="preserve"> условий, а также в целом экономическая предпочтительность закупки на предлагаемых в заявках условиях.</w:t>
      </w:r>
    </w:p>
    <w:p w:rsidR="00A80187" w:rsidRDefault="00A80187" w:rsidP="00A80187">
      <w:pPr>
        <w:tabs>
          <w:tab w:val="left" w:pos="709"/>
        </w:tabs>
        <w:spacing w:line="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 результатам изучения (оценки и сопоставления) каждого предложения Комиссией выставляются </w:t>
      </w:r>
      <w:r>
        <w:rPr>
          <w:sz w:val="24"/>
          <w:szCs w:val="24"/>
        </w:rPr>
        <w:t>порядковые номера заявок на участие в конкурентном отборе, окончательных предложений Участников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</w:t>
      </w:r>
      <w:r>
        <w:rPr>
          <w:color w:val="00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A80187" w:rsidRDefault="00A80187" w:rsidP="00A80187">
      <w:pPr>
        <w:pStyle w:val="2"/>
        <w:tabs>
          <w:tab w:val="clear" w:pos="0"/>
          <w:tab w:val="left" w:pos="708"/>
        </w:tabs>
        <w:spacing w:line="0" w:lineRule="atLeast"/>
        <w:jc w:val="left"/>
        <w:rPr>
          <w:sz w:val="24"/>
          <w:szCs w:val="24"/>
        </w:rPr>
      </w:pPr>
      <w:bookmarkStart w:id="30" w:name="__RefHeading___Toc470704311"/>
      <w:bookmarkStart w:id="31" w:name="__RefHeading___Toc470704312"/>
      <w:bookmarkEnd w:id="30"/>
      <w:bookmarkEnd w:id="31"/>
      <w:r>
        <w:rPr>
          <w:sz w:val="24"/>
          <w:szCs w:val="24"/>
        </w:rPr>
        <w:lastRenderedPageBreak/>
        <w:t xml:space="preserve">Заключение и исполнение договора по итогам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>.</w:t>
      </w:r>
    </w:p>
    <w:p w:rsidR="00A80187" w:rsidRDefault="00A80187" w:rsidP="00A80187">
      <w:pPr>
        <w:pStyle w:val="213"/>
        <w:spacing w:after="0" w:line="0" w:lineRule="atLeast"/>
        <w:ind w:left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Договор между Заказчиком и Участником, представившим Заявку на участие в конкурентном отборе, признанную наилучшей, подписывается на основании решения Комиссии в течение 20 календарных дней со дня размещения итогового протокола на сайте.</w:t>
      </w:r>
    </w:p>
    <w:p w:rsidR="00A80187" w:rsidRDefault="00A80187" w:rsidP="00A80187">
      <w:pPr>
        <w:pStyle w:val="213"/>
        <w:spacing w:after="0" w:line="0" w:lineRule="atLeast"/>
        <w:ind w:left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Участник, представивший Заявку на участие в конкурентном отборе, признанную наилучшей, в течение 10 (десяти) календарных дней, должен представить Заказчику подписанный им текст договора на условиях, содержащихся в Документации о проведении конкурентного отбора. В случае</w:t>
      </w:r>
      <w:proofErr w:type="gramStart"/>
      <w:r>
        <w:rPr>
          <w:rFonts w:ascii="Times New Roman" w:hAnsi="Times New Roman" w:cs="Times New Roman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Cs w:val="24"/>
          <w:lang w:val="ru-RU"/>
        </w:rPr>
        <w:t xml:space="preserve"> если участник, не представил Заказчику подписанный договор, такой участник признается уклонившимся от заключения договора. В случае</w:t>
      </w:r>
      <w:proofErr w:type="gramStart"/>
      <w:r>
        <w:rPr>
          <w:rFonts w:ascii="Times New Roman" w:hAnsi="Times New Roman" w:cs="Times New Roman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Cs w:val="24"/>
          <w:lang w:val="ru-RU"/>
        </w:rPr>
        <w:t xml:space="preserve"> если участник, признан уклонившимся от заключения договора, Комиссия вправе пересмотреть решение об итогах закупки.</w:t>
      </w: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1906" w:h="16838"/>
          <w:pgMar w:top="776" w:right="540" w:bottom="776" w:left="540" w:header="720" w:footer="720" w:gutter="0"/>
          <w:cols w:space="720"/>
        </w:sectPr>
      </w:pP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pStyle w:val="1"/>
        <w:tabs>
          <w:tab w:val="clear" w:pos="0"/>
          <w:tab w:val="left" w:pos="708"/>
        </w:tabs>
        <w:spacing w:line="0" w:lineRule="atLeast"/>
        <w:ind w:left="0"/>
        <w:rPr>
          <w:sz w:val="24"/>
          <w:szCs w:val="24"/>
        </w:rPr>
      </w:pPr>
      <w:bookmarkStart w:id="32" w:name="__RefHeading___Toc470704313"/>
      <w:bookmarkEnd w:id="32"/>
      <w:r>
        <w:rPr>
          <w:sz w:val="24"/>
          <w:szCs w:val="24"/>
        </w:rPr>
        <w:t xml:space="preserve">Образцы форм документов, включаемых в Заявку на участие в  </w:t>
      </w:r>
      <w:r>
        <w:rPr>
          <w:sz w:val="24"/>
          <w:szCs w:val="24"/>
          <w:lang w:val="ru-RU"/>
        </w:rPr>
        <w:t>конкурентном отборе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pStyle w:val="310"/>
        <w:numPr>
          <w:ilvl w:val="1"/>
          <w:numId w:val="20"/>
        </w:numPr>
        <w:tabs>
          <w:tab w:val="left" w:pos="720"/>
        </w:tabs>
        <w:spacing w:after="0" w:line="0" w:lineRule="atLeast"/>
        <w:ind w:left="0" w:firstLine="0"/>
        <w:jc w:val="both"/>
        <w:rPr>
          <w:sz w:val="24"/>
          <w:szCs w:val="24"/>
        </w:rPr>
      </w:pPr>
      <w:bookmarkStart w:id="33" w:name="__RefHeading___Toc470704314"/>
      <w:bookmarkEnd w:id="33"/>
      <w:r>
        <w:rPr>
          <w:sz w:val="24"/>
          <w:szCs w:val="24"/>
        </w:rPr>
        <w:t xml:space="preserve">Письмо о подаче Заявки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</w:t>
      </w:r>
      <w:bookmarkStart w:id="34" w:name="h5353"/>
      <w:r>
        <w:rPr>
          <w:sz w:val="24"/>
          <w:szCs w:val="24"/>
        </w:rPr>
        <w:t>Форм</w:t>
      </w:r>
      <w:bookmarkStart w:id="35" w:name="%D0%BE%D1%84%D0%B5%D1%80%D1%82%D0%B0"/>
      <w:bookmarkEnd w:id="34"/>
      <w:r>
        <w:rPr>
          <w:sz w:val="24"/>
          <w:szCs w:val="24"/>
        </w:rPr>
        <w:t xml:space="preserve">а </w:t>
      </w:r>
      <w:bookmarkEnd w:id="35"/>
      <w:r>
        <w:rPr>
          <w:sz w:val="24"/>
          <w:szCs w:val="24"/>
        </w:rPr>
        <w:t>1).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5130"/>
        <w:gridCol w:w="5131"/>
      </w:tblGrid>
      <w:tr w:rsidR="00A80187" w:rsidTr="00454EDE">
        <w:tc>
          <w:tcPr>
            <w:tcW w:w="5130" w:type="dxa"/>
          </w:tcPr>
          <w:p w:rsidR="00A80187" w:rsidRDefault="00A80187" w:rsidP="00454EDE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  <w:p w:rsidR="00A80187" w:rsidRDefault="00A80187" w:rsidP="00454ED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___» ________ 20__ г.  № __________</w:t>
            </w:r>
          </w:p>
          <w:p w:rsidR="00A80187" w:rsidRDefault="00A80187" w:rsidP="00454EDE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A80187" w:rsidRDefault="00A80187" w:rsidP="00454EDE">
            <w:pPr>
              <w:snapToGri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80187" w:rsidRDefault="00A80187" w:rsidP="00A80187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господа!</w:t>
      </w:r>
    </w:p>
    <w:p w:rsidR="00A80187" w:rsidRDefault="00A80187" w:rsidP="00A80187">
      <w:pPr>
        <w:pStyle w:val="a9"/>
        <w:pBdr>
          <w:bottom w:val="single" w:sz="12" w:space="1" w:color="000000"/>
        </w:pBd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Изучив извещение о проведении </w:t>
      </w:r>
      <w:r>
        <w:rPr>
          <w:sz w:val="24"/>
          <w:szCs w:val="24"/>
          <w:lang w:val="ru-RU"/>
        </w:rPr>
        <w:t>конкурентного отбора</w:t>
      </w:r>
      <w:r>
        <w:rPr>
          <w:color w:val="365F91"/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опубликованное на официальн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Интернет – сайт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ЧУЗ «МСЧ» </w:t>
      </w:r>
      <w:r>
        <w:rPr>
          <w:sz w:val="24"/>
          <w:szCs w:val="24"/>
        </w:rPr>
        <w:t>(</w:t>
      </w:r>
      <w:hyperlink r:id="rId66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chuzmsch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</w:rPr>
        <w:t xml:space="preserve">сайте ЭТП </w:t>
      </w:r>
      <w:hyperlink r:id="rId67" w:history="1">
        <w:r w:rsidRPr="004644EB">
          <w:rPr>
            <w:rStyle w:val="a3"/>
            <w:sz w:val="24"/>
            <w:szCs w:val="24"/>
            <w:lang w:val="en-US"/>
          </w:rPr>
          <w:t>www</w:t>
        </w:r>
        <w:r w:rsidRPr="004644EB">
          <w:rPr>
            <w:rStyle w:val="a3"/>
            <w:sz w:val="24"/>
            <w:szCs w:val="24"/>
          </w:rPr>
          <w:t>.</w:t>
        </w:r>
        <w:r w:rsidRPr="004644EB">
          <w:rPr>
            <w:rStyle w:val="a3"/>
            <w:sz w:val="24"/>
            <w:szCs w:val="24"/>
            <w:lang w:val="en-US"/>
          </w:rPr>
          <w:t>torgi</w:t>
        </w:r>
        <w:r w:rsidRPr="004644EB">
          <w:rPr>
            <w:rStyle w:val="a3"/>
            <w:sz w:val="24"/>
            <w:szCs w:val="24"/>
          </w:rPr>
          <w:t>82.</w:t>
        </w:r>
        <w:proofErr w:type="spellStart"/>
        <w:r w:rsidRPr="004644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соответствующую </w:t>
      </w:r>
      <w:r>
        <w:rPr>
          <w:sz w:val="24"/>
          <w:szCs w:val="24"/>
        </w:rPr>
        <w:t xml:space="preserve">документацию о </w:t>
      </w:r>
      <w:r>
        <w:rPr>
          <w:sz w:val="24"/>
          <w:szCs w:val="24"/>
          <w:lang w:val="ru-RU"/>
        </w:rPr>
        <w:t xml:space="preserve">проведении конкурентного отбора № ____ </w:t>
      </w:r>
      <w:r>
        <w:rPr>
          <w:color w:val="365F91"/>
          <w:sz w:val="24"/>
          <w:szCs w:val="24"/>
          <w:lang w:val="ru-RU"/>
        </w:rPr>
        <w:t>- КО/20__</w:t>
      </w:r>
      <w:r>
        <w:rPr>
          <w:sz w:val="24"/>
          <w:szCs w:val="24"/>
        </w:rPr>
        <w:t xml:space="preserve">, и принимая установленные в них требования и условия </w:t>
      </w:r>
      <w:r>
        <w:rPr>
          <w:sz w:val="24"/>
          <w:szCs w:val="24"/>
          <w:lang w:val="ru-RU"/>
        </w:rPr>
        <w:t>конкурентного отбора</w:t>
      </w:r>
      <w:r>
        <w:rPr>
          <w:sz w:val="24"/>
          <w:szCs w:val="24"/>
        </w:rPr>
        <w:t xml:space="preserve">, в том числе все условия </w:t>
      </w:r>
      <w:r>
        <w:rPr>
          <w:sz w:val="24"/>
          <w:szCs w:val="24"/>
          <w:lang w:val="ru-RU"/>
        </w:rPr>
        <w:t>проекта договора</w:t>
      </w:r>
      <w:r>
        <w:rPr>
          <w:sz w:val="24"/>
          <w:szCs w:val="24"/>
        </w:rPr>
        <w:t xml:space="preserve">, включенного в документацию о </w:t>
      </w:r>
      <w:r>
        <w:rPr>
          <w:sz w:val="24"/>
          <w:szCs w:val="24"/>
          <w:lang w:val="ru-RU"/>
        </w:rPr>
        <w:t>проведении конкурентного отбора</w:t>
      </w:r>
      <w:r>
        <w:rPr>
          <w:sz w:val="24"/>
          <w:szCs w:val="24"/>
        </w:rPr>
        <w:t>,</w:t>
      </w:r>
    </w:p>
    <w:p w:rsidR="00A80187" w:rsidRDefault="00A80187" w:rsidP="00A80187">
      <w:pPr>
        <w:pStyle w:val="a9"/>
        <w:pBdr>
          <w:bottom w:val="single" w:sz="12" w:space="1" w:color="000000"/>
        </w:pBdr>
        <w:spacing w:line="0" w:lineRule="atLeast"/>
        <w:jc w:val="both"/>
        <w:rPr>
          <w:sz w:val="24"/>
          <w:szCs w:val="24"/>
          <w:lang w:val="ru-RU"/>
        </w:rPr>
      </w:pPr>
    </w:p>
    <w:p w:rsidR="00A80187" w:rsidRDefault="00A80187" w:rsidP="00A80187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i/>
          <w:sz w:val="24"/>
          <w:szCs w:val="24"/>
        </w:rPr>
        <w:t>полное наименование и юридический адрес Участника)</w:t>
      </w:r>
    </w:p>
    <w:p w:rsidR="00A80187" w:rsidRDefault="00A80187" w:rsidP="00A80187">
      <w:pPr>
        <w:pStyle w:val="af2"/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предлагае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 xml:space="preserve"> заключить </w:t>
      </w:r>
      <w:r>
        <w:rPr>
          <w:color w:val="0070C0"/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на </w:t>
      </w:r>
      <w:r>
        <w:rPr>
          <w:color w:val="2E74B5"/>
          <w:sz w:val="24"/>
          <w:szCs w:val="24"/>
          <w:lang w:val="ru-RU"/>
        </w:rPr>
        <w:t>___________________________________</w:t>
      </w:r>
      <w:r>
        <w:rPr>
          <w:color w:val="2E74B5"/>
          <w:sz w:val="24"/>
          <w:szCs w:val="24"/>
        </w:rPr>
        <w:t xml:space="preserve"> </w:t>
      </w:r>
      <w:r>
        <w:rPr>
          <w:color w:val="2E74B5"/>
          <w:sz w:val="24"/>
          <w:szCs w:val="24"/>
          <w:lang w:val="ru-RU"/>
        </w:rPr>
        <w:t xml:space="preserve">для нужд </w:t>
      </w:r>
      <w:r>
        <w:rPr>
          <w:color w:val="2E74B5"/>
          <w:sz w:val="24"/>
          <w:szCs w:val="24"/>
          <w:lang w:val="ru-RU"/>
        </w:rPr>
        <w:t xml:space="preserve">отделения лучевой диагностики </w:t>
      </w:r>
      <w:r>
        <w:rPr>
          <w:color w:val="2E74B5"/>
          <w:sz w:val="24"/>
          <w:szCs w:val="24"/>
          <w:lang w:val="ru-RU"/>
        </w:rPr>
        <w:t>ЧУЗ «МСЧ</w:t>
      </w:r>
      <w:r>
        <w:rPr>
          <w:color w:val="2E74B5"/>
          <w:sz w:val="24"/>
          <w:szCs w:val="24"/>
        </w:rPr>
        <w:t>»</w:t>
      </w:r>
      <w:r>
        <w:rPr>
          <w:color w:val="2E74B5"/>
          <w:sz w:val="24"/>
          <w:szCs w:val="24"/>
          <w:lang w:val="ru-RU"/>
        </w:rPr>
        <w:t xml:space="preserve"> в 2025 году</w:t>
      </w:r>
      <w:r>
        <w:rPr>
          <w:sz w:val="24"/>
          <w:szCs w:val="24"/>
        </w:rPr>
        <w:t xml:space="preserve"> на условиях и в соответствии с коммерческим и техническим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  <w:lang w:val="ru-RU"/>
        </w:rPr>
        <w:t>конкурентном отборе</w:t>
      </w:r>
      <w:r>
        <w:rPr>
          <w:sz w:val="24"/>
          <w:szCs w:val="24"/>
        </w:rPr>
        <w:t>, при условии поставки в _________(указать срок поставки)</w:t>
      </w:r>
    </w:p>
    <w:p w:rsidR="00A80187" w:rsidRDefault="00A80187" w:rsidP="00A80187">
      <w:pPr>
        <w:pStyle w:val="311"/>
        <w:spacing w:after="0" w:line="0" w:lineRule="atLeast"/>
        <w:jc w:val="center"/>
        <w:rPr>
          <w:b/>
          <w:sz w:val="24"/>
          <w:szCs w:val="24"/>
          <w:lang w:val="ru-RU"/>
        </w:rPr>
      </w:pP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Настоящая Заявка на участие в конкурентном отборе имеет правовой статус оферты и действует до «____»__________ 20__ года </w:t>
      </w:r>
      <w:r>
        <w:rPr>
          <w:b/>
          <w:i/>
          <w:sz w:val="24"/>
          <w:szCs w:val="24"/>
        </w:rPr>
        <w:t>(указывается окончание срока действия Заявки).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Настоящая Заявка на участие в конкурентном отборе дополняется следующими документами, включая неотъемлемые приложения: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871"/>
        <w:gridCol w:w="6995"/>
        <w:gridCol w:w="1656"/>
      </w:tblGrid>
      <w:tr w:rsidR="00A80187" w:rsidTr="00454EDE">
        <w:tc>
          <w:tcPr>
            <w:tcW w:w="1871" w:type="dxa"/>
            <w:hideMark/>
          </w:tcPr>
          <w:p w:rsidR="00A80187" w:rsidRDefault="00A80187" w:rsidP="00454EDE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1</w:t>
            </w:r>
          </w:p>
        </w:tc>
        <w:tc>
          <w:tcPr>
            <w:tcW w:w="6995" w:type="dxa"/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Коммерческое предложение  (Форма 2).</w:t>
            </w:r>
          </w:p>
        </w:tc>
        <w:tc>
          <w:tcPr>
            <w:tcW w:w="1656" w:type="dxa"/>
            <w:hideMark/>
          </w:tcPr>
          <w:p w:rsidR="00A80187" w:rsidRDefault="00A80187" w:rsidP="00454EDE">
            <w:pPr>
              <w:spacing w:line="0" w:lineRule="atLeast"/>
              <w:ind w:right="-123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___ листах;</w:t>
            </w:r>
          </w:p>
        </w:tc>
      </w:tr>
      <w:tr w:rsidR="00A80187" w:rsidTr="00454EDE">
        <w:tc>
          <w:tcPr>
            <w:tcW w:w="1871" w:type="dxa"/>
            <w:hideMark/>
          </w:tcPr>
          <w:p w:rsidR="00A80187" w:rsidRDefault="00A80187" w:rsidP="00454EDE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2</w:t>
            </w:r>
          </w:p>
        </w:tc>
        <w:tc>
          <w:tcPr>
            <w:tcW w:w="6995" w:type="dxa"/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Техническое предложение (Форма 3).</w:t>
            </w:r>
          </w:p>
        </w:tc>
        <w:tc>
          <w:tcPr>
            <w:tcW w:w="1656" w:type="dxa"/>
            <w:hideMark/>
          </w:tcPr>
          <w:p w:rsidR="00A80187" w:rsidRDefault="00A80187" w:rsidP="00454EDE">
            <w:pPr>
              <w:spacing w:line="0" w:lineRule="atLeast"/>
              <w:ind w:right="-123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___ листах;</w:t>
            </w:r>
          </w:p>
        </w:tc>
      </w:tr>
      <w:tr w:rsidR="00A80187" w:rsidTr="00454EDE">
        <w:tc>
          <w:tcPr>
            <w:tcW w:w="1871" w:type="dxa"/>
            <w:hideMark/>
          </w:tcPr>
          <w:p w:rsidR="00A80187" w:rsidRDefault="00A80187" w:rsidP="00454EDE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3</w:t>
            </w:r>
          </w:p>
        </w:tc>
        <w:tc>
          <w:tcPr>
            <w:tcW w:w="6995" w:type="dxa"/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Анкета Участника (Форма 4).</w:t>
            </w:r>
          </w:p>
        </w:tc>
        <w:tc>
          <w:tcPr>
            <w:tcW w:w="1656" w:type="dxa"/>
            <w:hideMark/>
          </w:tcPr>
          <w:p w:rsidR="00A80187" w:rsidRDefault="00A80187" w:rsidP="00454EDE">
            <w:pPr>
              <w:spacing w:line="0" w:lineRule="atLeast"/>
              <w:ind w:right="-123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___ листах;</w:t>
            </w:r>
          </w:p>
        </w:tc>
      </w:tr>
      <w:tr w:rsidR="00A80187" w:rsidTr="00454EDE">
        <w:tc>
          <w:tcPr>
            <w:tcW w:w="1871" w:type="dxa"/>
            <w:hideMark/>
          </w:tcPr>
          <w:p w:rsidR="00A80187" w:rsidRDefault="00A80187" w:rsidP="00454EDE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4</w:t>
            </w:r>
          </w:p>
        </w:tc>
        <w:tc>
          <w:tcPr>
            <w:tcW w:w="6995" w:type="dxa"/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Документы, подтверждающие квалификацию и правоспособность.</w:t>
            </w:r>
          </w:p>
        </w:tc>
        <w:tc>
          <w:tcPr>
            <w:tcW w:w="1656" w:type="dxa"/>
            <w:hideMark/>
          </w:tcPr>
          <w:p w:rsidR="00A80187" w:rsidRDefault="00A80187" w:rsidP="00454EDE">
            <w:pPr>
              <w:spacing w:line="0" w:lineRule="atLeast"/>
              <w:ind w:right="-123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___ листах;</w:t>
            </w:r>
          </w:p>
        </w:tc>
      </w:tr>
      <w:tr w:rsidR="00A80187" w:rsidTr="00454EDE">
        <w:tc>
          <w:tcPr>
            <w:tcW w:w="1871" w:type="dxa"/>
            <w:hideMark/>
          </w:tcPr>
          <w:p w:rsidR="00A80187" w:rsidRDefault="00A80187" w:rsidP="00454EDE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Приложение 5</w:t>
            </w:r>
          </w:p>
        </w:tc>
        <w:tc>
          <w:tcPr>
            <w:tcW w:w="6995" w:type="dxa"/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Прочие документы (перечислить).</w:t>
            </w:r>
          </w:p>
        </w:tc>
        <w:tc>
          <w:tcPr>
            <w:tcW w:w="1656" w:type="dxa"/>
            <w:hideMark/>
          </w:tcPr>
          <w:p w:rsidR="00A80187" w:rsidRDefault="00A80187" w:rsidP="00454EDE">
            <w:pPr>
              <w:spacing w:line="0" w:lineRule="atLeast"/>
              <w:ind w:right="-123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 ___ листах;</w:t>
            </w:r>
          </w:p>
        </w:tc>
      </w:tr>
    </w:tbl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организации/иное уполномоченное лицо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/_______________(ФИО)</w:t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1906" w:h="16838"/>
          <w:pgMar w:top="776" w:right="540" w:bottom="776" w:left="540" w:header="720" w:footer="720" w:gutter="0"/>
          <w:cols w:space="720"/>
        </w:sectPr>
      </w:pPr>
    </w:p>
    <w:p w:rsidR="00A80187" w:rsidRDefault="00A80187" w:rsidP="00A80187">
      <w:pPr>
        <w:pStyle w:val="310"/>
        <w:numPr>
          <w:ilvl w:val="1"/>
          <w:numId w:val="20"/>
        </w:numPr>
        <w:tabs>
          <w:tab w:val="left" w:pos="720"/>
        </w:tabs>
        <w:spacing w:after="0" w:line="0" w:lineRule="atLeast"/>
        <w:ind w:left="0" w:firstLine="0"/>
        <w:jc w:val="both"/>
        <w:rPr>
          <w:sz w:val="24"/>
          <w:szCs w:val="24"/>
        </w:rPr>
      </w:pPr>
      <w:bookmarkStart w:id="36" w:name="__RefHeading___Toc470704315"/>
      <w:bookmarkEnd w:id="36"/>
      <w:r>
        <w:rPr>
          <w:rStyle w:val="214"/>
          <w:sz w:val="24"/>
          <w:szCs w:val="24"/>
        </w:rPr>
        <w:lastRenderedPageBreak/>
        <w:t>Коммерческое предложение. (Форма 2)</w:t>
      </w:r>
    </w:p>
    <w:p w:rsidR="00A80187" w:rsidRDefault="00A80187" w:rsidP="00A80187">
      <w:pPr>
        <w:spacing w:line="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1 к письму о подаче Заявки на участие в конкурентном отборе № _____ </w:t>
      </w:r>
      <w:proofErr w:type="gramStart"/>
      <w:r>
        <w:rPr>
          <w:i/>
          <w:iCs/>
          <w:sz w:val="24"/>
          <w:szCs w:val="24"/>
        </w:rPr>
        <w:t>-К</w:t>
      </w:r>
      <w:proofErr w:type="gramEnd"/>
      <w:r>
        <w:rPr>
          <w:i/>
          <w:iCs/>
          <w:sz w:val="24"/>
          <w:szCs w:val="24"/>
        </w:rPr>
        <w:t>О / 2024</w:t>
      </w:r>
    </w:p>
    <w:p w:rsidR="00A80187" w:rsidRDefault="00A80187" w:rsidP="00A80187">
      <w:pPr>
        <w:spacing w:line="0" w:lineRule="atLeas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Pr="00FA4863">
        <w:rPr>
          <w:b/>
          <w:sz w:val="24"/>
          <w:szCs w:val="24"/>
        </w:rPr>
        <w:t xml:space="preserve">Поставка </w:t>
      </w:r>
      <w:r>
        <w:rPr>
          <w:b/>
          <w:sz w:val="24"/>
          <w:szCs w:val="24"/>
        </w:rPr>
        <w:t>расходных материалов для нужд отделения лучевой диагностики</w:t>
      </w:r>
      <w:r w:rsidRPr="00FA4863">
        <w:rPr>
          <w:b/>
          <w:sz w:val="24"/>
          <w:szCs w:val="24"/>
        </w:rPr>
        <w:t xml:space="preserve"> ЧУЗ «МСЧ» в 202</w:t>
      </w:r>
      <w:r>
        <w:rPr>
          <w:b/>
          <w:sz w:val="24"/>
          <w:szCs w:val="24"/>
        </w:rPr>
        <w:t>5</w:t>
      </w:r>
      <w:r w:rsidRPr="00FA4863">
        <w:rPr>
          <w:b/>
          <w:sz w:val="24"/>
          <w:szCs w:val="24"/>
        </w:rPr>
        <w:t xml:space="preserve"> году</w:t>
      </w:r>
      <w:r>
        <w:rPr>
          <w:b/>
          <w:sz w:val="24"/>
          <w:szCs w:val="24"/>
        </w:rPr>
        <w:t>»</w:t>
      </w:r>
    </w:p>
    <w:p w:rsidR="00A80187" w:rsidRDefault="00A80187" w:rsidP="00A80187">
      <w:pPr>
        <w:spacing w:line="0" w:lineRule="atLeast"/>
        <w:jc w:val="both"/>
        <w:rPr>
          <w:b/>
          <w:iCs/>
          <w:sz w:val="10"/>
          <w:szCs w:val="1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206"/>
        <w:gridCol w:w="708"/>
        <w:gridCol w:w="993"/>
        <w:gridCol w:w="1275"/>
        <w:gridCol w:w="1560"/>
      </w:tblGrid>
      <w:tr w:rsidR="00A80187" w:rsidRPr="00E679C1" w:rsidTr="000B0FD3">
        <w:trPr>
          <w:trHeight w:val="884"/>
          <w:tblHeader/>
        </w:trPr>
        <w:tc>
          <w:tcPr>
            <w:tcW w:w="560" w:type="dxa"/>
            <w:vAlign w:val="center"/>
            <w:hideMark/>
          </w:tcPr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  <w:bCs/>
              </w:rPr>
              <w:t xml:space="preserve">№ </w:t>
            </w:r>
            <w:proofErr w:type="gramStart"/>
            <w:r w:rsidRPr="00E679C1">
              <w:rPr>
                <w:b/>
                <w:bCs/>
              </w:rPr>
              <w:t>п</w:t>
            </w:r>
            <w:proofErr w:type="gramEnd"/>
            <w:r w:rsidRPr="00E679C1">
              <w:rPr>
                <w:b/>
                <w:bCs/>
              </w:rPr>
              <w:t>/п</w:t>
            </w:r>
          </w:p>
        </w:tc>
        <w:tc>
          <w:tcPr>
            <w:tcW w:w="11206" w:type="dxa"/>
            <w:vAlign w:val="center"/>
            <w:hideMark/>
          </w:tcPr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  <w:bCs/>
              </w:rPr>
              <w:t xml:space="preserve">Наименование и </w:t>
            </w:r>
          </w:p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  <w:bCs/>
              </w:rPr>
              <w:t>Характеристика Товара</w:t>
            </w:r>
          </w:p>
        </w:tc>
        <w:tc>
          <w:tcPr>
            <w:tcW w:w="708" w:type="dxa"/>
            <w:vAlign w:val="center"/>
            <w:hideMark/>
          </w:tcPr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  <w:bCs/>
              </w:rPr>
              <w:t>Ед. изм.</w:t>
            </w:r>
          </w:p>
        </w:tc>
        <w:tc>
          <w:tcPr>
            <w:tcW w:w="993" w:type="dxa"/>
            <w:vAlign w:val="center"/>
            <w:hideMark/>
          </w:tcPr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</w:rPr>
              <w:t>Кол-во (объем) товара</w:t>
            </w:r>
          </w:p>
        </w:tc>
        <w:tc>
          <w:tcPr>
            <w:tcW w:w="1275" w:type="dxa"/>
            <w:vAlign w:val="center"/>
            <w:hideMark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/>
                <w:bCs/>
              </w:rPr>
            </w:pPr>
            <w:r w:rsidRPr="00E679C1">
              <w:rPr>
                <w:b/>
                <w:bCs/>
              </w:rPr>
              <w:t>Начальная (максимальная) цена за ед.</w:t>
            </w:r>
          </w:p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  <w:bCs/>
              </w:rPr>
              <w:t xml:space="preserve"> с НДС, руб.</w:t>
            </w:r>
          </w:p>
        </w:tc>
        <w:tc>
          <w:tcPr>
            <w:tcW w:w="1560" w:type="dxa"/>
            <w:vAlign w:val="center"/>
            <w:hideMark/>
          </w:tcPr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rPr>
                <w:b/>
                <w:bCs/>
              </w:rPr>
              <w:t>Общая сумма с НДС, руб.</w:t>
            </w:r>
          </w:p>
        </w:tc>
      </w:tr>
      <w:tr w:rsidR="00A80187" w:rsidRPr="00E679C1" w:rsidTr="000B0FD3">
        <w:trPr>
          <w:trHeight w:val="56"/>
          <w:tblHeader/>
        </w:trPr>
        <w:tc>
          <w:tcPr>
            <w:tcW w:w="560" w:type="dxa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Cs/>
              </w:rPr>
            </w:pPr>
            <w:r w:rsidRPr="00E679C1">
              <w:rPr>
                <w:bCs/>
              </w:rPr>
              <w:t>1.</w:t>
            </w:r>
          </w:p>
        </w:tc>
        <w:tc>
          <w:tcPr>
            <w:tcW w:w="11206" w:type="dxa"/>
            <w:vAlign w:val="center"/>
          </w:tcPr>
          <w:p w:rsidR="00A80187" w:rsidRPr="00E679C1" w:rsidRDefault="00A80187" w:rsidP="00A80187">
            <w:pPr>
              <w:spacing w:line="0" w:lineRule="atLeast"/>
              <w:jc w:val="both"/>
            </w:pPr>
            <w:r w:rsidRPr="00A80187">
              <w:rPr>
                <w:color w:val="000000"/>
              </w:rPr>
              <w:t>Проявитель-регенератор</w:t>
            </w:r>
            <w:r>
              <w:rPr>
                <w:color w:val="000000"/>
              </w:rPr>
              <w:t xml:space="preserve"> </w:t>
            </w:r>
            <w:r w:rsidRPr="00A80187">
              <w:rPr>
                <w:color w:val="000000"/>
              </w:rPr>
              <w:t>трехкомпонентный G 139</w:t>
            </w:r>
            <w:r>
              <w:rPr>
                <w:color w:val="000000"/>
              </w:rPr>
              <w:t xml:space="preserve"> </w:t>
            </w:r>
            <w:r w:rsidRPr="00A80187">
              <w:rPr>
                <w:color w:val="000000"/>
              </w:rPr>
              <w:t>(части А</w:t>
            </w:r>
            <w:proofErr w:type="gramStart"/>
            <w:r w:rsidRPr="00A80187">
              <w:rPr>
                <w:color w:val="000000"/>
              </w:rPr>
              <w:t>,В</w:t>
            </w:r>
            <w:proofErr w:type="gramEnd"/>
            <w:r w:rsidRPr="00A80187">
              <w:rPr>
                <w:color w:val="000000"/>
              </w:rPr>
              <w:t>,С) 2*20L Бельгия</w:t>
            </w:r>
            <w:r>
              <w:rPr>
                <w:color w:val="000000"/>
              </w:rPr>
              <w:t xml:space="preserve"> </w:t>
            </w:r>
            <w:proofErr w:type="spellStart"/>
            <w:r w:rsidRPr="00A80187">
              <w:rPr>
                <w:color w:val="000000"/>
              </w:rPr>
              <w:t>Агфа</w:t>
            </w:r>
            <w:proofErr w:type="spellEnd"/>
            <w:r w:rsidRPr="00A80187">
              <w:rPr>
                <w:color w:val="000000"/>
              </w:rPr>
              <w:t xml:space="preserve"> Н.В.</w:t>
            </w:r>
            <w:r>
              <w:rPr>
                <w:color w:val="000000"/>
              </w:rPr>
              <w:t xml:space="preserve"> (</w:t>
            </w:r>
            <w:r w:rsidRPr="00A80187">
              <w:rPr>
                <w:color w:val="000000"/>
              </w:rPr>
              <w:t>Артикул</w:t>
            </w:r>
            <w:r>
              <w:rPr>
                <w:color w:val="000000"/>
              </w:rPr>
              <w:t xml:space="preserve"> </w:t>
            </w:r>
            <w:r w:rsidRPr="00A80187">
              <w:rPr>
                <w:color w:val="000000"/>
              </w:rPr>
              <w:t>XCC7K</w:t>
            </w:r>
            <w:r>
              <w:rPr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Cs/>
              </w:rPr>
            </w:pPr>
            <w:r w:rsidRPr="00E679C1">
              <w:rPr>
                <w:bCs/>
              </w:rPr>
              <w:t>шт.</w:t>
            </w:r>
          </w:p>
        </w:tc>
        <w:tc>
          <w:tcPr>
            <w:tcW w:w="993" w:type="dxa"/>
            <w:vMerge w:val="restart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</w:pPr>
            <w:r w:rsidRPr="00E679C1">
              <w:t>Не определено, по заявкам</w:t>
            </w:r>
          </w:p>
        </w:tc>
        <w:tc>
          <w:tcPr>
            <w:tcW w:w="1275" w:type="dxa"/>
            <w:vAlign w:val="center"/>
          </w:tcPr>
          <w:p w:rsidR="00A80187" w:rsidRPr="00E679C1" w:rsidRDefault="00A80187" w:rsidP="00A80187">
            <w:pPr>
              <w:jc w:val="center"/>
              <w:rPr>
                <w:bCs/>
                <w:color w:val="FF0000"/>
              </w:rPr>
            </w:pPr>
            <w:r w:rsidRPr="00A80187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A80187">
              <w:rPr>
                <w:color w:val="000000"/>
              </w:rPr>
              <w:t>963</w:t>
            </w:r>
            <w:r>
              <w:rPr>
                <w:color w:val="000000"/>
              </w:rPr>
              <w:t>,</w:t>
            </w:r>
            <w:r w:rsidRPr="00A80187">
              <w:rPr>
                <w:color w:val="000000"/>
              </w:rPr>
              <w:t>00</w:t>
            </w:r>
          </w:p>
        </w:tc>
        <w:tc>
          <w:tcPr>
            <w:tcW w:w="1560" w:type="dxa"/>
            <w:vMerge w:val="restart"/>
            <w:vAlign w:val="center"/>
          </w:tcPr>
          <w:p w:rsidR="00A80187" w:rsidRPr="00E679C1" w:rsidRDefault="00A80187" w:rsidP="000B0FD3">
            <w:pPr>
              <w:jc w:val="center"/>
              <w:rPr>
                <w:bCs/>
                <w:color w:val="FF0000"/>
              </w:rPr>
            </w:pPr>
            <w:r w:rsidRPr="00E679C1">
              <w:t xml:space="preserve">Не </w:t>
            </w:r>
            <w:proofErr w:type="gramStart"/>
            <w:r w:rsidRPr="00E679C1">
              <w:t>определена</w:t>
            </w:r>
            <w:proofErr w:type="gramEnd"/>
            <w:r w:rsidRPr="00E679C1">
              <w:t xml:space="preserve">, складывается из количества поставленных </w:t>
            </w:r>
            <w:r w:rsidR="000B0FD3">
              <w:t>материалов</w:t>
            </w:r>
            <w:r w:rsidRPr="00E679C1">
              <w:t xml:space="preserve"> </w:t>
            </w:r>
          </w:p>
        </w:tc>
      </w:tr>
      <w:tr w:rsidR="00A80187" w:rsidRPr="00E679C1" w:rsidTr="000B0FD3">
        <w:trPr>
          <w:trHeight w:val="56"/>
          <w:tblHeader/>
        </w:trPr>
        <w:tc>
          <w:tcPr>
            <w:tcW w:w="560" w:type="dxa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Cs/>
              </w:rPr>
            </w:pPr>
            <w:r w:rsidRPr="00E679C1">
              <w:rPr>
                <w:bCs/>
              </w:rPr>
              <w:t>2.</w:t>
            </w:r>
          </w:p>
        </w:tc>
        <w:tc>
          <w:tcPr>
            <w:tcW w:w="11206" w:type="dxa"/>
            <w:vAlign w:val="center"/>
          </w:tcPr>
          <w:p w:rsidR="00A80187" w:rsidRPr="00E679C1" w:rsidRDefault="00A80187" w:rsidP="00A80187">
            <w:pPr>
              <w:spacing w:line="0" w:lineRule="atLeast"/>
              <w:jc w:val="both"/>
              <w:rPr>
                <w:color w:val="000000"/>
              </w:rPr>
            </w:pPr>
            <w:r w:rsidRPr="00A80187">
              <w:rPr>
                <w:color w:val="000000"/>
              </w:rPr>
              <w:t>Фиксаж-регенератор</w:t>
            </w:r>
            <w:r>
              <w:rPr>
                <w:color w:val="000000"/>
              </w:rPr>
              <w:t xml:space="preserve"> </w:t>
            </w:r>
            <w:r w:rsidRPr="00A80187">
              <w:rPr>
                <w:color w:val="000000"/>
              </w:rPr>
              <w:t>двухкомпонентный G 334</w:t>
            </w:r>
            <w:r>
              <w:rPr>
                <w:color w:val="000000"/>
              </w:rPr>
              <w:t xml:space="preserve"> </w:t>
            </w:r>
            <w:r w:rsidRPr="00A80187">
              <w:rPr>
                <w:color w:val="000000"/>
              </w:rPr>
              <w:t>(части А</w:t>
            </w:r>
            <w:proofErr w:type="gramStart"/>
            <w:r w:rsidRPr="00A80187">
              <w:rPr>
                <w:color w:val="000000"/>
              </w:rPr>
              <w:t>,В</w:t>
            </w:r>
            <w:proofErr w:type="gramEnd"/>
            <w:r w:rsidRPr="00A80187">
              <w:rPr>
                <w:color w:val="000000"/>
              </w:rPr>
              <w:t>) 2*20L, Бельгия</w:t>
            </w:r>
            <w:r>
              <w:rPr>
                <w:color w:val="000000"/>
              </w:rPr>
              <w:t xml:space="preserve"> </w:t>
            </w:r>
            <w:proofErr w:type="spellStart"/>
            <w:r w:rsidRPr="00A80187">
              <w:rPr>
                <w:color w:val="000000"/>
              </w:rPr>
              <w:t>Агфа</w:t>
            </w:r>
            <w:proofErr w:type="spellEnd"/>
            <w:r w:rsidRPr="00A80187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 xml:space="preserve"> (Артикул </w:t>
            </w:r>
            <w:r w:rsidRPr="00A80187">
              <w:rPr>
                <w:color w:val="000000"/>
              </w:rPr>
              <w:t>XCC8M</w:t>
            </w:r>
            <w:r>
              <w:rPr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Cs/>
              </w:rPr>
            </w:pPr>
            <w:r w:rsidRPr="00E679C1">
              <w:rPr>
                <w:bCs/>
              </w:rPr>
              <w:t>шт.</w:t>
            </w:r>
          </w:p>
        </w:tc>
        <w:tc>
          <w:tcPr>
            <w:tcW w:w="993" w:type="dxa"/>
            <w:vMerge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A80187" w:rsidRPr="000B0FD3" w:rsidRDefault="00A80187" w:rsidP="000B0FD3">
            <w:pPr>
              <w:jc w:val="center"/>
              <w:rPr>
                <w:color w:val="000000"/>
                <w:lang w:val="en-US"/>
              </w:rPr>
            </w:pPr>
            <w:r w:rsidRPr="00A80187">
              <w:rPr>
                <w:color w:val="000000"/>
              </w:rPr>
              <w:t>6</w:t>
            </w:r>
            <w:r w:rsidR="000B0FD3">
              <w:rPr>
                <w:color w:val="000000"/>
                <w:lang w:val="en-US"/>
              </w:rPr>
              <w:t> </w:t>
            </w:r>
            <w:r w:rsidRPr="00A80187">
              <w:rPr>
                <w:color w:val="000000"/>
              </w:rPr>
              <w:t>249</w:t>
            </w:r>
            <w:r w:rsidR="000B0FD3">
              <w:rPr>
                <w:color w:val="000000"/>
              </w:rPr>
              <w:t>,</w:t>
            </w:r>
            <w:r w:rsidRPr="00A80187">
              <w:rPr>
                <w:color w:val="000000"/>
              </w:rPr>
              <w:t>00</w:t>
            </w:r>
          </w:p>
        </w:tc>
        <w:tc>
          <w:tcPr>
            <w:tcW w:w="1560" w:type="dxa"/>
            <w:vMerge/>
            <w:vAlign w:val="center"/>
          </w:tcPr>
          <w:p w:rsidR="00A80187" w:rsidRPr="00E679C1" w:rsidRDefault="00A80187" w:rsidP="00454EDE">
            <w:pPr>
              <w:jc w:val="center"/>
            </w:pPr>
          </w:p>
        </w:tc>
      </w:tr>
      <w:tr w:rsidR="00A80187" w:rsidRPr="00E679C1" w:rsidTr="000B0FD3">
        <w:trPr>
          <w:trHeight w:val="56"/>
          <w:tblHeader/>
        </w:trPr>
        <w:tc>
          <w:tcPr>
            <w:tcW w:w="560" w:type="dxa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Cs/>
              </w:rPr>
            </w:pPr>
            <w:r w:rsidRPr="00E679C1">
              <w:rPr>
                <w:bCs/>
              </w:rPr>
              <w:t>3.</w:t>
            </w:r>
          </w:p>
        </w:tc>
        <w:tc>
          <w:tcPr>
            <w:tcW w:w="11206" w:type="dxa"/>
            <w:vAlign w:val="center"/>
          </w:tcPr>
          <w:p w:rsidR="00A80187" w:rsidRPr="00E679C1" w:rsidRDefault="000B0FD3" w:rsidP="000B0FD3">
            <w:pPr>
              <w:spacing w:line="0" w:lineRule="atLeast"/>
              <w:jc w:val="both"/>
              <w:rPr>
                <w:color w:val="000000"/>
              </w:rPr>
            </w:pPr>
            <w:r w:rsidRPr="000B0FD3">
              <w:rPr>
                <w:color w:val="000000"/>
              </w:rPr>
              <w:t>Пленка термографическая</w:t>
            </w:r>
            <w:r>
              <w:rPr>
                <w:color w:val="000000"/>
              </w:rPr>
              <w:t xml:space="preserve"> </w:t>
            </w:r>
            <w:r w:rsidRPr="000B0FD3">
              <w:rPr>
                <w:color w:val="000000"/>
              </w:rPr>
              <w:t>медицинская DRYSTAR DT 10</w:t>
            </w:r>
            <w:r>
              <w:rPr>
                <w:color w:val="000000"/>
              </w:rPr>
              <w:t xml:space="preserve"> </w:t>
            </w:r>
            <w:r w:rsidRPr="000B0FD3">
              <w:rPr>
                <w:color w:val="000000"/>
              </w:rPr>
              <w:t>B 35*43 см/100 листов,</w:t>
            </w:r>
            <w:r>
              <w:rPr>
                <w:color w:val="000000"/>
              </w:rPr>
              <w:t xml:space="preserve"> </w:t>
            </w:r>
            <w:r w:rsidRPr="000B0FD3">
              <w:rPr>
                <w:color w:val="000000"/>
              </w:rPr>
              <w:t xml:space="preserve">Бельгия </w:t>
            </w:r>
            <w:proofErr w:type="spellStart"/>
            <w:r w:rsidRPr="000B0FD3">
              <w:rPr>
                <w:color w:val="000000"/>
              </w:rPr>
              <w:t>Агфа</w:t>
            </w:r>
            <w:proofErr w:type="spellEnd"/>
            <w:r w:rsidRPr="000B0FD3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 xml:space="preserve"> (Артикул </w:t>
            </w:r>
            <w:r w:rsidRPr="000B0FD3">
              <w:rPr>
                <w:color w:val="000000"/>
              </w:rPr>
              <w:t>56HDN</w:t>
            </w:r>
            <w:r>
              <w:rPr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A80187" w:rsidRPr="00E679C1" w:rsidRDefault="000B0FD3" w:rsidP="00454EDE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шт</w:t>
            </w:r>
            <w:r w:rsidR="00A80187" w:rsidRPr="00E679C1">
              <w:rPr>
                <w:bCs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A80187" w:rsidRPr="00E679C1" w:rsidRDefault="000B0FD3" w:rsidP="000B0FD3">
            <w:pPr>
              <w:jc w:val="center"/>
              <w:rPr>
                <w:color w:val="000000"/>
              </w:rPr>
            </w:pPr>
            <w:r w:rsidRPr="000B0FD3">
              <w:rPr>
                <w:color w:val="000000"/>
              </w:rPr>
              <w:t>26</w:t>
            </w:r>
            <w:r>
              <w:rPr>
                <w:color w:val="000000"/>
              </w:rPr>
              <w:t> </w:t>
            </w:r>
            <w:r w:rsidRPr="000B0FD3">
              <w:rPr>
                <w:color w:val="000000"/>
              </w:rPr>
              <w:t>400.00</w:t>
            </w:r>
          </w:p>
        </w:tc>
        <w:tc>
          <w:tcPr>
            <w:tcW w:w="1560" w:type="dxa"/>
            <w:vMerge/>
            <w:vAlign w:val="center"/>
          </w:tcPr>
          <w:p w:rsidR="00A80187" w:rsidRPr="00E679C1" w:rsidRDefault="00A80187" w:rsidP="00454EDE">
            <w:pPr>
              <w:jc w:val="center"/>
            </w:pPr>
          </w:p>
        </w:tc>
      </w:tr>
      <w:tr w:rsidR="00A80187" w:rsidRPr="00E679C1" w:rsidTr="000B0FD3">
        <w:trPr>
          <w:trHeight w:val="56"/>
          <w:tblHeader/>
        </w:trPr>
        <w:tc>
          <w:tcPr>
            <w:tcW w:w="560" w:type="dxa"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  <w:rPr>
                <w:bCs/>
              </w:rPr>
            </w:pPr>
            <w:r w:rsidRPr="00E679C1">
              <w:rPr>
                <w:bCs/>
              </w:rPr>
              <w:t>4.</w:t>
            </w:r>
          </w:p>
        </w:tc>
        <w:tc>
          <w:tcPr>
            <w:tcW w:w="11206" w:type="dxa"/>
            <w:vAlign w:val="center"/>
          </w:tcPr>
          <w:p w:rsidR="00A80187" w:rsidRPr="00E679C1" w:rsidRDefault="000B0FD3" w:rsidP="000B0FD3">
            <w:pPr>
              <w:spacing w:line="0" w:lineRule="atLeast"/>
              <w:jc w:val="both"/>
              <w:rPr>
                <w:color w:val="000000"/>
              </w:rPr>
            </w:pPr>
            <w:r w:rsidRPr="000B0FD3">
              <w:rPr>
                <w:color w:val="000000"/>
              </w:rPr>
              <w:t>Пленка термографическая</w:t>
            </w:r>
            <w:r>
              <w:rPr>
                <w:color w:val="000000"/>
              </w:rPr>
              <w:t xml:space="preserve"> </w:t>
            </w:r>
            <w:r w:rsidRPr="000B0FD3">
              <w:rPr>
                <w:color w:val="000000"/>
              </w:rPr>
              <w:t>медицинская DRYSTAR DT 10</w:t>
            </w:r>
            <w:r>
              <w:rPr>
                <w:color w:val="000000"/>
              </w:rPr>
              <w:t xml:space="preserve"> </w:t>
            </w:r>
            <w:r w:rsidRPr="000B0FD3">
              <w:rPr>
                <w:color w:val="000000"/>
              </w:rPr>
              <w:t>B 25*30 см/100 листов,</w:t>
            </w:r>
            <w:r>
              <w:rPr>
                <w:color w:val="000000"/>
              </w:rPr>
              <w:t xml:space="preserve"> </w:t>
            </w:r>
            <w:r w:rsidRPr="000B0FD3">
              <w:rPr>
                <w:color w:val="000000"/>
              </w:rPr>
              <w:t xml:space="preserve">Бельгия </w:t>
            </w:r>
            <w:proofErr w:type="spellStart"/>
            <w:r w:rsidRPr="000B0FD3">
              <w:rPr>
                <w:color w:val="000000"/>
              </w:rPr>
              <w:t>Агфа</w:t>
            </w:r>
            <w:proofErr w:type="spellEnd"/>
            <w:r w:rsidRPr="000B0FD3">
              <w:rPr>
                <w:color w:val="000000"/>
              </w:rPr>
              <w:t xml:space="preserve"> Н.В</w:t>
            </w:r>
            <w:r>
              <w:rPr>
                <w:color w:val="000000"/>
              </w:rPr>
              <w:t xml:space="preserve"> (Артикул </w:t>
            </w:r>
            <w:r w:rsidRPr="000B0FD3">
              <w:rPr>
                <w:color w:val="000000"/>
              </w:rPr>
              <w:t>56HAG</w:t>
            </w:r>
            <w:r>
              <w:rPr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A80187" w:rsidRPr="00E679C1" w:rsidRDefault="000B0FD3" w:rsidP="00454EDE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шт</w:t>
            </w:r>
            <w:r w:rsidR="00A80187" w:rsidRPr="00E679C1">
              <w:rPr>
                <w:bCs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A80187" w:rsidRPr="00E679C1" w:rsidRDefault="00A80187" w:rsidP="00454EDE">
            <w:pPr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A80187" w:rsidRPr="00E679C1" w:rsidRDefault="000B0FD3" w:rsidP="000B0FD3">
            <w:pPr>
              <w:jc w:val="center"/>
              <w:rPr>
                <w:color w:val="000000"/>
              </w:rPr>
            </w:pPr>
            <w:r w:rsidRPr="000B0FD3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0B0FD3">
              <w:rPr>
                <w:color w:val="000000"/>
              </w:rPr>
              <w:t>175.00</w:t>
            </w:r>
          </w:p>
        </w:tc>
        <w:tc>
          <w:tcPr>
            <w:tcW w:w="1560" w:type="dxa"/>
            <w:vMerge/>
            <w:vAlign w:val="center"/>
          </w:tcPr>
          <w:p w:rsidR="00A80187" w:rsidRPr="00E679C1" w:rsidRDefault="00A80187" w:rsidP="00454EDE">
            <w:pPr>
              <w:jc w:val="center"/>
            </w:pPr>
          </w:p>
        </w:tc>
      </w:tr>
    </w:tbl>
    <w:p w:rsidR="000B0FD3" w:rsidRDefault="000B0FD3" w:rsidP="00A80187">
      <w:pPr>
        <w:spacing w:line="0" w:lineRule="atLeast"/>
        <w:rPr>
          <w:b/>
          <w:bCs/>
          <w:sz w:val="22"/>
          <w:szCs w:val="22"/>
        </w:rPr>
      </w:pPr>
    </w:p>
    <w:p w:rsidR="00A80187" w:rsidRDefault="00A80187" w:rsidP="00A80187">
      <w:pPr>
        <w:spacing w:line="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Товар поставляется в соответствии с требованиями: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Товар поставляется в строгом соответствии с указанными характеристиками в количестве, определенном заявкой Заказчика. 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 Товар, предлагаемый к поставке должен быть новым, не бывшим в употреблении, не ранее 2024 года производства, свободным от прав на них третьих лиц и отвечать стандартам и требованиям, предъявляемым к товару данного рода.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 Отгружаемый товар должен сопровождаться предоставлением паспортов качества, сертификатов соответствия и регистрационных удостоверений.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 Отгружаемый товар должен отвечать санитарным и экологическим требованиям, действующим на территории Российской Федерации.</w:t>
      </w:r>
    </w:p>
    <w:p w:rsidR="00A80187" w:rsidRDefault="00A80187" w:rsidP="00A80187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Срок поставки – </w:t>
      </w:r>
      <w:r>
        <w:rPr>
          <w:rStyle w:val="FontStyle46"/>
          <w:b/>
          <w:sz w:val="22"/>
          <w:szCs w:val="22"/>
        </w:rPr>
        <w:t xml:space="preserve">в течение </w:t>
      </w:r>
      <w:r w:rsidR="000B0FD3">
        <w:rPr>
          <w:rStyle w:val="FontStyle46"/>
          <w:b/>
          <w:sz w:val="22"/>
          <w:szCs w:val="22"/>
        </w:rPr>
        <w:t>10</w:t>
      </w:r>
      <w:r>
        <w:rPr>
          <w:rStyle w:val="FontStyle46"/>
          <w:b/>
          <w:sz w:val="22"/>
          <w:szCs w:val="22"/>
        </w:rPr>
        <w:t xml:space="preserve"> (</w:t>
      </w:r>
      <w:r w:rsidR="000B0FD3">
        <w:rPr>
          <w:rStyle w:val="FontStyle46"/>
          <w:b/>
          <w:sz w:val="22"/>
          <w:szCs w:val="22"/>
        </w:rPr>
        <w:t>дес</w:t>
      </w:r>
      <w:r>
        <w:rPr>
          <w:rStyle w:val="FontStyle46"/>
          <w:b/>
          <w:sz w:val="22"/>
          <w:szCs w:val="22"/>
        </w:rPr>
        <w:t xml:space="preserve">ять) рабочих дней </w:t>
      </w:r>
      <w:proofErr w:type="gramStart"/>
      <w:r>
        <w:rPr>
          <w:rStyle w:val="FontStyle46"/>
          <w:b/>
          <w:sz w:val="22"/>
          <w:szCs w:val="22"/>
        </w:rPr>
        <w:t>с даты поступления</w:t>
      </w:r>
      <w:proofErr w:type="gramEnd"/>
      <w:r>
        <w:rPr>
          <w:rStyle w:val="FontStyle46"/>
          <w:b/>
          <w:sz w:val="22"/>
          <w:szCs w:val="22"/>
        </w:rPr>
        <w:t xml:space="preserve"> заявки</w:t>
      </w:r>
      <w:r>
        <w:rPr>
          <w:b/>
          <w:sz w:val="22"/>
          <w:szCs w:val="22"/>
        </w:rPr>
        <w:t>.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6. Остаточный срок годности Товара – не менее 70 % от общего срока годности.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Базис поставки – Поставщик осуществляет доставку товара по адресу: г. Астрахань, Советский район, ул. </w:t>
      </w:r>
      <w:proofErr w:type="gramStart"/>
      <w:r>
        <w:rPr>
          <w:sz w:val="22"/>
          <w:szCs w:val="22"/>
        </w:rPr>
        <w:t>Кубанская</w:t>
      </w:r>
      <w:proofErr w:type="gramEnd"/>
      <w:r>
        <w:rPr>
          <w:sz w:val="22"/>
          <w:szCs w:val="22"/>
        </w:rPr>
        <w:t xml:space="preserve">, д.5,  литер строения М. </w:t>
      </w:r>
    </w:p>
    <w:p w:rsidR="00A80187" w:rsidRDefault="00A80187" w:rsidP="00A80187">
      <w:pPr>
        <w:spacing w:line="0" w:lineRule="atLeas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8. Требования к упаковке - Товар должен быть упакован и замаркирован способом, который обеспечивает его полную сохранность (защиту от воздействия механических и климатических факторов) во время транспортирования и хранения, а также удобство выполнения погрузочно-разгрузочных работ.</w:t>
      </w:r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rStyle w:val="FontStyle33"/>
        </w:rPr>
        <w:t xml:space="preserve">. </w:t>
      </w:r>
      <w:proofErr w:type="gramStart"/>
      <w:r>
        <w:rPr>
          <w:rStyle w:val="FontStyle33"/>
        </w:rPr>
        <w:t xml:space="preserve">Условия расчетов – расчеты за поставленный по настоящему договору товар производятся Покупателем путем перечисления денежных средств на расчетный счет Поставщика в течение 60 (шестьдесят) календарных дней с даты поставки на основании выставленного Поставщиком счета на оплату, счета-фактуры, подписанной обеими сторонами накладной или универсального передаточного документа (далее – «УПД»), а также акта приема-передачи (ОС-1), акта </w:t>
      </w:r>
      <w:r>
        <w:rPr>
          <w:rFonts w:eastAsia="Calibri"/>
          <w:sz w:val="22"/>
          <w:szCs w:val="22"/>
        </w:rPr>
        <w:t>выполненных пусконаладочных работ</w:t>
      </w:r>
      <w:r>
        <w:rPr>
          <w:rStyle w:val="FontStyle33"/>
        </w:rPr>
        <w:t>.</w:t>
      </w:r>
      <w:proofErr w:type="gramEnd"/>
    </w:p>
    <w:p w:rsidR="00A80187" w:rsidRDefault="00A80187" w:rsidP="00A8018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Срок действия договора –  </w:t>
      </w:r>
      <w:proofErr w:type="gramStart"/>
      <w:r>
        <w:rPr>
          <w:sz w:val="22"/>
          <w:szCs w:val="22"/>
        </w:rPr>
        <w:t>с даты заключения</w:t>
      </w:r>
      <w:proofErr w:type="gramEnd"/>
      <w:r>
        <w:rPr>
          <w:sz w:val="22"/>
          <w:szCs w:val="22"/>
        </w:rPr>
        <w:t xml:space="preserve"> до полного исполнения Сторонами обязательств.</w:t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организации/иное уполномоченное лицо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/_______________(ФИО)  </w:t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r>
        <w:rPr>
          <w:sz w:val="22"/>
          <w:szCs w:val="22"/>
        </w:rPr>
        <w:t>Дата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</w:t>
      </w:r>
      <w:r>
        <w:rPr>
          <w:sz w:val="22"/>
          <w:szCs w:val="22"/>
        </w:rPr>
        <w:tab/>
        <w:t>/</w:t>
      </w: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6838" w:h="11906" w:orient="landscape"/>
          <w:pgMar w:top="776" w:right="567" w:bottom="1134" w:left="1134" w:header="720" w:footer="720" w:gutter="0"/>
          <w:cols w:space="720"/>
        </w:sectPr>
      </w:pPr>
    </w:p>
    <w:p w:rsidR="00A80187" w:rsidRDefault="00A80187" w:rsidP="00A80187">
      <w:pPr>
        <w:pStyle w:val="2"/>
        <w:spacing w:line="0" w:lineRule="atLeast"/>
        <w:rPr>
          <w:b w:val="0"/>
          <w:i/>
          <w:sz w:val="24"/>
          <w:szCs w:val="24"/>
        </w:rPr>
      </w:pPr>
      <w:bookmarkStart w:id="37" w:name="_Toc289954584"/>
      <w:r>
        <w:rPr>
          <w:b w:val="0"/>
          <w:sz w:val="24"/>
          <w:szCs w:val="24"/>
        </w:rPr>
        <w:lastRenderedPageBreak/>
        <w:t>СПЕЦИФИКАЦИЯ ТОВАРА (Форма __,)</w:t>
      </w:r>
      <w:bookmarkEnd w:id="37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499"/>
        <w:gridCol w:w="2015"/>
        <w:gridCol w:w="1173"/>
        <w:gridCol w:w="1198"/>
        <w:gridCol w:w="1790"/>
      </w:tblGrid>
      <w:tr w:rsidR="00A80187" w:rsidTr="00454EDE">
        <w:trPr>
          <w:cantSplit/>
          <w:trHeight w:val="1629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2"/>
              <w:spacing w:after="0" w:line="0" w:lineRule="atLeast"/>
              <w:ind w:left="-124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80187" w:rsidRDefault="00A80187" w:rsidP="00454EDE">
            <w:pPr>
              <w:pStyle w:val="22"/>
              <w:spacing w:after="0" w:line="0" w:lineRule="atLeast"/>
              <w:ind w:left="-124" w:right="-107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2"/>
              <w:spacing w:after="0" w:line="0" w:lineRule="atLeast"/>
              <w:ind w:left="-124" w:right="-10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тип, марка товара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left="-57" w:right="-57" w:firstLine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Изготовитель Товара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за единицу, рублей с НДС</w:t>
            </w:r>
          </w:p>
        </w:tc>
      </w:tr>
      <w:tr w:rsidR="00A80187" w:rsidTr="00454EDE">
        <w:trPr>
          <w:cantSplit/>
          <w:trHeight w:val="277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left="20" w:right="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80187" w:rsidTr="00454EDE">
        <w:trPr>
          <w:cantSplit/>
          <w:trHeight w:val="20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widowControl w:val="0"/>
              <w:spacing w:line="0" w:lineRule="atLeast"/>
              <w:ind w:left="20" w:right="11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80187" w:rsidRDefault="00A80187" w:rsidP="00A80187">
      <w:pPr>
        <w:widowControl w:val="0"/>
        <w:spacing w:line="0" w:lineRule="atLeast"/>
        <w:ind w:firstLine="709"/>
        <w:rPr>
          <w:b/>
          <w:bCs/>
          <w:i/>
          <w:sz w:val="24"/>
          <w:szCs w:val="24"/>
        </w:rPr>
      </w:pP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</w:pPr>
      <w:r>
        <w:t>Руководитель организации/иное уполномоченное лицо</w:t>
      </w:r>
      <w:r>
        <w:tab/>
        <w:t xml:space="preserve">  </w:t>
      </w:r>
      <w:r>
        <w:tab/>
        <w:t xml:space="preserve">/_______________(ФИО)  </w:t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</w:pPr>
      <w:r>
        <w:tab/>
      </w:r>
      <w:proofErr w:type="spellStart"/>
      <w:r>
        <w:t>м.п</w:t>
      </w:r>
      <w:proofErr w:type="spellEnd"/>
      <w:r>
        <w:t>.</w:t>
      </w:r>
      <w:r>
        <w:tab/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</w:pPr>
      <w:r>
        <w:t>Дата</w:t>
      </w:r>
      <w:r>
        <w:tab/>
      </w:r>
      <w:r>
        <w:tab/>
        <w:t>/</w:t>
      </w:r>
      <w:r>
        <w:tab/>
        <w:t>/</w:t>
      </w: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6838" w:h="11906" w:orient="landscape"/>
          <w:pgMar w:top="776" w:right="567" w:bottom="1134" w:left="1134" w:header="720" w:footer="720" w:gutter="0"/>
          <w:cols w:space="720"/>
        </w:sectPr>
      </w:pPr>
    </w:p>
    <w:p w:rsidR="00A80187" w:rsidRDefault="00A80187" w:rsidP="00A80187">
      <w:pPr>
        <w:numPr>
          <w:ilvl w:val="1"/>
          <w:numId w:val="20"/>
        </w:numPr>
        <w:spacing w:line="0" w:lineRule="atLeast"/>
        <w:ind w:left="0" w:firstLine="0"/>
        <w:rPr>
          <w:sz w:val="24"/>
          <w:szCs w:val="24"/>
        </w:rPr>
      </w:pPr>
      <w:bookmarkStart w:id="38" w:name="__RefHeading___Toc470704316"/>
      <w:bookmarkEnd w:id="38"/>
      <w:r>
        <w:rPr>
          <w:rStyle w:val="214"/>
          <w:sz w:val="24"/>
          <w:szCs w:val="24"/>
        </w:rPr>
        <w:lastRenderedPageBreak/>
        <w:t>Техническое предложение (Форма 3)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2 к письму о подаче Заявки на участие в конкурентном отборе </w:t>
      </w:r>
      <w:r>
        <w:rPr>
          <w:i/>
          <w:iCs/>
          <w:color w:val="365F91"/>
          <w:sz w:val="24"/>
          <w:szCs w:val="24"/>
        </w:rPr>
        <w:t xml:space="preserve">№ ___ </w:t>
      </w:r>
      <w:proofErr w:type="gramStart"/>
      <w:r>
        <w:rPr>
          <w:i/>
          <w:iCs/>
          <w:color w:val="365F91"/>
          <w:sz w:val="24"/>
          <w:szCs w:val="24"/>
        </w:rPr>
        <w:t>-К</w:t>
      </w:r>
      <w:proofErr w:type="gramEnd"/>
      <w:r>
        <w:rPr>
          <w:i/>
          <w:iCs/>
          <w:color w:val="365F91"/>
          <w:sz w:val="24"/>
          <w:szCs w:val="24"/>
        </w:rPr>
        <w:t>О/20__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Мы, нижеподписавшиеся, сообщаем о своем согласии со всеми условиями </w:t>
      </w:r>
      <w:r>
        <w:rPr>
          <w:sz w:val="24"/>
          <w:szCs w:val="24"/>
        </w:rPr>
        <w:t xml:space="preserve">документации о проведении конкурентного отбора </w:t>
      </w:r>
      <w:r>
        <w:rPr>
          <w:i/>
          <w:iCs/>
          <w:color w:val="365F91"/>
          <w:sz w:val="24"/>
          <w:szCs w:val="24"/>
        </w:rPr>
        <w:t xml:space="preserve">№ ___ </w:t>
      </w:r>
      <w:proofErr w:type="gramStart"/>
      <w:r>
        <w:rPr>
          <w:i/>
          <w:iCs/>
          <w:color w:val="365F91"/>
          <w:sz w:val="24"/>
          <w:szCs w:val="24"/>
        </w:rPr>
        <w:t>-К</w:t>
      </w:r>
      <w:proofErr w:type="gramEnd"/>
      <w:r>
        <w:rPr>
          <w:i/>
          <w:iCs/>
          <w:color w:val="365F91"/>
          <w:sz w:val="24"/>
          <w:szCs w:val="24"/>
        </w:rPr>
        <w:t>О/20__</w:t>
      </w:r>
      <w:r>
        <w:rPr>
          <w:i/>
          <w:spacing w:val="-3"/>
          <w:sz w:val="24"/>
          <w:szCs w:val="24"/>
        </w:rPr>
        <w:t>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Положения документации о проведении конкурентного отбора нами изучены и являются понятными по всем пунктам.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Мы обязуемся, в случае принятия нашей Заявки на участие в конкурентном отборе, выполнить поставку в соответствии с заявкой на участие в конкурентном отборе, в объеме и в строгом соответствии с </w:t>
      </w:r>
      <w:proofErr w:type="spellStart"/>
      <w:r>
        <w:rPr>
          <w:spacing w:val="-3"/>
          <w:sz w:val="24"/>
          <w:szCs w:val="24"/>
        </w:rPr>
        <w:t>нижеприлагаемым</w:t>
      </w:r>
      <w:proofErr w:type="spellEnd"/>
      <w:r>
        <w:rPr>
          <w:spacing w:val="-3"/>
          <w:sz w:val="24"/>
          <w:szCs w:val="24"/>
        </w:rPr>
        <w:t xml:space="preserve"> перечнем товаров и на условиях, изложенных в проекте Договора к документации о проведении конкурентного отбора.</w:t>
      </w:r>
    </w:p>
    <w:p w:rsidR="00A80187" w:rsidRDefault="00A80187" w:rsidP="00A80187">
      <w:pPr>
        <w:spacing w:line="0" w:lineRule="atLeast"/>
        <w:rPr>
          <w:b/>
          <w:spacing w:val="-3"/>
          <w:sz w:val="24"/>
          <w:szCs w:val="24"/>
        </w:rPr>
      </w:pPr>
    </w:p>
    <w:p w:rsidR="00A80187" w:rsidRDefault="00A80187" w:rsidP="00A80187">
      <w:pPr>
        <w:numPr>
          <w:ilvl w:val="2"/>
          <w:numId w:val="20"/>
        </w:numPr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Таблица товаров (Форма 3.1)</w:t>
      </w:r>
    </w:p>
    <w:tbl>
      <w:tblPr>
        <w:tblW w:w="0" w:type="auto"/>
        <w:tblInd w:w="65" w:type="dxa"/>
        <w:tblLayout w:type="fixed"/>
        <w:tblLook w:val="04A0" w:firstRow="1" w:lastRow="0" w:firstColumn="1" w:lastColumn="0" w:noHBand="0" w:noVBand="1"/>
      </w:tblPr>
      <w:tblGrid>
        <w:gridCol w:w="655"/>
        <w:gridCol w:w="1945"/>
        <w:gridCol w:w="2594"/>
        <w:gridCol w:w="2385"/>
        <w:gridCol w:w="2712"/>
      </w:tblGrid>
      <w:tr w:rsidR="00A80187" w:rsidTr="00454EDE">
        <w:trPr>
          <w:tblHeader/>
        </w:trPr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позиции Товаров</w:t>
            </w:r>
            <w:r>
              <w:rPr>
                <w:rStyle w:val="aff4"/>
                <w:sz w:val="24"/>
                <w:szCs w:val="24"/>
              </w:rPr>
              <w:footnoteReference w:id="5"/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Заказчика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Участника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предложения и примечания</w:t>
            </w:r>
          </w:p>
        </w:tc>
      </w:tr>
      <w:tr w:rsidR="00A80187" w:rsidTr="00454EDE">
        <w:tc>
          <w:tcPr>
            <w:tcW w:w="65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0187" w:rsidRDefault="00A80187" w:rsidP="00454EDE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80187" w:rsidRDefault="00A80187" w:rsidP="00A80187">
      <w:pPr>
        <w:spacing w:line="0" w:lineRule="atLeast"/>
        <w:rPr>
          <w:b/>
          <w:sz w:val="24"/>
          <w:szCs w:val="24"/>
        </w:rPr>
      </w:pP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Базис поставки______________________________________________________________________</w:t>
      </w: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Срок и условия поставки:</w:t>
      </w:r>
      <w:r>
        <w:rPr>
          <w:sz w:val="24"/>
          <w:szCs w:val="24"/>
        </w:rPr>
        <w:t xml:space="preserve"> ________</w:t>
      </w:r>
      <w:r>
        <w:rPr>
          <w:b/>
          <w:sz w:val="24"/>
          <w:szCs w:val="24"/>
        </w:rPr>
        <w:t>____________________________________________________</w:t>
      </w: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Срок действия договора: _____________________________________________________________</w:t>
      </w: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Место поставки: _____________________________________________________________________</w:t>
      </w: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Срок и условия оплаты:</w:t>
      </w:r>
      <w:r>
        <w:rPr>
          <w:sz w:val="24"/>
          <w:szCs w:val="24"/>
        </w:rPr>
        <w:t>______________________________________________________________</w:t>
      </w: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Объем поставки______________________________________________________________________</w:t>
      </w:r>
    </w:p>
    <w:p w:rsidR="00A80187" w:rsidRDefault="00A80187" w:rsidP="00A80187">
      <w:pPr>
        <w:spacing w:line="0" w:lineRule="atLeast"/>
        <w:rPr>
          <w:sz w:val="24"/>
          <w:szCs w:val="24"/>
        </w:rPr>
      </w:pPr>
      <w:r>
        <w:rPr>
          <w:b/>
          <w:sz w:val="24"/>
          <w:szCs w:val="24"/>
        </w:rPr>
        <w:t>Срок гарантии ______________________________________________________________________</w:t>
      </w:r>
    </w:p>
    <w:p w:rsidR="00A80187" w:rsidRDefault="00A80187" w:rsidP="00A80187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Гарантийное письмо _________________________________________________________________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pageBreakBefore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pStyle w:val="310"/>
        <w:numPr>
          <w:ilvl w:val="1"/>
          <w:numId w:val="20"/>
        </w:numPr>
        <w:tabs>
          <w:tab w:val="left" w:pos="720"/>
        </w:tabs>
        <w:spacing w:after="0" w:line="0" w:lineRule="atLeast"/>
        <w:ind w:left="0" w:firstLine="0"/>
        <w:jc w:val="both"/>
        <w:rPr>
          <w:sz w:val="24"/>
          <w:szCs w:val="24"/>
        </w:rPr>
      </w:pPr>
      <w:bookmarkStart w:id="39" w:name="__RefHeading___Toc470704317"/>
      <w:bookmarkEnd w:id="39"/>
      <w:r>
        <w:rPr>
          <w:rStyle w:val="214"/>
          <w:sz w:val="24"/>
          <w:szCs w:val="24"/>
        </w:rPr>
        <w:t>Анкета Участника. (Форма 4)</w:t>
      </w:r>
      <w:r>
        <w:rPr>
          <w:rStyle w:val="214"/>
          <w:sz w:val="24"/>
          <w:szCs w:val="24"/>
          <w:vertAlign w:val="superscript"/>
        </w:rPr>
        <w:footnoteReference w:id="6"/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3 к письму о подаче Заявки на участие в конкурентном отборе </w:t>
      </w:r>
      <w:r>
        <w:rPr>
          <w:i/>
          <w:iCs/>
          <w:color w:val="365F91"/>
          <w:sz w:val="24"/>
          <w:szCs w:val="24"/>
        </w:rPr>
        <w:t xml:space="preserve">№ ____ </w:t>
      </w:r>
      <w:proofErr w:type="gramStart"/>
      <w:r>
        <w:rPr>
          <w:i/>
          <w:iCs/>
          <w:color w:val="365F91"/>
          <w:sz w:val="24"/>
          <w:szCs w:val="24"/>
        </w:rPr>
        <w:t>-К</w:t>
      </w:r>
      <w:proofErr w:type="gramEnd"/>
      <w:r>
        <w:rPr>
          <w:i/>
          <w:iCs/>
          <w:color w:val="365F91"/>
          <w:sz w:val="24"/>
          <w:szCs w:val="24"/>
        </w:rPr>
        <w:t>О/20__</w:t>
      </w:r>
    </w:p>
    <w:p w:rsidR="00A80187" w:rsidRDefault="00A80187" w:rsidP="00A80187">
      <w:pPr>
        <w:spacing w:line="0" w:lineRule="atLeast"/>
        <w:jc w:val="both"/>
        <w:rPr>
          <w:i/>
          <w:iCs/>
          <w:sz w:val="24"/>
          <w:szCs w:val="24"/>
        </w:rPr>
      </w:pPr>
    </w:p>
    <w:tbl>
      <w:tblPr>
        <w:tblW w:w="0" w:type="auto"/>
        <w:tblInd w:w="65" w:type="dxa"/>
        <w:tblLayout w:type="fixed"/>
        <w:tblLook w:val="04A0" w:firstRow="1" w:lastRow="0" w:firstColumn="1" w:lastColumn="0" w:noHBand="0" w:noVBand="1"/>
      </w:tblPr>
      <w:tblGrid>
        <w:gridCol w:w="1090"/>
        <w:gridCol w:w="5836"/>
        <w:gridCol w:w="3365"/>
      </w:tblGrid>
      <w:tr w:rsidR="00A80187" w:rsidTr="00454EDE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83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6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</w:t>
            </w:r>
          </w:p>
        </w:tc>
      </w:tr>
      <w:tr w:rsidR="00A80187" w:rsidTr="00454EDE">
        <w:tc>
          <w:tcPr>
            <w:tcW w:w="109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и адрес (место нахождения)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Участника  </w:t>
            </w: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указанием кода города)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Участника,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-сайт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 Участника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</w:t>
            </w:r>
            <w:proofErr w:type="gram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Учредители/Участники (перечислить наименование или организационно-правовую форму или Ф.И.О. всех учредителей/участников, чья доля в уставном капитале превышает 10%)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необходимости одобрения заключения сделки уполномоченными органами управления </w:t>
            </w:r>
          </w:p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Заказчика</w:t>
            </w:r>
            <w:r>
              <w:rPr>
                <w:rStyle w:val="aff4"/>
                <w:sz w:val="24"/>
                <w:szCs w:val="24"/>
              </w:rPr>
              <w:footnoteReference w:id="7"/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80187" w:rsidRDefault="00A80187" w:rsidP="00A80187">
      <w:pPr>
        <w:pStyle w:val="28"/>
        <w:tabs>
          <w:tab w:val="left" w:pos="1080"/>
          <w:tab w:val="left" w:pos="2160"/>
        </w:tabs>
        <w:spacing w:line="0" w:lineRule="atLeast"/>
        <w:jc w:val="both"/>
        <w:rPr>
          <w:sz w:val="24"/>
          <w:szCs w:val="24"/>
          <w:lang w:val="en-US"/>
        </w:rPr>
      </w:pPr>
    </w:p>
    <w:p w:rsidR="00A80187" w:rsidRDefault="00A80187" w:rsidP="00A80187">
      <w:pPr>
        <w:pStyle w:val="28"/>
        <w:tabs>
          <w:tab w:val="left" w:pos="1080"/>
          <w:tab w:val="left" w:pos="2160"/>
        </w:tabs>
        <w:spacing w:line="0" w:lineRule="atLeast"/>
        <w:jc w:val="both"/>
        <w:rPr>
          <w:sz w:val="24"/>
          <w:szCs w:val="24"/>
          <w:lang w:val="en-US"/>
        </w:rPr>
      </w:pPr>
    </w:p>
    <w:p w:rsidR="00A80187" w:rsidRDefault="00A80187" w:rsidP="00A80187">
      <w:pPr>
        <w:pStyle w:val="28"/>
        <w:tabs>
          <w:tab w:val="left" w:pos="1080"/>
          <w:tab w:val="left" w:pos="2160"/>
        </w:tabs>
        <w:spacing w:line="0" w:lineRule="atLeast"/>
        <w:jc w:val="both"/>
        <w:rPr>
          <w:sz w:val="24"/>
          <w:szCs w:val="24"/>
          <w:lang w:val="en-US"/>
        </w:rPr>
      </w:pP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организации/иное уполномоченное лицо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/_______________(ФИО)</w:t>
      </w:r>
    </w:p>
    <w:p w:rsidR="00A80187" w:rsidRDefault="00A80187" w:rsidP="00A8018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line="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</w:r>
    </w:p>
    <w:p w:rsidR="00A80187" w:rsidRDefault="00A80187" w:rsidP="00A8018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1906" w:h="16838"/>
          <w:pgMar w:top="567" w:right="776" w:bottom="1134" w:left="776" w:header="720" w:footer="720" w:gutter="0"/>
          <w:cols w:space="720"/>
        </w:sectPr>
      </w:pPr>
    </w:p>
    <w:p w:rsidR="00A80187" w:rsidRDefault="00A80187" w:rsidP="00A80187">
      <w:pPr>
        <w:pStyle w:val="310"/>
        <w:numPr>
          <w:ilvl w:val="1"/>
          <w:numId w:val="20"/>
        </w:numPr>
        <w:tabs>
          <w:tab w:val="left" w:pos="720"/>
        </w:tabs>
        <w:spacing w:after="0" w:line="0" w:lineRule="atLeast"/>
        <w:ind w:left="0" w:firstLine="0"/>
        <w:jc w:val="both"/>
        <w:rPr>
          <w:sz w:val="24"/>
          <w:szCs w:val="24"/>
        </w:rPr>
      </w:pPr>
      <w:bookmarkStart w:id="40" w:name="__RefHeading___Toc470704318"/>
      <w:bookmarkStart w:id="41" w:name="__RefHeading___Toc470704320"/>
      <w:bookmarkStart w:id="42" w:name="__RefHeading___Toc470704321"/>
      <w:bookmarkStart w:id="43" w:name="__RefHeading___Toc470704324"/>
      <w:bookmarkEnd w:id="40"/>
      <w:bookmarkEnd w:id="41"/>
      <w:bookmarkEnd w:id="42"/>
      <w:r>
        <w:rPr>
          <w:rStyle w:val="214"/>
          <w:sz w:val="24"/>
          <w:szCs w:val="24"/>
          <w:lang w:val="ru-RU"/>
        </w:rPr>
        <w:lastRenderedPageBreak/>
        <w:t xml:space="preserve">Деловая репутация </w:t>
      </w:r>
      <w:r>
        <w:rPr>
          <w:b/>
          <w:sz w:val="24"/>
          <w:szCs w:val="24"/>
        </w:rPr>
        <w:t>Участника (участие в судебных разбирательствах)</w:t>
      </w:r>
      <w:r>
        <w:rPr>
          <w:rStyle w:val="aff4"/>
          <w:b/>
          <w:sz w:val="24"/>
          <w:szCs w:val="24"/>
        </w:rPr>
        <w:t xml:space="preserve"> </w:t>
      </w:r>
      <w:r>
        <w:footnoteReference w:id="8"/>
      </w:r>
      <w:r>
        <w:rPr>
          <w:b/>
          <w:sz w:val="24"/>
          <w:szCs w:val="24"/>
        </w:rPr>
        <w:t xml:space="preserve">  </w:t>
      </w:r>
      <w:bookmarkEnd w:id="43"/>
    </w:p>
    <w:p w:rsidR="00A80187" w:rsidRDefault="00A80187" w:rsidP="00A80187">
      <w:pPr>
        <w:pStyle w:val="310"/>
        <w:spacing w:after="0" w:line="0" w:lineRule="atLeast"/>
        <w:ind w:left="0"/>
        <w:jc w:val="center"/>
        <w:rPr>
          <w:b/>
          <w:bCs/>
          <w:sz w:val="24"/>
          <w:szCs w:val="24"/>
        </w:rPr>
      </w:pPr>
    </w:p>
    <w:p w:rsidR="00A80187" w:rsidRDefault="00A80187" w:rsidP="00A80187">
      <w:pPr>
        <w:pStyle w:val="310"/>
        <w:spacing w:after="0" w:line="0" w:lineRule="atLeast"/>
        <w:ind w:left="0"/>
        <w:jc w:val="both"/>
        <w:rPr>
          <w:b/>
          <w:sz w:val="24"/>
          <w:szCs w:val="24"/>
        </w:rPr>
      </w:pPr>
    </w:p>
    <w:p w:rsidR="00A80187" w:rsidRDefault="00A80187" w:rsidP="00A80187">
      <w:pPr>
        <w:pStyle w:val="310"/>
        <w:spacing w:after="0" w:line="0" w:lineRule="atLeast"/>
        <w:ind w:left="0"/>
        <w:jc w:val="both"/>
        <w:rPr>
          <w:b/>
          <w:sz w:val="24"/>
          <w:szCs w:val="24"/>
        </w:rPr>
      </w:pPr>
    </w:p>
    <w:p w:rsidR="00A80187" w:rsidRDefault="00A80187" w:rsidP="00A80187">
      <w:pPr>
        <w:pStyle w:val="310"/>
        <w:spacing w:after="0" w:line="0" w:lineRule="atLeast"/>
        <w:ind w:left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___  к письму о подаче </w:t>
      </w:r>
      <w:r>
        <w:rPr>
          <w:i/>
          <w:iCs/>
          <w:color w:val="000000"/>
          <w:sz w:val="24"/>
          <w:szCs w:val="24"/>
          <w:lang w:val="ru-RU"/>
        </w:rPr>
        <w:t>Заявки на участие в конкурентном отборе № ____ -КО/20__</w:t>
      </w:r>
    </w:p>
    <w:p w:rsidR="00A80187" w:rsidRDefault="00A80187" w:rsidP="00A80187">
      <w:pPr>
        <w:pStyle w:val="310"/>
        <w:spacing w:after="0" w:line="0" w:lineRule="atLeast"/>
        <w:ind w:left="0"/>
        <w:jc w:val="both"/>
        <w:rPr>
          <w:i/>
          <w:iCs/>
          <w:sz w:val="24"/>
          <w:szCs w:val="24"/>
          <w:lang w:val="ru-RU"/>
        </w:rPr>
      </w:pPr>
    </w:p>
    <w:tbl>
      <w:tblPr>
        <w:tblW w:w="15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6"/>
        <w:gridCol w:w="1419"/>
        <w:gridCol w:w="2268"/>
        <w:gridCol w:w="1843"/>
        <w:gridCol w:w="2126"/>
        <w:gridCol w:w="3402"/>
        <w:gridCol w:w="1843"/>
        <w:gridCol w:w="2278"/>
      </w:tblGrid>
      <w:tr w:rsidR="00A80187" w:rsidTr="00454E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Участника в деле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спора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иска полностью (госпошлина, неустойка, пени, проценты за пользование чужими денежными средствами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обжаловании (включая принятое решение вышестоящей инстанции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80187" w:rsidTr="00454EDE">
        <w:trPr>
          <w:trHeight w:val="1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187" w:rsidRDefault="00A80187" w:rsidP="00454ED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0187" w:rsidTr="00454E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80187" w:rsidTr="00454E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7" w:rsidRDefault="00A80187" w:rsidP="00454EDE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80187" w:rsidRDefault="00A80187" w:rsidP="00A80187">
      <w:pPr>
        <w:spacing w:line="0" w:lineRule="atLeast"/>
        <w:rPr>
          <w:sz w:val="24"/>
          <w:szCs w:val="24"/>
        </w:rPr>
      </w:pPr>
    </w:p>
    <w:p w:rsidR="00A80187" w:rsidRDefault="00A80187" w:rsidP="00A80187">
      <w:pPr>
        <w:spacing w:line="0" w:lineRule="atLeast"/>
        <w:rPr>
          <w:sz w:val="24"/>
          <w:szCs w:val="24"/>
        </w:rPr>
      </w:pPr>
    </w:p>
    <w:p w:rsidR="00A80187" w:rsidRDefault="00A80187" w:rsidP="00A80187">
      <w:pPr>
        <w:spacing w:line="0" w:lineRule="atLeast"/>
        <w:rPr>
          <w:sz w:val="24"/>
          <w:szCs w:val="24"/>
        </w:rPr>
      </w:pP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Полноту и правильность всех вышеприведенных данных подтверждаю,</w:t>
      </w: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организации/иное уполномоченное лицо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/_______________(ФИО)</w:t>
      </w:r>
    </w:p>
    <w:p w:rsidR="00A80187" w:rsidRDefault="00A80187" w:rsidP="00A8018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line="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</w:r>
    </w:p>
    <w:p w:rsidR="00A80187" w:rsidRDefault="00A80187" w:rsidP="00A8018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line="0" w:lineRule="atLeast"/>
        <w:jc w:val="both"/>
        <w:rPr>
          <w:sz w:val="24"/>
          <w:szCs w:val="24"/>
        </w:rPr>
      </w:pP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6838" w:h="11906" w:orient="landscape"/>
          <w:pgMar w:top="776" w:right="567" w:bottom="776" w:left="1134" w:header="720" w:footer="720" w:gutter="0"/>
          <w:cols w:space="720"/>
        </w:sectPr>
      </w:pPr>
    </w:p>
    <w:p w:rsidR="00A80187" w:rsidRDefault="00A80187" w:rsidP="00A80187">
      <w:pPr>
        <w:pStyle w:val="310"/>
        <w:numPr>
          <w:ilvl w:val="1"/>
          <w:numId w:val="20"/>
        </w:numPr>
        <w:tabs>
          <w:tab w:val="left" w:pos="720"/>
        </w:tabs>
        <w:spacing w:after="0" w:line="0" w:lineRule="atLeast"/>
        <w:ind w:left="0" w:firstLine="0"/>
        <w:jc w:val="both"/>
        <w:rPr>
          <w:sz w:val="24"/>
          <w:szCs w:val="24"/>
        </w:rPr>
      </w:pPr>
      <w:r>
        <w:rPr>
          <w:rStyle w:val="214"/>
          <w:sz w:val="24"/>
          <w:szCs w:val="24"/>
        </w:rPr>
        <w:lastRenderedPageBreak/>
        <w:t xml:space="preserve">Опись документов, содержащихся в заявке на участие в </w:t>
      </w:r>
      <w:r>
        <w:rPr>
          <w:rStyle w:val="214"/>
          <w:sz w:val="24"/>
          <w:szCs w:val="24"/>
          <w:lang w:val="ru-RU"/>
        </w:rPr>
        <w:t>конкурентном отборе</w:t>
      </w:r>
      <w:r>
        <w:rPr>
          <w:rStyle w:val="214"/>
          <w:sz w:val="24"/>
          <w:szCs w:val="24"/>
        </w:rPr>
        <w:t>.</w:t>
      </w:r>
      <w:r>
        <w:rPr>
          <w:b/>
          <w:sz w:val="24"/>
          <w:szCs w:val="24"/>
        </w:rPr>
        <w:t xml:space="preserve">  (Форма 1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>).</w:t>
      </w:r>
    </w:p>
    <w:p w:rsidR="00A80187" w:rsidRDefault="00A80187" w:rsidP="00A80187">
      <w:pPr>
        <w:spacing w:line="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  к письму о подаче </w:t>
      </w:r>
      <w:r>
        <w:rPr>
          <w:i/>
          <w:iCs/>
          <w:color w:val="000000"/>
          <w:sz w:val="24"/>
          <w:szCs w:val="24"/>
        </w:rPr>
        <w:t xml:space="preserve">Заявки на участие в конкурентном отборе № ____ </w:t>
      </w:r>
      <w:proofErr w:type="gramStart"/>
      <w:r>
        <w:rPr>
          <w:i/>
          <w:iCs/>
          <w:color w:val="000000"/>
          <w:sz w:val="24"/>
          <w:szCs w:val="24"/>
        </w:rPr>
        <w:t>-К</w:t>
      </w:r>
      <w:proofErr w:type="gramEnd"/>
      <w:r>
        <w:rPr>
          <w:i/>
          <w:iCs/>
          <w:color w:val="000000"/>
          <w:sz w:val="24"/>
          <w:szCs w:val="24"/>
        </w:rPr>
        <w:t>О/20__</w:t>
      </w:r>
    </w:p>
    <w:tbl>
      <w:tblPr>
        <w:tblW w:w="10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7562"/>
        <w:gridCol w:w="1147"/>
        <w:gridCol w:w="821"/>
      </w:tblGrid>
      <w:tr w:rsidR="00A80187" w:rsidTr="00454EDE">
        <w:trPr>
          <w:cantSplit/>
          <w:trHeight w:val="23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0187" w:rsidRDefault="00A80187" w:rsidP="00454EDE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листов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Номера</w:t>
            </w:r>
          </w:p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</w:t>
            </w: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snapToGrid w:val="0"/>
              <w:spacing w:line="0" w:lineRule="atLeast"/>
              <w:ind w:left="0" w:right="-57" w:firstLine="0"/>
              <w:rPr>
                <w:b/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о подаче Заявки на участие в конкурентном отборе (Форма 1).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Коммерческое предложение  (Форма 2).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предложение (Форма 3).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Участника (Форма 4).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 об объеме поставок Участником (Форма  5).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 о выполнении Участником аналогичных поставок (Форма 6).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 о  материально-технических ресурсах (Форма 7).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кадровых ресурсах Участника (Форма 8).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 соответствие Участника, предъявляемым специфическим требованиям конкурентного отбора.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документы, подтверждающие соответствие Участников квалификационным требованиям:</w:t>
            </w: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7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годовой бухгалтерской отчетности с отметкой налогового органа или с приложением документов, подтверждающих сдачу годовой бухгалтерской отчетности по каналам электронной связи;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3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7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промежуточной бухгалтерской отчетности на последнюю отчетную дату;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70"/>
              <w:tabs>
                <w:tab w:val="left" w:pos="2160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упрощенной годовой бухгалтерской отчетности с отметкой налогового органа или с приложением документов, подтверждающих сдачу упрощенной годовой бухгалтерской отчетности по каналам электронной связи для субъектов малого предпринимательства;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70"/>
              <w:tabs>
                <w:tab w:val="left" w:pos="-10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промежуточной упрощенной бухгалтерской отчетности на последнюю отчетную дату для субъектов малого предпринимательства;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70"/>
              <w:tabs>
                <w:tab w:val="left" w:pos="2160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об отсутствии задолженности по налогам, сборам, взносам на текущую дату (не ранее, чем за 14 дней до подачи документов в ЧУЗ «МСЧ»).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spacing w:line="0" w:lineRule="atLeast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Справка за подписью Руководителя или главного бухгалтера Участника с информацией о том, что к Участнику не применяются и не применялись на протяжении одного года до даты окончания приема заявок на участие в Запросе предложений какие-либо процедуры банкротства, а так же, что на его имущество не наложен арест (в соответствии с Федеральным законом «О несостоятельности (банкротстве)» от 26 октября 2002 г</w:t>
            </w:r>
            <w:proofErr w:type="gramEnd"/>
            <w:r>
              <w:rPr>
                <w:sz w:val="24"/>
                <w:szCs w:val="24"/>
              </w:rPr>
              <w:t xml:space="preserve">. № </w:t>
            </w:r>
            <w:proofErr w:type="gramStart"/>
            <w:r>
              <w:rPr>
                <w:sz w:val="24"/>
                <w:szCs w:val="24"/>
              </w:rPr>
              <w:t>127-Ф3).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Декларация о непринадлежности участника запроса предложений к организациям, находящимся под юрисдикцией Турецкой Республики, а также организациям, контролируемым гражданами Турецкой Республики и (или) организациям, находящимся под юрисдикцией Турецкой Республики, за подписью Руководителя.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Согласие работников участника закупки на передачу и обработку персональных данных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Деловая репутация Участника (участие в судебных разбирательствах)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A80187" w:rsidRDefault="00A80187" w:rsidP="00454EDE">
            <w:pPr>
              <w:spacing w:line="0" w:lineRule="atLeast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Документы, подтверждающие правоспособность Участников:</w:t>
            </w:r>
          </w:p>
        </w:tc>
      </w:tr>
      <w:tr w:rsidR="00A80187" w:rsidTr="00454EDE">
        <w:trPr>
          <w:cantSplit/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5"/>
              <w:spacing w:line="0" w:lineRule="atLeast"/>
              <w:ind w:left="0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Оригинал</w:t>
            </w:r>
            <w:r>
              <w:rPr>
                <w:sz w:val="24"/>
                <w:szCs w:val="24"/>
              </w:rPr>
              <w:t xml:space="preserve"> или заверенн</w:t>
            </w:r>
            <w:r>
              <w:rPr>
                <w:sz w:val="24"/>
                <w:szCs w:val="24"/>
                <w:lang w:val="ru-RU"/>
              </w:rPr>
              <w:t>ую Участником</w:t>
            </w:r>
            <w:r>
              <w:rPr>
                <w:sz w:val="24"/>
                <w:szCs w:val="24"/>
              </w:rPr>
              <w:t xml:space="preserve"> копи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выписки из Единого государственного реестра юридических лиц, содержащ</w:t>
            </w:r>
            <w:r>
              <w:rPr>
                <w:sz w:val="24"/>
                <w:szCs w:val="24"/>
                <w:lang w:val="ru-RU"/>
              </w:rPr>
              <w:t>ую</w:t>
            </w:r>
            <w:r>
              <w:rPr>
                <w:sz w:val="24"/>
                <w:szCs w:val="24"/>
              </w:rPr>
              <w:t xml:space="preserve"> сведения об Участнике, </w:t>
            </w:r>
            <w:r>
              <w:rPr>
                <w:b/>
                <w:sz w:val="24"/>
                <w:szCs w:val="24"/>
              </w:rPr>
              <w:t>полученн</w:t>
            </w:r>
            <w:r>
              <w:rPr>
                <w:b/>
                <w:sz w:val="24"/>
                <w:szCs w:val="24"/>
                <w:lang w:val="ru-RU"/>
              </w:rPr>
              <w:t>ую</w:t>
            </w:r>
            <w:r>
              <w:rPr>
                <w:b/>
                <w:sz w:val="24"/>
                <w:szCs w:val="24"/>
              </w:rPr>
              <w:t xml:space="preserve"> не ранее чем за </w:t>
            </w:r>
            <w:r>
              <w:rPr>
                <w:b/>
                <w:sz w:val="24"/>
                <w:szCs w:val="24"/>
                <w:lang w:val="ru-RU"/>
              </w:rPr>
              <w:t>три</w:t>
            </w:r>
            <w:r>
              <w:rPr>
                <w:b/>
                <w:sz w:val="24"/>
                <w:szCs w:val="24"/>
              </w:rPr>
              <w:t xml:space="preserve"> месяц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</w:rPr>
              <w:t xml:space="preserve"> до дня размещения на официальном сайте Извещения </w:t>
            </w:r>
            <w:r>
              <w:rPr>
                <w:b/>
                <w:sz w:val="24"/>
                <w:szCs w:val="24"/>
                <w:lang w:val="ru-RU"/>
              </w:rPr>
              <w:t>конкурентном отборе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Оригинал</w:t>
            </w:r>
            <w:r>
              <w:rPr>
                <w:sz w:val="24"/>
                <w:szCs w:val="24"/>
              </w:rPr>
              <w:t xml:space="preserve"> или заверенн</w:t>
            </w:r>
            <w:r>
              <w:rPr>
                <w:sz w:val="24"/>
                <w:szCs w:val="24"/>
                <w:lang w:val="ru-RU"/>
              </w:rPr>
              <w:t>ую Участником</w:t>
            </w:r>
            <w:r>
              <w:rPr>
                <w:sz w:val="24"/>
                <w:szCs w:val="24"/>
              </w:rPr>
              <w:t xml:space="preserve"> копи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выписки из Единого государственного реестра индивидуальных предпринимателей, а также заверенн</w:t>
            </w:r>
            <w:r>
              <w:rPr>
                <w:sz w:val="24"/>
                <w:szCs w:val="24"/>
                <w:lang w:val="ru-RU"/>
              </w:rPr>
              <w:t>ую Участником</w:t>
            </w:r>
            <w:r>
              <w:rPr>
                <w:sz w:val="24"/>
                <w:szCs w:val="24"/>
              </w:rPr>
              <w:t xml:space="preserve"> копи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выписки из Единого государственного реестра индивидуальных предпринимателей о месте жительства индивидуального предпринимателя, </w:t>
            </w:r>
            <w:r>
              <w:rPr>
                <w:b/>
                <w:sz w:val="24"/>
                <w:szCs w:val="24"/>
              </w:rPr>
              <w:t>полученн</w:t>
            </w:r>
            <w:r>
              <w:rPr>
                <w:b/>
                <w:sz w:val="24"/>
                <w:szCs w:val="24"/>
                <w:lang w:val="ru-RU"/>
              </w:rPr>
              <w:t>ую</w:t>
            </w:r>
            <w:r>
              <w:rPr>
                <w:b/>
                <w:sz w:val="24"/>
                <w:szCs w:val="24"/>
              </w:rPr>
              <w:t xml:space="preserve"> не ранее чем за </w:t>
            </w:r>
            <w:r>
              <w:rPr>
                <w:b/>
                <w:sz w:val="24"/>
                <w:szCs w:val="24"/>
                <w:lang w:val="ru-RU"/>
              </w:rPr>
              <w:t>три</w:t>
            </w:r>
            <w:r>
              <w:rPr>
                <w:b/>
                <w:sz w:val="24"/>
                <w:szCs w:val="24"/>
              </w:rPr>
              <w:t xml:space="preserve"> месяц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</w:rPr>
              <w:t xml:space="preserve"> до дня размещения на официальном сайте Извещения о </w:t>
            </w:r>
            <w:r>
              <w:rPr>
                <w:b/>
                <w:sz w:val="24"/>
                <w:szCs w:val="24"/>
                <w:lang w:val="ru-RU"/>
              </w:rPr>
              <w:t>конкурентном отборе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аверенн</w:t>
            </w:r>
            <w:r>
              <w:rPr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Участником</w:t>
            </w:r>
            <w:r>
              <w:rPr>
                <w:sz w:val="24"/>
                <w:szCs w:val="24"/>
              </w:rPr>
              <w:t xml:space="preserve"> копи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</w:rPr>
              <w:t>учредительных документов</w:t>
            </w:r>
            <w:r>
              <w:rPr>
                <w:sz w:val="24"/>
                <w:szCs w:val="24"/>
                <w:lang w:val="ru-RU"/>
              </w:rPr>
              <w:t xml:space="preserve"> (устав, учредительный договор, общее положение об организациях данного вида)</w:t>
            </w:r>
            <w:r>
              <w:rPr>
                <w:sz w:val="24"/>
                <w:szCs w:val="24"/>
              </w:rPr>
              <w:t>, а также всех изменений, внесенных в них, заверенные</w:t>
            </w:r>
            <w:r>
              <w:rPr>
                <w:sz w:val="24"/>
                <w:szCs w:val="24"/>
                <w:lang w:val="ru-RU"/>
              </w:rPr>
              <w:t xml:space="preserve"> Участником</w:t>
            </w:r>
            <w:r>
              <w:rPr>
                <w:sz w:val="24"/>
                <w:szCs w:val="24"/>
              </w:rPr>
              <w:t xml:space="preserve"> копии соответствующих свидетельств о регистрации изменений в учредительных документах (свидетельств о внесении в Единый государственный реестр юридических лиц записи о внесении изменений в учредительные документы).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Заверенную Участником копию Свидетельства о государственной регистрации юридического лица либо заверенную Участником копию Листа записи Единого государственного реестра юридических лиц (для лиц, зарегистрированных после 01.01.2017 года).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Заверенную Участником копию Свидетельства о внесении записи в Единый государственный реестр юридических лиц о юридическом лице, зарегистрированном до 01 июля 2002г. (в случае создания юридического лица до указанной даты).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Заверенную Участником копию Свидетельства </w:t>
            </w:r>
            <w:proofErr w:type="gramStart"/>
            <w:r>
              <w:rPr>
                <w:sz w:val="24"/>
                <w:szCs w:val="24"/>
              </w:rPr>
              <w:t>о постановке на учет в налоговом органе юридического лица по месту нахождения на территории</w:t>
            </w:r>
            <w:proofErr w:type="gramEnd"/>
            <w:r>
              <w:rPr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Заверенную Участником копию Свидетельства о государственной регистрации физического лица в качестве индивидуального предпринимателя, а также о постановке на учет в налоговом органе индивидуального предпринимателя по месту жительства на территории Российской Федерации.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Заверенную Участником копию Свидетельства о внесении записи в Единый государственный реестр индивидуальных предпринимателей либо заверенную Участником копию Листа записи Единого государственного реестра индивидуальных предпринимателей (для лиц, зарегистрированных после 01.01.2017 года).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Заверенную Участником закупки копию лицензии, если деятельность, которую осуществляет контрагент, подлежит лицензированию в соответствии с действующим законодательством.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Заверенную Участником к</w:t>
            </w:r>
            <w:r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документа об избрании (назначении) на должность единоличного исполнительного органа юридического лица, заверенн</w:t>
            </w:r>
            <w:r>
              <w:rPr>
                <w:sz w:val="24"/>
                <w:szCs w:val="24"/>
                <w:lang w:val="ru-RU"/>
              </w:rPr>
              <w:t>ую</w:t>
            </w:r>
            <w:r>
              <w:rPr>
                <w:sz w:val="24"/>
                <w:szCs w:val="24"/>
              </w:rPr>
              <w:t xml:space="preserve"> печатью организации.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Заверенную Участником</w:t>
            </w:r>
            <w:r>
              <w:rPr>
                <w:sz w:val="24"/>
                <w:szCs w:val="24"/>
              </w:rPr>
              <w:t xml:space="preserve"> копи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документа, подтверждающего полномочия лица, имеющего право действовать от имени данного юридического лица (доверенность), заверенн</w:t>
            </w:r>
            <w:r>
              <w:rPr>
                <w:sz w:val="24"/>
                <w:szCs w:val="24"/>
                <w:lang w:val="ru-RU"/>
              </w:rPr>
              <w:t>ую</w:t>
            </w:r>
            <w:r>
              <w:rPr>
                <w:sz w:val="24"/>
                <w:szCs w:val="24"/>
              </w:rPr>
              <w:t xml:space="preserve"> печатью организации.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Сведения о расчётных счетах в банках.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8"/>
              <w:tabs>
                <w:tab w:val="left" w:pos="216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Заверенную копию уведомления о возможности применения упрощенной системы налогообложения, выданного налоговым органом (в случае применения)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деятельности по ЕНВД.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  <w:tr w:rsidR="00A80187" w:rsidTr="00454EDE">
        <w:trPr>
          <w:cantSplit/>
          <w:trHeight w:val="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numPr>
                <w:ilvl w:val="0"/>
                <w:numId w:val="22"/>
              </w:numPr>
              <w:tabs>
                <w:tab w:val="left" w:pos="813"/>
              </w:tabs>
              <w:snapToGrid w:val="0"/>
              <w:spacing w:line="0" w:lineRule="atLeast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87" w:rsidRDefault="00A80187" w:rsidP="00454EDE">
            <w:pPr>
              <w:pStyle w:val="25"/>
              <w:spacing w:line="0" w:lineRule="atLeast"/>
              <w:ind w:left="0" w:right="-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Документы для субпоставщика/соисполнителя (наименование)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87" w:rsidRDefault="00A80187" w:rsidP="00454EDE">
            <w:pPr>
              <w:snapToGrid w:val="0"/>
              <w:spacing w:line="0" w:lineRule="atLeast"/>
              <w:ind w:right="-57"/>
              <w:rPr>
                <w:sz w:val="24"/>
                <w:szCs w:val="24"/>
              </w:rPr>
            </w:pPr>
          </w:p>
        </w:tc>
      </w:tr>
    </w:tbl>
    <w:p w:rsidR="00A80187" w:rsidRDefault="00A80187" w:rsidP="00A8018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/_______________(ФИО)</w:t>
      </w:r>
    </w:p>
    <w:p w:rsidR="00A80187" w:rsidRDefault="00A80187" w:rsidP="00A8018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line="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</w:r>
    </w:p>
    <w:p w:rsidR="00A80187" w:rsidRDefault="00A80187" w:rsidP="00A80187">
      <w:pPr>
        <w:suppressAutoHyphens w:val="0"/>
        <w:rPr>
          <w:sz w:val="24"/>
          <w:szCs w:val="24"/>
        </w:rPr>
        <w:sectPr w:rsidR="00A80187">
          <w:pgSz w:w="11906" w:h="16838"/>
          <w:pgMar w:top="567" w:right="776" w:bottom="1134" w:left="776" w:header="720" w:footer="720" w:gutter="0"/>
          <w:cols w:space="720"/>
        </w:sectPr>
      </w:pPr>
    </w:p>
    <w:p w:rsidR="00A80187" w:rsidRDefault="00A80187" w:rsidP="00A80187">
      <w:pPr>
        <w:pStyle w:val="af2"/>
        <w:pageBreakBefore/>
        <w:spacing w:line="0" w:lineRule="atLeast"/>
        <w:ind w:firstLine="0"/>
        <w:jc w:val="center"/>
        <w:rPr>
          <w:sz w:val="24"/>
          <w:szCs w:val="24"/>
        </w:rPr>
      </w:pPr>
      <w:bookmarkStart w:id="44" w:name="__RefHeading___Toc470704327"/>
      <w:bookmarkStart w:id="45" w:name="__RefHeading___Toc470704328"/>
      <w:bookmarkEnd w:id="44"/>
      <w:r>
        <w:rPr>
          <w:b/>
          <w:sz w:val="24"/>
          <w:szCs w:val="24"/>
        </w:rPr>
        <w:lastRenderedPageBreak/>
        <w:t xml:space="preserve">Приложение 1 к Документации о </w:t>
      </w:r>
      <w:bookmarkEnd w:id="45"/>
      <w:r>
        <w:rPr>
          <w:b/>
          <w:sz w:val="24"/>
          <w:szCs w:val="24"/>
          <w:lang w:val="ru-RU"/>
        </w:rPr>
        <w:t>проведении конкурентного отбора</w:t>
      </w:r>
      <w:r>
        <w:rPr>
          <w:b/>
          <w:sz w:val="24"/>
          <w:szCs w:val="24"/>
        </w:rPr>
        <w:t xml:space="preserve"> </w:t>
      </w:r>
    </w:p>
    <w:p w:rsidR="00A80187" w:rsidRDefault="00A80187" w:rsidP="00A80187">
      <w:pPr>
        <w:spacing w:line="0" w:lineRule="atLeast"/>
        <w:jc w:val="center"/>
        <w:rPr>
          <w:b/>
          <w:sz w:val="24"/>
          <w:szCs w:val="24"/>
        </w:rPr>
      </w:pPr>
    </w:p>
    <w:p w:rsidR="000B0FD3" w:rsidRDefault="000B0FD3" w:rsidP="000B0FD3">
      <w:pPr>
        <w:spacing w:line="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:rsidR="000B0FD3" w:rsidRDefault="000B0FD3" w:rsidP="000B0FD3">
      <w:pPr>
        <w:pStyle w:val="af2"/>
        <w:spacing w:line="0" w:lineRule="atLeast"/>
        <w:ind w:firstLine="0"/>
        <w:jc w:val="center"/>
        <w:rPr>
          <w:sz w:val="24"/>
          <w:szCs w:val="24"/>
          <w:lang w:val="ru-RU"/>
        </w:rPr>
      </w:pPr>
    </w:p>
    <w:p w:rsidR="000B0FD3" w:rsidRDefault="000B0FD3" w:rsidP="000B0FD3">
      <w:pPr>
        <w:spacing w:line="0" w:lineRule="atLeast"/>
        <w:jc w:val="center"/>
        <w:rPr>
          <w:sz w:val="24"/>
          <w:szCs w:val="24"/>
        </w:rPr>
      </w:pPr>
      <w:r>
        <w:rPr>
          <w:rStyle w:val="FontStyle32"/>
          <w:sz w:val="24"/>
          <w:szCs w:val="24"/>
        </w:rPr>
        <w:t>ДОГОВОР ПОСТАВКИ ____</w:t>
      </w:r>
    </w:p>
    <w:p w:rsidR="000B0FD3" w:rsidRDefault="000B0FD3" w:rsidP="000B0FD3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eastAsia="ar-SA"/>
        </w:rPr>
        <w:t>расходные материалы ОЛД</w:t>
      </w:r>
      <w:bookmarkStart w:id="46" w:name="_GoBack"/>
      <w:bookmarkEnd w:id="46"/>
      <w:r>
        <w:rPr>
          <w:sz w:val="24"/>
          <w:szCs w:val="24"/>
        </w:rPr>
        <w:t>)</w:t>
      </w:r>
    </w:p>
    <w:p w:rsidR="000B0FD3" w:rsidRDefault="000B0FD3" w:rsidP="000B0FD3">
      <w:pPr>
        <w:pStyle w:val="Style12"/>
        <w:widowControl/>
        <w:tabs>
          <w:tab w:val="left" w:pos="6972"/>
          <w:tab w:val="left" w:leader="underscore" w:pos="7560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г. Астрахань                                                                                    «___» ___________ 20___г.</w:t>
      </w:r>
    </w:p>
    <w:p w:rsidR="000B0FD3" w:rsidRDefault="000B0FD3" w:rsidP="000B0FD3">
      <w:pPr>
        <w:pStyle w:val="Style12"/>
        <w:widowControl/>
        <w:tabs>
          <w:tab w:val="left" w:leader="hyphen" w:pos="1272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 xml:space="preserve">____________________________________________________________________________, </w:t>
      </w:r>
    </w:p>
    <w:p w:rsidR="000B0FD3" w:rsidRDefault="000B0FD3" w:rsidP="000B0FD3">
      <w:pPr>
        <w:pStyle w:val="Style12"/>
        <w:widowControl/>
        <w:tabs>
          <w:tab w:val="left" w:leader="hyphen" w:pos="1272"/>
        </w:tabs>
        <w:spacing w:line="0" w:lineRule="atLeast"/>
        <w:ind w:right="110"/>
        <w:jc w:val="center"/>
      </w:pPr>
      <w:r>
        <w:rPr>
          <w:rStyle w:val="FontStyle33"/>
          <w:sz w:val="24"/>
          <w:szCs w:val="24"/>
        </w:rPr>
        <w:t>Полное и сокращенное наименование организации</w:t>
      </w:r>
    </w:p>
    <w:p w:rsidR="000B0FD3" w:rsidRDefault="000B0FD3" w:rsidP="000B0FD3">
      <w:pPr>
        <w:pStyle w:val="Style12"/>
        <w:widowControl/>
        <w:tabs>
          <w:tab w:val="left" w:leader="hyphen" w:pos="1272"/>
        </w:tabs>
        <w:spacing w:line="0" w:lineRule="atLeast"/>
        <w:ind w:right="110"/>
        <w:jc w:val="both"/>
      </w:pPr>
      <w:proofErr w:type="gramStart"/>
      <w:r>
        <w:rPr>
          <w:rStyle w:val="FontStyle33"/>
          <w:sz w:val="24"/>
          <w:szCs w:val="24"/>
        </w:rPr>
        <w:t xml:space="preserve">именуемое в дальнейшем </w:t>
      </w:r>
      <w:r>
        <w:rPr>
          <w:rStyle w:val="FontStyle32"/>
          <w:b w:val="0"/>
          <w:sz w:val="24"/>
          <w:szCs w:val="24"/>
        </w:rPr>
        <w:t xml:space="preserve">«Поставщик», </w:t>
      </w:r>
      <w:r>
        <w:rPr>
          <w:rStyle w:val="FontStyle33"/>
          <w:sz w:val="24"/>
          <w:szCs w:val="24"/>
        </w:rPr>
        <w:t xml:space="preserve">в лице _____________________________________________, действующего на основании _______________________________________________, с одной стороны, и </w:t>
      </w:r>
      <w:r>
        <w:rPr>
          <w:rStyle w:val="FontStyle32"/>
          <w:b w:val="0"/>
          <w:sz w:val="24"/>
          <w:szCs w:val="24"/>
        </w:rPr>
        <w:t xml:space="preserve">Частное учреждение здравоохранения «Медико-санитарная часть»  (ЧУЗ «МСЧ»), </w:t>
      </w:r>
      <w:r>
        <w:rPr>
          <w:rStyle w:val="FontStyle33"/>
          <w:sz w:val="24"/>
          <w:szCs w:val="24"/>
        </w:rPr>
        <w:t xml:space="preserve">именуемое в дальнейшем </w:t>
      </w:r>
      <w:r>
        <w:rPr>
          <w:rStyle w:val="FontStyle32"/>
          <w:b w:val="0"/>
          <w:sz w:val="24"/>
          <w:szCs w:val="24"/>
        </w:rPr>
        <w:t xml:space="preserve">«Покупатель», </w:t>
      </w:r>
      <w:r>
        <w:rPr>
          <w:rStyle w:val="FontStyle33"/>
          <w:sz w:val="24"/>
          <w:szCs w:val="24"/>
        </w:rPr>
        <w:t xml:space="preserve">в лице ___________________________, действующего на основании доверенности №________ от ___________________года,  с другой стороны, совместно именуемые «Стороны», </w:t>
      </w:r>
      <w:r>
        <w:rPr>
          <w:rStyle w:val="FontStyle33"/>
          <w:i/>
          <w:sz w:val="24"/>
          <w:szCs w:val="24"/>
        </w:rPr>
        <w:t>принимая во внимание, что Поставщик был признан победителем конкурентного отбора № ___, объявленного извещением №___, на основании протокола о результатах конкурентного отбора, от ____20____№____;</w:t>
      </w:r>
      <w:proofErr w:type="gramEnd"/>
    </w:p>
    <w:p w:rsidR="000B0FD3" w:rsidRDefault="000B0FD3" w:rsidP="000B0FD3">
      <w:pPr>
        <w:pStyle w:val="Style12"/>
        <w:widowControl/>
        <w:tabs>
          <w:tab w:val="left" w:leader="hyphen" w:pos="1272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заключили настоящий договор о нижеследующем:</w:t>
      </w:r>
    </w:p>
    <w:p w:rsidR="000B0FD3" w:rsidRDefault="000B0FD3" w:rsidP="000B0FD3">
      <w:pPr>
        <w:pStyle w:val="Style12"/>
        <w:widowControl/>
        <w:tabs>
          <w:tab w:val="left" w:leader="hyphen" w:pos="1272"/>
        </w:tabs>
        <w:spacing w:line="0" w:lineRule="atLeast"/>
        <w:ind w:right="110"/>
        <w:jc w:val="both"/>
      </w:pPr>
    </w:p>
    <w:p w:rsidR="000B0FD3" w:rsidRDefault="000B0FD3" w:rsidP="000B0FD3">
      <w:pPr>
        <w:pStyle w:val="Style8"/>
        <w:widowControl/>
        <w:spacing w:line="0" w:lineRule="atLeast"/>
        <w:ind w:right="110" w:firstLine="0"/>
        <w:jc w:val="center"/>
      </w:pPr>
      <w:r>
        <w:rPr>
          <w:rStyle w:val="FontStyle32"/>
          <w:sz w:val="24"/>
          <w:szCs w:val="24"/>
        </w:rPr>
        <w:t>1. Предмет договора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1.1. </w:t>
      </w:r>
      <w:r>
        <w:t>Поставщик обязуется поставлять Товар по Заявкам Покупателя, а Покупатель обязуется в течение срока действия Договора принимать и оплачивать Товар на условиях, установленных в настоящем Договоре</w:t>
      </w:r>
      <w:r>
        <w:rPr>
          <w:rStyle w:val="FontStyle33"/>
          <w:sz w:val="24"/>
          <w:szCs w:val="24"/>
        </w:rPr>
        <w:t xml:space="preserve">. 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</w:pPr>
      <w:r>
        <w:t>1.2. Наименование</w:t>
      </w:r>
      <w:r>
        <w:rPr>
          <w:shd w:val="clear" w:color="auto" w:fill="FFFFFF"/>
        </w:rPr>
        <w:t xml:space="preserve">, ассортимент Товара, </w:t>
      </w:r>
      <w:r>
        <w:t>цена за единицу Товара устанавливается в Спецификации (Приложение №1 к настоящему Договору).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  <w:rPr>
          <w:shd w:val="clear" w:color="auto" w:fill="FFFFFF"/>
          <w:lang w:eastAsia="ru-RU"/>
        </w:rPr>
      </w:pPr>
      <w:r>
        <w:t xml:space="preserve">1.3. </w:t>
      </w:r>
      <w:r>
        <w:rPr>
          <w:shd w:val="clear" w:color="auto" w:fill="FFFFFF"/>
          <w:lang w:eastAsia="ru-RU"/>
        </w:rPr>
        <w:t>Поставщик гарантирует, что в течение срока действия Договора он сам и поставляемый им Товар будут соответствовать требованиям, установленным Договором.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</w:pPr>
    </w:p>
    <w:p w:rsidR="000B0FD3" w:rsidRDefault="000B0FD3" w:rsidP="000B0FD3">
      <w:pPr>
        <w:keepNext/>
        <w:widowControl w:val="0"/>
        <w:spacing w:line="0" w:lineRule="atLeast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2. Заявка на поставку</w:t>
      </w:r>
    </w:p>
    <w:p w:rsidR="000B0FD3" w:rsidRDefault="000B0FD3" w:rsidP="000B0FD3">
      <w:pPr>
        <w:widowControl w:val="0"/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2.1. Поставка Товара в пределах, установленных в Спецификации, осуществляется отдельными партиями по Заявкам Покупателя.</w:t>
      </w:r>
    </w:p>
    <w:p w:rsidR="000B0FD3" w:rsidRDefault="000B0FD3" w:rsidP="000B0FD3">
      <w:pPr>
        <w:widowControl w:val="0"/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2.2. Покупатель направляет Поставщику по факсимильной и/или электронной связи по реквизитам, указанным в настоящем Договоре, подписанную со своей стороны Заявку на поставку, оформленную по форме, приведенной в Приложении № 2 к Договору. В течение 2 (два) календарных дней </w:t>
      </w:r>
      <w:proofErr w:type="gramStart"/>
      <w:r>
        <w:rPr>
          <w:sz w:val="24"/>
          <w:szCs w:val="24"/>
          <w:lang w:eastAsia="en-US"/>
        </w:rPr>
        <w:t>с даты получения</w:t>
      </w:r>
      <w:proofErr w:type="gramEnd"/>
      <w:r>
        <w:rPr>
          <w:sz w:val="24"/>
          <w:szCs w:val="24"/>
          <w:lang w:eastAsia="en-US"/>
        </w:rPr>
        <w:t xml:space="preserve"> Заявки на поставку по электронной и/или факсимильной связи Поставщик должен подписать и вернуть Покупателю 1 (один) экземпляр Заявки на поставку по факсимильной и/или электронной связи по реквизитам, указанным в настоящем Договоре.   </w:t>
      </w:r>
    </w:p>
    <w:p w:rsidR="000B0FD3" w:rsidRDefault="000B0FD3" w:rsidP="000B0FD3">
      <w:pPr>
        <w:widowControl w:val="0"/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2.3. Заявка на поставку считается согласованной и принятой Поставщиком на изложенных в ней условиях со дня ее подписания Поставщиком в порядке, установленном в п.2.2. Договора и направления по электронной/факсимильной связи.</w:t>
      </w:r>
    </w:p>
    <w:p w:rsidR="000B0FD3" w:rsidRDefault="000B0FD3" w:rsidP="000B0FD3">
      <w:pPr>
        <w:widowControl w:val="0"/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 В случае</w:t>
      </w:r>
      <w:proofErr w:type="gramStart"/>
      <w:r>
        <w:rPr>
          <w:sz w:val="24"/>
          <w:szCs w:val="24"/>
          <w:lang w:eastAsia="en-US"/>
        </w:rPr>
        <w:t>,</w:t>
      </w:r>
      <w:proofErr w:type="gramEnd"/>
      <w:r>
        <w:rPr>
          <w:sz w:val="24"/>
          <w:szCs w:val="24"/>
          <w:lang w:eastAsia="en-US"/>
        </w:rPr>
        <w:t xml:space="preserve"> если Поставщик, в срок, указанный в п.2.2. Договора, не направил в адрес Покупателя Заявку или не предоставил мотивированные возражения, Заявка Покупателя считается не согласованной, а действия Поставщика расцениваются как необоснованный отказ от поставки Товара, что влечет за собой применение ответственности в соответствии с п.7.5 Договора.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3. Цена и порядок расчетов</w:t>
      </w:r>
    </w:p>
    <w:p w:rsidR="000B0FD3" w:rsidRDefault="000B0FD3" w:rsidP="000B0FD3">
      <w:pPr>
        <w:pStyle w:val="Style9"/>
        <w:widowControl/>
        <w:tabs>
          <w:tab w:val="left" w:pos="1440"/>
          <w:tab w:val="left" w:leader="underscore" w:pos="850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3.1. </w:t>
      </w:r>
      <w:r>
        <w:t>Цена за единицу Товара и общая стоимость Товара указывается в Спецификации и включает в себя стоимость Товара, тары, упаковки, маркировки, доставки Товара до склада Покупателя</w:t>
      </w:r>
      <w:r>
        <w:rPr>
          <w:i/>
        </w:rPr>
        <w:t>,</w:t>
      </w:r>
      <w:r>
        <w:t xml:space="preserve"> стоимость погрузочно-разгрузочных работ, а также стоимость всех иных расходов, связанных с исполнением Поставщиком его обязательств по настоящему Договору.</w:t>
      </w:r>
    </w:p>
    <w:p w:rsidR="000B0FD3" w:rsidRDefault="000B0FD3" w:rsidP="000B0FD3">
      <w:pPr>
        <w:pStyle w:val="Style9"/>
        <w:widowControl/>
        <w:tabs>
          <w:tab w:val="left" w:pos="1440"/>
          <w:tab w:val="left" w:leader="underscore" w:pos="8502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t>Цена на Товар фиксированная, изменению не подлежит.</w:t>
      </w:r>
    </w:p>
    <w:p w:rsidR="000B0FD3" w:rsidRDefault="000B0FD3" w:rsidP="000B0FD3">
      <w:pPr>
        <w:pStyle w:val="Style9"/>
        <w:widowControl/>
        <w:tabs>
          <w:tab w:val="left" w:pos="1440"/>
          <w:tab w:val="left" w:leader="underscore" w:pos="850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lastRenderedPageBreak/>
        <w:t xml:space="preserve">3.2. Общая сумма договора не определена и складывается из стоимости поставленных по заявкам расходных материалов. В цену товара </w:t>
      </w:r>
      <w:proofErr w:type="gramStart"/>
      <w:r>
        <w:rPr>
          <w:rStyle w:val="FontStyle33"/>
          <w:sz w:val="24"/>
          <w:szCs w:val="24"/>
        </w:rPr>
        <w:t>включены</w:t>
      </w:r>
      <w:proofErr w:type="gramEnd"/>
      <w:r>
        <w:rPr>
          <w:rStyle w:val="FontStyle33"/>
          <w:sz w:val="24"/>
          <w:szCs w:val="24"/>
        </w:rPr>
        <w:t>: НДС, стоимость транспортных расходов, в том числе расходов по доставке товара в адрес Покупателя, а также расходов по упаковке и маркировке товара, налогов, пошлин и иных расходов.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3.3. </w:t>
      </w:r>
      <w:r>
        <w:rPr>
          <w:lang w:eastAsia="en-US"/>
        </w:rPr>
        <w:t xml:space="preserve">Порядок расчетов: оплата Товара производится за счет </w:t>
      </w:r>
      <w:r>
        <w:rPr>
          <w:i/>
          <w:lang w:eastAsia="en-US"/>
        </w:rPr>
        <w:t>собственных средств (средств обязательного медицинского страхования)</w:t>
      </w:r>
      <w:r>
        <w:rPr>
          <w:lang w:eastAsia="en-US"/>
        </w:rPr>
        <w:t xml:space="preserve"> в течение 60 (шестьдесят) календарных дней </w:t>
      </w:r>
      <w:proofErr w:type="gramStart"/>
      <w:r>
        <w:rPr>
          <w:lang w:eastAsia="en-US"/>
        </w:rPr>
        <w:t>с даты поставки</w:t>
      </w:r>
      <w:proofErr w:type="gramEnd"/>
      <w:r>
        <w:rPr>
          <w:lang w:eastAsia="en-US"/>
        </w:rPr>
        <w:t xml:space="preserve"> Товара по соответствующей Заявке в полном объеме, и подписания Покупателем </w:t>
      </w:r>
      <w:r>
        <w:rPr>
          <w:i/>
          <w:lang w:eastAsia="en-US"/>
        </w:rPr>
        <w:t>товарной накладной по форме №ТОРГ-12/Универсального передаточного документа (далее – «УПД»)</w:t>
      </w:r>
      <w:r>
        <w:rPr>
          <w:i/>
          <w:vertAlign w:val="superscript"/>
          <w:lang w:eastAsia="en-US"/>
        </w:rPr>
        <w:footnoteReference w:id="9"/>
      </w:r>
      <w:r>
        <w:rPr>
          <w:i/>
          <w:lang w:eastAsia="en-US"/>
        </w:rPr>
        <w:t>,</w:t>
      </w:r>
      <w:r>
        <w:rPr>
          <w:lang w:eastAsia="en-US"/>
        </w:rPr>
        <w:t xml:space="preserve"> на основани</w:t>
      </w:r>
      <w:r>
        <w:rPr>
          <w:shd w:val="clear" w:color="auto" w:fill="FFFFFF"/>
          <w:lang w:eastAsia="en-US"/>
        </w:rPr>
        <w:t>и счета Поставщика</w:t>
      </w:r>
      <w:r>
        <w:rPr>
          <w:lang w:eastAsia="en-US"/>
        </w:rPr>
        <w:t xml:space="preserve">. Заявка считается исполненной и подлежащей оплате только после поставки Товара по указанной Заявке в полном объеме, и подписания Покупателем </w:t>
      </w:r>
      <w:r>
        <w:rPr>
          <w:i/>
          <w:lang w:eastAsia="en-US"/>
        </w:rPr>
        <w:t>товарной накладной по форме №ТОРГ-12/Универсального передаточного документа (далее – «УПД»)</w:t>
      </w:r>
      <w:r>
        <w:rPr>
          <w:i/>
          <w:vertAlign w:val="superscript"/>
          <w:lang w:eastAsia="en-US"/>
        </w:rPr>
        <w:footnoteReference w:id="10"/>
      </w:r>
      <w:r>
        <w:rPr>
          <w:rStyle w:val="FontStyle33"/>
          <w:sz w:val="24"/>
          <w:szCs w:val="24"/>
        </w:rPr>
        <w:t>. Накладную (УПД) и счет Поставщик передает Покупателю одновременно с поставкой товара. Счет должен быть оформлен надлежащим образом, а также содержать ссылку на настоящий договор.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3.4. В случае несвоевременного предоставления счета на оплату, накладной (УПД), счета-фактуры и (или) предоставления счета на оплату, накладной (УПД), счета-фактуры, оформленных ненадлежащим образом, Покупатель вправе увеличить срок оплаты на срок задержки в предоставлении или на срок корректировки указанных документов.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3.5. Датой оплаты считается дата списания денежных сре</w:t>
      </w:r>
      <w:proofErr w:type="gramStart"/>
      <w:r>
        <w:rPr>
          <w:rStyle w:val="FontStyle33"/>
          <w:sz w:val="24"/>
          <w:szCs w:val="24"/>
        </w:rPr>
        <w:t>дств с р</w:t>
      </w:r>
      <w:proofErr w:type="gramEnd"/>
      <w:r>
        <w:rPr>
          <w:rStyle w:val="FontStyle33"/>
          <w:sz w:val="24"/>
          <w:szCs w:val="24"/>
        </w:rPr>
        <w:t>асчетного счета Покупателя.</w:t>
      </w:r>
    </w:p>
    <w:p w:rsidR="000B0FD3" w:rsidRDefault="000B0FD3" w:rsidP="000B0FD3">
      <w:pPr>
        <w:widowControl w:val="0"/>
        <w:tabs>
          <w:tab w:val="left" w:pos="284"/>
        </w:tabs>
        <w:suppressAutoHyphens w:val="0"/>
        <w:jc w:val="both"/>
        <w:rPr>
          <w:lang w:eastAsia="en-US"/>
        </w:rPr>
      </w:pPr>
      <w:r>
        <w:rPr>
          <w:sz w:val="24"/>
          <w:szCs w:val="24"/>
          <w:lang w:eastAsia="en-US"/>
        </w:rPr>
        <w:t>3.6. Поставляемый в рамках настоящего Договора Товар с момента его получения Покупателем и до даты оплаты не признается находящимся в залоге у Поставщика.</w:t>
      </w:r>
    </w:p>
    <w:p w:rsidR="000B0FD3" w:rsidRDefault="000B0FD3" w:rsidP="000B0FD3">
      <w:pPr>
        <w:widowControl w:val="0"/>
        <w:tabs>
          <w:tab w:val="left" w:pos="284"/>
        </w:tabs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3.7. Поставщик не вправе отказаться от поставки/приостановить поставку Товара по причине неоплаты Покупателем ранее поставленных Товаров по настоящему Договору или по иным Договорам. </w:t>
      </w:r>
    </w:p>
    <w:p w:rsidR="000B0FD3" w:rsidRDefault="000B0FD3" w:rsidP="000B0FD3">
      <w:pPr>
        <w:pStyle w:val="Style9"/>
        <w:widowControl/>
        <w:tabs>
          <w:tab w:val="left" w:pos="1380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lang w:eastAsia="en-US"/>
        </w:rPr>
        <w:t xml:space="preserve">3.8. Поставщик в течение 5 (пять) календарных дней </w:t>
      </w:r>
      <w:proofErr w:type="gramStart"/>
      <w:r>
        <w:rPr>
          <w:lang w:eastAsia="en-US"/>
        </w:rPr>
        <w:t>с даты поставки</w:t>
      </w:r>
      <w:proofErr w:type="gramEnd"/>
      <w:r>
        <w:rPr>
          <w:lang w:eastAsia="en-US"/>
        </w:rPr>
        <w:t xml:space="preserve"> Товара обязуется выставить Покупателю счет-фактуру в соответствии с требованиями действующего налогового законодательства. В случае неисполнения Поставщиком предусмотренного настоящим пунктом обязательства, Поставщик в полном объеме возмещает Покупателю причиненные убытки</w:t>
      </w:r>
      <w:r>
        <w:rPr>
          <w:vertAlign w:val="superscript"/>
          <w:lang w:eastAsia="en-US"/>
        </w:rPr>
        <w:footnoteReference w:id="11"/>
      </w:r>
      <w:r>
        <w:rPr>
          <w:lang w:eastAsia="en-US"/>
        </w:rPr>
        <w:t>.</w:t>
      </w:r>
    </w:p>
    <w:p w:rsidR="000B0FD3" w:rsidRDefault="000B0FD3" w:rsidP="000B0FD3">
      <w:pPr>
        <w:pStyle w:val="Style9"/>
        <w:widowControl/>
        <w:tabs>
          <w:tab w:val="left" w:pos="1380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3.9. Представителем Покупателя является отдел материально – технического снабжения ЧУЗ «МСЧ»</w:t>
      </w:r>
    </w:p>
    <w:p w:rsidR="000B0FD3" w:rsidRDefault="000B0FD3" w:rsidP="000B0FD3">
      <w:pPr>
        <w:spacing w:line="0" w:lineRule="atLeast"/>
        <w:jc w:val="both"/>
      </w:pPr>
      <w:r>
        <w:rPr>
          <w:rStyle w:val="FontStyle33"/>
          <w:sz w:val="24"/>
          <w:szCs w:val="24"/>
        </w:rPr>
        <w:t xml:space="preserve">3.10. </w:t>
      </w:r>
      <w:r>
        <w:rPr>
          <w:spacing w:val="2"/>
          <w:sz w:val="24"/>
          <w:szCs w:val="24"/>
        </w:rPr>
        <w:t xml:space="preserve">При прекращении настоящего договора Стороны производят сверку взаиморасчетов, результаты которой оформляются Актом сверки взаиморасчетов. Поставщик обязан подписать Акт сверки взаиморасчетов в течение 10 (десять) календарных дней с момента получения либо направить мотивированный отказ от подписания Акта сверки взаиморасчетов. Указанные документы направляются в адрес Покупателя на адрес электронной почты </w:t>
      </w:r>
      <w:hyperlink r:id="rId68" w:history="1">
        <w:r>
          <w:rPr>
            <w:rStyle w:val="a3"/>
            <w:rFonts w:eastAsia="Calibri"/>
            <w:spacing w:val="2"/>
            <w:sz w:val="24"/>
            <w:szCs w:val="24"/>
            <w:lang w:val="en-US"/>
          </w:rPr>
          <w:t>omts</w:t>
        </w:r>
        <w:r>
          <w:rPr>
            <w:rStyle w:val="a3"/>
            <w:rFonts w:eastAsia="Calibri"/>
            <w:spacing w:val="2"/>
            <w:sz w:val="24"/>
            <w:szCs w:val="24"/>
          </w:rPr>
          <w:t>_</w:t>
        </w:r>
        <w:r>
          <w:rPr>
            <w:rStyle w:val="a3"/>
            <w:rFonts w:eastAsia="Calibri"/>
            <w:spacing w:val="2"/>
            <w:sz w:val="24"/>
            <w:szCs w:val="24"/>
            <w:lang w:val="en-US"/>
          </w:rPr>
          <w:t>nuz</w:t>
        </w:r>
        <w:r>
          <w:rPr>
            <w:rStyle w:val="a3"/>
            <w:rFonts w:eastAsia="Calibri"/>
            <w:spacing w:val="2"/>
            <w:sz w:val="24"/>
            <w:szCs w:val="24"/>
          </w:rPr>
          <w:t>_</w:t>
        </w:r>
        <w:r>
          <w:rPr>
            <w:rStyle w:val="a3"/>
            <w:rFonts w:eastAsia="Calibri"/>
            <w:spacing w:val="2"/>
            <w:sz w:val="24"/>
            <w:szCs w:val="24"/>
            <w:lang w:val="en-US"/>
          </w:rPr>
          <w:t>msch</w:t>
        </w:r>
        <w:r>
          <w:rPr>
            <w:rStyle w:val="a3"/>
            <w:rFonts w:eastAsia="Calibri"/>
            <w:spacing w:val="2"/>
            <w:sz w:val="24"/>
            <w:szCs w:val="24"/>
          </w:rPr>
          <w:t>@</w:t>
        </w:r>
        <w:r>
          <w:rPr>
            <w:rStyle w:val="a3"/>
            <w:rFonts w:eastAsia="Calibri"/>
            <w:spacing w:val="2"/>
            <w:sz w:val="24"/>
            <w:szCs w:val="24"/>
            <w:lang w:val="en-US"/>
          </w:rPr>
          <w:t>mail</w:t>
        </w:r>
        <w:r>
          <w:rPr>
            <w:rStyle w:val="a3"/>
            <w:rFonts w:eastAsia="Calibri"/>
            <w:spacing w:val="2"/>
            <w:sz w:val="24"/>
            <w:szCs w:val="24"/>
          </w:rPr>
          <w:t>.</w:t>
        </w:r>
        <w:proofErr w:type="spellStart"/>
        <w:r>
          <w:rPr>
            <w:rStyle w:val="a3"/>
            <w:rFonts w:eastAsia="Calibri"/>
            <w:spacing w:val="2"/>
            <w:sz w:val="24"/>
            <w:szCs w:val="24"/>
            <w:lang w:val="en-US"/>
          </w:rPr>
          <w:t>ru</w:t>
        </w:r>
        <w:proofErr w:type="spellEnd"/>
      </w:hyperlink>
      <w:r>
        <w:rPr>
          <w:spacing w:val="2"/>
          <w:sz w:val="24"/>
          <w:szCs w:val="24"/>
        </w:rPr>
        <w:t xml:space="preserve">  либо факсом на номер телефона 8 (8512) 46-11-18, а затем способом, подтверждающим факт получения. В случае</w:t>
      </w:r>
      <w:proofErr w:type="gramStart"/>
      <w:r>
        <w:rPr>
          <w:spacing w:val="2"/>
          <w:sz w:val="24"/>
          <w:szCs w:val="24"/>
        </w:rPr>
        <w:t>,</w:t>
      </w:r>
      <w:proofErr w:type="gramEnd"/>
      <w:r>
        <w:rPr>
          <w:spacing w:val="2"/>
          <w:sz w:val="24"/>
          <w:szCs w:val="24"/>
        </w:rPr>
        <w:t xml:space="preserve"> если в указанный срок в адрес Покупателя не поступают указанные выше документы, Акт сверки взаиморасчетов считается принятым и подписанным со стороны Поставщика.</w:t>
      </w:r>
    </w:p>
    <w:p w:rsidR="000B0FD3" w:rsidRDefault="000B0FD3" w:rsidP="000B0FD3">
      <w:pPr>
        <w:pStyle w:val="af7"/>
        <w:rPr>
          <w:rStyle w:val="FontStyle33"/>
          <w:b/>
          <w:sz w:val="24"/>
          <w:szCs w:val="24"/>
        </w:rPr>
      </w:pPr>
    </w:p>
    <w:p w:rsidR="000B0FD3" w:rsidRDefault="000B0FD3" w:rsidP="000B0FD3">
      <w:pPr>
        <w:pStyle w:val="af7"/>
      </w:pPr>
      <w:r>
        <w:rPr>
          <w:rStyle w:val="FontStyle33"/>
          <w:b/>
          <w:sz w:val="24"/>
          <w:szCs w:val="24"/>
        </w:rPr>
        <w:t>4. Права и обязанности Сторон</w:t>
      </w:r>
    </w:p>
    <w:p w:rsidR="000B0FD3" w:rsidRDefault="000B0FD3" w:rsidP="000B0FD3">
      <w:pPr>
        <w:pStyle w:val="af7"/>
      </w:pPr>
      <w:r>
        <w:rPr>
          <w:rStyle w:val="FontStyle33"/>
          <w:sz w:val="24"/>
          <w:szCs w:val="24"/>
        </w:rPr>
        <w:t>4.1.</w:t>
      </w:r>
      <w:r>
        <w:t xml:space="preserve"> </w:t>
      </w:r>
      <w:r>
        <w:rPr>
          <w:rStyle w:val="FontStyle33"/>
          <w:sz w:val="24"/>
          <w:szCs w:val="24"/>
        </w:rPr>
        <w:t>Поставщик обязан: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4.1.1. Поставить товар Покупателю в соответствии с условиями настоящего договора.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4.1.2. Передать товар Покупателю свободными от любых прав и притязаний третьих лиц, в соответствии с условиями и сроками, предусмотренными настоящим договором.</w:t>
      </w:r>
    </w:p>
    <w:p w:rsidR="000B0FD3" w:rsidRDefault="000B0FD3" w:rsidP="000B0FD3">
      <w:pPr>
        <w:spacing w:line="0" w:lineRule="atLeast"/>
        <w:jc w:val="both"/>
        <w:rPr>
          <w:sz w:val="24"/>
          <w:szCs w:val="24"/>
        </w:rPr>
      </w:pPr>
      <w:r>
        <w:rPr>
          <w:rStyle w:val="FontStyle33"/>
          <w:sz w:val="24"/>
          <w:szCs w:val="24"/>
        </w:rPr>
        <w:t xml:space="preserve">4.1.3. Передать Покупателю товар, имеющий полные и достоверные данные об изготовителе, сроках годности и иной информации в соответствии с требованиями действующего законодательства Российской Федерации, а также в соответствии с требованиями по </w:t>
      </w:r>
      <w:proofErr w:type="spellStart"/>
      <w:r>
        <w:rPr>
          <w:rStyle w:val="FontStyle33"/>
          <w:sz w:val="24"/>
          <w:szCs w:val="24"/>
        </w:rPr>
        <w:t>этикированию</w:t>
      </w:r>
      <w:proofErr w:type="spellEnd"/>
      <w:r>
        <w:rPr>
          <w:rStyle w:val="FontStyle33"/>
          <w:sz w:val="24"/>
          <w:szCs w:val="24"/>
        </w:rPr>
        <w:t>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lastRenderedPageBreak/>
        <w:t xml:space="preserve">4.1.4. Самостоятельно и за свой счет получить все необходимые лицензии и разрешения для осуществления поставки в рамках настоящего договора.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4.1.5. По просьбе Покупателя и за свой счет предоставить всю необходимую документацию и информацию, требующуюся для проверки безопасности и качества товара.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4.1.6. В случае необходимости самостоятельно и за свой счет заключить договоры перевозки и страхования товара, поскольку риск случайной гибели и порчи товара, а также расходы в связи с этим несет Поставщик до момента передачи товара Покупателю.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4.1.7. Произвести упаковку товара за свой счет.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4.1.8. Обеспечить соблюдение санитарных, климатических норм и правил хранения и транспортировки товара до момента передачи их Покупателю.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4.1.9. В сроки, оговоренные настоящим договором, передать Покупателю счет, счет-фактуру и накладную (УПД), а также документы, предусмотренные пунктом 6.6. настоящего договора.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4.1.10. Согласовать с Покупателем точное время, дату, объем и ассортимент поставки конкретной партии товара не менее</w:t>
      </w:r>
      <w:proofErr w:type="gramStart"/>
      <w:r>
        <w:rPr>
          <w:rStyle w:val="FontStyle33"/>
          <w:sz w:val="24"/>
          <w:szCs w:val="24"/>
        </w:rPr>
        <w:t>,</w:t>
      </w:r>
      <w:proofErr w:type="gramEnd"/>
      <w:r>
        <w:rPr>
          <w:rStyle w:val="FontStyle33"/>
          <w:sz w:val="24"/>
          <w:szCs w:val="24"/>
        </w:rPr>
        <w:t xml:space="preserve"> чем за 2 (два) рабочих дня до фактической поставки.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4.1.11. Принять от Покупателя и заменить некачественный товар в порядке и сроки, установленные договором.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4.1.12. Соблюдать требования пропускного и </w:t>
      </w:r>
      <w:proofErr w:type="spellStart"/>
      <w:r>
        <w:rPr>
          <w:rStyle w:val="FontStyle33"/>
          <w:sz w:val="24"/>
          <w:szCs w:val="24"/>
        </w:rPr>
        <w:t>внутриобъектового</w:t>
      </w:r>
      <w:proofErr w:type="spellEnd"/>
      <w:r>
        <w:rPr>
          <w:rStyle w:val="FontStyle33"/>
          <w:sz w:val="24"/>
          <w:szCs w:val="24"/>
        </w:rPr>
        <w:t xml:space="preserve"> режимов на объектах Покупателя.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4.1.13. Незамедлительно информировать Покупателя при возникновении ситуации, представляющей угрозу жизни и здоровью людей, сохранности имущества Покупателя.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4.1.14. При необходимости получить в установленном у Покупателя порядке пропуска для допуска на территорию Покупателя автомобилей и персонал Поставщика, незамедлительно информировать Покупателя об утрате пропусков, выданных для работы на территории Покупателя.</w:t>
      </w:r>
    </w:p>
    <w:p w:rsidR="000B0FD3" w:rsidRDefault="000B0FD3" w:rsidP="000B0FD3">
      <w:pPr>
        <w:pStyle w:val="Style9"/>
        <w:widowControl/>
        <w:tabs>
          <w:tab w:val="left" w:pos="1356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4.1.15. Соблюдать конфиденциальный характер положений настоящего договора и не разглашать их, не передавать для ознакомления третьей Стороне.</w:t>
      </w:r>
    </w:p>
    <w:p w:rsidR="000B0FD3" w:rsidRDefault="000B0FD3" w:rsidP="000B0FD3">
      <w:pPr>
        <w:pStyle w:val="Style9"/>
        <w:widowControl/>
        <w:tabs>
          <w:tab w:val="left" w:pos="1356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4.1.16. Не передавать свои обязанности и права по настоящему договору третьим лицам без письменного согласия Покупателя.</w:t>
      </w:r>
    </w:p>
    <w:p w:rsidR="000B0FD3" w:rsidRDefault="000B0FD3" w:rsidP="000B0FD3">
      <w:pPr>
        <w:pStyle w:val="Style9"/>
        <w:widowControl/>
        <w:tabs>
          <w:tab w:val="left" w:pos="1356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4.1.17. Передать Покупателю товар в чистой, сухой, прочной таре и упаковке, без постороннего запаха, изготовленной из материалов, разрешенных органами госсанэпиднадзора для контакта с товаром.</w:t>
      </w:r>
    </w:p>
    <w:p w:rsidR="000B0FD3" w:rsidRDefault="000B0FD3" w:rsidP="000B0FD3">
      <w:pPr>
        <w:pStyle w:val="Style9"/>
        <w:widowControl/>
        <w:tabs>
          <w:tab w:val="left" w:pos="1356"/>
        </w:tabs>
        <w:spacing w:line="0" w:lineRule="atLeast"/>
        <w:ind w:right="110" w:firstLine="0"/>
        <w:jc w:val="both"/>
      </w:pPr>
      <w:r>
        <w:t>4.1.18.</w:t>
      </w:r>
      <w:r>
        <w:rPr>
          <w:i/>
        </w:rPr>
        <w:t xml:space="preserve"> </w:t>
      </w:r>
      <w:r>
        <w:t>В случае доставки товара на территорию или объекты Учреждения силами третьих лиц: Предусмотреть в договоре с третьими лицами, осуществляющими доставку товара на территорию или объекты Покупателя, обязанность указанных лиц сохранять сведения, составляющие врачебную тайну, ставшую им известной в ходе исполнения условий договора.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4.2. Покупатель обязан: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4.2.1. Совершить все необходимые действия, обеспечивающие принятие товара.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4.2.2. Проверить количество, качество, срок годности, наличие сопроводительных документов и т.п., тару и упаковку товара в день приемки товара.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4.2.3. В случае несоответствия поставленного товара условиям договора составить акт о несоответствии товара по качеству и (или) количестве и уведомить Поставщика о характере обнаруженного несоответствия в порядке и сроки, установленные договором.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4.2.4. Оплатить надлежаще поставленный товар в размере и сроки, установленные настоящим договором.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4.3. Поставщик имеет право: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4.3.1. Потребовать от Покупателя оплаты по договору в порядке и в сроки, установленные договором.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4.4. Покупатель имеет право: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4.4.1. Получить от Поставщика информацию при выполнении последним пункта 4.1.6. настоящего договора.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4.4.2. Отказаться от исполнения договора, если Поставщик отказывается поставить Покупателю товар. 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lastRenderedPageBreak/>
        <w:t>4.4.3. Отказаться от принятия товара, если Поставщик не передает или отказывается передать документы, подлежащие передаче по условиям договора. В данном случае все расходы, связанные с отказом от принятия товара, несет Поставщик.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4.4.4. Отказаться от принятия всего товара или его части, если остаточный срок годности товара, поставляемого в рамках настоящего договора, составляет менее 70% (семьдесят)  процентов от его срока годности. В данном случае все расходы, связанные с отказом от принятия товара, несет Поставщик.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4.4.5. Направить уведомление Поставщику и отказаться от принятия товара, поставка которого просрочена более 10 (десяти) календарных дней, а если Товар оплачен, то потребовать возврата уплаченной денежной суммы. Возврат денежных средств осуществляется Поставщиком в течение </w:t>
      </w:r>
      <w:r>
        <w:rPr>
          <w:rStyle w:val="FontStyle33"/>
          <w:i/>
          <w:sz w:val="24"/>
          <w:szCs w:val="24"/>
        </w:rPr>
        <w:t>5</w:t>
      </w:r>
      <w:r>
        <w:rPr>
          <w:rStyle w:val="FontStyle33"/>
          <w:sz w:val="24"/>
          <w:szCs w:val="24"/>
        </w:rPr>
        <w:t xml:space="preserve"> (пяти) банковских дней со дня получения такого уведомления от Покупателя. В данном случае все расходы, связанные с отказом от принятия товара, несет Поставщик.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4.4.6. Направить уведомление Поставщику и отказаться от принятия товара в случае нарушения Поставщиком пункта 4.1.10. настоящего договора. При этом Покупатель имеет право предъявить к Поставщику штрафные санкции в соответствии с разделом 7 настоящего договора и потребовать поставить товар в соответствии с условиями настоящего договора. В данном случае все расходы, связанные с отказом от принятия товара, несет Поставщик.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4.4.7.</w:t>
      </w:r>
      <w:r>
        <w:t xml:space="preserve"> </w:t>
      </w:r>
      <w:r>
        <w:rPr>
          <w:rStyle w:val="FontStyle33"/>
          <w:sz w:val="24"/>
          <w:szCs w:val="24"/>
        </w:rPr>
        <w:t>В случае поставки товара с нарушением требований к качеству потребовать от Поставщика по своему усмотрению: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- замены товара ненадлежащего качества на товар надлежащего качества в течение 2</w:t>
      </w:r>
      <w:r>
        <w:rPr>
          <w:rStyle w:val="FontStyle33"/>
          <w:i/>
          <w:sz w:val="24"/>
          <w:szCs w:val="24"/>
        </w:rPr>
        <w:t xml:space="preserve"> </w:t>
      </w:r>
      <w:r>
        <w:rPr>
          <w:rStyle w:val="FontStyle33"/>
          <w:sz w:val="24"/>
          <w:szCs w:val="24"/>
        </w:rPr>
        <w:t>(двух) дней с момента предъявления Покупателем требования о замене;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 отказаться от исполнения договора и потребовать возврата уплаченной денежной суммы, если товар был оплачен.</w:t>
      </w:r>
    </w:p>
    <w:p w:rsidR="000B0FD3" w:rsidRDefault="000B0FD3" w:rsidP="000B0FD3">
      <w:pPr>
        <w:pStyle w:val="Style9"/>
        <w:widowControl/>
        <w:tabs>
          <w:tab w:val="left" w:pos="1518"/>
        </w:tabs>
        <w:spacing w:line="0" w:lineRule="atLeast"/>
        <w:ind w:right="110" w:firstLine="0"/>
        <w:jc w:val="both"/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5. Условия поставки и приемки</w:t>
      </w:r>
    </w:p>
    <w:p w:rsidR="000B0FD3" w:rsidRDefault="000B0FD3" w:rsidP="000B0FD3">
      <w:pPr>
        <w:pStyle w:val="Style9"/>
        <w:widowControl/>
        <w:tabs>
          <w:tab w:val="left" w:pos="1308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5.1. </w:t>
      </w:r>
      <w:r>
        <w:t xml:space="preserve">Поставка Товара осуществляется Поставщиком партиями по Заявкам Покупателя в течение </w:t>
      </w:r>
      <w:r>
        <w:t>10</w:t>
      </w:r>
      <w:r>
        <w:t xml:space="preserve"> (</w:t>
      </w:r>
      <w:r>
        <w:t>десять</w:t>
      </w:r>
      <w:r>
        <w:t xml:space="preserve">) рабочих дней </w:t>
      </w:r>
      <w:proofErr w:type="gramStart"/>
      <w:r>
        <w:rPr>
          <w:lang w:eastAsia="ru-RU"/>
        </w:rPr>
        <w:t>с даты направления</w:t>
      </w:r>
      <w:proofErr w:type="gramEnd"/>
      <w:r>
        <w:rPr>
          <w:lang w:eastAsia="ru-RU"/>
        </w:rPr>
        <w:t xml:space="preserve"> Заявки.</w:t>
      </w:r>
    </w:p>
    <w:p w:rsidR="000B0FD3" w:rsidRDefault="000B0FD3" w:rsidP="000B0FD3">
      <w:pPr>
        <w:pStyle w:val="Style9"/>
        <w:widowControl/>
        <w:tabs>
          <w:tab w:val="left" w:pos="1308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5.2. Поставка товара осуществляется путем его доставки Покупателю по адресу: г. Астрахань, ул. Кубанская 5, литер строения М. </w:t>
      </w:r>
    </w:p>
    <w:p w:rsidR="000B0FD3" w:rsidRDefault="000B0FD3" w:rsidP="000B0FD3">
      <w:pPr>
        <w:pStyle w:val="Style9"/>
        <w:widowControl/>
        <w:tabs>
          <w:tab w:val="left" w:pos="1308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5.3. Доставка и разгрузка товара осуществляется силами и средствами Поставщика на складе Покупателя</w:t>
      </w:r>
    </w:p>
    <w:p w:rsidR="000B0FD3" w:rsidRDefault="000B0FD3" w:rsidP="000B0FD3">
      <w:pPr>
        <w:pStyle w:val="Style9"/>
        <w:widowControl/>
        <w:tabs>
          <w:tab w:val="left" w:pos="1308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5.4. </w:t>
      </w:r>
      <w:r>
        <w:t>Не заказанный Покупателем Товар не считается поставленным надлежащим образом и не подлежит оплате Покупателем.</w:t>
      </w:r>
      <w:r>
        <w:rPr>
          <w:rStyle w:val="FontStyle33"/>
          <w:sz w:val="24"/>
          <w:szCs w:val="24"/>
        </w:rPr>
        <w:t xml:space="preserve"> 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lang w:eastAsia="en-US"/>
        </w:rPr>
      </w:pPr>
      <w:r>
        <w:rPr>
          <w:sz w:val="24"/>
          <w:szCs w:val="24"/>
          <w:lang w:eastAsia="en-US"/>
        </w:rPr>
        <w:t>5.5. Право собственности и риск случайной гибели или повреждения Товара переходит от Поставщика к Покупателю с момента подписания Покупателем товарной накладной по форме №ТОРГ-12/УПД.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5.6. Приемка Товара производится Покупателем в два этапа: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предварительная приемка;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окончательная приемка по качеству, </w:t>
      </w:r>
      <w:proofErr w:type="spellStart"/>
      <w:r>
        <w:rPr>
          <w:sz w:val="24"/>
          <w:szCs w:val="24"/>
          <w:lang w:eastAsia="en-US"/>
        </w:rPr>
        <w:t>внутритарному</w:t>
      </w:r>
      <w:proofErr w:type="spellEnd"/>
      <w:r>
        <w:rPr>
          <w:sz w:val="24"/>
          <w:szCs w:val="24"/>
          <w:lang w:eastAsia="en-US"/>
        </w:rPr>
        <w:t xml:space="preserve"> количеству и комплектности.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5.6.1. Предварительная приемка Товара производится Покупателем при получении Товара на складе Покупателя.  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Покупатель производит приемку Товара по количеству в соответствии с количеством тарных/грузовых мест и весом, </w:t>
      </w:r>
      <w:proofErr w:type="gramStart"/>
      <w:r>
        <w:rPr>
          <w:sz w:val="24"/>
          <w:szCs w:val="24"/>
          <w:lang w:eastAsia="en-US"/>
        </w:rPr>
        <w:t>указанными</w:t>
      </w:r>
      <w:proofErr w:type="gramEnd"/>
      <w:r>
        <w:rPr>
          <w:sz w:val="24"/>
          <w:szCs w:val="24"/>
          <w:lang w:eastAsia="en-US"/>
        </w:rPr>
        <w:t xml:space="preserve"> в товарных накладных/УПД, а также производит проверку внешнего вида Товара (если Товар поставляется без упаковки) /целостности упаковки (тары) Товара, и соответствие маркировки на упаковке (таре) данным, указанным в товарно-сопроводительных документах. В случае отсутствия претензий по результатам предварительной приемки Покупатель подписывает товарную накладную/УПД.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Во всех случаях, когда при предварительной приемке Покупателем выявляется повреждение или порча Товара (при поставке без упаковки) /упаковки (тары), несоответствие количества грузовых мест, а также транспортной маркировки на упаковке (таре) данным, указанным в товарно-сопроводительных документах, Покупатель не принимает несоответствующий Товар. В этом случае Покупатель обязан составить акт, фиксирующий недостачу, повреждения Товара, тары, упаковки. Акт о выявленных недостатках составляется Покупателем с участием представителя Поставщика, либо в одностороннем порядке, если </w:t>
      </w:r>
      <w:r>
        <w:rPr>
          <w:sz w:val="24"/>
          <w:szCs w:val="24"/>
          <w:lang w:eastAsia="en-US"/>
        </w:rPr>
        <w:lastRenderedPageBreak/>
        <w:t>Поставщик отказался от участия в составлении/подписании акта. Одновременно ставится отметка в товарной накладной/УПД о выявленных несоответствиях и/или о не принятом Товаре.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В случае</w:t>
      </w:r>
      <w:proofErr w:type="gramStart"/>
      <w:r>
        <w:rPr>
          <w:sz w:val="24"/>
          <w:szCs w:val="24"/>
          <w:lang w:eastAsia="en-US"/>
        </w:rPr>
        <w:t>,</w:t>
      </w:r>
      <w:proofErr w:type="gramEnd"/>
      <w:r>
        <w:rPr>
          <w:sz w:val="24"/>
          <w:szCs w:val="24"/>
          <w:lang w:eastAsia="en-US"/>
        </w:rPr>
        <w:t xml:space="preserve"> если количество Товара, указанное в товарной накладной/УПД не соответствует фактически поставленному количеству, а также в случае выявления в ходе предварительной приемки иных несоответствий Товара, Поставщик обязан </w:t>
      </w:r>
      <w:proofErr w:type="spellStart"/>
      <w:r>
        <w:rPr>
          <w:sz w:val="24"/>
          <w:szCs w:val="24"/>
          <w:lang w:eastAsia="en-US"/>
        </w:rPr>
        <w:t>допоставить</w:t>
      </w:r>
      <w:proofErr w:type="spellEnd"/>
      <w:r>
        <w:rPr>
          <w:sz w:val="24"/>
          <w:szCs w:val="24"/>
          <w:lang w:eastAsia="en-US"/>
        </w:rPr>
        <w:t xml:space="preserve"> Товар в течение 2 (два) календарных дней с момента выявления Покупателем недостачи (при участии Поставщика в приемке) либо с момента получения уведомления от Покупателя о выявленных недостатках (в случае отказа </w:t>
      </w:r>
      <w:proofErr w:type="gramStart"/>
      <w:r>
        <w:rPr>
          <w:sz w:val="24"/>
          <w:szCs w:val="24"/>
          <w:lang w:eastAsia="en-US"/>
        </w:rPr>
        <w:t>Поставщика от участия в приемке или подписания акта о недостатках).</w:t>
      </w:r>
      <w:proofErr w:type="gramEnd"/>
      <w:r>
        <w:rPr>
          <w:sz w:val="24"/>
          <w:szCs w:val="24"/>
          <w:lang w:eastAsia="en-US"/>
        </w:rPr>
        <w:t xml:space="preserve"> До момента устранения недостатков/недостачи Товар считается </w:t>
      </w:r>
      <w:proofErr w:type="spellStart"/>
      <w:r>
        <w:rPr>
          <w:sz w:val="24"/>
          <w:szCs w:val="24"/>
          <w:lang w:eastAsia="en-US"/>
        </w:rPr>
        <w:t>непоставленным</w:t>
      </w:r>
      <w:proofErr w:type="spellEnd"/>
      <w:r>
        <w:rPr>
          <w:sz w:val="24"/>
          <w:szCs w:val="24"/>
          <w:lang w:eastAsia="en-US"/>
        </w:rPr>
        <w:t>, и Поставщик несет ответственность за просрочку поставки.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В случае ненадлежащего оформления первичных документов, Поставщик в течение одного рабочего дня с момента выявления несоответствия обязан переоформить и передать Покупателю указанные документы вместе с Товаром. Если Поставщик не передал Покупателю надлежащим образом оформленные документы, обязательства Поставщика по поставке Товара считаются неисполненными, и Поставщик несет ответственность за просрочку поставки.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5.6.2. Приемка Товара по качеству, </w:t>
      </w:r>
      <w:proofErr w:type="spellStart"/>
      <w:r>
        <w:rPr>
          <w:sz w:val="24"/>
          <w:szCs w:val="24"/>
          <w:lang w:eastAsia="en-US"/>
        </w:rPr>
        <w:t>внутритарному</w:t>
      </w:r>
      <w:proofErr w:type="spellEnd"/>
      <w:r>
        <w:rPr>
          <w:sz w:val="24"/>
          <w:szCs w:val="24"/>
          <w:lang w:eastAsia="en-US"/>
        </w:rPr>
        <w:t xml:space="preserve"> количеству и комплектности производится Покупателем на своем складе в течение 10 (десять) рабочих дней </w:t>
      </w:r>
      <w:proofErr w:type="gramStart"/>
      <w:r>
        <w:rPr>
          <w:sz w:val="24"/>
          <w:szCs w:val="24"/>
          <w:lang w:eastAsia="en-US"/>
        </w:rPr>
        <w:t>с даты получения</w:t>
      </w:r>
      <w:proofErr w:type="gramEnd"/>
      <w:r>
        <w:rPr>
          <w:sz w:val="24"/>
          <w:szCs w:val="24"/>
          <w:lang w:eastAsia="en-US"/>
        </w:rPr>
        <w:t xml:space="preserve"> Товара. При обнаружении недостатков при приемке Товара, Покупатель обязан немедленно вызвать представителя Поставщика для составления акта о выявленных недостатках. При неявке в течение 2 (два) календарных дней с момента получения извещения или отказе Поставщика от участия в составлении акта, Покупатель вправе составить акт в одностороннем порядке, и Поставщик принимает его как достоверный и не обжалуемый. Устранение недостатков Товара при явке представителя Поставщика производится в сроки, согласованные в акте, но не позднее 2 (два) календарных дней </w:t>
      </w:r>
      <w:proofErr w:type="gramStart"/>
      <w:r>
        <w:rPr>
          <w:sz w:val="24"/>
          <w:szCs w:val="24"/>
          <w:lang w:eastAsia="en-US"/>
        </w:rPr>
        <w:t>с даты составления</w:t>
      </w:r>
      <w:proofErr w:type="gramEnd"/>
      <w:r>
        <w:rPr>
          <w:sz w:val="24"/>
          <w:szCs w:val="24"/>
          <w:lang w:eastAsia="en-US"/>
        </w:rPr>
        <w:t xml:space="preserve"> Сторонами акта о выявленных недостатках.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В случае неявки Поставщика в установленный срок или отказа Поставщика от подписания акта срок устранения недостатков Товара - 2 (два) календарных дня </w:t>
      </w:r>
      <w:proofErr w:type="gramStart"/>
      <w:r>
        <w:rPr>
          <w:sz w:val="24"/>
          <w:szCs w:val="24"/>
          <w:lang w:eastAsia="en-US"/>
        </w:rPr>
        <w:t>с даты получения</w:t>
      </w:r>
      <w:proofErr w:type="gramEnd"/>
      <w:r>
        <w:rPr>
          <w:sz w:val="24"/>
          <w:szCs w:val="24"/>
          <w:lang w:eastAsia="en-US"/>
        </w:rPr>
        <w:t xml:space="preserve"> Поставщиком акта о выявленных недостатках.</w:t>
      </w:r>
    </w:p>
    <w:p w:rsidR="000B0FD3" w:rsidRDefault="000B0FD3" w:rsidP="000B0FD3">
      <w:pPr>
        <w:widowControl w:val="0"/>
        <w:tabs>
          <w:tab w:val="left" w:pos="709"/>
        </w:tabs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До момента устранения недостатков некачественный/некомплектный Товар считается </w:t>
      </w:r>
      <w:proofErr w:type="spellStart"/>
      <w:r>
        <w:rPr>
          <w:sz w:val="24"/>
          <w:szCs w:val="24"/>
          <w:lang w:eastAsia="en-US"/>
        </w:rPr>
        <w:t>непоставленным</w:t>
      </w:r>
      <w:proofErr w:type="spellEnd"/>
      <w:r>
        <w:rPr>
          <w:sz w:val="24"/>
          <w:szCs w:val="24"/>
          <w:lang w:eastAsia="en-US"/>
        </w:rPr>
        <w:t>, и Поставщик несет ответственность за просрочку поставки.</w:t>
      </w:r>
    </w:p>
    <w:p w:rsidR="000B0FD3" w:rsidRDefault="000B0FD3" w:rsidP="000B0FD3">
      <w:pPr>
        <w:pStyle w:val="Style9"/>
        <w:widowControl/>
        <w:tabs>
          <w:tab w:val="left" w:pos="1308"/>
        </w:tabs>
        <w:spacing w:line="0" w:lineRule="atLeast"/>
        <w:ind w:right="110" w:firstLine="0"/>
        <w:jc w:val="both"/>
      </w:pPr>
      <w:r>
        <w:rPr>
          <w:lang w:eastAsia="en-US"/>
        </w:rPr>
        <w:t>5.6.3. Все транспортные расходы и иные расходы, связанные с возвратом некачественного Товара, его заменой и допоставкой, как при предварительной приемке, так и при окончательной приемке оплачиваются Поставщиком.</w:t>
      </w:r>
    </w:p>
    <w:p w:rsidR="000B0FD3" w:rsidRDefault="000B0FD3" w:rsidP="000B0FD3">
      <w:pPr>
        <w:pStyle w:val="Style9"/>
        <w:widowControl/>
        <w:tabs>
          <w:tab w:val="left" w:pos="1320"/>
        </w:tabs>
        <w:spacing w:line="0" w:lineRule="atLeast"/>
        <w:ind w:right="110" w:firstLine="0"/>
        <w:jc w:val="both"/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6. Качество и упаковка</w:t>
      </w:r>
    </w:p>
    <w:p w:rsidR="000B0FD3" w:rsidRDefault="000B0FD3" w:rsidP="000B0FD3">
      <w:pPr>
        <w:pStyle w:val="Style9"/>
        <w:widowControl/>
        <w:tabs>
          <w:tab w:val="left" w:pos="151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6.1. Товар (упаковка)</w:t>
      </w:r>
      <w:r>
        <w:rPr>
          <w:rStyle w:val="FontStyle33"/>
          <w:color w:val="FF0000"/>
          <w:sz w:val="24"/>
          <w:szCs w:val="24"/>
        </w:rPr>
        <w:t xml:space="preserve"> </w:t>
      </w:r>
      <w:r>
        <w:rPr>
          <w:rStyle w:val="FontStyle33"/>
          <w:sz w:val="24"/>
          <w:szCs w:val="24"/>
        </w:rPr>
        <w:t>должен иметь</w:t>
      </w:r>
      <w:r>
        <w:rPr>
          <w:rFonts w:eastAsia="Calibri"/>
          <w:lang w:eastAsia="en-US"/>
        </w:rPr>
        <w:t xml:space="preserve"> средства идентификации в соответствии с Федеральным законом от 12.04.2010 года № 61-ФЗ «Об обращении лекарственных средств». </w:t>
      </w:r>
      <w:r>
        <w:rPr>
          <w:rStyle w:val="FontStyle33"/>
          <w:sz w:val="24"/>
          <w:szCs w:val="24"/>
        </w:rPr>
        <w:t xml:space="preserve">Поставщик производит упаковку товара за свой счет. Упаковка должна быть такой, которая требуется для транспортировки товара, и обеспечивает температурный режим. Если в установленном законом порядке предусмотрены обязательные требования к таре и (или) упаковке, то Поставщик обязан передать Покупателю товар в таре и (или) упаковке, соответствующие этим обязательным требованиям. Невыполнение указанного пункта Поставщиком делает невозможным для Покупателя приемку </w:t>
      </w:r>
      <w:proofErr w:type="gramStart"/>
      <w:r>
        <w:rPr>
          <w:rStyle w:val="FontStyle33"/>
          <w:sz w:val="24"/>
          <w:szCs w:val="24"/>
        </w:rPr>
        <w:t>товара</w:t>
      </w:r>
      <w:proofErr w:type="gramEnd"/>
      <w:r>
        <w:rPr>
          <w:rStyle w:val="FontStyle33"/>
          <w:sz w:val="24"/>
          <w:szCs w:val="24"/>
        </w:rPr>
        <w:t xml:space="preserve"> и Поставщик считается не исполнившим свои обязательства по договору. </w:t>
      </w:r>
    </w:p>
    <w:p w:rsidR="000B0FD3" w:rsidRDefault="000B0FD3" w:rsidP="000B0FD3">
      <w:pPr>
        <w:pStyle w:val="Style9"/>
        <w:widowControl/>
        <w:tabs>
          <w:tab w:val="left" w:pos="151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6.2. Проверка товара по качеству производится Поставщиком за свой счет перед предоставлением товара в распоряжение Покупателя. Поставщик должен зафиксировать, что товар соответствует качественным характеристикам, указанным в договоре. </w:t>
      </w:r>
    </w:p>
    <w:p w:rsidR="000B0FD3" w:rsidRDefault="000B0FD3" w:rsidP="000B0FD3">
      <w:pPr>
        <w:pStyle w:val="Style9"/>
        <w:widowControl/>
        <w:tabs>
          <w:tab w:val="left" w:pos="151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6.3. Приемка товара по качеству и количеству (входной контроль) производится соответствующей службой Покупателя и оформляется подписанием Сторонами товарной (товарно-транспортной) накладной (УПД). </w:t>
      </w:r>
    </w:p>
    <w:p w:rsidR="000B0FD3" w:rsidRDefault="000B0FD3" w:rsidP="000B0FD3">
      <w:pPr>
        <w:pStyle w:val="Style9"/>
        <w:widowControl/>
        <w:tabs>
          <w:tab w:val="left" w:pos="151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6.4. В случае недопоставки Товара либо несоответствия качества поставленного Товара составляется соответствующий Акт (ТОРГ-2/ТОРГ-3). При этом в составлении Акта участвует лицо, фактически поставившее товар. В рамках настоящего пункта договора Акт, составленный с участием такого лица, является составленным правомерно и Поставщик не вправе его оспорить, как составленный ненадлежащим образом.</w:t>
      </w:r>
    </w:p>
    <w:p w:rsidR="000B0FD3" w:rsidRDefault="000B0FD3" w:rsidP="000B0FD3">
      <w:pPr>
        <w:pStyle w:val="Style9"/>
        <w:widowControl/>
        <w:tabs>
          <w:tab w:val="left" w:pos="151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lastRenderedPageBreak/>
        <w:t>6.5. Товар по качеству и другим показателям должен соответствовать стандартам, действующим нормативам, сертификатам заводов-изготовителей,  всем требованиям, предъявляемым соответствующими международными органами и органами Российской Федерации и другим обязательным требованиям.</w:t>
      </w:r>
    </w:p>
    <w:p w:rsidR="000B0FD3" w:rsidRDefault="000B0FD3" w:rsidP="000B0FD3">
      <w:pPr>
        <w:pStyle w:val="Style9"/>
        <w:widowControl/>
        <w:tabs>
          <w:tab w:val="left" w:pos="851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6.6. Поставщик одновременно с товаром передает Покупателю копии следующих документов на товар: паспорта, сертификата качества предприятия - изготовителя, сертификата санитарно-эпидемиологического заключения, разрешения </w:t>
      </w:r>
      <w:proofErr w:type="spellStart"/>
      <w:r>
        <w:rPr>
          <w:rStyle w:val="FontStyle33"/>
          <w:sz w:val="24"/>
          <w:szCs w:val="24"/>
        </w:rPr>
        <w:t>Ростехнадзора</w:t>
      </w:r>
      <w:proofErr w:type="spellEnd"/>
      <w:r>
        <w:rPr>
          <w:rStyle w:val="FontStyle33"/>
          <w:sz w:val="24"/>
          <w:szCs w:val="24"/>
        </w:rPr>
        <w:t xml:space="preserve"> на применение в России и прочих необходимых сертификатов; в случае импортной поставки - соответствующего разрешения на применение товара на территории Российской Федерации, выданного уполномоченными организациями; сопровождается также передачей технической документации, обычно используемой и/или требуемой для надлежащей эксплуатации на русском языке; приложением копии лицензии предприятия-изготовителя на поставляемый товар, с указанием даты выдачи и срока ее действия. В случае изготовления товара по отраслевым стандартам (ОСТ) или по Техническим Условиям предприятия-изготовителя, Поставщик должен представлять копию экземпляра соответствующих ОСТов и ТУ на поставляемые товары, а также методики для определения показателей качества.</w:t>
      </w:r>
    </w:p>
    <w:p w:rsidR="000B0FD3" w:rsidRDefault="000B0FD3" w:rsidP="000B0FD3">
      <w:pPr>
        <w:pStyle w:val="Style9"/>
        <w:widowControl/>
        <w:tabs>
          <w:tab w:val="left" w:pos="151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Если товар не сертифицируется на территории России, необходимо </w:t>
      </w:r>
      <w:proofErr w:type="gramStart"/>
      <w:r>
        <w:rPr>
          <w:rStyle w:val="FontStyle33"/>
          <w:sz w:val="24"/>
          <w:szCs w:val="24"/>
        </w:rPr>
        <w:t>предоставить соответствующие документы</w:t>
      </w:r>
      <w:proofErr w:type="gramEnd"/>
      <w:r>
        <w:rPr>
          <w:rStyle w:val="FontStyle33"/>
          <w:sz w:val="24"/>
          <w:szCs w:val="24"/>
        </w:rPr>
        <w:t>.</w:t>
      </w:r>
    </w:p>
    <w:p w:rsidR="000B0FD3" w:rsidRDefault="000B0FD3" w:rsidP="000B0FD3">
      <w:pPr>
        <w:pStyle w:val="Style4"/>
        <w:widowControl/>
        <w:tabs>
          <w:tab w:val="left" w:pos="6876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При отсутствии требуемой настоящим пунктом документации поставка товара считается некомплектной.</w:t>
      </w:r>
    </w:p>
    <w:p w:rsidR="000B0FD3" w:rsidRDefault="000B0FD3" w:rsidP="000B0FD3">
      <w:pPr>
        <w:pStyle w:val="Style9"/>
        <w:widowControl/>
        <w:tabs>
          <w:tab w:val="left" w:pos="52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6.7. Товар должен быть новым, не находившимся в употреблении (ранее не находившимся в использовании у Поставщика или у третьих лиц), не подвергавшимся механическому, климатическому и иному воздействию, не находящимся в залоге, под арестом или под иным обременением.</w:t>
      </w:r>
    </w:p>
    <w:p w:rsidR="000B0FD3" w:rsidRDefault="000B0FD3" w:rsidP="000B0FD3">
      <w:pPr>
        <w:pStyle w:val="Style9"/>
        <w:widowControl/>
        <w:tabs>
          <w:tab w:val="left" w:pos="52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6.8. Поставщик подтверждает, что остаточный срок годности товара на момент поставки составляет не менее 70 (семьдесят) процентов</w:t>
      </w:r>
      <w:r>
        <w:rPr>
          <w:rStyle w:val="FontStyle33"/>
          <w:i/>
          <w:sz w:val="24"/>
          <w:szCs w:val="24"/>
        </w:rPr>
        <w:t xml:space="preserve"> </w:t>
      </w:r>
      <w:r>
        <w:rPr>
          <w:rStyle w:val="FontStyle33"/>
          <w:sz w:val="24"/>
          <w:szCs w:val="24"/>
        </w:rPr>
        <w:t xml:space="preserve">от срока, указанного на упаковке. </w:t>
      </w:r>
    </w:p>
    <w:p w:rsidR="000B0FD3" w:rsidRDefault="000B0FD3" w:rsidP="000B0FD3">
      <w:pPr>
        <w:pStyle w:val="Style9"/>
        <w:widowControl/>
        <w:tabs>
          <w:tab w:val="left" w:pos="567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6.9. Товар должен быть замаркирован и упакован способом, который обеспечивает его полную сохранность во время погрузочно-разгрузочных работ, транспортировки и хранения. 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Если в установленном законом порядке к таре (упаковке) поставляемого товара предусмотрены обязательные требования, Поставщик должен исполнить их.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Погрузка и укладка товара Поставщиком в транспортном средстве производится в соответствии с правилами и нормами перевозки грузов соответствующего транспортного Устава.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6.10. По настоящему договору Поставщик гарантирует качество товара в течение срока эксплуатации (годности).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6.11. </w:t>
      </w:r>
      <w:r>
        <w:t xml:space="preserve">В случае выявления несоответствия качества Товара требованиям действующей нормативно-технической документации, в том числе на основании информационных писем </w:t>
      </w:r>
      <w:proofErr w:type="spellStart"/>
      <w:r>
        <w:t>Роспотребнадзора</w:t>
      </w:r>
      <w:proofErr w:type="spellEnd"/>
      <w:r>
        <w:t>/</w:t>
      </w:r>
      <w:proofErr w:type="spellStart"/>
      <w:r>
        <w:t>Ростехнадзора</w:t>
      </w:r>
      <w:proofErr w:type="spellEnd"/>
      <w:r>
        <w:t xml:space="preserve"> (в части выявления забракованных или фальсифицированных товаров), осуществить замену на товар надлежащего качества или осуществить возврат некачественного Товара с возмещением денежных средств, в течение всего срока </w:t>
      </w:r>
      <w:r>
        <w:rPr>
          <w:rStyle w:val="FontStyle33"/>
          <w:sz w:val="24"/>
          <w:szCs w:val="24"/>
        </w:rPr>
        <w:t>эксплуатации (годности)</w:t>
      </w:r>
      <w:r>
        <w:t xml:space="preserve"> поставленного Товара.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При получении уведомления о замене товара Поставщик обязуется за свой счет в течение 10 дней заменить некачественный товар либо вернуть денежные средства в течение 5 (пяти) календарных дней с момента получения уведомления о замене товара. Замена товара производится, в том числе, если вес товара без упаковки не соответствует указанному в спецификации и (или) вес упаковки товара не соответствует весу, указанному на упаковке.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6.12. Транспортные и другие расходы, связанные с возвратом или заменой некачественного товара, а также допоставкой недостающего товара несет Поставщик.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6.13. В случае</w:t>
      </w:r>
      <w:proofErr w:type="gramStart"/>
      <w:r>
        <w:rPr>
          <w:rStyle w:val="FontStyle33"/>
          <w:sz w:val="24"/>
          <w:szCs w:val="24"/>
        </w:rPr>
        <w:t>,</w:t>
      </w:r>
      <w:proofErr w:type="gramEnd"/>
      <w:r>
        <w:rPr>
          <w:rStyle w:val="FontStyle33"/>
          <w:sz w:val="24"/>
          <w:szCs w:val="24"/>
        </w:rPr>
        <w:t xml:space="preserve"> если Поставщик не согласен с тем, что товар не соответствует по качеству установленным требованиям, он обязан за свой счет в течение 1 суток с момента получения уведомления провести экспертизу качества товара за свой счет. В случае</w:t>
      </w:r>
      <w:proofErr w:type="gramStart"/>
      <w:r>
        <w:rPr>
          <w:rStyle w:val="FontStyle33"/>
          <w:sz w:val="24"/>
          <w:szCs w:val="24"/>
        </w:rPr>
        <w:t>,</w:t>
      </w:r>
      <w:proofErr w:type="gramEnd"/>
      <w:r>
        <w:rPr>
          <w:rStyle w:val="FontStyle33"/>
          <w:sz w:val="24"/>
          <w:szCs w:val="24"/>
        </w:rPr>
        <w:t xml:space="preserve"> если в течение 1 суток дней экспертиза качества товара не была произведена Поставщиком, это свидетельствует о том, что Поставщик принял претензии Покупателя, и он не вправе в дальнейшем оспорить данный факт.</w:t>
      </w:r>
    </w:p>
    <w:p w:rsidR="000B0FD3" w:rsidRDefault="000B0FD3" w:rsidP="000B0FD3">
      <w:pPr>
        <w:pStyle w:val="Style9"/>
        <w:widowControl/>
        <w:tabs>
          <w:tab w:val="left" w:pos="1422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lastRenderedPageBreak/>
        <w:t>7. Ответственность Сторон</w:t>
      </w:r>
    </w:p>
    <w:p w:rsidR="000B0FD3" w:rsidRDefault="000B0FD3" w:rsidP="000B0FD3">
      <w:pPr>
        <w:pStyle w:val="Style9"/>
        <w:widowControl/>
        <w:tabs>
          <w:tab w:val="left" w:pos="136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7.1. </w:t>
      </w:r>
      <w:r>
        <w:t xml:space="preserve">В случае нарушения сроков подписания Заявки, нарушения сроков поставки Товара, сроков устранения недостатков Товара, в том числе в течение гарантийного срока, Покупатель имеет право взыскать с Поставщика неустойку в размере </w:t>
      </w:r>
      <w:r>
        <w:rPr>
          <w:rStyle w:val="FontStyle33"/>
          <w:sz w:val="24"/>
          <w:szCs w:val="24"/>
        </w:rPr>
        <w:t xml:space="preserve">0,5% </w:t>
      </w:r>
      <w:r>
        <w:t>от стоимости несогласованного/</w:t>
      </w:r>
      <w:proofErr w:type="spellStart"/>
      <w:r>
        <w:t>непоставленного</w:t>
      </w:r>
      <w:proofErr w:type="spellEnd"/>
      <w:r>
        <w:t>/</w:t>
      </w:r>
      <w:proofErr w:type="spellStart"/>
      <w:r>
        <w:t>незамененного</w:t>
      </w:r>
      <w:proofErr w:type="spellEnd"/>
      <w:r>
        <w:t xml:space="preserve"> Товара за каждый день просрочки до даты надлежащего исполнения обязательств</w:t>
      </w:r>
      <w:r>
        <w:rPr>
          <w:rStyle w:val="FontStyle33"/>
          <w:sz w:val="24"/>
          <w:szCs w:val="24"/>
        </w:rPr>
        <w:t>.</w:t>
      </w:r>
    </w:p>
    <w:p w:rsidR="000B0FD3" w:rsidRDefault="000B0FD3" w:rsidP="000B0FD3">
      <w:pPr>
        <w:pStyle w:val="Style9"/>
        <w:widowControl/>
        <w:tabs>
          <w:tab w:val="left" w:pos="1362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7.2. В случае поставки товара (партии товара) с нарушением порядка согласования объема закупки, установленного разделом 2 настоящего договора, Покупатель вправе потребовать от Поставщика уплаты штрафа в размере 500 (пятьсот) рублей.</w:t>
      </w:r>
    </w:p>
    <w:p w:rsidR="000B0FD3" w:rsidRDefault="000B0FD3" w:rsidP="000B0FD3">
      <w:pPr>
        <w:pStyle w:val="Style9"/>
        <w:widowControl/>
        <w:tabs>
          <w:tab w:val="left" w:pos="1284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7.3. В случае поставки некачественного либо некомплектного товара, Поставщик уплачивает Покупателю неустойку в размере 0,5% от стоимости некачественного либо некомплектного товара.</w:t>
      </w:r>
    </w:p>
    <w:p w:rsidR="000B0FD3" w:rsidRDefault="000B0FD3" w:rsidP="000B0FD3">
      <w:pPr>
        <w:spacing w:line="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7.4. В случае нарушения Поставщиком установленного пунктом 6.11 настоящего договора срока замены товара, не соответствующего требованиям о качестве, Покупатель вправе предъявить Поставщику требование об уплате неустойки в размере 0,5% от стоимости товара, подлежащего передаче Поставщиком взамен, за каждый день просрочки.</w:t>
      </w:r>
    </w:p>
    <w:p w:rsidR="000B0FD3" w:rsidRDefault="000B0FD3" w:rsidP="000B0FD3">
      <w:pPr>
        <w:spacing w:line="0" w:lineRule="atLeas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7.5. </w:t>
      </w:r>
      <w:r>
        <w:rPr>
          <w:sz w:val="24"/>
          <w:szCs w:val="24"/>
        </w:rPr>
        <w:t xml:space="preserve">В случае отказа от поставки Товара по Заявке Покупателя Поставщик уплачивает Покупателю штраф в размере 20% от стоимости </w:t>
      </w:r>
      <w:proofErr w:type="spellStart"/>
      <w:r>
        <w:rPr>
          <w:sz w:val="24"/>
          <w:szCs w:val="24"/>
        </w:rPr>
        <w:t>непоставленного</w:t>
      </w:r>
      <w:proofErr w:type="spellEnd"/>
      <w:r>
        <w:rPr>
          <w:sz w:val="24"/>
          <w:szCs w:val="24"/>
        </w:rPr>
        <w:t xml:space="preserve"> Товара по соответствующей Заявке, а также возмещает Покупателю убытки в виде суммы превышения в стоимости Товаров, приобретенных Покупателем у третьего лица по сравнению со стоим</w:t>
      </w:r>
      <w:r>
        <w:rPr>
          <w:sz w:val="24"/>
          <w:szCs w:val="24"/>
          <w:shd w:val="clear" w:color="auto" w:fill="FFFFFF"/>
        </w:rPr>
        <w:t>остью Товаров, установленной в Спецификации.</w:t>
      </w:r>
    </w:p>
    <w:p w:rsidR="000B0FD3" w:rsidRDefault="000B0FD3" w:rsidP="000B0FD3">
      <w:pPr>
        <w:pStyle w:val="Style9"/>
        <w:widowControl/>
        <w:tabs>
          <w:tab w:val="left" w:pos="1284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7.6. </w:t>
      </w:r>
      <w:r>
        <w:t>В случае нарушения Поставщиком сроков поставки Товара более чем на 10 (десять) календарных дней Покупатель вправе отказаться от получения Товара по Заявке. В этом случае Поставщик считается отказавшимся от поставки Товара и несет ответственность в соответствии с п.7.5 Договора.</w:t>
      </w:r>
    </w:p>
    <w:p w:rsidR="000B0FD3" w:rsidRDefault="000B0FD3" w:rsidP="000B0FD3">
      <w:pPr>
        <w:pStyle w:val="Style9"/>
        <w:widowControl/>
        <w:tabs>
          <w:tab w:val="left" w:pos="1284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 xml:space="preserve">7.7. </w:t>
      </w:r>
      <w:r>
        <w:t xml:space="preserve">Поставщик несет ответственность за </w:t>
      </w:r>
      <w:proofErr w:type="spellStart"/>
      <w:r>
        <w:t>непредоставление</w:t>
      </w:r>
      <w:proofErr w:type="spellEnd"/>
      <w:r>
        <w:t xml:space="preserve"> Покупателю первичной документации, оформленной надлежащим образом, в виде пени в размере 0,01% от общей стоимости Товара за каждый день просрочки. Уплата пени не освобождает Поставщика от выполнения обязатель</w:t>
      </w:r>
      <w:proofErr w:type="gramStart"/>
      <w:r>
        <w:t>ств пр</w:t>
      </w:r>
      <w:proofErr w:type="gramEnd"/>
      <w:r>
        <w:t>едоставить Покупателю первичную документацию.</w:t>
      </w:r>
    </w:p>
    <w:p w:rsidR="000B0FD3" w:rsidRDefault="000B0FD3" w:rsidP="000B0FD3">
      <w:pPr>
        <w:pStyle w:val="Style9"/>
        <w:widowControl/>
        <w:tabs>
          <w:tab w:val="left" w:pos="1284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7.8. </w:t>
      </w:r>
      <w:r>
        <w:t>В случае нарушения Покупателем установленных в п.3.3. настоящего Договора сроков оплаты поставленного Товара более чем на 20 (двадцать) рабочих дней, Поставщик имеет право взыскать с Покупателя неустойку в размере 0,5% от суммы просроченного платежа за каждый день просрочки, но не более 10% от суммы просроченного платежа</w:t>
      </w:r>
      <w:r>
        <w:rPr>
          <w:rStyle w:val="FontStyle33"/>
          <w:sz w:val="24"/>
          <w:szCs w:val="24"/>
        </w:rPr>
        <w:t>.</w:t>
      </w:r>
    </w:p>
    <w:p w:rsidR="000B0FD3" w:rsidRDefault="000B0FD3" w:rsidP="000B0FD3">
      <w:pPr>
        <w:pStyle w:val="Style9"/>
        <w:widowControl/>
        <w:tabs>
          <w:tab w:val="left" w:pos="133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7.6. В случае поставки товара без согласования Покупателя в порядке, установленном </w:t>
      </w:r>
      <w:r>
        <w:rPr>
          <w:rStyle w:val="FontStyle33"/>
          <w:color w:val="FF0000"/>
          <w:sz w:val="24"/>
          <w:szCs w:val="24"/>
        </w:rPr>
        <w:t xml:space="preserve"> </w:t>
      </w:r>
      <w:r>
        <w:rPr>
          <w:rStyle w:val="FontStyle33"/>
          <w:sz w:val="24"/>
          <w:szCs w:val="24"/>
        </w:rPr>
        <w:t>разделом 2 настоящего договора, Покупатель вправе отказаться от оплаты поставленного товара, поместить товар на ответственное хранение и уведомить Поставщика.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Поставщик обязан вывезти товар, принятый Покупателем на ответственное хранение, или распорядиться им в течение 10 (десяти) рабочих дней с момента получения уведомления от Покупателя о принятии товара на ответственное хранение. В случае не распоряжения Поставщиком товаром в течение указанного срока, Покупатель вправе возвратить его Поставщику.</w:t>
      </w:r>
    </w:p>
    <w:p w:rsidR="000B0FD3" w:rsidRDefault="000B0FD3" w:rsidP="000B0FD3">
      <w:pPr>
        <w:pStyle w:val="Style4"/>
        <w:widowControl/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Поставщик возмещает все необходимые расходы, понесенные Покупателем в связи с принятием товара на ответственное хранение и возвратом его Поставщику, в течение 10 (десяти) рабочих дней с момента получения счета на оплату вышеуказанных расходов, а также уплачивает Покупателю штраф в размере 0,5% от суммы расходов.</w:t>
      </w:r>
    </w:p>
    <w:p w:rsidR="000B0FD3" w:rsidRDefault="000B0FD3" w:rsidP="000B0FD3">
      <w:pPr>
        <w:pStyle w:val="Style9"/>
        <w:widowControl/>
        <w:tabs>
          <w:tab w:val="left" w:pos="136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7.7. Уплата неустойки и штрафа не освобождает Стороны от исполнения обязательств по договору.</w:t>
      </w:r>
    </w:p>
    <w:p w:rsidR="000B0FD3" w:rsidRDefault="000B0FD3" w:rsidP="000B0FD3">
      <w:pPr>
        <w:pStyle w:val="Style9"/>
        <w:widowControl/>
        <w:tabs>
          <w:tab w:val="left" w:pos="136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7.8. К отношениям в рамках настоящего договора не применяются положения статьи 317.1 Гражданского кодекса Российской Федерации. </w:t>
      </w:r>
    </w:p>
    <w:p w:rsidR="000B0FD3" w:rsidRDefault="000B0FD3" w:rsidP="000B0FD3">
      <w:pPr>
        <w:pStyle w:val="Style9"/>
        <w:widowControl/>
        <w:tabs>
          <w:tab w:val="left" w:pos="136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7.9. Покупатель имеет право на удержание суммы начисленных неустойки и штрафов при осуществлении оплаты по договору.</w:t>
      </w:r>
    </w:p>
    <w:p w:rsidR="000B0FD3" w:rsidRDefault="000B0FD3" w:rsidP="000B0FD3">
      <w:pPr>
        <w:pStyle w:val="Style9"/>
        <w:widowControl/>
        <w:tabs>
          <w:tab w:val="left" w:pos="136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7.10. За нарушения пункта 4.1.15 Поставщик обязан возместить Покупателю или третьим лицам ущерб, причиненный такими действиями.</w:t>
      </w:r>
    </w:p>
    <w:p w:rsidR="000B0FD3" w:rsidRDefault="000B0FD3" w:rsidP="000B0FD3">
      <w:pPr>
        <w:pStyle w:val="Style9"/>
        <w:widowControl/>
        <w:tabs>
          <w:tab w:val="left" w:pos="1368"/>
        </w:tabs>
        <w:spacing w:line="0" w:lineRule="atLeast"/>
        <w:ind w:right="110" w:firstLine="0"/>
        <w:jc w:val="both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lastRenderedPageBreak/>
        <w:t xml:space="preserve">7.11. </w:t>
      </w:r>
      <w:proofErr w:type="gramStart"/>
      <w:r>
        <w:rPr>
          <w:rStyle w:val="FontStyle33"/>
          <w:sz w:val="24"/>
          <w:szCs w:val="24"/>
        </w:rPr>
        <w:t>Для Поставщика не является основанием для неисполнения, ненадлежащего исполнения настоящего договора либо основанием для освобождения от ответственности за нарушение обязательств, предусмотренных настоящим договором, наличие следующих обстоятельств: инфляционных процессов, кризисных явлений в экономике, изменений валютных курсов, введения публично-правовыми образованиями экономических санкций против любых лиц, ухудшения финансового состояния, банкротства, противоправных действий третьих лиц, изменений цен на материалы, сырье, оборудование, продукцию и иные</w:t>
      </w:r>
      <w:proofErr w:type="gramEnd"/>
      <w:r>
        <w:rPr>
          <w:rStyle w:val="FontStyle33"/>
          <w:sz w:val="24"/>
          <w:szCs w:val="24"/>
        </w:rPr>
        <w:t xml:space="preserve"> объекты гражданских прав, закупочных цен у завода-изготовителя, изменения законодательства и т.д. Перечисленные обстоятельства не являются для Поставщика обстоятельствами непреодолимой силы по смыслу пункта 3 статьи 401 Гражданского кодекса Российской Федерации.</w:t>
      </w:r>
    </w:p>
    <w:p w:rsidR="000B0FD3" w:rsidRDefault="000B0FD3" w:rsidP="000B0FD3">
      <w:pPr>
        <w:pStyle w:val="Style9"/>
        <w:widowControl/>
        <w:tabs>
          <w:tab w:val="left" w:pos="1368"/>
        </w:tabs>
        <w:spacing w:line="0" w:lineRule="atLeast"/>
        <w:ind w:right="110" w:firstLine="0"/>
        <w:jc w:val="both"/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8. Форс-мажор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>8.1. Стороны освобождаются от ответственности за частичное или полное неисполнение обязательств по настоящему договору, если они докажут, что это неисполнение явилось следствием обстоятельств непреодолимой силы – форс-мажора, а именно: пожар, наводнение, землетрясение, военные действия, при условии, что данные обстоятельства непосредственно повлияли на выполнение условий по настоящему договору. В этом случае, срок выполнения договорных обязательств будет продлен на время действия указанных обстоятельств.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 xml:space="preserve">8.2. Надлежащим доказательством наступления обстоятельств непреодолимой силы считаются документы компетентных органов. 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>8.3. 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3 (трех) дней после начала и окончания их действия. Несвоевременное уведомление о форс-мажорных обстоятельствах лишает соответствующую Сторону права ссылаться на вышеуказанные обстоятельства.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>8.4. Если указанные обстоятельства продолжаются более 3 (трех) месяцев, каждая Сторона имеет право расторгнуть настоящий договор по письменному уведомлению другой Стороны. В этом случае Стороны производят взаиморасчеты с учетом фактически поставленного товара и его оплаты Покупателем.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>8.5. По требованию любой из сторон может быть создана комиссия, определяющая возможность дальнейшего исполнения взаимных обязательств.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>8.6. Факты, изложенные в уведомлении, должны  быть подтверждены  компетентным  органом, действующим в месте наступления обстоятельства непреодолимой силы.</w:t>
      </w:r>
    </w:p>
    <w:p w:rsidR="000B0FD3" w:rsidRDefault="000B0FD3" w:rsidP="000B0FD3">
      <w:pPr>
        <w:pStyle w:val="Style13"/>
        <w:widowControl/>
        <w:spacing w:line="0" w:lineRule="atLeast"/>
        <w:ind w:right="110"/>
        <w:jc w:val="both"/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9.Порядок разрешения споров</w:t>
      </w:r>
    </w:p>
    <w:p w:rsidR="000B0FD3" w:rsidRDefault="000B0FD3" w:rsidP="000B0FD3">
      <w:pPr>
        <w:pStyle w:val="Style13"/>
        <w:widowControl/>
        <w:tabs>
          <w:tab w:val="left" w:pos="142"/>
        </w:tabs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 xml:space="preserve">9.1. Все споры и разногласия, возникающие между Сторонами при исполнении настоящего договора, рассматриваются в претензионном порядке. Сторона настоящего договора, получившая претензию, должна рассмотреть таковую по существу в течение 15 (пятнадцати) календарных дней </w:t>
      </w:r>
      <w:proofErr w:type="gramStart"/>
      <w:r>
        <w:rPr>
          <w:rStyle w:val="FontStyle32"/>
          <w:b w:val="0"/>
          <w:sz w:val="24"/>
          <w:szCs w:val="24"/>
        </w:rPr>
        <w:t>с даты</w:t>
      </w:r>
      <w:proofErr w:type="gramEnd"/>
      <w:r>
        <w:rPr>
          <w:rStyle w:val="FontStyle32"/>
          <w:b w:val="0"/>
          <w:sz w:val="24"/>
          <w:szCs w:val="24"/>
        </w:rPr>
        <w:t xml:space="preserve"> ее получения.</w:t>
      </w:r>
    </w:p>
    <w:p w:rsidR="000B0FD3" w:rsidRDefault="000B0FD3" w:rsidP="000B0FD3">
      <w:pPr>
        <w:pStyle w:val="1f"/>
        <w:spacing w:line="0" w:lineRule="atLeast"/>
        <w:jc w:val="both"/>
        <w:rPr>
          <w:sz w:val="24"/>
          <w:szCs w:val="24"/>
        </w:rPr>
      </w:pPr>
      <w:r>
        <w:rPr>
          <w:rStyle w:val="FontStyle32"/>
          <w:b w:val="0"/>
          <w:sz w:val="24"/>
          <w:szCs w:val="24"/>
          <w:lang w:val="ru-RU"/>
        </w:rPr>
        <w:t>9</w:t>
      </w:r>
      <w:r>
        <w:rPr>
          <w:rStyle w:val="FontStyle32"/>
          <w:b w:val="0"/>
          <w:sz w:val="24"/>
          <w:szCs w:val="24"/>
        </w:rPr>
        <w:t xml:space="preserve">.2. </w:t>
      </w:r>
      <w:r>
        <w:rPr>
          <w:sz w:val="24"/>
          <w:szCs w:val="24"/>
        </w:rPr>
        <w:t>Претензия направляется заказным почтовым отправлением с описью вложения и уведомлением о вручении либо вручается под роспись лицам, уполномоченным на получение входящей корреспонденции.</w:t>
      </w:r>
    </w:p>
    <w:p w:rsidR="000B0FD3" w:rsidRDefault="000B0FD3" w:rsidP="000B0FD3">
      <w:pPr>
        <w:pStyle w:val="Style13"/>
        <w:widowControl/>
        <w:tabs>
          <w:tab w:val="left" w:pos="142"/>
        </w:tabs>
        <w:spacing w:line="0" w:lineRule="atLeast"/>
        <w:ind w:right="110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 xml:space="preserve">9.3. В случае неполучения ответа на претензию в установленный настоящим договором срок, а равно отказ одной из Сторон в удовлетворении претензионных требований, все споры, связанные с исполнением договора, подлежат разрешению в Арбитражном суде Астраханской области в порядке, предусмотренном действующим законодательством Российской Федерации. </w:t>
      </w:r>
    </w:p>
    <w:p w:rsidR="000B0FD3" w:rsidRDefault="000B0FD3" w:rsidP="000B0FD3">
      <w:pPr>
        <w:pStyle w:val="Style13"/>
        <w:widowControl/>
        <w:tabs>
          <w:tab w:val="left" w:pos="142"/>
        </w:tabs>
        <w:spacing w:line="0" w:lineRule="atLeast"/>
        <w:ind w:right="110"/>
        <w:jc w:val="both"/>
      </w:pPr>
    </w:p>
    <w:p w:rsidR="000B0FD3" w:rsidRDefault="000B0FD3" w:rsidP="000B0FD3">
      <w:pPr>
        <w:pStyle w:val="Style13"/>
        <w:widowControl/>
        <w:tabs>
          <w:tab w:val="left" w:pos="142"/>
        </w:tabs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10. Основания и порядок досрочного расторжения договора</w:t>
      </w:r>
    </w:p>
    <w:p w:rsidR="000B0FD3" w:rsidRDefault="000B0FD3" w:rsidP="000B0FD3">
      <w:pPr>
        <w:pStyle w:val="1f2"/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0"/>
        <w:jc w:val="both"/>
        <w:rPr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>10.1.</w:t>
      </w:r>
      <w:r>
        <w:rPr>
          <w:sz w:val="24"/>
          <w:szCs w:val="24"/>
        </w:rPr>
        <w:t xml:space="preserve">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Сторонами по соглашению Сторон, по решению суда или в одностороннем внесудебном порядке в случаях, предусмотренных действующим законодательством РФ и настоящим Договором. </w:t>
      </w:r>
    </w:p>
    <w:p w:rsidR="000B0FD3" w:rsidRDefault="000B0FD3" w:rsidP="000B0FD3">
      <w:pPr>
        <w:pStyle w:val="1f2"/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10.2. Покупатель имеет право в любое время досрочно в одностороннем внесудебном порядке отказаться от исполнения Договора или конкретной Заявки (расторгнуть Договор/Заявку в одностороннем внесудебном порядке) в следующих случаях:</w:t>
      </w:r>
    </w:p>
    <w:p w:rsidR="000B0FD3" w:rsidRDefault="000B0FD3" w:rsidP="000B0FD3">
      <w:pPr>
        <w:pStyle w:val="af2"/>
        <w:widowControl w:val="0"/>
        <w:autoSpaceDE w:val="0"/>
        <w:autoSpaceDN w:val="0"/>
        <w:adjustRightInd w:val="0"/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10.2.1. Если просрочка в поставке Товара по Заявке превысит 15 (пятнадцать) календарных дней. </w:t>
      </w:r>
    </w:p>
    <w:p w:rsidR="000B0FD3" w:rsidRDefault="000B0FD3" w:rsidP="000B0FD3">
      <w:pPr>
        <w:pStyle w:val="af2"/>
        <w:widowControl w:val="0"/>
        <w:autoSpaceDE w:val="0"/>
        <w:autoSpaceDN w:val="0"/>
        <w:adjustRightInd w:val="0"/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10.2.2. Систематического (два или более раза) нарушения Поставщиком сроков поставки Товара по Заявке, сроков согласования Заявок.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10.2.3. В случае однократного необоснованного отказа Поставщика от поставки Товара по Заявке.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10.2.4. Систематической (два или более раза) поставки Товара по Заявке ненадлежащего качества, однократной поставки Товара по Заявке с недостатками, которые не могут быть устранены в приемлемый для Покупателя срок.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10.2.5. Если Товар, поставляемый в рамках настоящего Договора, не соответствует техническим характеристикам и требованиям, указанным в Договоре и в документации о закупке.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10.2.6. В случае отзыва (прекращения срока действия) разрешительных документов Поставщика, необходимых для исполнения обязательств по Договору.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10.2.7. В иных случаях, предусмотренных действующим законодательством РФ и настоящим Договором.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10.3. В случае одностороннего внесудебного расторжения Договора и/или Заявки по инициативе Покупателя, либо расторжения Договора/Заявки в судебном порядке, Договор/Заявка будет считаться расторгнуты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ой) с даты, указанной в уведомлении о расторжении/с даты вступления в законную силу решения суда. Покупатель не возмещает Поставщику убытки, вызванные таким расторжением.</w:t>
      </w:r>
    </w:p>
    <w:p w:rsidR="000B0FD3" w:rsidRDefault="000B0FD3" w:rsidP="000B0FD3">
      <w:pPr>
        <w:widowControl w:val="0"/>
        <w:tabs>
          <w:tab w:val="left" w:pos="0"/>
          <w:tab w:val="left" w:pos="709"/>
          <w:tab w:val="left" w:pos="127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случаях, предусмотренных пп.10.2.1-10.2.6 настоящего Договора Поставщик обязан в 5-дневный срок </w:t>
      </w:r>
      <w:proofErr w:type="gramStart"/>
      <w:r>
        <w:rPr>
          <w:sz w:val="24"/>
          <w:szCs w:val="24"/>
        </w:rPr>
        <w:t>с даты расторжения</w:t>
      </w:r>
      <w:proofErr w:type="gramEnd"/>
      <w:r>
        <w:rPr>
          <w:sz w:val="24"/>
          <w:szCs w:val="24"/>
        </w:rPr>
        <w:t xml:space="preserve"> Договора/Заявки возместить Покупателю все причиненные неисполнением/ненадлежащим исполнением своих обязательств убытки, а также уплатить Покупателю штраф в размере 20% от стоимости Товара по неисполненной Заявке. 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t xml:space="preserve">10.4. Прекращение действия Договора не освобождает Стороны от ответственности за его нарушение, а Поставщика – от обязанности исполнения гарантийных обязательств в </w:t>
      </w:r>
      <w:proofErr w:type="gramStart"/>
      <w:r>
        <w:t>отношении</w:t>
      </w:r>
      <w:proofErr w:type="gramEnd"/>
      <w:r>
        <w:t xml:space="preserve"> ранее поставленного по Договору Товара</w:t>
      </w:r>
      <w:r>
        <w:rPr>
          <w:rStyle w:val="FontStyle33"/>
          <w:sz w:val="24"/>
          <w:szCs w:val="24"/>
        </w:rPr>
        <w:t>.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rPr>
          <w:rStyle w:val="FontStyle33"/>
          <w:sz w:val="24"/>
          <w:szCs w:val="24"/>
        </w:rPr>
        <w:t>10.5. Сторона, решившая расторгнуть настоящий договор, направляет письменное соглашение/уведомление о расторжении договора другой Стороне не менее чем за 10 (десять) рабочих дней до предполагаемой даты расторжения договора.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rPr>
          <w:rStyle w:val="FontStyle33"/>
          <w:sz w:val="24"/>
          <w:szCs w:val="24"/>
        </w:rPr>
        <w:t>10.6.</w:t>
      </w:r>
      <w:r>
        <w:rPr>
          <w:rStyle w:val="FontStyle33"/>
          <w:i/>
          <w:sz w:val="24"/>
          <w:szCs w:val="24"/>
        </w:rPr>
        <w:t xml:space="preserve"> </w:t>
      </w:r>
      <w:r>
        <w:rPr>
          <w:rStyle w:val="FontStyle32"/>
          <w:b w:val="0"/>
          <w:sz w:val="24"/>
          <w:szCs w:val="24"/>
        </w:rPr>
        <w:t>Односторонний отказ от исполнения договора или одностороннее его изменение допускаются в случае существенного нарушения договора одной из Сторон.</w:t>
      </w:r>
    </w:p>
    <w:p w:rsidR="000B0FD3" w:rsidRDefault="000B0FD3" w:rsidP="000B0FD3">
      <w:pPr>
        <w:pStyle w:val="Style13"/>
        <w:widowControl/>
        <w:tabs>
          <w:tab w:val="left" w:pos="142"/>
        </w:tabs>
        <w:spacing w:line="0" w:lineRule="atLeast"/>
        <w:ind w:right="110"/>
        <w:jc w:val="both"/>
      </w:pPr>
      <w:r>
        <w:rPr>
          <w:rStyle w:val="FontStyle32"/>
          <w:b w:val="0"/>
          <w:sz w:val="24"/>
          <w:szCs w:val="24"/>
        </w:rPr>
        <w:t>10.7. Поставщик вправе отказаться от исполнения договора в одностороннем порядке в случае неоднократного нарушения сроков оплаты товаров.</w:t>
      </w:r>
    </w:p>
    <w:p w:rsidR="000B0FD3" w:rsidRDefault="000B0FD3" w:rsidP="000B0FD3">
      <w:pPr>
        <w:pStyle w:val="Style13"/>
        <w:widowControl/>
        <w:tabs>
          <w:tab w:val="left" w:pos="142"/>
        </w:tabs>
        <w:spacing w:line="0" w:lineRule="atLeast"/>
        <w:ind w:right="110"/>
        <w:jc w:val="both"/>
      </w:pPr>
    </w:p>
    <w:p w:rsidR="000B0FD3" w:rsidRDefault="000B0FD3" w:rsidP="000B0FD3">
      <w:pPr>
        <w:pStyle w:val="Style13"/>
        <w:widowControl/>
        <w:spacing w:line="0" w:lineRule="atLeast"/>
        <w:ind w:right="110"/>
        <w:jc w:val="center"/>
      </w:pPr>
      <w:r>
        <w:rPr>
          <w:rStyle w:val="FontStyle32"/>
          <w:sz w:val="24"/>
          <w:szCs w:val="24"/>
        </w:rPr>
        <w:t>11. Прочие условия</w:t>
      </w:r>
    </w:p>
    <w:p w:rsidR="000B0FD3" w:rsidRDefault="000B0FD3" w:rsidP="000B0FD3">
      <w:pPr>
        <w:spacing w:line="0" w:lineRule="atLeast"/>
        <w:jc w:val="both"/>
        <w:rPr>
          <w:sz w:val="24"/>
          <w:szCs w:val="24"/>
        </w:rPr>
      </w:pPr>
      <w:r>
        <w:rPr>
          <w:rStyle w:val="FontStyle33"/>
          <w:sz w:val="24"/>
          <w:szCs w:val="24"/>
        </w:rPr>
        <w:t xml:space="preserve">11.1. </w:t>
      </w:r>
      <w:r>
        <w:rPr>
          <w:spacing w:val="-4"/>
          <w:sz w:val="24"/>
          <w:szCs w:val="24"/>
        </w:rPr>
        <w:t xml:space="preserve">Стороны несут ответственность за сохранение конфиденциальности в вопросах, связанных с исполнением настоящего договора, включая содержание двусторонних документов. При необходимости обработки персональных данных в связи с исполнением настоящего договора Стороны договорились руководствоваться нормами законодательства Российской Федерации. Стороны договорились обеспечивать конфиденциальность и безопасность персональных данных, ставших им известными в связи с исполнением настоящего договора в соответствии с законодательством Российской Федерации. Обеспечение безопасности и конфиденциальности персональных данных должно включать все необходимые организационные и технические меры по защите от </w:t>
      </w:r>
      <w:proofErr w:type="spellStart"/>
      <w:r>
        <w:rPr>
          <w:spacing w:val="-4"/>
          <w:sz w:val="24"/>
          <w:szCs w:val="24"/>
        </w:rPr>
        <w:t>несанкционного</w:t>
      </w:r>
      <w:proofErr w:type="spellEnd"/>
      <w:r>
        <w:rPr>
          <w:spacing w:val="-4"/>
          <w:sz w:val="24"/>
          <w:szCs w:val="24"/>
        </w:rPr>
        <w:t>, в том числе случайного, доступа, уничтожения, изменения, блокирования, копирования, распространения и иных неправомерных действий. Стороны незамедлительно сообщают друг другу о допущенных или ставших им известными фактах разглашения или угрозы разглашения, незаконного доступа, получения или использования персональных данных, ставших им известными в ходе исполнения настоящего договора.</w:t>
      </w:r>
    </w:p>
    <w:p w:rsidR="000B0FD3" w:rsidRDefault="000B0FD3" w:rsidP="000B0FD3">
      <w:pPr>
        <w:pStyle w:val="Style9"/>
        <w:widowControl/>
        <w:tabs>
          <w:tab w:val="left" w:pos="1440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 xml:space="preserve">11.2. Настоящий договор, включая приложения к нему, составляют один единый договор между Поставщиком и Покупателем, который заменяет все другие предварительные соглашения, договоренности, письменные или устные, имеющие отношение к предмету настоящего договора. Настоящий договор составляет и выражает договорные условия и понимание Сторон в отношении всех упомянутых в нем вопросов. Поставщик гарантирует наличие всех </w:t>
      </w:r>
      <w:r>
        <w:rPr>
          <w:rStyle w:val="FontStyle33"/>
          <w:sz w:val="24"/>
          <w:szCs w:val="24"/>
        </w:rPr>
        <w:lastRenderedPageBreak/>
        <w:t>необходимых разрешений и одобрений, если они требуются для заключения настоящего договора.</w:t>
      </w:r>
    </w:p>
    <w:p w:rsidR="000B0FD3" w:rsidRDefault="000B0FD3" w:rsidP="000B0FD3">
      <w:pPr>
        <w:pStyle w:val="Style9"/>
        <w:widowControl/>
        <w:tabs>
          <w:tab w:val="left" w:pos="1428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11.3. Все изменения и дополнения по настоящему договору оформляются дополнительными соглашениями, подписанными уполномоченными представителями Сторон и скрепленными печатями.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rPr>
          <w:rStyle w:val="FontStyle33"/>
          <w:sz w:val="24"/>
          <w:szCs w:val="24"/>
        </w:rPr>
        <w:t xml:space="preserve">11.4. Срок действия настоящего договора: </w:t>
      </w:r>
      <w:proofErr w:type="gramStart"/>
      <w:r>
        <w:rPr>
          <w:rStyle w:val="FontStyle33"/>
          <w:sz w:val="24"/>
          <w:szCs w:val="24"/>
        </w:rPr>
        <w:t>с даты подписания</w:t>
      </w:r>
      <w:proofErr w:type="gramEnd"/>
      <w:r>
        <w:rPr>
          <w:rStyle w:val="FontStyle33"/>
          <w:sz w:val="24"/>
          <w:szCs w:val="24"/>
        </w:rPr>
        <w:t xml:space="preserve"> по «31» декабря 202</w:t>
      </w:r>
      <w:r>
        <w:rPr>
          <w:rStyle w:val="FontStyle33"/>
          <w:sz w:val="24"/>
          <w:szCs w:val="24"/>
        </w:rPr>
        <w:t>5</w:t>
      </w:r>
      <w:r>
        <w:rPr>
          <w:rStyle w:val="FontStyle33"/>
          <w:sz w:val="24"/>
          <w:szCs w:val="24"/>
        </w:rPr>
        <w:t xml:space="preserve"> года, а в части проведения расчетов – до полного исполнения Сторонами своих обязательств. </w:t>
      </w:r>
      <w:r>
        <w:rPr>
          <w:rFonts w:eastAsia="Calibri"/>
        </w:rPr>
        <w:t>При этом окончание срока действия договора не освобождает Стороны от ответственности за его нарушение.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rPr>
          <w:rStyle w:val="FontStyle33"/>
          <w:sz w:val="24"/>
          <w:szCs w:val="24"/>
        </w:rPr>
        <w:t xml:space="preserve">11.5. </w:t>
      </w:r>
      <w:r>
        <w:t>Уступка права требования (цессия) со стороны Поставщика возможно только с согласия Покупателя.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t>11.6. Передача обязательств по настоящему договору третьим лицам со стороны Поставщика возможна только с согласия Покупателя.</w:t>
      </w:r>
    </w:p>
    <w:p w:rsidR="000B0FD3" w:rsidRDefault="000B0FD3" w:rsidP="000B0FD3">
      <w:pPr>
        <w:pStyle w:val="Style9"/>
        <w:widowControl/>
        <w:tabs>
          <w:tab w:val="left" w:pos="1356"/>
          <w:tab w:val="left" w:leader="underscore" w:pos="7734"/>
          <w:tab w:val="left" w:leader="underscore" w:pos="8400"/>
        </w:tabs>
        <w:spacing w:line="0" w:lineRule="atLeast"/>
        <w:ind w:firstLine="0"/>
        <w:jc w:val="both"/>
      </w:pPr>
      <w:r>
        <w:rPr>
          <w:rStyle w:val="FontStyle33"/>
          <w:sz w:val="24"/>
          <w:szCs w:val="24"/>
        </w:rPr>
        <w:t>11.7.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B0FD3" w:rsidRDefault="000B0FD3" w:rsidP="000B0FD3">
      <w:pPr>
        <w:pStyle w:val="Style9"/>
        <w:widowControl/>
        <w:tabs>
          <w:tab w:val="left" w:pos="851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11.8. Настоящий договор составлен в двух экземплярах, имеющих одинаковую силу, по одному для каждой из Сторон.</w:t>
      </w:r>
    </w:p>
    <w:p w:rsidR="000B0FD3" w:rsidRDefault="000B0FD3" w:rsidP="000B0FD3">
      <w:pPr>
        <w:pStyle w:val="Style9"/>
        <w:widowControl/>
        <w:tabs>
          <w:tab w:val="left" w:pos="1410"/>
        </w:tabs>
        <w:spacing w:line="0" w:lineRule="atLeast"/>
        <w:ind w:right="110" w:firstLine="0"/>
        <w:jc w:val="both"/>
      </w:pPr>
      <w:r>
        <w:rPr>
          <w:rStyle w:val="FontStyle33"/>
          <w:sz w:val="24"/>
          <w:szCs w:val="24"/>
        </w:rPr>
        <w:t>11.9. В случае изменения адреса, организационно-правовой формы, банковских и иных реквизитов, Стороны в десятидневный</w:t>
      </w:r>
      <w:r>
        <w:rPr>
          <w:rStyle w:val="FontStyle33"/>
          <w:color w:val="FF0000"/>
          <w:sz w:val="24"/>
          <w:szCs w:val="24"/>
        </w:rPr>
        <w:t xml:space="preserve"> </w:t>
      </w:r>
      <w:r>
        <w:rPr>
          <w:rStyle w:val="FontStyle33"/>
          <w:sz w:val="24"/>
          <w:szCs w:val="24"/>
        </w:rPr>
        <w:t xml:space="preserve">срок обязаны известить друг друга о возникших изменениях.  </w:t>
      </w:r>
    </w:p>
    <w:p w:rsidR="000B0FD3" w:rsidRDefault="000B0FD3" w:rsidP="000B0FD3">
      <w:pPr>
        <w:pStyle w:val="Style15"/>
        <w:widowControl/>
        <w:tabs>
          <w:tab w:val="left" w:pos="1278"/>
          <w:tab w:val="left" w:leader="underscore" w:pos="4842"/>
          <w:tab w:val="left" w:pos="6216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 xml:space="preserve">11.10. </w:t>
      </w:r>
      <w:r>
        <w:t>К настоящему договору прилагаются и являются его неотъемлемой частью:</w:t>
      </w:r>
    </w:p>
    <w:p w:rsidR="000B0FD3" w:rsidRDefault="000B0FD3" w:rsidP="000B0FD3">
      <w:pPr>
        <w:pStyle w:val="Style15"/>
        <w:widowControl/>
        <w:tabs>
          <w:tab w:val="left" w:pos="1278"/>
          <w:tab w:val="left" w:leader="underscore" w:pos="4842"/>
          <w:tab w:val="left" w:pos="6216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11.10.1. Спецификация (Приложение № 1);</w:t>
      </w:r>
    </w:p>
    <w:p w:rsidR="000B0FD3" w:rsidRDefault="000B0FD3" w:rsidP="000B0FD3">
      <w:pPr>
        <w:pStyle w:val="Style15"/>
        <w:widowControl/>
        <w:tabs>
          <w:tab w:val="left" w:pos="709"/>
          <w:tab w:val="left" w:leader="underscore" w:pos="4842"/>
          <w:tab w:val="left" w:pos="6216"/>
        </w:tabs>
        <w:spacing w:line="0" w:lineRule="atLeast"/>
        <w:ind w:right="110"/>
        <w:jc w:val="both"/>
      </w:pPr>
      <w:r>
        <w:rPr>
          <w:rStyle w:val="FontStyle33"/>
          <w:sz w:val="24"/>
          <w:szCs w:val="24"/>
        </w:rPr>
        <w:t>11.10.2 Проформа заявки на поставку (Приложение № 2);</w:t>
      </w:r>
    </w:p>
    <w:p w:rsidR="000B0FD3" w:rsidRDefault="000B0FD3" w:rsidP="000B0FD3">
      <w:pPr>
        <w:pStyle w:val="Style15"/>
        <w:widowControl/>
        <w:tabs>
          <w:tab w:val="left" w:pos="709"/>
          <w:tab w:val="left" w:leader="underscore" w:pos="4842"/>
          <w:tab w:val="left" w:pos="6216"/>
        </w:tabs>
        <w:spacing w:line="0" w:lineRule="atLeast"/>
        <w:ind w:right="110"/>
        <w:jc w:val="both"/>
      </w:pPr>
    </w:p>
    <w:p w:rsidR="000B0FD3" w:rsidRDefault="000B0FD3" w:rsidP="000B0FD3">
      <w:pPr>
        <w:pStyle w:val="Style15"/>
        <w:widowControl/>
        <w:tabs>
          <w:tab w:val="left" w:pos="1278"/>
          <w:tab w:val="left" w:leader="underscore" w:pos="4842"/>
          <w:tab w:val="left" w:pos="6216"/>
        </w:tabs>
        <w:spacing w:line="0" w:lineRule="atLeast"/>
        <w:ind w:right="110"/>
        <w:jc w:val="center"/>
      </w:pPr>
      <w:r>
        <w:rPr>
          <w:rStyle w:val="FontStyle33"/>
          <w:b/>
          <w:bCs/>
          <w:iCs/>
          <w:sz w:val="24"/>
          <w:szCs w:val="24"/>
        </w:rPr>
        <w:t xml:space="preserve">11. </w:t>
      </w:r>
      <w:r>
        <w:rPr>
          <w:rStyle w:val="FontStyle33"/>
          <w:b/>
          <w:bCs/>
          <w:sz w:val="24"/>
          <w:szCs w:val="24"/>
        </w:rPr>
        <w:t>Юридические адреса и реквизиты Сторон: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«ПОСТАВЩИК»: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/>
          <w:bCs/>
          <w:sz w:val="24"/>
          <w:szCs w:val="24"/>
        </w:rPr>
      </w:pP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Юридический адрес: </w:t>
      </w: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ИНН/ КПП </w:t>
      </w: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ОГРН </w:t>
      </w: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К/с </w:t>
      </w: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proofErr w:type="gramStart"/>
      <w:r>
        <w:rPr>
          <w:rStyle w:val="FontStyle33"/>
          <w:bCs/>
          <w:sz w:val="24"/>
          <w:szCs w:val="24"/>
        </w:rPr>
        <w:t>Р</w:t>
      </w:r>
      <w:proofErr w:type="gramEnd"/>
      <w:r>
        <w:rPr>
          <w:rStyle w:val="FontStyle33"/>
          <w:bCs/>
          <w:sz w:val="24"/>
          <w:szCs w:val="24"/>
        </w:rPr>
        <w:t xml:space="preserve">/с </w:t>
      </w:r>
      <w:r>
        <w:rPr>
          <w:rStyle w:val="FontStyle33"/>
          <w:b/>
          <w:bCs/>
          <w:sz w:val="24"/>
          <w:szCs w:val="24"/>
        </w:rPr>
        <w:t>___________________________</w:t>
      </w:r>
      <w:r>
        <w:rPr>
          <w:rStyle w:val="FontStyle33"/>
          <w:bCs/>
          <w:sz w:val="24"/>
          <w:szCs w:val="24"/>
        </w:rPr>
        <w:t xml:space="preserve"> 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Банк: </w:t>
      </w: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БИК </w:t>
      </w:r>
      <w:r>
        <w:rPr>
          <w:rStyle w:val="FontStyle33"/>
          <w:b/>
          <w:bCs/>
          <w:sz w:val="24"/>
          <w:szCs w:val="24"/>
        </w:rPr>
        <w:t>___________________________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«ПОКУПАТЕЛЬ»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/>
          <w:bCs/>
          <w:sz w:val="24"/>
          <w:szCs w:val="24"/>
        </w:rPr>
      </w:pPr>
      <w:r>
        <w:rPr>
          <w:rStyle w:val="FontStyle33"/>
          <w:b/>
          <w:bCs/>
          <w:sz w:val="24"/>
          <w:szCs w:val="24"/>
        </w:rPr>
        <w:t xml:space="preserve">Частное учреждение здравоохранения «Медико-санитарная часть» 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Юридический адрес: Российская Федерация, г. Астрахань, Советский район, ул. Кубанская, 5, литер строение М. 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Факс: (8512) 46-11-01. Тел.: (8512) 46-11-01, 46-11-06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ИНН 3017041071, КПП 302501001.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Банковские реквизиты ЧУЗ «МСЧ»: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proofErr w:type="gramStart"/>
      <w:r>
        <w:rPr>
          <w:rStyle w:val="FontStyle33"/>
          <w:bCs/>
          <w:sz w:val="24"/>
          <w:szCs w:val="24"/>
        </w:rPr>
        <w:t>Р</w:t>
      </w:r>
      <w:proofErr w:type="gramEnd"/>
      <w:r>
        <w:rPr>
          <w:rStyle w:val="FontStyle33"/>
          <w:bCs/>
          <w:sz w:val="24"/>
          <w:szCs w:val="24"/>
        </w:rPr>
        <w:t>/с ______________ в 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БИК _____________, </w:t>
      </w:r>
      <w:proofErr w:type="gramStart"/>
      <w:r>
        <w:rPr>
          <w:rStyle w:val="FontStyle33"/>
          <w:bCs/>
          <w:sz w:val="24"/>
          <w:szCs w:val="24"/>
        </w:rPr>
        <w:t>к</w:t>
      </w:r>
      <w:proofErr w:type="gramEnd"/>
      <w:r>
        <w:rPr>
          <w:rStyle w:val="FontStyle33"/>
          <w:bCs/>
          <w:sz w:val="24"/>
          <w:szCs w:val="24"/>
        </w:rPr>
        <w:t xml:space="preserve">/с ___________________, ОКПО 72612559, ОКВЭД 86.10, 86.21, 85.42, 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ОГРН 1043001830310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Реквизиты банка: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Наименование банка: 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Адрес банка: _________________________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 xml:space="preserve">ИНН банка ___________ БИК __________, </w:t>
      </w:r>
      <w:proofErr w:type="spellStart"/>
      <w:r>
        <w:rPr>
          <w:rStyle w:val="FontStyle33"/>
          <w:bCs/>
          <w:sz w:val="24"/>
          <w:szCs w:val="24"/>
        </w:rPr>
        <w:t>кор</w:t>
      </w:r>
      <w:proofErr w:type="spellEnd"/>
      <w:r>
        <w:rPr>
          <w:rStyle w:val="FontStyle33"/>
          <w:bCs/>
          <w:sz w:val="24"/>
          <w:szCs w:val="24"/>
        </w:rPr>
        <w:t>/с</w:t>
      </w:r>
      <w:proofErr w:type="gramStart"/>
      <w:r>
        <w:rPr>
          <w:rStyle w:val="FontStyle33"/>
          <w:bCs/>
          <w:sz w:val="24"/>
          <w:szCs w:val="24"/>
        </w:rPr>
        <w:t xml:space="preserve"> __________,</w:t>
      </w:r>
      <w:proofErr w:type="gramEnd"/>
      <w:r>
        <w:rPr>
          <w:rStyle w:val="FontStyle33"/>
          <w:bCs/>
          <w:sz w:val="24"/>
          <w:szCs w:val="24"/>
        </w:rPr>
        <w:t>ОКПО_______, КПП ________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Грузополучатель/грузоотправитель: ЧУЗ «МСЧ»</w:t>
      </w:r>
    </w:p>
    <w:p w:rsidR="000B0FD3" w:rsidRDefault="000B0FD3" w:rsidP="000B0FD3">
      <w:pPr>
        <w:pStyle w:val="Style12"/>
        <w:spacing w:line="0" w:lineRule="atLeast"/>
        <w:ind w:right="110"/>
        <w:rPr>
          <w:rStyle w:val="FontStyle33"/>
          <w:bCs/>
          <w:sz w:val="24"/>
          <w:szCs w:val="24"/>
        </w:rPr>
      </w:pPr>
      <w:r>
        <w:rPr>
          <w:rStyle w:val="FontStyle33"/>
          <w:bCs/>
          <w:sz w:val="24"/>
          <w:szCs w:val="24"/>
        </w:rPr>
        <w:t>Адрес: Российская Федерация, 414057, г. Астрахань, ул. Кубанская, 5 литер строения М</w:t>
      </w:r>
    </w:p>
    <w:p w:rsidR="000B0FD3" w:rsidRDefault="000B0FD3" w:rsidP="000B0FD3">
      <w:pPr>
        <w:pStyle w:val="Style12"/>
        <w:widowControl/>
        <w:spacing w:line="0" w:lineRule="atLeast"/>
        <w:ind w:right="11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070"/>
      </w:tblGrid>
      <w:tr w:rsidR="000B0FD3" w:rsidTr="00454EDE">
        <w:tc>
          <w:tcPr>
            <w:tcW w:w="5069" w:type="dxa"/>
            <w:hideMark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32"/>
                <w:b w:val="0"/>
                <w:smallCaps/>
                <w:sz w:val="24"/>
                <w:szCs w:val="24"/>
                <w:u w:val="single"/>
              </w:rPr>
              <w:t>ПОКУПАТЕЛЬ</w:t>
            </w:r>
          </w:p>
        </w:tc>
        <w:tc>
          <w:tcPr>
            <w:tcW w:w="5070" w:type="dxa"/>
            <w:hideMark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41"/>
                <w:rFonts w:ascii="Times New Roman" w:hAnsi="Times New Roman" w:cs="Times New Roman"/>
                <w:b w:val="0"/>
                <w:i w:val="0"/>
                <w:smallCaps/>
                <w:u w:val="single"/>
              </w:rPr>
              <w:t>ПОСТАВЩИК</w:t>
            </w:r>
          </w:p>
        </w:tc>
      </w:tr>
      <w:tr w:rsidR="000B0FD3" w:rsidTr="00454EDE">
        <w:tc>
          <w:tcPr>
            <w:tcW w:w="5069" w:type="dxa"/>
            <w:hideMark/>
          </w:tcPr>
          <w:p w:rsidR="000B0FD3" w:rsidRDefault="000B0FD3" w:rsidP="00454EDE">
            <w:pPr>
              <w:pStyle w:val="Style12"/>
              <w:spacing w:line="0" w:lineRule="atLeast"/>
              <w:ind w:right="110"/>
              <w:rPr>
                <w:rStyle w:val="FontStyle33"/>
                <w:bCs/>
                <w:sz w:val="24"/>
                <w:szCs w:val="24"/>
                <w:u w:val="single"/>
              </w:rPr>
            </w:pPr>
            <w:r>
              <w:rPr>
                <w:rStyle w:val="FontStyle33"/>
                <w:bCs/>
                <w:sz w:val="24"/>
                <w:szCs w:val="24"/>
                <w:u w:val="single"/>
              </w:rPr>
              <w:t>Главный врач  ЧУЗ «МСЧ»</w:t>
            </w:r>
          </w:p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33"/>
                <w:sz w:val="24"/>
                <w:szCs w:val="24"/>
              </w:rPr>
              <w:lastRenderedPageBreak/>
              <w:t>____________________/Сомова Е.И./</w:t>
            </w:r>
          </w:p>
        </w:tc>
        <w:tc>
          <w:tcPr>
            <w:tcW w:w="5070" w:type="dxa"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  <w:rPr>
                <w:rStyle w:val="FontStyle33"/>
                <w:bCs/>
                <w:sz w:val="24"/>
                <w:szCs w:val="24"/>
                <w:u w:val="single"/>
              </w:rPr>
            </w:pPr>
            <w:r>
              <w:rPr>
                <w:rStyle w:val="FontStyle33"/>
                <w:b/>
                <w:bCs/>
                <w:sz w:val="24"/>
                <w:szCs w:val="24"/>
              </w:rPr>
              <w:lastRenderedPageBreak/>
              <w:t>___________________________</w:t>
            </w:r>
          </w:p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  <w:rPr>
                <w:rStyle w:val="FontStyle33"/>
                <w:bCs/>
                <w:sz w:val="24"/>
                <w:szCs w:val="24"/>
                <w:u w:val="single"/>
              </w:rPr>
            </w:pPr>
          </w:p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33"/>
                <w:sz w:val="24"/>
                <w:szCs w:val="24"/>
              </w:rPr>
              <w:t xml:space="preserve"> ____________________/</w:t>
            </w:r>
            <w:r>
              <w:rPr>
                <w:rStyle w:val="FontStyle33"/>
                <w:b/>
                <w:bCs/>
                <w:sz w:val="24"/>
                <w:szCs w:val="24"/>
              </w:rPr>
              <w:t>________________</w:t>
            </w:r>
          </w:p>
        </w:tc>
      </w:tr>
    </w:tbl>
    <w:p w:rsidR="000B0FD3" w:rsidRDefault="000B0FD3" w:rsidP="000B0FD3">
      <w:pPr>
        <w:suppressAutoHyphens w:val="0"/>
        <w:rPr>
          <w:sz w:val="22"/>
          <w:szCs w:val="22"/>
        </w:rPr>
        <w:sectPr w:rsidR="000B0FD3">
          <w:pgSz w:w="11906" w:h="16838"/>
          <w:pgMar w:top="709" w:right="850" w:bottom="1134" w:left="993" w:header="300" w:footer="720" w:gutter="0"/>
          <w:cols w:space="720"/>
        </w:sectPr>
      </w:pPr>
    </w:p>
    <w:p w:rsidR="000B0FD3" w:rsidRDefault="000B0FD3" w:rsidP="000B0FD3">
      <w:pPr>
        <w:pStyle w:val="Style6"/>
        <w:widowControl/>
        <w:spacing w:line="0" w:lineRule="atLeast"/>
        <w:ind w:right="110"/>
        <w:jc w:val="righ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Приложение </w:t>
      </w:r>
      <w:r>
        <w:rPr>
          <w:rStyle w:val="FontStyle48"/>
          <w:rFonts w:ascii="Times New Roman" w:hAnsi="Times New Roman" w:cs="Times New Roman"/>
          <w:b w:val="0"/>
          <w:sz w:val="24"/>
          <w:szCs w:val="24"/>
        </w:rPr>
        <w:t xml:space="preserve">№1 к </w:t>
      </w:r>
      <w:r>
        <w:rPr>
          <w:rStyle w:val="FontStyle46"/>
          <w:sz w:val="24"/>
          <w:szCs w:val="24"/>
        </w:rPr>
        <w:t xml:space="preserve">договору </w:t>
      </w:r>
    </w:p>
    <w:p w:rsidR="000B0FD3" w:rsidRDefault="000B0FD3" w:rsidP="000B0FD3">
      <w:pPr>
        <w:pStyle w:val="Style6"/>
        <w:widowControl/>
        <w:spacing w:line="0" w:lineRule="atLeast"/>
        <w:ind w:right="110"/>
        <w:jc w:val="right"/>
      </w:pPr>
      <w:r>
        <w:rPr>
          <w:rStyle w:val="FontStyle46"/>
          <w:sz w:val="24"/>
          <w:szCs w:val="24"/>
        </w:rPr>
        <w:t>№____от «_____» ________ 20__ года</w:t>
      </w:r>
    </w:p>
    <w:p w:rsidR="000B0FD3" w:rsidRDefault="000B0FD3" w:rsidP="000B0FD3">
      <w:pPr>
        <w:pStyle w:val="Style27"/>
        <w:widowControl/>
        <w:spacing w:line="0" w:lineRule="atLeast"/>
        <w:ind w:right="110"/>
        <w:jc w:val="both"/>
      </w:pPr>
    </w:p>
    <w:p w:rsidR="000B0FD3" w:rsidRDefault="000B0FD3" w:rsidP="000B0FD3">
      <w:pPr>
        <w:pStyle w:val="Style27"/>
        <w:widowControl/>
        <w:spacing w:line="0" w:lineRule="atLeast"/>
        <w:ind w:right="110"/>
        <w:jc w:val="both"/>
      </w:pPr>
    </w:p>
    <w:p w:rsidR="000B0FD3" w:rsidRDefault="000B0FD3" w:rsidP="000B0FD3">
      <w:pPr>
        <w:pStyle w:val="Style27"/>
        <w:widowControl/>
        <w:tabs>
          <w:tab w:val="left" w:leader="underscore" w:pos="7314"/>
          <w:tab w:val="left" w:pos="11100"/>
        </w:tabs>
        <w:spacing w:line="0" w:lineRule="atLeast"/>
        <w:ind w:right="110"/>
        <w:jc w:val="center"/>
      </w:pPr>
      <w:r>
        <w:rPr>
          <w:rStyle w:val="FontStyle49"/>
          <w:rFonts w:ascii="Times New Roman" w:hAnsi="Times New Roman" w:cs="Times New Roman"/>
          <w:sz w:val="24"/>
          <w:szCs w:val="24"/>
        </w:rPr>
        <w:t>СПЕЦИФИКАЦИЯ № __</w:t>
      </w:r>
    </w:p>
    <w:p w:rsidR="000B0FD3" w:rsidRDefault="000B0FD3" w:rsidP="000B0FD3">
      <w:pPr>
        <w:pStyle w:val="Style14"/>
        <w:widowControl/>
        <w:spacing w:line="0" w:lineRule="atLeast"/>
        <w:ind w:right="110" w:firstLine="0"/>
      </w:pPr>
    </w:p>
    <w:p w:rsidR="000B0FD3" w:rsidRDefault="000B0FD3" w:rsidP="000B0FD3">
      <w:pPr>
        <w:pStyle w:val="Style14"/>
        <w:widowControl/>
        <w:spacing w:line="0" w:lineRule="atLeast"/>
        <w:ind w:right="110" w:firstLine="0"/>
      </w:pPr>
      <w:r>
        <w:rPr>
          <w:rStyle w:val="FontStyle49"/>
          <w:rFonts w:ascii="Times New Roman" w:hAnsi="Times New Roman" w:cs="Times New Roman"/>
          <w:sz w:val="24"/>
          <w:szCs w:val="24"/>
        </w:rPr>
        <w:t>Поставщик: ___________________________</w:t>
      </w:r>
    </w:p>
    <w:p w:rsidR="000B0FD3" w:rsidRDefault="000B0FD3" w:rsidP="000B0FD3">
      <w:pPr>
        <w:pStyle w:val="Style14"/>
        <w:widowControl/>
        <w:tabs>
          <w:tab w:val="left" w:pos="11604"/>
        </w:tabs>
        <w:spacing w:line="0" w:lineRule="atLeast"/>
        <w:ind w:right="110" w:firstLine="0"/>
        <w:jc w:val="both"/>
      </w:pPr>
      <w:r>
        <w:rPr>
          <w:rStyle w:val="FontStyle49"/>
          <w:rFonts w:ascii="Times New Roman" w:hAnsi="Times New Roman" w:cs="Times New Roman"/>
          <w:sz w:val="24"/>
          <w:szCs w:val="24"/>
        </w:rPr>
        <w:t>Покупатель: ЧУЗ «Медико-санитарная часть»,</w:t>
      </w:r>
    </w:p>
    <w:p w:rsidR="000B0FD3" w:rsidRDefault="000B0FD3" w:rsidP="000B0FD3">
      <w:pPr>
        <w:pStyle w:val="Style14"/>
        <w:widowControl/>
        <w:tabs>
          <w:tab w:val="left" w:pos="11604"/>
        </w:tabs>
        <w:spacing w:line="0" w:lineRule="atLeast"/>
        <w:ind w:right="110" w:firstLine="0"/>
        <w:jc w:val="both"/>
      </w:pPr>
    </w:p>
    <w:p w:rsidR="000B0FD3" w:rsidRDefault="000B0FD3" w:rsidP="000B0FD3">
      <w:pPr>
        <w:spacing w:line="0" w:lineRule="atLeast"/>
        <w:ind w:right="110"/>
        <w:rPr>
          <w:sz w:val="24"/>
          <w:szCs w:val="24"/>
        </w:rPr>
      </w:pPr>
    </w:p>
    <w:tbl>
      <w:tblPr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3311"/>
        <w:gridCol w:w="3093"/>
        <w:gridCol w:w="2155"/>
      </w:tblGrid>
      <w:tr w:rsidR="000B0FD3" w:rsidTr="00454EDE">
        <w:trPr>
          <w:cantSplit/>
          <w:trHeight w:val="1629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spacing w:line="0" w:lineRule="atLeast"/>
              <w:ind w:left="-124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B0FD3" w:rsidRDefault="000B0FD3" w:rsidP="00454EDE">
            <w:pPr>
              <w:spacing w:line="0" w:lineRule="atLeast"/>
              <w:ind w:left="-124" w:right="-107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spacing w:line="0" w:lineRule="atLeast"/>
              <w:ind w:left="-124" w:right="-10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тип, марка товара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за единицу, рублей с НДС</w:t>
            </w:r>
          </w:p>
        </w:tc>
      </w:tr>
      <w:tr w:rsidR="000B0FD3" w:rsidTr="00454EDE">
        <w:trPr>
          <w:cantSplit/>
          <w:trHeight w:val="277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left="20" w:right="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0B0FD3" w:rsidP="00454EDE">
            <w:pPr>
              <w:widowControl w:val="0"/>
              <w:autoSpaceDE w:val="0"/>
              <w:autoSpaceDN w:val="0"/>
              <w:snapToGrid w:val="0"/>
              <w:spacing w:line="0" w:lineRule="atLeast"/>
              <w:ind w:right="11" w:firstLine="2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B0FD3" w:rsidTr="00454EDE">
        <w:trPr>
          <w:cantSplit/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Астрахань, Советский район, ул. </w:t>
            </w:r>
            <w:proofErr w:type="gramStart"/>
            <w:r>
              <w:rPr>
                <w:color w:val="000000"/>
                <w:sz w:val="22"/>
                <w:szCs w:val="22"/>
              </w:rPr>
              <w:t>Кубанская</w:t>
            </w:r>
            <w:proofErr w:type="gramEnd"/>
            <w:r>
              <w:rPr>
                <w:color w:val="000000"/>
                <w:sz w:val="22"/>
                <w:szCs w:val="22"/>
              </w:rPr>
              <w:t>, 5, литер строение М.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0B0FD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десять</w:t>
            </w:r>
            <w:r>
              <w:rPr>
                <w:color w:val="000000"/>
              </w:rPr>
              <w:t xml:space="preserve">) рабочих дней </w:t>
            </w:r>
            <w:proofErr w:type="gramStart"/>
            <w:r>
              <w:rPr>
                <w:color w:val="000000"/>
              </w:rPr>
              <w:t>с даты направления</w:t>
            </w:r>
            <w:proofErr w:type="gramEnd"/>
            <w:r>
              <w:rPr>
                <w:color w:val="000000"/>
              </w:rPr>
              <w:t xml:space="preserve"> заявки на поставку.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B0FD3" w:rsidRDefault="000B0FD3" w:rsidP="000B0FD3">
      <w:pPr>
        <w:pStyle w:val="Style14"/>
        <w:widowControl/>
        <w:tabs>
          <w:tab w:val="left" w:pos="8790"/>
        </w:tabs>
        <w:spacing w:line="0" w:lineRule="atLeast"/>
        <w:ind w:right="110" w:firstLine="0"/>
        <w:jc w:val="both"/>
      </w:pPr>
    </w:p>
    <w:p w:rsidR="000B0FD3" w:rsidRDefault="000B0FD3" w:rsidP="000B0FD3">
      <w:pPr>
        <w:pStyle w:val="Style14"/>
        <w:widowControl/>
        <w:tabs>
          <w:tab w:val="left" w:pos="8790"/>
        </w:tabs>
        <w:spacing w:line="0" w:lineRule="atLeast"/>
        <w:ind w:right="110" w:firstLine="0"/>
        <w:jc w:val="both"/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143"/>
      </w:tblGrid>
      <w:tr w:rsidR="000B0FD3" w:rsidTr="00454EDE">
        <w:tc>
          <w:tcPr>
            <w:tcW w:w="8359" w:type="dxa"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32"/>
                <w:b w:val="0"/>
                <w:smallCaps/>
                <w:sz w:val="24"/>
                <w:u w:val="single"/>
              </w:rPr>
              <w:t>ПОКУПАТЕЛЬ</w:t>
            </w:r>
          </w:p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</w:p>
        </w:tc>
        <w:tc>
          <w:tcPr>
            <w:tcW w:w="7143" w:type="dxa"/>
            <w:hideMark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41"/>
                <w:rFonts w:ascii="Times New Roman" w:hAnsi="Times New Roman" w:cs="Times New Roman"/>
                <w:b w:val="0"/>
                <w:i w:val="0"/>
                <w:smallCaps/>
                <w:u w:val="single"/>
              </w:rPr>
              <w:t>ПОСТАВЩИК</w:t>
            </w:r>
          </w:p>
        </w:tc>
      </w:tr>
      <w:tr w:rsidR="000B0FD3" w:rsidTr="00454EDE">
        <w:tc>
          <w:tcPr>
            <w:tcW w:w="8359" w:type="dxa"/>
            <w:hideMark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33"/>
                <w:sz w:val="24"/>
                <w:szCs w:val="24"/>
              </w:rPr>
              <w:t>______________________/ __________________________/</w:t>
            </w:r>
          </w:p>
        </w:tc>
        <w:tc>
          <w:tcPr>
            <w:tcW w:w="7143" w:type="dxa"/>
            <w:hideMark/>
          </w:tcPr>
          <w:p w:rsidR="000B0FD3" w:rsidRDefault="000B0FD3" w:rsidP="00454EDE">
            <w:pPr>
              <w:pStyle w:val="Style4"/>
              <w:widowControl/>
              <w:spacing w:line="0" w:lineRule="atLeast"/>
              <w:ind w:right="110"/>
              <w:jc w:val="both"/>
            </w:pPr>
            <w:r>
              <w:rPr>
                <w:rStyle w:val="FontStyle33"/>
                <w:sz w:val="24"/>
                <w:szCs w:val="24"/>
              </w:rPr>
              <w:t>______________________ / __________________________/</w:t>
            </w:r>
          </w:p>
        </w:tc>
      </w:tr>
    </w:tbl>
    <w:p w:rsidR="000B0FD3" w:rsidRDefault="000B0FD3" w:rsidP="000B0FD3">
      <w:pPr>
        <w:pStyle w:val="Style18"/>
        <w:widowControl/>
        <w:spacing w:line="0" w:lineRule="atLeast"/>
        <w:ind w:right="110"/>
      </w:pPr>
    </w:p>
    <w:p w:rsidR="000B0FD3" w:rsidRDefault="000B0FD3" w:rsidP="000B0FD3">
      <w:pPr>
        <w:pStyle w:val="Style18"/>
        <w:widowControl/>
        <w:spacing w:line="0" w:lineRule="atLeast"/>
        <w:ind w:right="110"/>
      </w:pPr>
    </w:p>
    <w:p w:rsidR="000B0FD3" w:rsidRDefault="000B0FD3" w:rsidP="000B0FD3">
      <w:pPr>
        <w:pStyle w:val="Style18"/>
        <w:widowControl/>
        <w:spacing w:line="0" w:lineRule="atLeast"/>
        <w:ind w:right="110"/>
      </w:pPr>
    </w:p>
    <w:p w:rsidR="000B0FD3" w:rsidRDefault="000B0FD3" w:rsidP="000B0FD3">
      <w:pPr>
        <w:spacing w:line="0" w:lineRule="atLeast"/>
        <w:rPr>
          <w:sz w:val="24"/>
          <w:szCs w:val="24"/>
        </w:rPr>
      </w:pPr>
    </w:p>
    <w:p w:rsidR="000B0FD3" w:rsidRDefault="000B0FD3" w:rsidP="000B0FD3">
      <w:pPr>
        <w:spacing w:line="0" w:lineRule="atLeast"/>
        <w:rPr>
          <w:sz w:val="24"/>
          <w:szCs w:val="24"/>
        </w:rPr>
      </w:pPr>
    </w:p>
    <w:p w:rsidR="000B0FD3" w:rsidRDefault="000B0FD3" w:rsidP="000B0FD3">
      <w:pPr>
        <w:spacing w:line="0" w:lineRule="atLeast"/>
        <w:rPr>
          <w:sz w:val="24"/>
          <w:szCs w:val="24"/>
        </w:rPr>
      </w:pPr>
    </w:p>
    <w:p w:rsidR="000B0FD3" w:rsidRDefault="000B0FD3" w:rsidP="000B0FD3">
      <w:pPr>
        <w:spacing w:line="0" w:lineRule="atLeast"/>
        <w:rPr>
          <w:sz w:val="24"/>
          <w:szCs w:val="24"/>
        </w:rPr>
      </w:pPr>
    </w:p>
    <w:p w:rsidR="000B0FD3" w:rsidRDefault="000B0FD3" w:rsidP="000B0FD3">
      <w:pPr>
        <w:suppressAutoHyphens w:val="0"/>
        <w:rPr>
          <w:sz w:val="24"/>
          <w:szCs w:val="24"/>
        </w:rPr>
        <w:sectPr w:rsidR="000B0FD3">
          <w:pgSz w:w="16838" w:h="11906" w:orient="landscape"/>
          <w:pgMar w:top="1134" w:right="776" w:bottom="776" w:left="776" w:header="720" w:footer="720" w:gutter="0"/>
          <w:cols w:space="720"/>
        </w:sectPr>
      </w:pPr>
    </w:p>
    <w:p w:rsidR="000B0FD3" w:rsidRDefault="000B0FD3" w:rsidP="000B0FD3">
      <w:pPr>
        <w:pStyle w:val="Style6"/>
        <w:widowControl/>
        <w:spacing w:line="0" w:lineRule="atLeast"/>
        <w:ind w:right="110"/>
        <w:jc w:val="righ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Приложение </w:t>
      </w:r>
      <w:r>
        <w:rPr>
          <w:rStyle w:val="FontStyle48"/>
          <w:rFonts w:ascii="Times New Roman" w:hAnsi="Times New Roman" w:cs="Times New Roman"/>
          <w:b w:val="0"/>
          <w:sz w:val="24"/>
          <w:szCs w:val="24"/>
        </w:rPr>
        <w:t xml:space="preserve">№2 к </w:t>
      </w:r>
      <w:r>
        <w:rPr>
          <w:rStyle w:val="FontStyle46"/>
          <w:sz w:val="24"/>
          <w:szCs w:val="24"/>
        </w:rPr>
        <w:t xml:space="preserve">договору </w:t>
      </w:r>
    </w:p>
    <w:p w:rsidR="000B0FD3" w:rsidRDefault="000B0FD3" w:rsidP="000B0FD3">
      <w:pPr>
        <w:widowControl w:val="0"/>
        <w:suppressAutoHyphens w:val="0"/>
        <w:spacing w:after="160"/>
        <w:jc w:val="right"/>
        <w:rPr>
          <w:lang w:eastAsia="en-US"/>
        </w:rPr>
      </w:pPr>
      <w:r>
        <w:rPr>
          <w:rStyle w:val="FontStyle46"/>
          <w:sz w:val="24"/>
          <w:szCs w:val="24"/>
        </w:rPr>
        <w:t>№____от «_____» ________ 20__ года</w:t>
      </w:r>
      <w:r>
        <w:rPr>
          <w:sz w:val="24"/>
          <w:szCs w:val="24"/>
          <w:lang w:eastAsia="en-US"/>
        </w:rPr>
        <w:t xml:space="preserve"> </w:t>
      </w:r>
    </w:p>
    <w:p w:rsidR="000B0FD3" w:rsidRDefault="000B0FD3" w:rsidP="000B0FD3">
      <w:pPr>
        <w:widowControl w:val="0"/>
        <w:suppressAutoHyphens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ПРОФОРМА</w:t>
      </w:r>
    </w:p>
    <w:p w:rsidR="000B0FD3" w:rsidRDefault="000B0FD3" w:rsidP="000B0FD3">
      <w:pPr>
        <w:widowControl w:val="0"/>
        <w:suppressAutoHyphens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Заявка №____ от «___»_____________ 20_г.</w:t>
      </w:r>
    </w:p>
    <w:p w:rsidR="000B0FD3" w:rsidRDefault="000B0FD3" w:rsidP="000B0FD3">
      <w:pPr>
        <w:widowControl w:val="0"/>
        <w:suppressAutoHyphens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 Договору </w:t>
      </w:r>
      <w:r>
        <w:rPr>
          <w:rStyle w:val="FontStyle46"/>
          <w:sz w:val="24"/>
          <w:szCs w:val="24"/>
        </w:rPr>
        <w:t>№____от «_____» ________ 20__ года</w:t>
      </w:r>
    </w:p>
    <w:p w:rsidR="000B0FD3" w:rsidRPr="00ED2809" w:rsidRDefault="000B0FD3" w:rsidP="000B0FD3">
      <w:pPr>
        <w:pStyle w:val="Style14"/>
        <w:widowControl/>
        <w:spacing w:line="0" w:lineRule="atLeast"/>
        <w:ind w:right="110" w:firstLine="0"/>
        <w:rPr>
          <w:sz w:val="10"/>
          <w:szCs w:val="10"/>
        </w:rPr>
      </w:pPr>
    </w:p>
    <w:p w:rsidR="000B0FD3" w:rsidRDefault="000B0FD3" w:rsidP="000B0FD3">
      <w:pPr>
        <w:pStyle w:val="Style14"/>
        <w:widowControl/>
        <w:spacing w:line="0" w:lineRule="atLeast"/>
        <w:ind w:right="110" w:firstLine="0"/>
      </w:pPr>
      <w:r>
        <w:rPr>
          <w:rStyle w:val="FontStyle49"/>
          <w:rFonts w:ascii="Times New Roman" w:hAnsi="Times New Roman" w:cs="Times New Roman"/>
          <w:sz w:val="24"/>
          <w:szCs w:val="24"/>
        </w:rPr>
        <w:t>Поставщик: ___________________________</w:t>
      </w:r>
    </w:p>
    <w:p w:rsidR="000B0FD3" w:rsidRDefault="000B0FD3" w:rsidP="000B0FD3">
      <w:pPr>
        <w:pStyle w:val="Style14"/>
        <w:widowControl/>
        <w:tabs>
          <w:tab w:val="left" w:pos="11604"/>
        </w:tabs>
        <w:spacing w:line="0" w:lineRule="atLeast"/>
        <w:ind w:right="110" w:firstLine="0"/>
        <w:jc w:val="both"/>
      </w:pPr>
      <w:r>
        <w:rPr>
          <w:rStyle w:val="FontStyle49"/>
          <w:rFonts w:ascii="Times New Roman" w:hAnsi="Times New Roman" w:cs="Times New Roman"/>
          <w:sz w:val="24"/>
          <w:szCs w:val="24"/>
        </w:rPr>
        <w:t>Покупатель: ЧУЗ «Медико-санитарная часть»,</w:t>
      </w:r>
    </w:p>
    <w:p w:rsidR="000B0FD3" w:rsidRPr="00ED2809" w:rsidRDefault="000B0FD3" w:rsidP="000B0FD3">
      <w:pPr>
        <w:pStyle w:val="Style14"/>
        <w:widowControl/>
        <w:tabs>
          <w:tab w:val="left" w:pos="11604"/>
        </w:tabs>
        <w:spacing w:line="0" w:lineRule="atLeast"/>
        <w:ind w:right="110" w:firstLine="0"/>
        <w:jc w:val="both"/>
        <w:rPr>
          <w:sz w:val="10"/>
          <w:szCs w:val="10"/>
        </w:rPr>
      </w:pPr>
    </w:p>
    <w:tbl>
      <w:tblPr>
        <w:tblW w:w="15975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146"/>
        <w:gridCol w:w="703"/>
        <w:gridCol w:w="3911"/>
        <w:gridCol w:w="1808"/>
        <w:gridCol w:w="1809"/>
        <w:gridCol w:w="189"/>
        <w:gridCol w:w="1620"/>
        <w:gridCol w:w="1808"/>
        <w:gridCol w:w="1809"/>
        <w:gridCol w:w="1809"/>
        <w:gridCol w:w="363"/>
      </w:tblGrid>
      <w:tr w:rsidR="000B0FD3" w:rsidTr="00454EDE">
        <w:trPr>
          <w:gridAfter w:val="1"/>
          <w:wAfter w:w="363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 за ед. изм. без учета НДС</w:t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без учета НДС</w:t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Сумма </w:t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НДС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val="en-US" w:eastAsia="en-US"/>
              </w:rPr>
              <w:t>__</w:t>
            </w:r>
            <w:r>
              <w:rPr>
                <w:i/>
                <w:sz w:val="24"/>
                <w:szCs w:val="24"/>
                <w:lang w:eastAsia="en-US"/>
              </w:rPr>
              <w:t>%)</w:t>
            </w:r>
            <w:proofErr w:type="gramEnd"/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руб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)</w:t>
            </w:r>
            <w:r>
              <w:rPr>
                <w:i/>
                <w:sz w:val="24"/>
                <w:szCs w:val="24"/>
                <w:vertAlign w:val="superscript"/>
                <w:lang w:eastAsia="en-US"/>
              </w:rPr>
              <w:footnoteReference w:id="12"/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Стоимость </w:t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 учетом НДС</w:t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0B0FD3" w:rsidTr="00454EDE">
        <w:trPr>
          <w:gridAfter w:val="1"/>
          <w:wAfter w:w="363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FD3" w:rsidTr="00454EDE">
        <w:trPr>
          <w:gridAfter w:val="1"/>
          <w:wAfter w:w="363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FD3" w:rsidTr="00454EDE">
        <w:trPr>
          <w:gridAfter w:val="1"/>
          <w:wAfter w:w="363" w:type="dxa"/>
        </w:trPr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FD3" w:rsidRDefault="000B0FD3" w:rsidP="00454EDE">
            <w:pPr>
              <w:widowControl w:val="0"/>
              <w:suppressAutoHyphens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D3" w:rsidRDefault="000B0FD3" w:rsidP="00454EDE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FD3" w:rsidTr="00454EDE">
        <w:trPr>
          <w:gridBefore w:val="1"/>
          <w:wBefore w:w="147" w:type="dxa"/>
        </w:trPr>
        <w:tc>
          <w:tcPr>
            <w:tcW w:w="8422" w:type="dxa"/>
            <w:gridSpan w:val="5"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ПОКУПАТЕЛЬ:</w:t>
            </w:r>
          </w:p>
        </w:tc>
        <w:tc>
          <w:tcPr>
            <w:tcW w:w="7409" w:type="dxa"/>
            <w:gridSpan w:val="5"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ПОСТАВЩИК:</w:t>
            </w:r>
          </w:p>
        </w:tc>
      </w:tr>
      <w:tr w:rsidR="000B0FD3" w:rsidTr="00454EDE">
        <w:trPr>
          <w:gridBefore w:val="1"/>
          <w:wBefore w:w="147" w:type="dxa"/>
        </w:trPr>
        <w:tc>
          <w:tcPr>
            <w:tcW w:w="8422" w:type="dxa"/>
            <w:gridSpan w:val="5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_____________________________________________</w:t>
            </w:r>
          </w:p>
        </w:tc>
        <w:tc>
          <w:tcPr>
            <w:tcW w:w="7409" w:type="dxa"/>
            <w:gridSpan w:val="5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_____________________________________________</w:t>
            </w:r>
          </w:p>
        </w:tc>
      </w:tr>
      <w:tr w:rsidR="000B0FD3" w:rsidTr="00454EDE">
        <w:trPr>
          <w:gridBefore w:val="1"/>
          <w:wBefore w:w="147" w:type="dxa"/>
        </w:trPr>
        <w:tc>
          <w:tcPr>
            <w:tcW w:w="8422" w:type="dxa"/>
            <w:gridSpan w:val="5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</w:t>
            </w:r>
            <w:r>
              <w:rPr>
                <w:sz w:val="22"/>
                <w:szCs w:val="22"/>
                <w:lang w:val="en-US" w:eastAsia="en-US"/>
              </w:rPr>
              <w:t>/___________________________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(Подпись, расшифровка подписи)</w:t>
            </w:r>
          </w:p>
        </w:tc>
        <w:tc>
          <w:tcPr>
            <w:tcW w:w="7409" w:type="dxa"/>
            <w:gridSpan w:val="5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</w:t>
            </w:r>
            <w:r>
              <w:rPr>
                <w:sz w:val="22"/>
                <w:szCs w:val="22"/>
                <w:lang w:val="en-US" w:eastAsia="en-US"/>
              </w:rPr>
              <w:t>/___________________________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(Подпись, расшифровка подписи)</w:t>
            </w:r>
          </w:p>
        </w:tc>
      </w:tr>
      <w:tr w:rsidR="000B0FD3" w:rsidTr="00454EDE">
        <w:trPr>
          <w:gridBefore w:val="1"/>
          <w:wBefore w:w="147" w:type="dxa"/>
        </w:trPr>
        <w:tc>
          <w:tcPr>
            <w:tcW w:w="8422" w:type="dxa"/>
            <w:gridSpan w:val="5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«___»________________20___г.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9" w:type="dxa"/>
            <w:gridSpan w:val="5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«___»________________20___г.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0B0FD3" w:rsidRDefault="000B0FD3" w:rsidP="000B0FD3">
      <w:pPr>
        <w:widowControl w:val="0"/>
        <w:suppressAutoHyphens w:val="0"/>
        <w:ind w:left="-54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ФОРМА ЗАЯВКИ СОГЛАСОВАНА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08"/>
        <w:gridCol w:w="7409"/>
      </w:tblGrid>
      <w:tr w:rsidR="000B0FD3" w:rsidTr="00454EDE">
        <w:tc>
          <w:tcPr>
            <w:tcW w:w="7408" w:type="dxa"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ПОКУПАТЕЛЬ:</w:t>
            </w:r>
          </w:p>
        </w:tc>
        <w:tc>
          <w:tcPr>
            <w:tcW w:w="7409" w:type="dxa"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ПОСТАВЩИК:</w:t>
            </w:r>
          </w:p>
        </w:tc>
      </w:tr>
      <w:tr w:rsidR="000B0FD3" w:rsidTr="00454EDE">
        <w:tc>
          <w:tcPr>
            <w:tcW w:w="7408" w:type="dxa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_____________________________________________</w:t>
            </w:r>
          </w:p>
        </w:tc>
        <w:tc>
          <w:tcPr>
            <w:tcW w:w="7409" w:type="dxa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0B0FD3" w:rsidTr="00454EDE">
        <w:tc>
          <w:tcPr>
            <w:tcW w:w="7408" w:type="dxa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</w:t>
            </w:r>
            <w:r>
              <w:rPr>
                <w:sz w:val="22"/>
                <w:szCs w:val="22"/>
                <w:lang w:val="en-US" w:eastAsia="en-US"/>
              </w:rPr>
              <w:t>/___________________________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(Подпись, расшифровка подписи)</w:t>
            </w:r>
          </w:p>
        </w:tc>
        <w:tc>
          <w:tcPr>
            <w:tcW w:w="7409" w:type="dxa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_______________________/___________________________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(Подпись, расшифровка подписи)</w:t>
            </w:r>
          </w:p>
        </w:tc>
      </w:tr>
      <w:tr w:rsidR="000B0FD3" w:rsidTr="00454EDE">
        <w:tc>
          <w:tcPr>
            <w:tcW w:w="7408" w:type="dxa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«___»________________20___г.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9" w:type="dxa"/>
            <w:hideMark/>
          </w:tcPr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«___»________________20___г.</w:t>
            </w:r>
          </w:p>
          <w:p w:rsidR="000B0FD3" w:rsidRDefault="000B0FD3" w:rsidP="00454EDE">
            <w:pPr>
              <w:widowControl w:val="0"/>
              <w:tabs>
                <w:tab w:val="left" w:pos="4270"/>
              </w:tabs>
              <w:suppressAutoHyphens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0B0FD3" w:rsidRDefault="000B0FD3" w:rsidP="000B0FD3">
      <w:pPr>
        <w:pStyle w:val="Style18"/>
        <w:widowControl/>
        <w:spacing w:line="0" w:lineRule="atLeast"/>
        <w:ind w:right="110"/>
      </w:pPr>
    </w:p>
    <w:p w:rsidR="000B0FD3" w:rsidRDefault="000B0FD3" w:rsidP="000B0FD3">
      <w:pPr>
        <w:suppressAutoHyphens w:val="0"/>
        <w:rPr>
          <w:sz w:val="24"/>
          <w:szCs w:val="24"/>
        </w:rPr>
        <w:sectPr w:rsidR="000B0FD3">
          <w:pgSz w:w="16838" w:h="11906" w:orient="landscape"/>
          <w:pgMar w:top="1134" w:right="776" w:bottom="776" w:left="776" w:header="720" w:footer="720" w:gutter="0"/>
          <w:cols w:space="720"/>
        </w:sectPr>
      </w:pPr>
    </w:p>
    <w:p w:rsidR="000B0FD3" w:rsidRDefault="000B0FD3" w:rsidP="000B0FD3">
      <w:pPr>
        <w:pStyle w:val="af2"/>
        <w:spacing w:line="0" w:lineRule="atLeast"/>
        <w:ind w:firstLine="0"/>
        <w:jc w:val="center"/>
        <w:rPr>
          <w:sz w:val="24"/>
          <w:szCs w:val="24"/>
        </w:rPr>
      </w:pPr>
      <w:bookmarkStart w:id="47" w:name="__RefHeading___Toc470704331"/>
      <w:r>
        <w:rPr>
          <w:b/>
          <w:sz w:val="24"/>
          <w:szCs w:val="24"/>
        </w:rPr>
        <w:lastRenderedPageBreak/>
        <w:t xml:space="preserve">Приложение 2 к Документации о </w:t>
      </w:r>
      <w:bookmarkEnd w:id="47"/>
      <w:r>
        <w:rPr>
          <w:b/>
          <w:sz w:val="24"/>
          <w:szCs w:val="24"/>
          <w:lang w:val="ru-RU"/>
        </w:rPr>
        <w:t>проведении конкурентного отбора</w:t>
      </w:r>
      <w:r>
        <w:rPr>
          <w:b/>
          <w:sz w:val="24"/>
          <w:szCs w:val="24"/>
        </w:rPr>
        <w:t xml:space="preserve"> </w:t>
      </w:r>
    </w:p>
    <w:p w:rsidR="000B0FD3" w:rsidRDefault="000B0FD3" w:rsidP="000B0FD3">
      <w:pPr>
        <w:pStyle w:val="af2"/>
        <w:spacing w:line="0" w:lineRule="atLeast"/>
        <w:ind w:firstLine="0"/>
        <w:jc w:val="center"/>
        <w:rPr>
          <w:b/>
          <w:sz w:val="24"/>
          <w:szCs w:val="24"/>
          <w:lang w:val="ru-RU"/>
        </w:rPr>
      </w:pPr>
    </w:p>
    <w:p w:rsidR="000B0FD3" w:rsidRDefault="000B0FD3" w:rsidP="000B0FD3">
      <w:pPr>
        <w:pStyle w:val="af2"/>
        <w:spacing w:line="0" w:lineRule="atLeast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Задание Заказчика</w:t>
      </w:r>
    </w:p>
    <w:p w:rsidR="000B0FD3" w:rsidRDefault="000B0FD3" w:rsidP="000B0FD3">
      <w:pPr>
        <w:pStyle w:val="af2"/>
        <w:spacing w:line="0" w:lineRule="atLeast"/>
        <w:ind w:firstLine="0"/>
        <w:jc w:val="center"/>
        <w:rPr>
          <w:b/>
          <w:sz w:val="24"/>
          <w:szCs w:val="24"/>
          <w:lang w:val="ru-RU"/>
        </w:rPr>
      </w:pPr>
    </w:p>
    <w:p w:rsidR="000B0FD3" w:rsidRDefault="000B0FD3" w:rsidP="000B0FD3">
      <w:pPr>
        <w:pStyle w:val="3"/>
        <w:tabs>
          <w:tab w:val="left" w:pos="900"/>
        </w:tabs>
        <w:spacing w:before="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Технические требования к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овару</w:t>
      </w:r>
      <w:proofErr w:type="spellEnd"/>
    </w:p>
    <w:p w:rsidR="000B0FD3" w:rsidRDefault="000B0FD3" w:rsidP="000B0FD3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Товар поставляется в соответствии с характеристиками, указанными в спецификации, представленной в Форме 2 «Коммерческое предложение». </w:t>
      </w:r>
    </w:p>
    <w:p w:rsidR="000B0FD3" w:rsidRDefault="000B0FD3" w:rsidP="000B0FD3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1.2. Товар, предлагаемый к поставке, должен быть новым, не бывшим в употреблении, свободным от прав на них третьих лиц и отвечать стандартам и требованиям, предъявляемым к товару данного рода</w:t>
      </w:r>
      <w:r>
        <w:rPr>
          <w:color w:val="365F91"/>
          <w:sz w:val="24"/>
          <w:szCs w:val="24"/>
        </w:rPr>
        <w:t>.</w:t>
      </w:r>
    </w:p>
    <w:p w:rsidR="000B0FD3" w:rsidRDefault="000B0FD3" w:rsidP="000B0FD3">
      <w:pPr>
        <w:tabs>
          <w:tab w:val="left" w:pos="90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Отгружаемый Товар должен сопровождаться предоставлением паспортов качества, сертификатов соответствия, регистрационным удостоверением. </w:t>
      </w:r>
    </w:p>
    <w:p w:rsidR="000B0FD3" w:rsidRDefault="000B0FD3" w:rsidP="000B0FD3">
      <w:pPr>
        <w:tabs>
          <w:tab w:val="left" w:pos="900"/>
        </w:tabs>
        <w:spacing w:line="0" w:lineRule="atLeast"/>
        <w:jc w:val="both"/>
        <w:rPr>
          <w:sz w:val="24"/>
          <w:szCs w:val="24"/>
        </w:rPr>
      </w:pPr>
    </w:p>
    <w:p w:rsidR="000B0FD3" w:rsidRDefault="000B0FD3" w:rsidP="000B0FD3">
      <w:pPr>
        <w:tabs>
          <w:tab w:val="left" w:pos="900"/>
        </w:tabs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Требования к условиям поставки Товара</w:t>
      </w:r>
    </w:p>
    <w:p w:rsidR="000B0FD3" w:rsidRDefault="000B0FD3" w:rsidP="000B0FD3">
      <w:pPr>
        <w:widowControl w:val="0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Условия поставки (базис поставки) – Поставщик осуществляет доставку Товара по адресу: г. Астрахань, Советский район, ул. </w:t>
      </w:r>
      <w:proofErr w:type="gramStart"/>
      <w:r>
        <w:rPr>
          <w:sz w:val="24"/>
          <w:szCs w:val="24"/>
        </w:rPr>
        <w:t>Кубанская</w:t>
      </w:r>
      <w:proofErr w:type="gramEnd"/>
      <w:r>
        <w:rPr>
          <w:sz w:val="24"/>
          <w:szCs w:val="24"/>
        </w:rPr>
        <w:t xml:space="preserve">, д.5, литер строения М. </w:t>
      </w:r>
    </w:p>
    <w:p w:rsidR="000B0FD3" w:rsidRDefault="000B0FD3" w:rsidP="000B0FD3">
      <w:pPr>
        <w:widowControl w:val="0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rStyle w:val="FontStyle46"/>
          <w:sz w:val="24"/>
          <w:szCs w:val="24"/>
        </w:rPr>
        <w:t xml:space="preserve">Срок поставки – в течение </w:t>
      </w:r>
      <w:r>
        <w:rPr>
          <w:rStyle w:val="FontStyle46"/>
          <w:sz w:val="24"/>
          <w:szCs w:val="24"/>
        </w:rPr>
        <w:t>10</w:t>
      </w:r>
      <w:r>
        <w:rPr>
          <w:rStyle w:val="FontStyle46"/>
          <w:sz w:val="24"/>
          <w:szCs w:val="24"/>
        </w:rPr>
        <w:t xml:space="preserve"> (</w:t>
      </w:r>
      <w:r>
        <w:rPr>
          <w:rStyle w:val="FontStyle46"/>
          <w:sz w:val="24"/>
          <w:szCs w:val="24"/>
        </w:rPr>
        <w:t>десять</w:t>
      </w:r>
      <w:r>
        <w:rPr>
          <w:rStyle w:val="FontStyle46"/>
          <w:sz w:val="24"/>
          <w:szCs w:val="24"/>
        </w:rPr>
        <w:t xml:space="preserve">) рабочих дней </w:t>
      </w:r>
      <w:proofErr w:type="gramStart"/>
      <w:r>
        <w:rPr>
          <w:rStyle w:val="FontStyle46"/>
          <w:sz w:val="24"/>
          <w:szCs w:val="24"/>
        </w:rPr>
        <w:t>с даты поступления</w:t>
      </w:r>
      <w:proofErr w:type="gramEnd"/>
      <w:r>
        <w:rPr>
          <w:rStyle w:val="FontStyle46"/>
          <w:sz w:val="24"/>
          <w:szCs w:val="24"/>
        </w:rPr>
        <w:t xml:space="preserve"> заявки.</w:t>
      </w:r>
    </w:p>
    <w:p w:rsidR="000B0FD3" w:rsidRDefault="000B0FD3" w:rsidP="000B0FD3">
      <w:pPr>
        <w:widowControl w:val="0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Требования к упаковке – Товар должен быть упакован и замаркирован способом, который обеспечивает его полную сохранность (защиту от воздействия механических и климатических факторов) во время транспортирования и хранения, а также удобство выполнения погрузо-разгрузочных работ. </w:t>
      </w:r>
    </w:p>
    <w:p w:rsidR="000B0FD3" w:rsidRDefault="000B0FD3" w:rsidP="000B0FD3">
      <w:pPr>
        <w:widowControl w:val="0"/>
        <w:shd w:val="clear" w:color="auto" w:fill="FFFFFF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2.4. Требования к хранению – должна быть обеспечена полная сохранность Товара во время хранения согласно рекомендациям завода-производителя.</w:t>
      </w:r>
    </w:p>
    <w:p w:rsidR="000B0FD3" w:rsidRDefault="000B0FD3" w:rsidP="000B0FD3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2.5. Требования безопасности и охраны окружающей среды - в соответствии с требованиями нормативно-технической документации по охране окружающей среды.</w:t>
      </w:r>
    </w:p>
    <w:p w:rsidR="000B0FD3" w:rsidRDefault="000B0FD3" w:rsidP="000B0FD3">
      <w:pPr>
        <w:spacing w:line="0" w:lineRule="atLeast"/>
        <w:jc w:val="both"/>
        <w:rPr>
          <w:bCs/>
          <w:sz w:val="24"/>
          <w:szCs w:val="24"/>
        </w:rPr>
      </w:pPr>
    </w:p>
    <w:p w:rsidR="000B0FD3" w:rsidRDefault="000B0FD3" w:rsidP="000B0FD3">
      <w:pPr>
        <w:tabs>
          <w:tab w:val="left" w:pos="900"/>
        </w:tabs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Требования к условиям заключения договора поставки и расчетов:</w:t>
      </w:r>
    </w:p>
    <w:p w:rsidR="000B0FD3" w:rsidRDefault="000B0FD3" w:rsidP="000B0FD3">
      <w:pPr>
        <w:widowControl w:val="0"/>
        <w:shd w:val="clear" w:color="auto" w:fill="FFFFFF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Срок действия договора </w:t>
      </w:r>
      <w:r>
        <w:rPr>
          <w:color w:val="1F497D"/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 31.12.202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г., а в части взаиморасчетов – до полного исполнения Сторонами обязательств.</w:t>
      </w:r>
    </w:p>
    <w:p w:rsidR="000B0FD3" w:rsidRDefault="000B0FD3" w:rsidP="000B0FD3">
      <w:pPr>
        <w:widowControl w:val="0"/>
        <w:shd w:val="clear" w:color="auto" w:fill="FFFFFF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Срок заключения договора – в течение 20 календарных дней </w:t>
      </w:r>
      <w:proofErr w:type="gramStart"/>
      <w:r>
        <w:rPr>
          <w:sz w:val="24"/>
          <w:szCs w:val="24"/>
        </w:rPr>
        <w:t>с даты размещения</w:t>
      </w:r>
      <w:proofErr w:type="gramEnd"/>
      <w:r>
        <w:rPr>
          <w:sz w:val="24"/>
          <w:szCs w:val="24"/>
        </w:rPr>
        <w:t xml:space="preserve"> итогового протокола о выборе победителя конкурентного отбора на сайте ЧУЗ «МСЧ» и </w:t>
      </w:r>
      <w:r>
        <w:rPr>
          <w:color w:val="000000"/>
          <w:sz w:val="24"/>
          <w:szCs w:val="24"/>
        </w:rPr>
        <w:t xml:space="preserve">сайте ЭТП </w:t>
      </w:r>
      <w:hyperlink r:id="rId69" w:history="1">
        <w:r w:rsidRPr="000B0FD3">
          <w:rPr>
            <w:rStyle w:val="a3"/>
            <w:rFonts w:eastAsia="Calibri"/>
            <w:sz w:val="24"/>
            <w:szCs w:val="24"/>
            <w:lang w:val="en-US"/>
          </w:rPr>
          <w:t>www</w:t>
        </w:r>
        <w:r w:rsidRPr="000B0FD3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Pr="000B0FD3">
          <w:rPr>
            <w:rStyle w:val="a3"/>
            <w:rFonts w:eastAsia="Calibri"/>
            <w:sz w:val="24"/>
            <w:szCs w:val="24"/>
            <w:lang w:val="en-US"/>
          </w:rPr>
          <w:t>torgi</w:t>
        </w:r>
        <w:proofErr w:type="spellEnd"/>
        <w:r w:rsidRPr="000B0FD3">
          <w:rPr>
            <w:rStyle w:val="a3"/>
            <w:rFonts w:eastAsia="Calibri"/>
            <w:sz w:val="24"/>
            <w:szCs w:val="24"/>
          </w:rPr>
          <w:t>82.</w:t>
        </w:r>
        <w:proofErr w:type="spellStart"/>
        <w:r w:rsidRPr="000B0FD3"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0B0FD3" w:rsidRDefault="000B0FD3" w:rsidP="000B0FD3">
      <w:pPr>
        <w:pStyle w:val="Style8"/>
        <w:widowControl/>
        <w:tabs>
          <w:tab w:val="left" w:pos="1362"/>
        </w:tabs>
        <w:spacing w:line="0" w:lineRule="atLeast"/>
        <w:ind w:right="110" w:firstLine="0"/>
      </w:pPr>
      <w:r>
        <w:t>3.3. Неустойки и штрафы указаны в разделе 7 проекта Договора.</w:t>
      </w:r>
    </w:p>
    <w:p w:rsidR="000B0FD3" w:rsidRDefault="000B0FD3" w:rsidP="000B0FD3">
      <w:pPr>
        <w:spacing w:line="0" w:lineRule="atLeast"/>
        <w:jc w:val="both"/>
        <w:rPr>
          <w:sz w:val="24"/>
          <w:szCs w:val="24"/>
        </w:rPr>
      </w:pPr>
      <w:r>
        <w:rPr>
          <w:rStyle w:val="FontStyle33"/>
          <w:sz w:val="24"/>
          <w:szCs w:val="24"/>
        </w:rPr>
        <w:t xml:space="preserve">3.4. </w:t>
      </w:r>
      <w:r>
        <w:rPr>
          <w:sz w:val="24"/>
          <w:szCs w:val="24"/>
          <w:lang w:eastAsia="en-US"/>
        </w:rPr>
        <w:t xml:space="preserve">Оплата Товара производится </w:t>
      </w:r>
      <w:r>
        <w:rPr>
          <w:rStyle w:val="FontStyle33"/>
          <w:sz w:val="24"/>
          <w:szCs w:val="24"/>
        </w:rPr>
        <w:t xml:space="preserve">в течение 60 (шестьдесят) календарных дней </w:t>
      </w:r>
      <w:proofErr w:type="gramStart"/>
      <w:r>
        <w:rPr>
          <w:rStyle w:val="FontStyle33"/>
          <w:sz w:val="24"/>
          <w:szCs w:val="24"/>
        </w:rPr>
        <w:t>с даты поставки</w:t>
      </w:r>
      <w:proofErr w:type="gramEnd"/>
      <w:r>
        <w:rPr>
          <w:rStyle w:val="FontStyle33"/>
          <w:sz w:val="24"/>
          <w:szCs w:val="24"/>
        </w:rPr>
        <w:t xml:space="preserve"> на основании выставленного Поставщиком счета на оплату, счета-фактуры, подписанной обеими сторонами накладной или универсального передаточного документа (далее – «УПД»), а также акта приема-передачи (ОС-1), акта </w:t>
      </w:r>
      <w:r>
        <w:rPr>
          <w:rFonts w:eastAsia="Calibri"/>
          <w:sz w:val="24"/>
          <w:szCs w:val="24"/>
        </w:rPr>
        <w:t>выполненных пусконаладочных работ</w:t>
      </w:r>
      <w:r>
        <w:rPr>
          <w:rStyle w:val="FontStyle33"/>
          <w:sz w:val="24"/>
          <w:szCs w:val="24"/>
        </w:rPr>
        <w:t>.</w:t>
      </w:r>
    </w:p>
    <w:p w:rsidR="000B0FD3" w:rsidRDefault="000B0FD3" w:rsidP="000B0FD3">
      <w:pPr>
        <w:widowControl w:val="0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3.5. Условия и стандарты закупаемого Товара: стандартные условия сделок, касающиеся технических и качественных характеристик закупаемого Товара с учетом распространенных национальных стандартов.</w:t>
      </w:r>
    </w:p>
    <w:p w:rsidR="000B0FD3" w:rsidRDefault="000B0FD3" w:rsidP="000B0FD3">
      <w:pPr>
        <w:widowControl w:val="0"/>
        <w:tabs>
          <w:tab w:val="left" w:pos="900"/>
        </w:tabs>
        <w:autoSpaceDE w:val="0"/>
        <w:spacing w:line="0" w:lineRule="atLeast"/>
        <w:jc w:val="both"/>
        <w:rPr>
          <w:sz w:val="24"/>
          <w:szCs w:val="24"/>
        </w:rPr>
      </w:pPr>
    </w:p>
    <w:p w:rsidR="000B0FD3" w:rsidRDefault="000B0FD3" w:rsidP="000B0FD3">
      <w:pPr>
        <w:numPr>
          <w:ilvl w:val="0"/>
          <w:numId w:val="20"/>
        </w:numPr>
        <w:tabs>
          <w:tab w:val="left" w:pos="900"/>
        </w:tabs>
        <w:spacing w:line="0" w:lineRule="atLeast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Требования к подготовке Заявки</w:t>
      </w:r>
    </w:p>
    <w:p w:rsidR="000B0FD3" w:rsidRDefault="000B0FD3" w:rsidP="000B0FD3">
      <w:pPr>
        <w:tabs>
          <w:tab w:val="left" w:pos="90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4.1. В заявке Участника конкурентного отбора в обязательном порядке в формах № 2-3 должны быть отражены ответы на все требования Заказчика, указанные в Документации (базис поставки,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место отгрузки Товара,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срок поставки, условия расчетов).</w:t>
      </w:r>
    </w:p>
    <w:p w:rsidR="000B0FD3" w:rsidRDefault="000B0FD3" w:rsidP="000B0FD3"/>
    <w:p w:rsidR="00F9558D" w:rsidRDefault="00F9558D" w:rsidP="000B0FD3">
      <w:pPr>
        <w:spacing w:line="0" w:lineRule="atLeast"/>
        <w:jc w:val="center"/>
      </w:pPr>
    </w:p>
    <w:sectPr w:rsidR="00F9558D" w:rsidSect="000B0FD3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 w:code="9"/>
      <w:pgMar w:top="1134" w:right="850" w:bottom="1134" w:left="1701" w:header="30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87" w:rsidRDefault="00A80187" w:rsidP="00A80187">
      <w:r>
        <w:separator/>
      </w:r>
    </w:p>
  </w:endnote>
  <w:endnote w:type="continuationSeparator" w:id="0">
    <w:p w:rsidR="00A80187" w:rsidRDefault="00A80187" w:rsidP="00A8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Rmn-Miracle">
    <w:altName w:val="Times New Roman"/>
    <w:charset w:val="0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042829"/>
      <w:docPartObj>
        <w:docPartGallery w:val="Page Numbers (Bottom of Page)"/>
        <w:docPartUnique/>
      </w:docPartObj>
    </w:sdtPr>
    <w:sdtContent>
      <w:p w:rsidR="00A80187" w:rsidRDefault="00A801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D3" w:rsidRPr="000B0FD3">
          <w:rPr>
            <w:noProof/>
            <w:lang w:val="ru-RU"/>
          </w:rPr>
          <w:t>21</w:t>
        </w:r>
        <w:r>
          <w:fldChar w:fldCharType="end"/>
        </w:r>
      </w:p>
    </w:sdtContent>
  </w:sdt>
  <w:p w:rsidR="00A80187" w:rsidRDefault="00A8018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351019"/>
      <w:docPartObj>
        <w:docPartGallery w:val="Page Numbers (Bottom of Page)"/>
        <w:docPartUnique/>
      </w:docPartObj>
    </w:sdtPr>
    <w:sdtContent>
      <w:p w:rsidR="00A80187" w:rsidRDefault="00A801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D3" w:rsidRPr="000B0FD3">
          <w:rPr>
            <w:noProof/>
            <w:lang w:val="ru-RU"/>
          </w:rPr>
          <w:t>1</w:t>
        </w:r>
        <w:r>
          <w:fldChar w:fldCharType="end"/>
        </w:r>
      </w:p>
    </w:sdtContent>
  </w:sdt>
  <w:p w:rsidR="00A80187" w:rsidRDefault="00A801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Default="00A8018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Default="00A80187">
    <w:pPr>
      <w:pStyle w:val="ab"/>
      <w:jc w:val="center"/>
    </w:pPr>
    <w:r>
      <w:rPr>
        <w:rStyle w:val="afff"/>
        <w:szCs w:val="28"/>
      </w:rPr>
      <w:fldChar w:fldCharType="begin"/>
    </w:r>
    <w:r>
      <w:rPr>
        <w:rStyle w:val="afff"/>
        <w:szCs w:val="28"/>
      </w:rPr>
      <w:instrText xml:space="preserve"> PAGE </w:instrText>
    </w:r>
    <w:r>
      <w:rPr>
        <w:rStyle w:val="afff"/>
        <w:szCs w:val="28"/>
      </w:rPr>
      <w:fldChar w:fldCharType="separate"/>
    </w:r>
    <w:r w:rsidR="000B0FD3">
      <w:rPr>
        <w:rStyle w:val="afff"/>
        <w:noProof/>
        <w:szCs w:val="28"/>
      </w:rPr>
      <w:t>35</w:t>
    </w:r>
    <w:r>
      <w:rPr>
        <w:rStyle w:val="afff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Default="00A80187">
    <w:pPr>
      <w:pStyle w:val="ab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87" w:rsidRDefault="00A80187" w:rsidP="00A80187">
      <w:r>
        <w:separator/>
      </w:r>
    </w:p>
  </w:footnote>
  <w:footnote w:type="continuationSeparator" w:id="0">
    <w:p w:rsidR="00A80187" w:rsidRDefault="00A80187" w:rsidP="00A80187">
      <w:r>
        <w:continuationSeparator/>
      </w:r>
    </w:p>
  </w:footnote>
  <w:footnote w:id="1">
    <w:p w:rsidR="00A80187" w:rsidRDefault="00A80187" w:rsidP="00A80187">
      <w:r>
        <w:rPr>
          <w:rStyle w:val="aff4"/>
        </w:rPr>
        <w:footnoteRef/>
      </w:r>
      <w:r>
        <w:br w:type="page"/>
      </w:r>
      <w:r>
        <w:tab/>
        <w:t xml:space="preserve"> </w:t>
      </w:r>
      <w:r>
        <w:rPr>
          <w:color w:val="000000"/>
        </w:rPr>
        <w:t>За исключением статей  447 – 449 части первой и статей 1057 – 1061 части второй Гражданского кодекса Российской Федерации</w:t>
      </w:r>
    </w:p>
  </w:footnote>
  <w:footnote w:id="2">
    <w:p w:rsidR="00A80187" w:rsidRDefault="00A80187" w:rsidP="00A80187">
      <w:pPr>
        <w:pStyle w:val="a5"/>
        <w:suppressAutoHyphens/>
        <w:spacing w:after="0"/>
      </w:pPr>
      <w:r>
        <w:rPr>
          <w:rStyle w:val="aff4"/>
        </w:rPr>
        <w:footnoteRef/>
      </w:r>
      <w:r>
        <w:rPr>
          <w:rStyle w:val="aff4"/>
        </w:rPr>
        <w:tab/>
      </w:r>
      <w:r>
        <w:t xml:space="preserve">  </w:t>
      </w:r>
      <w:r>
        <w:t>Документы, входящие в заявку на участие в конкурентном отборе, должны быть удостоверены  подписью руководителя</w:t>
      </w:r>
      <w:r>
        <w:rPr>
          <w:lang w:val="ru-RU"/>
        </w:rPr>
        <w:t xml:space="preserve"> или иного уполномоченного лица с проставлением оттиска печати либо без</w:t>
      </w:r>
      <w:r>
        <w:t xml:space="preserve"> оттиска печати, если  Участник предоставил соответствующую справку со ссылкой на пункты Устава и  законодательный акт об отсутствии  печати.</w:t>
      </w:r>
    </w:p>
  </w:footnote>
  <w:footnote w:id="3">
    <w:p w:rsidR="00A80187" w:rsidRDefault="00A80187" w:rsidP="00A80187">
      <w:pPr>
        <w:pStyle w:val="a5"/>
        <w:suppressAutoHyphens/>
        <w:spacing w:after="0"/>
      </w:pPr>
      <w:r>
        <w:rPr>
          <w:rStyle w:val="aff4"/>
        </w:rPr>
        <w:footnoteRef/>
      </w:r>
      <w:r>
        <w:rPr>
          <w:rStyle w:val="aff4"/>
        </w:rPr>
        <w:tab/>
      </w:r>
      <w:r>
        <w:t xml:space="preserve">  </w:t>
      </w:r>
      <w:r>
        <w:t>Документы, входящие в заявку на участие в конкурентном отборе, должны быть удостоверены  подписью руководителя</w:t>
      </w:r>
      <w:r>
        <w:rPr>
          <w:lang w:val="ru-RU"/>
        </w:rPr>
        <w:t xml:space="preserve"> или иного уполномоченного лица с проставлением оттиска печати либо без</w:t>
      </w:r>
      <w:r>
        <w:t xml:space="preserve"> оттиска печати, если  Участник предоставил соответствующую справку со ссылкой на пункты Устава и  законодательный акт об отсутствии  печати.</w:t>
      </w:r>
    </w:p>
  </w:footnote>
  <w:footnote w:id="4">
    <w:p w:rsidR="00A80187" w:rsidRDefault="00A80187" w:rsidP="00A80187">
      <w:pPr>
        <w:pStyle w:val="a5"/>
        <w:suppressAutoHyphens/>
        <w:spacing w:after="0"/>
      </w:pPr>
      <w:r>
        <w:rPr>
          <w:rStyle w:val="aff4"/>
        </w:rPr>
        <w:footnoteRef/>
      </w:r>
      <w:r>
        <w:rPr>
          <w:rStyle w:val="aff4"/>
        </w:rPr>
        <w:tab/>
      </w:r>
      <w:r>
        <w:t xml:space="preserve">  </w:t>
      </w:r>
      <w:r>
        <w:t>Документы, входящие в заявку на участие в конкурентном отборе, должны быть удостоверены  подписью руководителя</w:t>
      </w:r>
      <w:r>
        <w:rPr>
          <w:lang w:val="ru-RU"/>
        </w:rPr>
        <w:t xml:space="preserve"> или иного уполномоченного лица с проставлением оттиска печати либо без</w:t>
      </w:r>
      <w:r>
        <w:t xml:space="preserve"> оттиска печати, если  Участник предоставил соответствующую справку со ссылкой на пункты Устава и  законодательный акт об отсутствии  печати.</w:t>
      </w:r>
    </w:p>
  </w:footnote>
  <w:footnote w:id="5">
    <w:p w:rsidR="00A80187" w:rsidRDefault="00A80187" w:rsidP="00A80187">
      <w:r>
        <w:rPr>
          <w:rStyle w:val="aff4"/>
        </w:rPr>
        <w:footnoteRef/>
      </w:r>
      <w:r>
        <w:br w:type="page"/>
      </w:r>
      <w:r>
        <w:tab/>
        <w:t xml:space="preserve"> Наименования позиций Технического предложения должны совпадать с наименованиями позиций спецификации  Коммерческого предложения.</w:t>
      </w:r>
    </w:p>
  </w:footnote>
  <w:footnote w:id="6">
    <w:p w:rsidR="00A80187" w:rsidRDefault="00A80187" w:rsidP="00A80187">
      <w:pPr>
        <w:pStyle w:val="a5"/>
        <w:suppressAutoHyphens/>
        <w:spacing w:after="0"/>
      </w:pPr>
      <w:r>
        <w:rPr>
          <w:rStyle w:val="aff4"/>
        </w:rPr>
        <w:footnoteRef/>
      </w:r>
      <w:r>
        <w:tab/>
        <w:t xml:space="preserve"> </w:t>
      </w:r>
      <w:r>
        <w:t>Участники заполняют приведенную выше таблицу по всем позициям. В  случае отсутствия каких-либо данных указывать слово «нет».</w:t>
      </w:r>
    </w:p>
  </w:footnote>
  <w:footnote w:id="7">
    <w:p w:rsidR="00A80187" w:rsidRDefault="00A80187" w:rsidP="00A80187">
      <w:pPr>
        <w:pStyle w:val="a5"/>
        <w:suppressAutoHyphens/>
        <w:spacing w:after="0"/>
      </w:pPr>
      <w:r>
        <w:rPr>
          <w:rStyle w:val="aff4"/>
        </w:rPr>
        <w:footnoteRef/>
      </w:r>
      <w:r>
        <w:tab/>
        <w:t xml:space="preserve"> </w:t>
      </w:r>
      <w:r>
        <w:rPr>
          <w:lang w:val="ru-RU"/>
        </w:rPr>
        <w:t xml:space="preserve">В случае необходимости одобрения заключения сделки уполномоченными органами управления Участника, необходимо приложить копию соответствующего документа. </w:t>
      </w:r>
    </w:p>
  </w:footnote>
  <w:footnote w:id="8">
    <w:p w:rsidR="00A80187" w:rsidRDefault="00A80187" w:rsidP="00A80187">
      <w:r>
        <w:rPr>
          <w:rStyle w:val="aff4"/>
        </w:rPr>
        <w:footnoteRef/>
      </w:r>
      <w:r>
        <w:br w:type="page"/>
      </w:r>
      <w:r>
        <w:tab/>
        <w:t xml:space="preserve"> </w:t>
      </w:r>
      <w:r>
        <w:rPr>
          <w:sz w:val="16"/>
          <w:szCs w:val="16"/>
        </w:rPr>
        <w:t>Участники предоставляют данные о своем участии в судебных процессах в судах общей юрисдикции,  в арбитражных судах, коммерческом арбитраже и третейских судах в связи с договорами, заключенными за последние три года, в том числе по текущим договорам.</w:t>
      </w:r>
    </w:p>
  </w:footnote>
  <w:footnote w:id="9">
    <w:p w:rsidR="000B0FD3" w:rsidRDefault="000B0FD3" w:rsidP="000B0FD3">
      <w:pPr>
        <w:pStyle w:val="a5"/>
        <w:suppressAutoHyphens/>
        <w:spacing w:after="0"/>
        <w:jc w:val="both"/>
      </w:pPr>
      <w:r>
        <w:rPr>
          <w:rStyle w:val="aff3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Выбрать нужное, неактуальное удалить</w:t>
      </w:r>
    </w:p>
  </w:footnote>
  <w:footnote w:id="10">
    <w:p w:rsidR="000B0FD3" w:rsidRDefault="000B0FD3" w:rsidP="000B0FD3">
      <w:pPr>
        <w:pStyle w:val="a5"/>
        <w:suppressAutoHyphens/>
        <w:spacing w:after="0"/>
      </w:pPr>
      <w:r>
        <w:rPr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Выбрать нужное, неактуальное удалить.</w:t>
      </w:r>
    </w:p>
  </w:footnote>
  <w:footnote w:id="11">
    <w:p w:rsidR="000B0FD3" w:rsidRDefault="000B0FD3" w:rsidP="000B0FD3">
      <w:pPr>
        <w:pStyle w:val="a5"/>
        <w:suppressAutoHyphens/>
        <w:spacing w:after="0"/>
      </w:pPr>
      <w:r>
        <w:rPr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В случае если Контрагент не является плательщиком НДС, данный пункт исключается.</w:t>
      </w:r>
    </w:p>
  </w:footnote>
  <w:footnote w:id="12">
    <w:p w:rsidR="000B0FD3" w:rsidRDefault="000B0FD3" w:rsidP="000B0FD3">
      <w:pPr>
        <w:pStyle w:val="a5"/>
        <w:suppressAutoHyphens/>
        <w:spacing w:after="0"/>
        <w:jc w:val="both"/>
      </w:pPr>
      <w:r>
        <w:rPr>
          <w:rStyle w:val="aff3"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В случае если Контрагент не является плательщиком НДС, столбцы, выделенные курсивом необходимо исключить.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Pr="0026685A" w:rsidRDefault="00A80187">
    <w:pPr>
      <w:pStyle w:val="a9"/>
      <w:rPr>
        <w:lang w:val="ru-RU"/>
      </w:rPr>
    </w:pPr>
    <w:r>
      <w:rPr>
        <w:i/>
      </w:rPr>
      <w:t>Документация о проведении конкурентного отбора</w:t>
    </w:r>
    <w:r>
      <w:rPr>
        <w:i/>
      </w:rPr>
      <w:tab/>
      <w:t xml:space="preserve">                                К</w:t>
    </w:r>
    <w:r>
      <w:rPr>
        <w:i/>
        <w:iCs/>
      </w:rPr>
      <w:t xml:space="preserve">онкурентный отбор </w:t>
    </w:r>
    <w:r>
      <w:rPr>
        <w:i/>
        <w:iCs/>
        <w:color w:val="365F91"/>
      </w:rPr>
      <w:t>№ 0</w:t>
    </w:r>
    <w:r>
      <w:rPr>
        <w:i/>
        <w:iCs/>
        <w:color w:val="365F91"/>
        <w:lang w:val="ru-RU"/>
      </w:rPr>
      <w:t>54</w:t>
    </w:r>
    <w:r>
      <w:rPr>
        <w:i/>
        <w:iCs/>
        <w:color w:val="365F91"/>
      </w:rPr>
      <w:t>– КО /202</w:t>
    </w:r>
    <w:r>
      <w:rPr>
        <w:i/>
        <w:iCs/>
        <w:color w:val="365F91"/>
        <w:lang w:val="ru-RU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Default="00A801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Default="00A80187">
    <w:pPr>
      <w:pStyle w:val="a9"/>
    </w:pPr>
    <w:r>
      <w:rPr>
        <w:i/>
        <w:lang w:val="ru-RU"/>
      </w:rPr>
      <w:t>Документация о проведении конкурентного отбора</w:t>
    </w:r>
    <w:r>
      <w:rPr>
        <w:i/>
        <w:lang w:val="ru-RU"/>
      </w:rPr>
      <w:tab/>
      <w:t>К</w:t>
    </w:r>
    <w:r>
      <w:rPr>
        <w:i/>
        <w:iCs/>
        <w:lang w:val="ru-RU"/>
      </w:rPr>
      <w:t xml:space="preserve">онкурентный отбор </w:t>
    </w:r>
    <w:r>
      <w:rPr>
        <w:i/>
        <w:iCs/>
        <w:color w:val="365F91"/>
        <w:lang w:val="ru-RU"/>
      </w:rPr>
      <w:t xml:space="preserve">№ ____ </w:t>
    </w:r>
    <w:proofErr w:type="gramStart"/>
    <w:r>
      <w:rPr>
        <w:i/>
        <w:iCs/>
        <w:color w:val="365F91"/>
        <w:lang w:val="ru-RU"/>
      </w:rPr>
      <w:t>-К</w:t>
    </w:r>
    <w:proofErr w:type="gramEnd"/>
    <w:r>
      <w:rPr>
        <w:i/>
        <w:iCs/>
        <w:color w:val="365F91"/>
        <w:lang w:val="ru-RU"/>
      </w:rPr>
      <w:t>О/20__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7" w:rsidRDefault="00A80187">
    <w:pPr>
      <w:pStyle w:val="a9"/>
    </w:pPr>
    <w:r>
      <w:t xml:space="preserve">Документация о </w:t>
    </w:r>
    <w:r>
      <w:rPr>
        <w:lang w:val="ru-RU"/>
      </w:rPr>
      <w:t>проведении конкурентного отбора</w:t>
    </w:r>
    <w:r>
      <w:tab/>
      <w:t xml:space="preserve">                                К</w:t>
    </w:r>
    <w:r>
      <w:rPr>
        <w:i/>
        <w:iCs/>
        <w:lang w:val="ru-RU"/>
      </w:rPr>
      <w:t xml:space="preserve">онкурентный отбор </w:t>
    </w:r>
    <w:r>
      <w:rPr>
        <w:i/>
        <w:iCs/>
        <w:color w:val="365F91"/>
        <w:lang w:val="ru-RU"/>
      </w:rPr>
      <w:t>№ 030 -КО/2024</w:t>
    </w:r>
  </w:p>
  <w:p w:rsidR="00A80187" w:rsidRDefault="00A80187">
    <w:pPr>
      <w:pStyle w:val="a9"/>
      <w:tabs>
        <w:tab w:val="right" w:pos="8820"/>
      </w:tabs>
    </w:pPr>
    <w:r>
      <w:rPr>
        <w:i/>
        <w:u w:val="single"/>
      </w:rPr>
      <w:tab/>
    </w:r>
    <w:r>
      <w:rPr>
        <w:i/>
        <w:u w:val="single"/>
      </w:rPr>
      <w:tab/>
    </w:r>
    <w:r>
      <w:rPr>
        <w:i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Symbol" w:hint="default"/>
        <w:b/>
        <w:color w:val="1F497D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  <w:b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709" w:firstLine="709"/>
      </w:pPr>
    </w:lvl>
    <w:lvl w:ilvl="1">
      <w:start w:val="1"/>
      <w:numFmt w:val="decimal"/>
      <w:lvlText w:val="%1.%2."/>
      <w:lvlJc w:val="left"/>
      <w:pPr>
        <w:tabs>
          <w:tab w:val="num" w:pos="-1908"/>
        </w:tabs>
        <w:ind w:left="2977" w:firstLine="709"/>
      </w:p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2977" w:firstLine="709"/>
      </w:pPr>
    </w:lvl>
    <w:lvl w:ilvl="3">
      <w:start w:val="1"/>
      <w:numFmt w:val="decimal"/>
      <w:lvlText w:val="%1.%2.%3.%4."/>
      <w:lvlJc w:val="left"/>
      <w:pPr>
        <w:tabs>
          <w:tab w:val="num" w:pos="-1177"/>
        </w:tabs>
        <w:ind w:left="1249" w:hanging="648"/>
      </w:pPr>
    </w:lvl>
    <w:lvl w:ilvl="4">
      <w:start w:val="1"/>
      <w:numFmt w:val="decimal"/>
      <w:lvlText w:val="%1.%2.%3.%4.%5."/>
      <w:lvlJc w:val="left"/>
      <w:pPr>
        <w:tabs>
          <w:tab w:val="num" w:pos="-457"/>
        </w:tabs>
        <w:ind w:left="745" w:hanging="792"/>
      </w:pPr>
    </w:lvl>
    <w:lvl w:ilvl="5">
      <w:start w:val="1"/>
      <w:numFmt w:val="decimal"/>
      <w:lvlText w:val="%1.%2.%3.%4.%5.%6."/>
      <w:lvlJc w:val="left"/>
      <w:pPr>
        <w:tabs>
          <w:tab w:val="num" w:pos="-97"/>
        </w:tabs>
        <w:ind w:left="241" w:hanging="936"/>
      </w:pPr>
    </w:lvl>
    <w:lvl w:ilvl="6">
      <w:start w:val="1"/>
      <w:numFmt w:val="decimal"/>
      <w:lvlText w:val="%1.%2.%3.%4.%5.%6.%7."/>
      <w:lvlJc w:val="left"/>
      <w:pPr>
        <w:tabs>
          <w:tab w:val="num" w:pos="623"/>
        </w:tabs>
        <w:ind w:left="26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83"/>
        </w:tabs>
        <w:ind w:left="76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03"/>
        </w:tabs>
        <w:ind w:left="1343" w:hanging="144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2.%3.1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00000007"/>
    <w:multiLevelType w:val="multilevel"/>
    <w:tmpl w:val="227C791A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7" w:hanging="37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sz w:val="28"/>
        <w:szCs w:val="2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837"/>
        </w:tabs>
        <w:ind w:left="837" w:hanging="585"/>
      </w:p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</w:lvl>
    <w:lvl w:ilvl="3">
      <w:start w:val="1"/>
      <w:numFmt w:val="decimal"/>
      <w:lvlText w:val="%1.%2.%3.%4"/>
      <w:lvlJc w:val="left"/>
      <w:pPr>
        <w:tabs>
          <w:tab w:val="num" w:pos="972"/>
        </w:tabs>
        <w:ind w:left="972" w:hanging="720"/>
      </w:pPr>
    </w:lvl>
    <w:lvl w:ilvl="4">
      <w:start w:val="1"/>
      <w:numFmt w:val="decimal"/>
      <w:lvlText w:val="%1.%2.%3.%4.%5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52"/>
        </w:tabs>
        <w:ind w:left="2052" w:hanging="1800"/>
      </w:pPr>
    </w:lvl>
  </w:abstractNum>
  <w:abstractNum w:abstractNumId="7">
    <w:nsid w:val="00000009"/>
    <w:multiLevelType w:val="multilevel"/>
    <w:tmpl w:val="3A1CB934"/>
    <w:name w:val="WW8Num9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lvlText w:val="2.5.9.%4."/>
      <w:lvlJc w:val="left"/>
      <w:pPr>
        <w:tabs>
          <w:tab w:val="num" w:pos="1620"/>
        </w:tabs>
        <w:ind w:left="1620" w:hanging="1080"/>
      </w:pPr>
      <w:rPr>
        <w:rFonts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  <w:lvl w:ilvl="1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2">
      <w:start w:val="30"/>
      <w:numFmt w:val="decimal"/>
      <w:lvlText w:val="%3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Wingdings" w:hint="default"/>
      </w:rPr>
    </w:lvl>
  </w:abstractNum>
  <w:abstractNum w:abstractNumId="10">
    <w:nsid w:val="0000000C"/>
    <w:multiLevelType w:val="multilevel"/>
    <w:tmpl w:val="785E3548"/>
    <w:name w:val="WW8Num15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  <w:b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hAnsi="Symbol" w:cs="Symbol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  <w:b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1410277E"/>
    <w:name w:val="WW8Num1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bCs/>
        <w:i/>
        <w:iCs/>
        <w:spacing w:val="-6"/>
        <w:sz w:val="24"/>
        <w:szCs w:val="28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20" w:hanging="720"/>
      </w:pPr>
      <w:rPr>
        <w:b/>
        <w:bCs/>
        <w:i/>
        <w:iCs/>
        <w:spacing w:val="-6"/>
        <w:sz w:val="24"/>
        <w:szCs w:val="28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505" w:hanging="1080"/>
      </w:pPr>
      <w:rPr>
        <w:b/>
        <w:bCs/>
        <w:i/>
        <w:iCs/>
        <w:spacing w:val="-6"/>
        <w:sz w:val="24"/>
        <w:szCs w:val="28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  <w:bCs/>
        <w:i/>
        <w:iCs/>
        <w:spacing w:val="-6"/>
        <w:sz w:val="24"/>
        <w:szCs w:val="28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4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b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sz w:val="24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sz w:val="24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sz w:val="24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sz w:val="24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sz w:val="24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sz w:val="24"/>
        <w:szCs w:val="28"/>
      </w:rPr>
    </w:lvl>
  </w:abstractNum>
  <w:abstractNum w:abstractNumId="15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634026F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429" w:hanging="720"/>
      </w:pPr>
      <w:rPr>
        <w:rFonts w:ascii="Times New Roman" w:hAnsi="Times New Roman" w:cs="Times New Roman" w:hint="default"/>
        <w:b/>
        <w:bCs/>
        <w:iCs/>
        <w:kern w:val="2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sz w:val="28"/>
        <w:szCs w:val="28"/>
      </w:rPr>
    </w:lvl>
  </w:abstractNum>
  <w:abstractNum w:abstractNumId="17">
    <w:nsid w:val="00000013"/>
    <w:multiLevelType w:val="multilevel"/>
    <w:tmpl w:val="1416DDAA"/>
    <w:name w:val="WW8Num25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  <w:bCs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12"/>
        </w:tabs>
        <w:ind w:left="1712" w:hanging="720"/>
      </w:pPr>
      <w:rPr>
        <w:rFonts w:cs="Times New Roman"/>
        <w:b/>
        <w:bCs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056"/>
        </w:tabs>
        <w:ind w:left="4056" w:hanging="108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5048"/>
        </w:tabs>
        <w:ind w:left="5048" w:hanging="108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6400"/>
        </w:tabs>
        <w:ind w:left="6400" w:hanging="144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752"/>
        </w:tabs>
        <w:ind w:left="7752" w:hanging="180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8744"/>
        </w:tabs>
        <w:ind w:left="8744" w:hanging="180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096"/>
        </w:tabs>
        <w:ind w:left="10096" w:hanging="2160"/>
      </w:pPr>
      <w:rPr>
        <w:rFonts w:ascii="Times New Roman" w:hAnsi="Times New Roman" w:cs="Times New Roman" w:hint="default"/>
        <w:b/>
        <w:bCs w:val="0"/>
        <w:iCs/>
        <w:sz w:val="28"/>
        <w:szCs w:val="28"/>
      </w:rPr>
    </w:lvl>
  </w:abstractNum>
  <w:abstractNum w:abstractNumId="18">
    <w:nsid w:val="00000014"/>
    <w:multiLevelType w:val="multi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00000015"/>
    <w:multiLevelType w:val="single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2">
    <w:nsid w:val="00000018"/>
    <w:multiLevelType w:val="multilevel"/>
    <w:tmpl w:val="00000018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454" w:hanging="454"/>
      </w:pPr>
      <w:rPr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18" w:hanging="681"/>
      </w:pPr>
      <w:rPr>
        <w:color w:val="00000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000000"/>
        <w:sz w:val="28"/>
        <w:szCs w:val="28"/>
      </w:rPr>
    </w:lvl>
  </w:abstractNum>
  <w:abstractNum w:abstractNumId="23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/>
    <w:lvlOverride w:ilvl="2">
      <w:startOverride w:val="30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3"/>
  </w:num>
  <w:num w:numId="26">
    <w:abstractNumId w:val="7"/>
  </w:num>
  <w:num w:numId="27">
    <w:abstractNumId w:val="8"/>
  </w:num>
  <w:num w:numId="28">
    <w:abstractNumId w:val="10"/>
  </w:num>
  <w:num w:numId="29">
    <w:abstractNumId w:val="12"/>
  </w:num>
  <w:num w:numId="30">
    <w:abstractNumId w:val="14"/>
  </w:num>
  <w:num w:numId="31">
    <w:abstractNumId w:val="19"/>
  </w:num>
  <w:num w:numId="32">
    <w:abstractNumId w:val="20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6F"/>
    <w:rsid w:val="000B0FD3"/>
    <w:rsid w:val="0067796F"/>
    <w:rsid w:val="00A01993"/>
    <w:rsid w:val="00A80187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80187"/>
    <w:pPr>
      <w:keepNext/>
      <w:tabs>
        <w:tab w:val="num" w:pos="0"/>
      </w:tabs>
      <w:ind w:left="360"/>
      <w:jc w:val="center"/>
      <w:outlineLvl w:val="0"/>
    </w:pPr>
    <w:rPr>
      <w:rFonts w:eastAsia="Calibri"/>
      <w:b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A80187"/>
    <w:pPr>
      <w:keepNext/>
      <w:tabs>
        <w:tab w:val="num" w:pos="0"/>
      </w:tabs>
      <w:jc w:val="center"/>
      <w:outlineLvl w:val="1"/>
    </w:pPr>
    <w:rPr>
      <w:rFonts w:eastAsia="Calibri"/>
      <w:b/>
      <w:lang w:val="x-none"/>
    </w:rPr>
  </w:style>
  <w:style w:type="paragraph" w:styleId="3">
    <w:name w:val="heading 3"/>
    <w:basedOn w:val="a"/>
    <w:next w:val="a"/>
    <w:link w:val="30"/>
    <w:unhideWhenUsed/>
    <w:qFormat/>
    <w:rsid w:val="00A80187"/>
    <w:pPr>
      <w:keepNext/>
      <w:tabs>
        <w:tab w:val="num" w:pos="0"/>
      </w:tabs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A80187"/>
    <w:pPr>
      <w:keepNext/>
      <w:tabs>
        <w:tab w:val="num" w:pos="0"/>
      </w:tabs>
      <w:jc w:val="center"/>
      <w:outlineLvl w:val="3"/>
    </w:pPr>
    <w:rPr>
      <w:rFonts w:eastAsia="Calibri"/>
      <w:i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A80187"/>
    <w:pPr>
      <w:tabs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A80187"/>
    <w:pPr>
      <w:keepNext/>
      <w:tabs>
        <w:tab w:val="num" w:pos="0"/>
      </w:tabs>
      <w:ind w:firstLine="709"/>
      <w:jc w:val="both"/>
      <w:outlineLvl w:val="5"/>
    </w:pPr>
    <w:rPr>
      <w:rFonts w:eastAsia="Calibri"/>
      <w:i/>
      <w:iCs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A80187"/>
    <w:pPr>
      <w:keepNext/>
      <w:tabs>
        <w:tab w:val="num" w:pos="0"/>
      </w:tabs>
      <w:jc w:val="center"/>
      <w:outlineLvl w:val="6"/>
    </w:pPr>
    <w:rPr>
      <w:rFonts w:ascii="Arial" w:eastAsia="Calibri" w:hAnsi="Arial" w:cs="Arial"/>
      <w:b/>
      <w:bCs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A80187"/>
    <w:pPr>
      <w:keepNext/>
      <w:tabs>
        <w:tab w:val="num" w:pos="0"/>
      </w:tabs>
      <w:outlineLvl w:val="7"/>
    </w:pPr>
    <w:rPr>
      <w:rFonts w:eastAsia="Calibri"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A80187"/>
    <w:pPr>
      <w:keepNext/>
      <w:tabs>
        <w:tab w:val="num" w:pos="0"/>
      </w:tabs>
      <w:jc w:val="both"/>
      <w:outlineLvl w:val="8"/>
    </w:pPr>
    <w:rPr>
      <w:rFonts w:eastAsia="Calibri"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187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A80187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A80187"/>
    <w:rPr>
      <w:rFonts w:ascii="Arial" w:eastAsia="Calibri" w:hAnsi="Arial" w:cs="Arial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semiHidden/>
    <w:rsid w:val="00A80187"/>
    <w:rPr>
      <w:rFonts w:ascii="Times New Roman" w:eastAsia="Calibri" w:hAnsi="Times New Roman" w:cs="Times New Roman"/>
      <w:i/>
      <w:sz w:val="20"/>
      <w:szCs w:val="20"/>
      <w:lang w:val="x-none" w:eastAsia="zh-CN"/>
    </w:rPr>
  </w:style>
  <w:style w:type="character" w:customStyle="1" w:styleId="50">
    <w:name w:val="Заголовок 5 Знак"/>
    <w:basedOn w:val="a0"/>
    <w:link w:val="5"/>
    <w:semiHidden/>
    <w:rsid w:val="00A80187"/>
    <w:rPr>
      <w:rFonts w:ascii="Times New Roman" w:eastAsia="Calibri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semiHidden/>
    <w:rsid w:val="00A80187"/>
    <w:rPr>
      <w:rFonts w:ascii="Times New Roman" w:eastAsia="Calibri" w:hAnsi="Times New Roman" w:cs="Times New Roman"/>
      <w:i/>
      <w:iCs/>
      <w:sz w:val="20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semiHidden/>
    <w:rsid w:val="00A80187"/>
    <w:rPr>
      <w:rFonts w:ascii="Arial" w:eastAsia="Calibri" w:hAnsi="Arial" w:cs="Arial"/>
      <w:b/>
      <w:bCs/>
      <w:sz w:val="20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semiHidden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semiHidden/>
    <w:rsid w:val="00A80187"/>
    <w:rPr>
      <w:rFonts w:ascii="Times New Roman" w:eastAsia="Calibri" w:hAnsi="Times New Roman" w:cs="Times New Roman"/>
      <w:bCs/>
      <w:sz w:val="20"/>
      <w:szCs w:val="20"/>
      <w:lang w:val="x-none" w:eastAsia="zh-CN"/>
    </w:rPr>
  </w:style>
  <w:style w:type="character" w:styleId="a3">
    <w:name w:val="Hyperlink"/>
    <w:uiPriority w:val="99"/>
    <w:unhideWhenUsed/>
    <w:rsid w:val="00A8018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A80187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semiHidden/>
    <w:unhideWhenUsed/>
    <w:rsid w:val="00A80187"/>
    <w:pPr>
      <w:tabs>
        <w:tab w:val="left" w:pos="308"/>
        <w:tab w:val="left" w:pos="448"/>
        <w:tab w:val="left" w:pos="900"/>
        <w:tab w:val="right" w:leader="dot" w:pos="10219"/>
      </w:tabs>
      <w:spacing w:before="120" w:after="120"/>
      <w:ind w:left="28"/>
      <w:jc w:val="both"/>
    </w:pPr>
    <w:rPr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A80187"/>
    <w:pPr>
      <w:tabs>
        <w:tab w:val="left" w:pos="-360"/>
        <w:tab w:val="left" w:pos="180"/>
        <w:tab w:val="left" w:pos="308"/>
        <w:tab w:val="left" w:pos="574"/>
        <w:tab w:val="right" w:leader="dot" w:pos="10219"/>
      </w:tabs>
      <w:ind w:left="574" w:hanging="546"/>
      <w:jc w:val="both"/>
    </w:pPr>
    <w:rPr>
      <w:b/>
      <w:smallCaps/>
      <w:lang w:eastAsia="ru-RU"/>
    </w:rPr>
  </w:style>
  <w:style w:type="paragraph" w:styleId="31">
    <w:name w:val="toc 3"/>
    <w:basedOn w:val="a"/>
    <w:next w:val="a"/>
    <w:autoRedefine/>
    <w:semiHidden/>
    <w:unhideWhenUsed/>
    <w:rsid w:val="00A80187"/>
    <w:pPr>
      <w:tabs>
        <w:tab w:val="left" w:pos="448"/>
        <w:tab w:val="left" w:pos="1000"/>
        <w:tab w:val="right" w:leader="dot" w:pos="10219"/>
      </w:tabs>
      <w:ind w:left="994" w:hanging="794"/>
    </w:pPr>
    <w:rPr>
      <w:i/>
      <w:iCs/>
      <w:color w:val="FF0000"/>
      <w:lang w:eastAsia="ru-RU"/>
    </w:rPr>
  </w:style>
  <w:style w:type="character" w:customStyle="1" w:styleId="12">
    <w:name w:val="Текст сноски Знак1"/>
    <w:aliases w:val="Знак Знак1, Знак Знак2"/>
    <w:basedOn w:val="a0"/>
    <w:link w:val="a5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5">
    <w:name w:val="footnote text"/>
    <w:aliases w:val="Знак, Знак"/>
    <w:basedOn w:val="a"/>
    <w:link w:val="12"/>
    <w:unhideWhenUsed/>
    <w:rsid w:val="00A80187"/>
    <w:pPr>
      <w:suppressAutoHyphens w:val="0"/>
      <w:spacing w:after="160" w:line="240" w:lineRule="exact"/>
    </w:pPr>
    <w:rPr>
      <w:rFonts w:eastAsia="Calibri"/>
      <w:lang w:val="x-none"/>
    </w:rPr>
  </w:style>
  <w:style w:type="character" w:customStyle="1" w:styleId="a6">
    <w:name w:val="Текст сноски Знак"/>
    <w:aliases w:val="Знак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3"/>
    <w:uiPriority w:val="99"/>
    <w:semiHidden/>
    <w:unhideWhenUsed/>
    <w:rsid w:val="00A80187"/>
  </w:style>
  <w:style w:type="character" w:customStyle="1" w:styleId="a8">
    <w:name w:val="Текст примечания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примечания Знак1"/>
    <w:basedOn w:val="a0"/>
    <w:link w:val="a7"/>
    <w:uiPriority w:val="99"/>
    <w:semiHidden/>
    <w:locked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aliases w:val="Heder Знак1,Titul Знак1"/>
    <w:basedOn w:val="a0"/>
    <w:link w:val="a9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9">
    <w:name w:val="header"/>
    <w:aliases w:val="Heder,Titul"/>
    <w:basedOn w:val="a"/>
    <w:link w:val="14"/>
    <w:unhideWhenUsed/>
    <w:rsid w:val="00A80187"/>
    <w:rPr>
      <w:rFonts w:eastAsia="Calibri"/>
      <w:lang w:val="x-none"/>
    </w:rPr>
  </w:style>
  <w:style w:type="character" w:customStyle="1" w:styleId="aa">
    <w:name w:val="Верхний колонтитул Знак"/>
    <w:aliases w:val="Heder Знак,Titul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15"/>
    <w:uiPriority w:val="99"/>
    <w:unhideWhenUsed/>
    <w:rsid w:val="00A80187"/>
    <w:rPr>
      <w:rFonts w:eastAsia="Calibri"/>
      <w:lang w:val="x-none"/>
    </w:rPr>
  </w:style>
  <w:style w:type="character" w:customStyle="1" w:styleId="ac">
    <w:name w:val="Нижний колонтитул Знак"/>
    <w:basedOn w:val="a0"/>
    <w:uiPriority w:val="99"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Нижний колонтитул Знак1"/>
    <w:basedOn w:val="a0"/>
    <w:link w:val="ab"/>
    <w:uiPriority w:val="99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d">
    <w:name w:val="endnote text"/>
    <w:basedOn w:val="a"/>
    <w:link w:val="16"/>
    <w:semiHidden/>
    <w:unhideWhenUsed/>
    <w:rsid w:val="00A80187"/>
    <w:rPr>
      <w:rFonts w:eastAsia="Calibri"/>
      <w:lang w:val="x-none"/>
    </w:rPr>
  </w:style>
  <w:style w:type="character" w:customStyle="1" w:styleId="ae">
    <w:name w:val="Текст концевой сноски Знак"/>
    <w:basedOn w:val="a0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Текст концевой сноски Знак1"/>
    <w:basedOn w:val="a0"/>
    <w:link w:val="ad"/>
    <w:semiHidden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f">
    <w:name w:val="Body Text"/>
    <w:basedOn w:val="a"/>
    <w:link w:val="17"/>
    <w:semiHidden/>
    <w:unhideWhenUsed/>
    <w:rsid w:val="00A80187"/>
    <w:rPr>
      <w:rFonts w:eastAsia="Calibri"/>
      <w:b/>
      <w:lang w:val="x-none"/>
    </w:rPr>
  </w:style>
  <w:style w:type="character" w:customStyle="1" w:styleId="af0">
    <w:name w:val="Основной текст Знак"/>
    <w:basedOn w:val="a0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Основной текст Знак1"/>
    <w:basedOn w:val="a0"/>
    <w:link w:val="af"/>
    <w:semiHidden/>
    <w:locked/>
    <w:rsid w:val="00A80187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paragraph" w:styleId="af1">
    <w:name w:val="List"/>
    <w:basedOn w:val="af"/>
    <w:semiHidden/>
    <w:unhideWhenUsed/>
    <w:rsid w:val="00A80187"/>
    <w:rPr>
      <w:rFonts w:cs="Arial"/>
    </w:rPr>
  </w:style>
  <w:style w:type="paragraph" w:styleId="af2">
    <w:name w:val="Body Text Indent"/>
    <w:basedOn w:val="a"/>
    <w:link w:val="18"/>
    <w:unhideWhenUsed/>
    <w:rsid w:val="00A80187"/>
    <w:pPr>
      <w:ind w:firstLine="709"/>
      <w:jc w:val="both"/>
    </w:pPr>
    <w:rPr>
      <w:rFonts w:eastAsia="Calibri"/>
      <w:lang w:val="x-none"/>
    </w:rPr>
  </w:style>
  <w:style w:type="character" w:customStyle="1" w:styleId="af3">
    <w:name w:val="Основной текст с отступом Знак"/>
    <w:basedOn w:val="a0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Основной текст с отступом Знак1"/>
    <w:basedOn w:val="a0"/>
    <w:link w:val="af2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22">
    <w:name w:val="Body Text Indent 2"/>
    <w:basedOn w:val="a"/>
    <w:link w:val="210"/>
    <w:uiPriority w:val="99"/>
    <w:unhideWhenUsed/>
    <w:rsid w:val="00A801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19"/>
    <w:semiHidden/>
    <w:unhideWhenUsed/>
    <w:rsid w:val="00A80187"/>
    <w:rPr>
      <w:rFonts w:ascii="Tahoma" w:eastAsia="Calibri" w:hAnsi="Tahoma" w:cs="Tahoma"/>
      <w:sz w:val="16"/>
      <w:szCs w:val="16"/>
      <w:lang w:val="x-none"/>
    </w:rPr>
  </w:style>
  <w:style w:type="character" w:customStyle="1" w:styleId="af5">
    <w:name w:val="Текст выноски Знак"/>
    <w:basedOn w:val="a0"/>
    <w:semiHidden/>
    <w:rsid w:val="00A8018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0"/>
    <w:link w:val="af4"/>
    <w:semiHidden/>
    <w:locked/>
    <w:rsid w:val="00A80187"/>
    <w:rPr>
      <w:rFonts w:ascii="Tahoma" w:eastAsia="Calibri" w:hAnsi="Tahoma" w:cs="Tahoma"/>
      <w:sz w:val="16"/>
      <w:szCs w:val="16"/>
      <w:lang w:val="x-none" w:eastAsia="zh-CN"/>
    </w:rPr>
  </w:style>
  <w:style w:type="paragraph" w:styleId="af6">
    <w:name w:val="No Spacing"/>
    <w:uiPriority w:val="1"/>
    <w:qFormat/>
    <w:rsid w:val="00A8018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7">
    <w:name w:val="List Paragraph"/>
    <w:basedOn w:val="a"/>
    <w:qFormat/>
    <w:rsid w:val="00A80187"/>
    <w:pPr>
      <w:ind w:left="708"/>
    </w:pPr>
    <w:rPr>
      <w:sz w:val="24"/>
      <w:szCs w:val="24"/>
    </w:rPr>
  </w:style>
  <w:style w:type="paragraph" w:customStyle="1" w:styleId="1a">
    <w:name w:val="Указатель1"/>
    <w:basedOn w:val="a"/>
    <w:rsid w:val="00A80187"/>
    <w:pPr>
      <w:suppressLineNumbers/>
    </w:pPr>
    <w:rPr>
      <w:rFonts w:cs="Arial"/>
    </w:rPr>
  </w:style>
  <w:style w:type="paragraph" w:customStyle="1" w:styleId="25">
    <w:name w:val="Основной текст с отступом 25"/>
    <w:basedOn w:val="a"/>
    <w:rsid w:val="00A80187"/>
    <w:pPr>
      <w:ind w:left="680"/>
      <w:jc w:val="both"/>
    </w:pPr>
    <w:rPr>
      <w:rFonts w:eastAsia="Calibri"/>
      <w:lang w:val="x-none"/>
    </w:rPr>
  </w:style>
  <w:style w:type="paragraph" w:customStyle="1" w:styleId="28">
    <w:name w:val="Основной текст 28"/>
    <w:basedOn w:val="a"/>
    <w:qFormat/>
    <w:rsid w:val="00A80187"/>
    <w:rPr>
      <w:rFonts w:eastAsia="Calibri"/>
      <w:lang w:val="x-none"/>
    </w:rPr>
  </w:style>
  <w:style w:type="paragraph" w:customStyle="1" w:styleId="1b">
    <w:name w:val="Обычный1"/>
    <w:rsid w:val="00A80187"/>
    <w:pPr>
      <w:widowControl w:val="0"/>
      <w:suppressAutoHyphens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A80187"/>
    <w:pPr>
      <w:spacing w:after="120"/>
      <w:ind w:left="283"/>
    </w:pPr>
    <w:rPr>
      <w:rFonts w:eastAsia="Calibri"/>
      <w:sz w:val="16"/>
      <w:szCs w:val="16"/>
      <w:lang w:val="x-none"/>
    </w:rPr>
  </w:style>
  <w:style w:type="paragraph" w:customStyle="1" w:styleId="311">
    <w:name w:val="Основной текст 31"/>
    <w:basedOn w:val="a"/>
    <w:rsid w:val="00A80187"/>
    <w:pPr>
      <w:spacing w:after="120"/>
    </w:pPr>
    <w:rPr>
      <w:rFonts w:eastAsia="Calibri"/>
      <w:sz w:val="16"/>
      <w:szCs w:val="16"/>
      <w:lang w:val="x-none"/>
    </w:rPr>
  </w:style>
  <w:style w:type="paragraph" w:customStyle="1" w:styleId="32">
    <w:name w:val="заголовок 3"/>
    <w:basedOn w:val="a"/>
    <w:next w:val="a"/>
    <w:rsid w:val="00A80187"/>
    <w:pPr>
      <w:keepNext/>
      <w:spacing w:before="240" w:after="60"/>
    </w:pPr>
    <w:rPr>
      <w:b/>
      <w:sz w:val="24"/>
    </w:rPr>
  </w:style>
  <w:style w:type="paragraph" w:customStyle="1" w:styleId="Aacao4">
    <w:name w:val="Aacao 4"/>
    <w:rsid w:val="00A80187"/>
    <w:pPr>
      <w:tabs>
        <w:tab w:val="left" w:pos="360"/>
      </w:tabs>
      <w:suppressAutoHyphens/>
      <w:spacing w:after="60" w:line="316" w:lineRule="exact"/>
      <w:jc w:val="center"/>
    </w:pPr>
    <w:rPr>
      <w:rFonts w:ascii="TmsRmn-Miracle" w:eastAsia="Times New Roman" w:hAnsi="TmsRmn-Miracle" w:cs="TmsRmn-Miracle"/>
      <w:b/>
      <w:bCs/>
      <w:sz w:val="28"/>
      <w:szCs w:val="28"/>
      <w:lang w:eastAsia="zh-CN"/>
    </w:rPr>
  </w:style>
  <w:style w:type="paragraph" w:customStyle="1" w:styleId="af8">
    <w:name w:val="Таблица шапка"/>
    <w:basedOn w:val="a"/>
    <w:rsid w:val="00A80187"/>
    <w:pPr>
      <w:keepNext/>
      <w:spacing w:before="40" w:after="40"/>
      <w:ind w:left="57" w:right="57"/>
    </w:pPr>
    <w:rPr>
      <w:sz w:val="24"/>
      <w:szCs w:val="24"/>
    </w:rPr>
  </w:style>
  <w:style w:type="paragraph" w:customStyle="1" w:styleId="af9">
    <w:name w:val="Таблица текст"/>
    <w:basedOn w:val="a"/>
    <w:rsid w:val="00A80187"/>
    <w:pPr>
      <w:spacing w:before="40" w:after="40"/>
      <w:ind w:left="57" w:right="57"/>
    </w:pPr>
    <w:rPr>
      <w:sz w:val="28"/>
      <w:szCs w:val="28"/>
    </w:rPr>
  </w:style>
  <w:style w:type="paragraph" w:customStyle="1" w:styleId="1c">
    <w:name w:val="Схема документа1"/>
    <w:basedOn w:val="a"/>
    <w:rsid w:val="00A80187"/>
    <w:pPr>
      <w:shd w:val="clear" w:color="auto" w:fill="000080"/>
    </w:pPr>
    <w:rPr>
      <w:rFonts w:ascii="Tahoma" w:eastAsia="Calibri" w:hAnsi="Tahoma" w:cs="Tahoma"/>
      <w:lang w:val="x-none"/>
    </w:rPr>
  </w:style>
  <w:style w:type="paragraph" w:customStyle="1" w:styleId="Q1">
    <w:name w:val="Q1"/>
    <w:rsid w:val="00A80187"/>
    <w:pPr>
      <w:tabs>
        <w:tab w:val="left" w:pos="360"/>
      </w:tabs>
      <w:suppressAutoHyphens/>
      <w:spacing w:after="240" w:line="240" w:lineRule="exact"/>
      <w:ind w:firstLine="720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customStyle="1" w:styleId="xl22">
    <w:name w:val="xl22"/>
    <w:basedOn w:val="a"/>
    <w:rsid w:val="00A80187"/>
    <w:pPr>
      <w:spacing w:before="280" w:after="280"/>
    </w:pPr>
    <w:rPr>
      <w:sz w:val="24"/>
      <w:szCs w:val="24"/>
    </w:rPr>
  </w:style>
  <w:style w:type="paragraph" w:customStyle="1" w:styleId="1d">
    <w:name w:val="Маркированный список1"/>
    <w:basedOn w:val="a"/>
    <w:rsid w:val="00A80187"/>
  </w:style>
  <w:style w:type="paragraph" w:customStyle="1" w:styleId="211">
    <w:name w:val="Основной текст 21"/>
    <w:basedOn w:val="a"/>
    <w:rsid w:val="00A80187"/>
    <w:pPr>
      <w:overflowPunct w:val="0"/>
      <w:autoSpaceDE w:val="0"/>
      <w:ind w:firstLine="709"/>
    </w:pPr>
    <w:rPr>
      <w:sz w:val="22"/>
    </w:rPr>
  </w:style>
  <w:style w:type="paragraph" w:customStyle="1" w:styleId="1e">
    <w:name w:val="Цитата1"/>
    <w:basedOn w:val="a"/>
    <w:rsid w:val="00A80187"/>
    <w:pPr>
      <w:ind w:left="-152" w:right="-110"/>
      <w:jc w:val="center"/>
    </w:pPr>
    <w:rPr>
      <w:b/>
      <w:sz w:val="24"/>
    </w:rPr>
  </w:style>
  <w:style w:type="paragraph" w:customStyle="1" w:styleId="xl24">
    <w:name w:val="xl24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rsid w:val="00A801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">
    <w:name w:val="Текст примечания1"/>
    <w:basedOn w:val="a"/>
    <w:rsid w:val="00A80187"/>
    <w:rPr>
      <w:rFonts w:eastAsia="Calibri"/>
      <w:lang w:val="x-none"/>
    </w:rPr>
  </w:style>
  <w:style w:type="paragraph" w:customStyle="1" w:styleId="120">
    <w:name w:val="абзац 12"/>
    <w:basedOn w:val="a"/>
    <w:rsid w:val="00A80187"/>
    <w:pPr>
      <w:spacing w:before="120" w:after="120"/>
      <w:ind w:firstLine="709"/>
      <w:jc w:val="both"/>
    </w:pPr>
    <w:rPr>
      <w:rFonts w:ascii="Arial" w:hAnsi="Arial" w:cs="Arial"/>
      <w:sz w:val="24"/>
    </w:rPr>
  </w:style>
  <w:style w:type="paragraph" w:customStyle="1" w:styleId="Arial11pt011">
    <w:name w:val="Стиль Arial 11 pt по ширине Слева:  011 см Междустр.интервал: ..."/>
    <w:basedOn w:val="a"/>
    <w:next w:val="a"/>
    <w:rsid w:val="00A80187"/>
    <w:pPr>
      <w:spacing w:before="120" w:after="120"/>
      <w:ind w:left="62"/>
      <w:jc w:val="both"/>
    </w:pPr>
    <w:rPr>
      <w:rFonts w:ascii="Arial" w:hAnsi="Arial" w:cs="Arial"/>
      <w:sz w:val="22"/>
      <w:szCs w:val="22"/>
    </w:rPr>
  </w:style>
  <w:style w:type="paragraph" w:customStyle="1" w:styleId="Arial11pt66">
    <w:name w:val="Стиль Arial 11 pt по ширине Перед:  6 пт После:  6 пт"/>
    <w:basedOn w:val="a"/>
    <w:rsid w:val="00A80187"/>
    <w:pPr>
      <w:spacing w:before="120" w:after="120"/>
      <w:jc w:val="both"/>
    </w:pPr>
    <w:rPr>
      <w:rFonts w:ascii="Arial" w:hAnsi="Arial" w:cs="Arial"/>
      <w:sz w:val="22"/>
    </w:rPr>
  </w:style>
  <w:style w:type="paragraph" w:customStyle="1" w:styleId="211pt6">
    <w:name w:val="Стиль Заголовок 2 + 11 pt Перед:  6 пт"/>
    <w:basedOn w:val="2"/>
    <w:rsid w:val="00A80187"/>
    <w:pPr>
      <w:tabs>
        <w:tab w:val="clear" w:pos="0"/>
      </w:tabs>
      <w:overflowPunct w:val="0"/>
      <w:autoSpaceDE w:val="0"/>
      <w:spacing w:before="120" w:after="120"/>
      <w:ind w:hanging="142"/>
    </w:pPr>
    <w:rPr>
      <w:rFonts w:ascii="Arial" w:hAnsi="Arial" w:cs="Arial"/>
      <w:bCs/>
      <w:szCs w:val="24"/>
    </w:rPr>
  </w:style>
  <w:style w:type="paragraph" w:customStyle="1" w:styleId="33">
    <w:name w:val="Стиль Заголовок 3"/>
    <w:basedOn w:val="3"/>
    <w:rsid w:val="00A80187"/>
    <w:pPr>
      <w:tabs>
        <w:tab w:val="clear" w:pos="0"/>
      </w:tabs>
      <w:spacing w:after="120"/>
      <w:jc w:val="center"/>
    </w:pPr>
    <w:rPr>
      <w:rFonts w:cs="Times New Roman"/>
      <w:bCs w:val="0"/>
      <w:iCs/>
      <w:sz w:val="24"/>
      <w:szCs w:val="20"/>
    </w:rPr>
  </w:style>
  <w:style w:type="paragraph" w:customStyle="1" w:styleId="Default">
    <w:name w:val="Default"/>
    <w:rsid w:val="00A80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a"/>
    <w:rsid w:val="00A80187"/>
    <w:pPr>
      <w:widowControl w:val="0"/>
      <w:autoSpaceDE w:val="0"/>
      <w:spacing w:line="305" w:lineRule="exact"/>
    </w:pPr>
    <w:rPr>
      <w:sz w:val="24"/>
      <w:szCs w:val="24"/>
    </w:rPr>
  </w:style>
  <w:style w:type="paragraph" w:customStyle="1" w:styleId="Style3">
    <w:name w:val="Style3"/>
    <w:basedOn w:val="a"/>
    <w:rsid w:val="00A80187"/>
    <w:pPr>
      <w:widowControl w:val="0"/>
      <w:autoSpaceDE w:val="0"/>
      <w:spacing w:line="283" w:lineRule="exact"/>
    </w:pPr>
    <w:rPr>
      <w:sz w:val="24"/>
      <w:szCs w:val="24"/>
    </w:rPr>
  </w:style>
  <w:style w:type="paragraph" w:customStyle="1" w:styleId="Style4">
    <w:name w:val="Style4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1f0">
    <w:name w:val="Знак Знак Знак1"/>
    <w:basedOn w:val="a"/>
    <w:rsid w:val="00A8018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rsid w:val="00A80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12">
    <w:name w:val="text12"/>
    <w:basedOn w:val="a"/>
    <w:rsid w:val="00A80187"/>
    <w:pPr>
      <w:widowControl w:val="0"/>
      <w:overflowPunct w:val="0"/>
      <w:autoSpaceDE w:val="0"/>
      <w:spacing w:before="120"/>
      <w:ind w:firstLine="709"/>
      <w:jc w:val="both"/>
    </w:pPr>
    <w:rPr>
      <w:sz w:val="24"/>
    </w:rPr>
  </w:style>
  <w:style w:type="paragraph" w:customStyle="1" w:styleId="24">
    <w:name w:val="Обычный2"/>
    <w:rsid w:val="00A8018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Без интервала1"/>
    <w:rsid w:val="00A8018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ListParagraphChar">
    <w:name w:val="List Paragraph Char"/>
    <w:link w:val="1f2"/>
    <w:locked/>
    <w:rsid w:val="00A80187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f2">
    <w:name w:val="Абзац списка1"/>
    <w:basedOn w:val="a"/>
    <w:link w:val="ListParagraphChar"/>
    <w:rsid w:val="00A80187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A80187"/>
    <w:pPr>
      <w:overflowPunct w:val="0"/>
      <w:autoSpaceDE w:val="0"/>
      <w:ind w:firstLine="709"/>
    </w:pPr>
    <w:rPr>
      <w:sz w:val="22"/>
    </w:rPr>
  </w:style>
  <w:style w:type="paragraph" w:customStyle="1" w:styleId="ConsPlusNonformat">
    <w:name w:val="ConsPlusNonformat"/>
    <w:rsid w:val="00A8018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80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80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4">
    <w:name w:val="Обычный3"/>
    <w:rsid w:val="00A8018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A80187"/>
    <w:pPr>
      <w:widowControl w:val="0"/>
      <w:overflowPunct w:val="0"/>
      <w:autoSpaceDE w:val="0"/>
      <w:ind w:firstLine="720"/>
      <w:jc w:val="both"/>
    </w:pPr>
    <w:rPr>
      <w:sz w:val="27"/>
    </w:rPr>
  </w:style>
  <w:style w:type="paragraph" w:customStyle="1" w:styleId="HTMLBody">
    <w:name w:val="HTML Body"/>
    <w:rsid w:val="00A8018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41">
    <w:name w:val="Обычный4"/>
    <w:rsid w:val="00A80187"/>
    <w:pPr>
      <w:widowControl w:val="0"/>
      <w:suppressAutoHyphens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51">
    <w:name w:val="Обычный5"/>
    <w:rsid w:val="00A80187"/>
    <w:pPr>
      <w:widowControl w:val="0"/>
      <w:suppressAutoHyphens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FR1">
    <w:name w:val="FR1"/>
    <w:rsid w:val="00A80187"/>
    <w:pPr>
      <w:widowControl w:val="0"/>
      <w:suppressAutoHyphens/>
      <w:spacing w:before="260" w:after="0" w:line="256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R2">
    <w:name w:val="FR2"/>
    <w:rsid w:val="00A80187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1f3">
    <w:name w:val="заголовок 1"/>
    <w:basedOn w:val="a"/>
    <w:next w:val="a"/>
    <w:rsid w:val="00A80187"/>
    <w:pPr>
      <w:keepNext/>
    </w:pPr>
    <w:rPr>
      <w:rFonts w:ascii="Arial" w:hAnsi="Arial" w:cs="Arial"/>
      <w:b/>
      <w:color w:val="0000FF"/>
      <w:sz w:val="24"/>
    </w:rPr>
  </w:style>
  <w:style w:type="paragraph" w:customStyle="1" w:styleId="230">
    <w:name w:val="Основной текст 23"/>
    <w:basedOn w:val="a"/>
    <w:rsid w:val="00A80187"/>
    <w:pPr>
      <w:ind w:firstLine="709"/>
      <w:jc w:val="both"/>
    </w:pPr>
    <w:rPr>
      <w:sz w:val="28"/>
    </w:rPr>
  </w:style>
  <w:style w:type="paragraph" w:customStyle="1" w:styleId="1f4">
    <w:name w:val="çàãîëîâîê 1"/>
    <w:basedOn w:val="a"/>
    <w:next w:val="a"/>
    <w:rsid w:val="00A80187"/>
    <w:pPr>
      <w:keepNext/>
      <w:jc w:val="right"/>
    </w:pPr>
    <w:rPr>
      <w:sz w:val="24"/>
    </w:rPr>
  </w:style>
  <w:style w:type="paragraph" w:customStyle="1" w:styleId="Style7">
    <w:name w:val="Style7"/>
    <w:basedOn w:val="a"/>
    <w:rsid w:val="00A80187"/>
    <w:pPr>
      <w:widowControl w:val="0"/>
      <w:autoSpaceDE w:val="0"/>
      <w:spacing w:line="269" w:lineRule="exact"/>
      <w:jc w:val="both"/>
    </w:pPr>
    <w:rPr>
      <w:sz w:val="24"/>
      <w:szCs w:val="24"/>
    </w:rPr>
  </w:style>
  <w:style w:type="paragraph" w:customStyle="1" w:styleId="Normal1">
    <w:name w:val="Normal1"/>
    <w:rsid w:val="00A80187"/>
    <w:pPr>
      <w:widowControl w:val="0"/>
      <w:suppressAutoHyphens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Style5">
    <w:name w:val="Style5"/>
    <w:basedOn w:val="a"/>
    <w:rsid w:val="00A80187"/>
    <w:pPr>
      <w:widowControl w:val="0"/>
      <w:autoSpaceDE w:val="0"/>
      <w:spacing w:line="270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A80187"/>
    <w:pPr>
      <w:widowControl w:val="0"/>
      <w:autoSpaceDE w:val="0"/>
      <w:spacing w:line="269" w:lineRule="exact"/>
      <w:ind w:firstLine="730"/>
    </w:pPr>
    <w:rPr>
      <w:sz w:val="24"/>
      <w:szCs w:val="24"/>
    </w:rPr>
  </w:style>
  <w:style w:type="paragraph" w:customStyle="1" w:styleId="61">
    <w:name w:val="Обычный6"/>
    <w:rsid w:val="00A8018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40">
    <w:name w:val="Основной текст 24"/>
    <w:basedOn w:val="a"/>
    <w:rsid w:val="00A80187"/>
    <w:pPr>
      <w:ind w:firstLine="709"/>
      <w:jc w:val="both"/>
    </w:pPr>
    <w:rPr>
      <w:sz w:val="28"/>
    </w:rPr>
  </w:style>
  <w:style w:type="paragraph" w:customStyle="1" w:styleId="213">
    <w:name w:val="Продолжение списка 21"/>
    <w:basedOn w:val="a"/>
    <w:rsid w:val="00A80187"/>
    <w:pPr>
      <w:spacing w:after="120" w:line="276" w:lineRule="auto"/>
      <w:ind w:left="566"/>
    </w:pPr>
    <w:rPr>
      <w:rFonts w:ascii="Cambria" w:hAnsi="Cambria" w:cs="Cambria"/>
      <w:sz w:val="24"/>
      <w:szCs w:val="22"/>
      <w:lang w:val="en-US"/>
    </w:rPr>
  </w:style>
  <w:style w:type="paragraph" w:customStyle="1" w:styleId="221">
    <w:name w:val="Основной текст с отступом 22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250">
    <w:name w:val="Основной текст 25"/>
    <w:basedOn w:val="a"/>
    <w:rsid w:val="00A80187"/>
    <w:pPr>
      <w:overflowPunct w:val="0"/>
      <w:autoSpaceDE w:val="0"/>
      <w:spacing w:line="240" w:lineRule="atLeast"/>
      <w:ind w:left="426" w:hanging="426"/>
    </w:pPr>
    <w:rPr>
      <w:b/>
      <w:sz w:val="22"/>
    </w:rPr>
  </w:style>
  <w:style w:type="paragraph" w:customStyle="1" w:styleId="231">
    <w:name w:val="Основной текст с отступом 23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241">
    <w:name w:val="Основной текст с отступом 24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26">
    <w:name w:val="Основной текст 26"/>
    <w:basedOn w:val="a"/>
    <w:rsid w:val="00A80187"/>
    <w:pPr>
      <w:overflowPunct w:val="0"/>
      <w:autoSpaceDE w:val="0"/>
      <w:spacing w:line="240" w:lineRule="atLeast"/>
      <w:ind w:left="426" w:hanging="426"/>
    </w:pPr>
    <w:rPr>
      <w:b/>
      <w:sz w:val="22"/>
    </w:rPr>
  </w:style>
  <w:style w:type="paragraph" w:customStyle="1" w:styleId="BodyTextIndent21">
    <w:name w:val="Body Text Indent 21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BodyText21">
    <w:name w:val="Body Text 21"/>
    <w:basedOn w:val="a"/>
    <w:rsid w:val="00A80187"/>
    <w:pPr>
      <w:overflowPunct w:val="0"/>
      <w:autoSpaceDE w:val="0"/>
      <w:spacing w:line="240" w:lineRule="atLeast"/>
      <w:ind w:left="426" w:hanging="426"/>
    </w:pPr>
    <w:rPr>
      <w:b/>
      <w:sz w:val="22"/>
    </w:rPr>
  </w:style>
  <w:style w:type="paragraph" w:customStyle="1" w:styleId="msolistparagraph0">
    <w:name w:val="msolistparagraph"/>
    <w:basedOn w:val="a"/>
    <w:rsid w:val="00A80187"/>
    <w:pPr>
      <w:ind w:left="720"/>
    </w:pPr>
  </w:style>
  <w:style w:type="paragraph" w:customStyle="1" w:styleId="125">
    <w:name w:val="Стиль По ширине Первая строка:  125 см"/>
    <w:basedOn w:val="a"/>
    <w:rsid w:val="00A80187"/>
    <w:pPr>
      <w:ind w:firstLine="709"/>
      <w:jc w:val="both"/>
    </w:pPr>
    <w:rPr>
      <w:sz w:val="26"/>
    </w:rPr>
  </w:style>
  <w:style w:type="paragraph" w:customStyle="1" w:styleId="Noeeu1">
    <w:name w:val="Noeeu1"/>
    <w:basedOn w:val="a"/>
    <w:rsid w:val="00A80187"/>
    <w:pPr>
      <w:jc w:val="both"/>
    </w:pPr>
    <w:rPr>
      <w:sz w:val="24"/>
    </w:rPr>
  </w:style>
  <w:style w:type="paragraph" w:customStyle="1" w:styleId="27">
    <w:name w:val="Абзац списка2"/>
    <w:basedOn w:val="a"/>
    <w:rsid w:val="00A8018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0">
    <w:name w:val="Основной текст 27"/>
    <w:basedOn w:val="a"/>
    <w:rsid w:val="00A80187"/>
    <w:pPr>
      <w:jc w:val="both"/>
    </w:pPr>
    <w:rPr>
      <w:sz w:val="26"/>
    </w:rPr>
  </w:style>
  <w:style w:type="paragraph" w:customStyle="1" w:styleId="1f5">
    <w:name w:val="Название объекта1"/>
    <w:basedOn w:val="a"/>
    <w:next w:val="a"/>
    <w:rsid w:val="00A80187"/>
    <w:pPr>
      <w:spacing w:after="120"/>
      <w:ind w:firstLine="567"/>
      <w:jc w:val="both"/>
    </w:pPr>
    <w:rPr>
      <w:b/>
      <w:kern w:val="2"/>
      <w:sz w:val="28"/>
      <w:u w:val="single"/>
    </w:rPr>
  </w:style>
  <w:style w:type="paragraph" w:customStyle="1" w:styleId="1f6">
    <w:name w:val="Огл_1"/>
    <w:basedOn w:val="1"/>
    <w:rsid w:val="00A80187"/>
    <w:pPr>
      <w:tabs>
        <w:tab w:val="clear" w:pos="0"/>
        <w:tab w:val="num" w:pos="525"/>
      </w:tabs>
      <w:spacing w:before="240" w:after="60"/>
      <w:ind w:left="525" w:hanging="525"/>
    </w:pPr>
    <w:rPr>
      <w:bCs/>
      <w:kern w:val="2"/>
      <w:szCs w:val="28"/>
    </w:rPr>
  </w:style>
  <w:style w:type="paragraph" w:customStyle="1" w:styleId="afa">
    <w:name w:val="Осн_текст"/>
    <w:basedOn w:val="a"/>
    <w:rsid w:val="00A80187"/>
    <w:pPr>
      <w:tabs>
        <w:tab w:val="num" w:pos="525"/>
        <w:tab w:val="left" w:pos="1080"/>
      </w:tabs>
      <w:spacing w:line="288" w:lineRule="auto"/>
      <w:ind w:left="525" w:hanging="525"/>
      <w:jc w:val="both"/>
    </w:pPr>
    <w:rPr>
      <w:sz w:val="24"/>
      <w:szCs w:val="24"/>
    </w:rPr>
  </w:style>
  <w:style w:type="paragraph" w:customStyle="1" w:styleId="LO-Normal">
    <w:name w:val="LO-Normal"/>
    <w:rsid w:val="00A801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9">
    <w:name w:val="çàãîëîâîê 2"/>
    <w:basedOn w:val="a"/>
    <w:next w:val="a"/>
    <w:rsid w:val="00A80187"/>
    <w:pPr>
      <w:keepNext/>
      <w:widowControl w:val="0"/>
      <w:jc w:val="center"/>
    </w:pPr>
    <w:rPr>
      <w:sz w:val="24"/>
    </w:rPr>
  </w:style>
  <w:style w:type="paragraph" w:customStyle="1" w:styleId="listparagraph">
    <w:name w:val="listparagraph"/>
    <w:basedOn w:val="a"/>
    <w:rsid w:val="00A80187"/>
    <w:pPr>
      <w:ind w:left="720"/>
    </w:pPr>
    <w:rPr>
      <w:sz w:val="24"/>
      <w:szCs w:val="24"/>
    </w:rPr>
  </w:style>
  <w:style w:type="paragraph" w:customStyle="1" w:styleId="a30">
    <w:name w:val="a3"/>
    <w:basedOn w:val="a"/>
    <w:rsid w:val="00A80187"/>
    <w:pPr>
      <w:keepNext/>
      <w:spacing w:before="40" w:after="40"/>
      <w:ind w:left="57" w:right="57"/>
    </w:pPr>
    <w:rPr>
      <w:sz w:val="24"/>
      <w:szCs w:val="24"/>
    </w:rPr>
  </w:style>
  <w:style w:type="paragraph" w:customStyle="1" w:styleId="a40">
    <w:name w:val="a4"/>
    <w:basedOn w:val="a"/>
    <w:rsid w:val="00A80187"/>
    <w:pPr>
      <w:spacing w:before="40" w:after="40"/>
      <w:ind w:left="57" w:right="57"/>
    </w:pPr>
    <w:rPr>
      <w:sz w:val="28"/>
      <w:szCs w:val="28"/>
    </w:rPr>
  </w:style>
  <w:style w:type="paragraph" w:customStyle="1" w:styleId="afb">
    <w:name w:val="Предмет договора"/>
    <w:basedOn w:val="a"/>
    <w:rsid w:val="00A80187"/>
    <w:pPr>
      <w:tabs>
        <w:tab w:val="num" w:pos="360"/>
      </w:tabs>
      <w:spacing w:before="240" w:after="120"/>
      <w:ind w:left="709" w:firstLine="709"/>
      <w:jc w:val="center"/>
    </w:pPr>
    <w:rPr>
      <w:b/>
      <w:sz w:val="24"/>
    </w:rPr>
  </w:style>
  <w:style w:type="paragraph" w:customStyle="1" w:styleId="312">
    <w:name w:val="Продолжение списка 31"/>
    <w:basedOn w:val="a"/>
    <w:rsid w:val="00A80187"/>
    <w:pPr>
      <w:spacing w:after="120"/>
      <w:ind w:left="849"/>
      <w:contextualSpacing/>
    </w:pPr>
  </w:style>
  <w:style w:type="paragraph" w:customStyle="1" w:styleId="Style6">
    <w:name w:val="Style6"/>
    <w:basedOn w:val="a"/>
    <w:qFormat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8">
    <w:name w:val="Style8"/>
    <w:basedOn w:val="a"/>
    <w:rsid w:val="00A80187"/>
    <w:pPr>
      <w:widowControl w:val="0"/>
      <w:autoSpaceDE w:val="0"/>
      <w:spacing w:line="276" w:lineRule="exact"/>
      <w:ind w:firstLine="88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80187"/>
    <w:pPr>
      <w:widowControl w:val="0"/>
      <w:autoSpaceDE w:val="0"/>
      <w:spacing w:line="270" w:lineRule="exact"/>
      <w:ind w:firstLine="870"/>
    </w:pPr>
    <w:rPr>
      <w:sz w:val="24"/>
      <w:szCs w:val="24"/>
    </w:rPr>
  </w:style>
  <w:style w:type="paragraph" w:customStyle="1" w:styleId="Style10">
    <w:name w:val="Style10"/>
    <w:basedOn w:val="a"/>
    <w:rsid w:val="00A80187"/>
    <w:pPr>
      <w:widowControl w:val="0"/>
      <w:autoSpaceDE w:val="0"/>
      <w:spacing w:line="276" w:lineRule="exact"/>
      <w:ind w:firstLine="1248"/>
    </w:pPr>
    <w:rPr>
      <w:sz w:val="24"/>
      <w:szCs w:val="24"/>
    </w:rPr>
  </w:style>
  <w:style w:type="paragraph" w:customStyle="1" w:styleId="Style11">
    <w:name w:val="Style11"/>
    <w:basedOn w:val="a"/>
    <w:rsid w:val="00A80187"/>
    <w:pPr>
      <w:widowControl w:val="0"/>
      <w:autoSpaceDE w:val="0"/>
      <w:spacing w:line="273" w:lineRule="exact"/>
    </w:pPr>
    <w:rPr>
      <w:sz w:val="24"/>
      <w:szCs w:val="24"/>
    </w:rPr>
  </w:style>
  <w:style w:type="paragraph" w:customStyle="1" w:styleId="Style12">
    <w:name w:val="Style12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3">
    <w:name w:val="Style13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A80187"/>
    <w:pPr>
      <w:widowControl w:val="0"/>
      <w:autoSpaceDE w:val="0"/>
      <w:spacing w:line="306" w:lineRule="exact"/>
      <w:ind w:firstLine="750"/>
    </w:pPr>
    <w:rPr>
      <w:sz w:val="24"/>
      <w:szCs w:val="24"/>
    </w:rPr>
  </w:style>
  <w:style w:type="paragraph" w:customStyle="1" w:styleId="Style19">
    <w:name w:val="Style19"/>
    <w:basedOn w:val="a"/>
    <w:rsid w:val="00A80187"/>
    <w:pPr>
      <w:widowControl w:val="0"/>
      <w:autoSpaceDE w:val="0"/>
      <w:spacing w:line="174" w:lineRule="exact"/>
      <w:jc w:val="right"/>
    </w:pPr>
    <w:rPr>
      <w:sz w:val="24"/>
      <w:szCs w:val="24"/>
    </w:rPr>
  </w:style>
  <w:style w:type="paragraph" w:customStyle="1" w:styleId="Style23">
    <w:name w:val="Style23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TableContents">
    <w:name w:val="Table Contents"/>
    <w:basedOn w:val="a"/>
    <w:rsid w:val="00A80187"/>
    <w:pPr>
      <w:widowControl w:val="0"/>
      <w:suppressLineNumbers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Iniiaiieoaenonionooiii3">
    <w:name w:val="Iniiaiie oaeno n ionooiii 3"/>
    <w:basedOn w:val="a"/>
    <w:rsid w:val="00A80187"/>
    <w:pPr>
      <w:widowControl w:val="0"/>
      <w:ind w:firstLine="709"/>
      <w:jc w:val="both"/>
    </w:pPr>
    <w:rPr>
      <w:sz w:val="28"/>
    </w:rPr>
  </w:style>
  <w:style w:type="paragraph" w:customStyle="1" w:styleId="Style2">
    <w:name w:val="Style2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a"/>
    <w:rsid w:val="00A80187"/>
    <w:pPr>
      <w:widowControl w:val="0"/>
      <w:autoSpaceDE w:val="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A80187"/>
    <w:pPr>
      <w:widowControl w:val="0"/>
      <w:autoSpaceDE w:val="0"/>
      <w:spacing w:line="228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0">
    <w:name w:val="Style20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1">
    <w:name w:val="Style21"/>
    <w:basedOn w:val="a"/>
    <w:rsid w:val="00A80187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A80187"/>
    <w:pPr>
      <w:widowControl w:val="0"/>
      <w:autoSpaceDE w:val="0"/>
      <w:spacing w:line="228" w:lineRule="exact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WW-">
    <w:name w:val="WW-Заголовок"/>
    <w:basedOn w:val="a"/>
    <w:next w:val="a"/>
    <w:rsid w:val="00A80187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afc">
    <w:name w:val="Таблицы (моноширинный)"/>
    <w:basedOn w:val="a"/>
    <w:next w:val="a"/>
    <w:rsid w:val="00A80187"/>
    <w:pPr>
      <w:autoSpaceDE w:val="0"/>
      <w:jc w:val="both"/>
    </w:pPr>
    <w:rPr>
      <w:rFonts w:ascii="Courier New" w:hAnsi="Courier New" w:cs="Courier New"/>
    </w:rPr>
  </w:style>
  <w:style w:type="paragraph" w:customStyle="1" w:styleId="afd">
    <w:name w:val="Стиль"/>
    <w:rsid w:val="00A80187"/>
    <w:pPr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e">
    <w:name w:val="Нормальный (таблица)"/>
    <w:basedOn w:val="a"/>
    <w:next w:val="a"/>
    <w:rsid w:val="00A80187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A80187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Standarduser">
    <w:name w:val="Standard (user)"/>
    <w:rsid w:val="00A80187"/>
    <w:pPr>
      <w:suppressAutoHyphens/>
    </w:pPr>
    <w:rPr>
      <w:rFonts w:ascii="Calibri" w:eastAsia="Times New Roman" w:hAnsi="Calibri" w:cs="Calibri"/>
      <w:kern w:val="2"/>
      <w:lang w:eastAsia="zh-CN"/>
    </w:rPr>
  </w:style>
  <w:style w:type="paragraph" w:customStyle="1" w:styleId="aff">
    <w:name w:val="Содержимое таблицы"/>
    <w:basedOn w:val="a"/>
    <w:qFormat/>
    <w:rsid w:val="00A80187"/>
    <w:pPr>
      <w:suppressLineNumbers/>
    </w:pPr>
  </w:style>
  <w:style w:type="paragraph" w:customStyle="1" w:styleId="aff0">
    <w:name w:val="Заголовок таблицы"/>
    <w:basedOn w:val="aff"/>
    <w:rsid w:val="00A8018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A80187"/>
  </w:style>
  <w:style w:type="paragraph" w:customStyle="1" w:styleId="aff2">
    <w:name w:val="Верхний колонтитул слева"/>
    <w:basedOn w:val="a"/>
    <w:rsid w:val="00A80187"/>
    <w:pPr>
      <w:suppressLineNumbers/>
      <w:tabs>
        <w:tab w:val="center" w:pos="5102"/>
        <w:tab w:val="right" w:pos="10205"/>
      </w:tabs>
    </w:pPr>
  </w:style>
  <w:style w:type="character" w:styleId="aff3">
    <w:name w:val="footnote reference"/>
    <w:unhideWhenUsed/>
    <w:rsid w:val="00A80187"/>
    <w:rPr>
      <w:vertAlign w:val="superscript"/>
    </w:rPr>
  </w:style>
  <w:style w:type="character" w:customStyle="1" w:styleId="WW8Num1z0">
    <w:name w:val="WW8Num1z0"/>
    <w:rsid w:val="00A80187"/>
    <w:rPr>
      <w:rFonts w:ascii="Symbol" w:hAnsi="Symbol" w:cs="Symbol" w:hint="default"/>
      <w:b/>
      <w:bCs w:val="0"/>
      <w:color w:val="1F497D"/>
      <w:sz w:val="28"/>
      <w:szCs w:val="28"/>
      <w:lang w:val="ru-RU"/>
    </w:rPr>
  </w:style>
  <w:style w:type="character" w:customStyle="1" w:styleId="WW8Num1z1">
    <w:name w:val="WW8Num1z1"/>
    <w:rsid w:val="00A8018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1z2">
    <w:name w:val="WW8Num1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z3">
    <w:name w:val="WW8Num1z3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2z0">
    <w:name w:val="WW8Num2z0"/>
    <w:rsid w:val="00A80187"/>
  </w:style>
  <w:style w:type="character" w:customStyle="1" w:styleId="WW8Num3z0">
    <w:name w:val="WW8Num3z0"/>
    <w:rsid w:val="00A80187"/>
  </w:style>
  <w:style w:type="character" w:customStyle="1" w:styleId="WW8Num4z0">
    <w:name w:val="WW8Num4z0"/>
    <w:rsid w:val="00A80187"/>
    <w:rPr>
      <w:rFonts w:ascii="Times New Roman" w:hAnsi="Times New Roman" w:cs="Times New Roman" w:hint="default"/>
    </w:rPr>
  </w:style>
  <w:style w:type="character" w:customStyle="1" w:styleId="WW8Num5z0">
    <w:name w:val="WW8Num5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5z1">
    <w:name w:val="WW8Num5z1"/>
    <w:rsid w:val="00A80187"/>
    <w:rPr>
      <w:rFonts w:ascii="Times New Roman" w:hAnsi="Times New Roman" w:cs="Times New Roman" w:hint="default"/>
      <w:b/>
      <w:bCs w:val="0"/>
      <w:color w:val="auto"/>
      <w:sz w:val="24"/>
      <w:szCs w:val="24"/>
    </w:rPr>
  </w:style>
  <w:style w:type="character" w:customStyle="1" w:styleId="WW8Num5z2">
    <w:name w:val="WW8Num5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6z0">
    <w:name w:val="WW8Num6z0"/>
    <w:rsid w:val="00A80187"/>
    <w:rPr>
      <w:rFonts w:ascii="Symbol" w:hAnsi="Symbol" w:cs="Symbol" w:hint="default"/>
    </w:rPr>
  </w:style>
  <w:style w:type="character" w:customStyle="1" w:styleId="WW8Num6z1">
    <w:name w:val="WW8Num6z1"/>
    <w:rsid w:val="00A80187"/>
    <w:rPr>
      <w:rFonts w:ascii="Times New Roman" w:eastAsia="Times New Roman" w:hAnsi="Times New Roman" w:cs="Times New Roman" w:hint="default"/>
    </w:rPr>
  </w:style>
  <w:style w:type="character" w:customStyle="1" w:styleId="WW8Num6z2">
    <w:name w:val="WW8Num6z2"/>
    <w:rsid w:val="00A80187"/>
    <w:rPr>
      <w:rFonts w:ascii="Wingdings" w:hAnsi="Wingdings" w:cs="Wingdings" w:hint="default"/>
    </w:rPr>
  </w:style>
  <w:style w:type="character" w:customStyle="1" w:styleId="WW8Num6z4">
    <w:name w:val="WW8Num6z4"/>
    <w:rsid w:val="00A80187"/>
    <w:rPr>
      <w:rFonts w:ascii="Courier New" w:hAnsi="Courier New" w:cs="Courier New" w:hint="default"/>
    </w:rPr>
  </w:style>
  <w:style w:type="character" w:customStyle="1" w:styleId="WW8Num6z8">
    <w:name w:val="WW8Num6z8"/>
    <w:rsid w:val="00A80187"/>
    <w:rPr>
      <w:rFonts w:ascii="Times New Roman" w:hAnsi="Times New Roman" w:cs="Times New Roman" w:hint="default"/>
    </w:rPr>
  </w:style>
  <w:style w:type="character" w:customStyle="1" w:styleId="WW8Num7z0">
    <w:name w:val="WW8Num7z0"/>
    <w:rsid w:val="00A80187"/>
    <w:rPr>
      <w:sz w:val="28"/>
      <w:szCs w:val="28"/>
    </w:rPr>
  </w:style>
  <w:style w:type="character" w:customStyle="1" w:styleId="WW8Num7z2">
    <w:name w:val="WW8Num7z2"/>
    <w:rsid w:val="00A80187"/>
    <w:rPr>
      <w:rFonts w:ascii="Times New Roman" w:hAnsi="Times New Roman" w:cs="Times New Roman" w:hint="default"/>
      <w:b/>
      <w:bCs w:val="0"/>
      <w:sz w:val="24"/>
      <w:szCs w:val="24"/>
      <w:lang w:val="ru-RU"/>
    </w:rPr>
  </w:style>
  <w:style w:type="character" w:customStyle="1" w:styleId="WW8Num8z0">
    <w:name w:val="WW8Num8z0"/>
    <w:rsid w:val="00A80187"/>
    <w:rPr>
      <w:rFonts w:ascii="Times New Roman" w:hAnsi="Times New Roman" w:cs="Times New Roman" w:hint="default"/>
    </w:rPr>
  </w:style>
  <w:style w:type="character" w:customStyle="1" w:styleId="WW8Num8z1">
    <w:name w:val="WW8Num8z1"/>
    <w:rsid w:val="00A80187"/>
  </w:style>
  <w:style w:type="character" w:customStyle="1" w:styleId="WW8Num9z0">
    <w:name w:val="WW8Num9z0"/>
    <w:rsid w:val="00A80187"/>
    <w:rPr>
      <w:rFonts w:ascii="Times New Roman" w:hAnsi="Times New Roman" w:cs="Times New Roman" w:hint="default"/>
    </w:rPr>
  </w:style>
  <w:style w:type="character" w:customStyle="1" w:styleId="WW8Num9z1">
    <w:name w:val="WW8Num9z1"/>
    <w:rsid w:val="00A80187"/>
    <w:rPr>
      <w:rFonts w:ascii="Times New Roman" w:hAnsi="Times New Roman" w:cs="Times New Roman" w:hint="default"/>
      <w:b/>
      <w:bCs w:val="0"/>
      <w:color w:val="auto"/>
    </w:rPr>
  </w:style>
  <w:style w:type="character" w:customStyle="1" w:styleId="WW8Num9z2">
    <w:name w:val="WW8Num9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9z3">
    <w:name w:val="WW8Num9z3"/>
    <w:rsid w:val="00A80187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9z4">
    <w:name w:val="WW8Num9z4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0z0">
    <w:name w:val="WW8Num10z0"/>
    <w:rsid w:val="00A80187"/>
    <w:rPr>
      <w:rFonts w:ascii="Symbol" w:hAnsi="Symbol" w:cs="Symbol" w:hint="default"/>
      <w:sz w:val="28"/>
      <w:szCs w:val="28"/>
    </w:rPr>
  </w:style>
  <w:style w:type="character" w:customStyle="1" w:styleId="WW8Num10z1">
    <w:name w:val="WW8Num10z1"/>
    <w:rsid w:val="00A80187"/>
    <w:rPr>
      <w:rFonts w:ascii="Courier New" w:hAnsi="Courier New" w:cs="Courier New" w:hint="default"/>
    </w:rPr>
  </w:style>
  <w:style w:type="character" w:customStyle="1" w:styleId="WW8Num10z2">
    <w:name w:val="WW8Num10z2"/>
    <w:rsid w:val="00A80187"/>
    <w:rPr>
      <w:rFonts w:ascii="Wingdings" w:hAnsi="Wingdings" w:cs="Wingdings" w:hint="default"/>
    </w:rPr>
  </w:style>
  <w:style w:type="character" w:customStyle="1" w:styleId="WW8Num11z0">
    <w:name w:val="WW8Num11z0"/>
    <w:rsid w:val="00A80187"/>
  </w:style>
  <w:style w:type="character" w:customStyle="1" w:styleId="WW8Num11z1">
    <w:name w:val="WW8Num11z1"/>
    <w:rsid w:val="00A80187"/>
  </w:style>
  <w:style w:type="character" w:customStyle="1" w:styleId="WW8Num11z2">
    <w:name w:val="WW8Num11z2"/>
    <w:rsid w:val="00A80187"/>
  </w:style>
  <w:style w:type="character" w:customStyle="1" w:styleId="WW8Num11z3">
    <w:name w:val="WW8Num11z3"/>
    <w:rsid w:val="00A80187"/>
  </w:style>
  <w:style w:type="character" w:customStyle="1" w:styleId="WW8Num11z4">
    <w:name w:val="WW8Num11z4"/>
    <w:rsid w:val="00A80187"/>
  </w:style>
  <w:style w:type="character" w:customStyle="1" w:styleId="WW8Num11z5">
    <w:name w:val="WW8Num11z5"/>
    <w:rsid w:val="00A80187"/>
  </w:style>
  <w:style w:type="character" w:customStyle="1" w:styleId="WW8Num11z6">
    <w:name w:val="WW8Num11z6"/>
    <w:rsid w:val="00A80187"/>
  </w:style>
  <w:style w:type="character" w:customStyle="1" w:styleId="WW8Num11z7">
    <w:name w:val="WW8Num11z7"/>
    <w:rsid w:val="00A80187"/>
  </w:style>
  <w:style w:type="character" w:customStyle="1" w:styleId="WW8Num11z8">
    <w:name w:val="WW8Num11z8"/>
    <w:rsid w:val="00A80187"/>
  </w:style>
  <w:style w:type="character" w:customStyle="1" w:styleId="WW8Num12z0">
    <w:name w:val="WW8Num12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2z1">
    <w:name w:val="WW8Num12z1"/>
    <w:rsid w:val="00A80187"/>
    <w:rPr>
      <w:b/>
      <w:bCs w:val="0"/>
      <w:color w:val="auto"/>
      <w:sz w:val="28"/>
      <w:szCs w:val="28"/>
    </w:rPr>
  </w:style>
  <w:style w:type="character" w:customStyle="1" w:styleId="WW8Num12z2">
    <w:name w:val="WW8Num12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3z0">
    <w:name w:val="WW8Num13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3z1">
    <w:name w:val="WW8Num13z1"/>
    <w:rsid w:val="00A80187"/>
    <w:rPr>
      <w:b/>
      <w:bCs w:val="0"/>
      <w:color w:val="auto"/>
      <w:sz w:val="28"/>
      <w:szCs w:val="28"/>
    </w:rPr>
  </w:style>
  <w:style w:type="character" w:customStyle="1" w:styleId="WW8Num13z2">
    <w:name w:val="WW8Num13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4z0">
    <w:name w:val="WW8Num14z0"/>
    <w:rsid w:val="00A80187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A80187"/>
    <w:rPr>
      <w:rFonts w:ascii="Times New Roman" w:eastAsia="Times New Roman" w:hAnsi="Times New Roman" w:cs="Times New Roman" w:hint="default"/>
    </w:rPr>
  </w:style>
  <w:style w:type="character" w:customStyle="1" w:styleId="WW8Num14z2">
    <w:name w:val="WW8Num14z2"/>
    <w:rsid w:val="00A80187"/>
    <w:rPr>
      <w:rFonts w:ascii="Times New Roman" w:hAnsi="Times New Roman" w:cs="Times New Roman" w:hint="default"/>
    </w:rPr>
  </w:style>
  <w:style w:type="character" w:customStyle="1" w:styleId="WW8Num14z4">
    <w:name w:val="WW8Num14z4"/>
    <w:rsid w:val="00A80187"/>
    <w:rPr>
      <w:rFonts w:ascii="Courier New" w:hAnsi="Courier New" w:cs="Courier New" w:hint="default"/>
    </w:rPr>
  </w:style>
  <w:style w:type="character" w:customStyle="1" w:styleId="WW8Num14z5">
    <w:name w:val="WW8Num14z5"/>
    <w:rsid w:val="00A80187"/>
    <w:rPr>
      <w:rFonts w:ascii="Wingdings" w:hAnsi="Wingdings" w:cs="Wingdings" w:hint="default"/>
    </w:rPr>
  </w:style>
  <w:style w:type="character" w:customStyle="1" w:styleId="WW8Num15z0">
    <w:name w:val="WW8Num15z0"/>
    <w:rsid w:val="00A80187"/>
    <w:rPr>
      <w:rFonts w:ascii="Times New Roman" w:hAnsi="Times New Roman" w:cs="Times New Roman" w:hint="default"/>
    </w:rPr>
  </w:style>
  <w:style w:type="character" w:customStyle="1" w:styleId="WW8Num15z1">
    <w:name w:val="WW8Num15z1"/>
    <w:rsid w:val="00A8018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15z2">
    <w:name w:val="WW8Num15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  <w:szCs w:val="28"/>
      <w:lang w:val="ru-RU"/>
    </w:rPr>
  </w:style>
  <w:style w:type="character" w:customStyle="1" w:styleId="WW8Num15z3">
    <w:name w:val="WW8Num15z3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6z0">
    <w:name w:val="WW8Num16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6z1">
    <w:name w:val="WW8Num16z1"/>
    <w:rsid w:val="00A80187"/>
    <w:rPr>
      <w:rFonts w:ascii="Symbol" w:hAnsi="Symbol" w:cs="Symbol" w:hint="default"/>
      <w:b/>
      <w:bCs w:val="0"/>
      <w:color w:val="auto"/>
      <w:sz w:val="28"/>
      <w:szCs w:val="28"/>
    </w:rPr>
  </w:style>
  <w:style w:type="character" w:customStyle="1" w:styleId="WW8Num16z2">
    <w:name w:val="WW8Num16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7z0">
    <w:name w:val="WW8Num17z0"/>
    <w:rsid w:val="00A80187"/>
    <w:rPr>
      <w:rFonts w:ascii="Times New Roman" w:hAnsi="Times New Roman" w:cs="Times New Roman" w:hint="default"/>
    </w:rPr>
  </w:style>
  <w:style w:type="character" w:customStyle="1" w:styleId="WW8Num18z0">
    <w:name w:val="WW8Num18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8z1">
    <w:name w:val="WW8Num18z1"/>
    <w:rsid w:val="00A80187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WW8Num18z2">
    <w:name w:val="WW8Num18z2"/>
    <w:rsid w:val="00A80187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19z0">
    <w:name w:val="WW8Num19z0"/>
    <w:rsid w:val="00A80187"/>
  </w:style>
  <w:style w:type="character" w:customStyle="1" w:styleId="WW8Num19z1">
    <w:name w:val="WW8Num19z1"/>
    <w:rsid w:val="00A80187"/>
    <w:rPr>
      <w:b/>
      <w:bCs/>
      <w:i/>
      <w:iCs/>
      <w:spacing w:val="-6"/>
      <w:sz w:val="28"/>
      <w:szCs w:val="28"/>
      <w:lang w:val="ru-RU"/>
    </w:rPr>
  </w:style>
  <w:style w:type="character" w:customStyle="1" w:styleId="WW8Num20z0">
    <w:name w:val="WW8Num20z0"/>
    <w:rsid w:val="00A80187"/>
    <w:rPr>
      <w:b/>
      <w:bCs w:val="0"/>
      <w:sz w:val="24"/>
      <w:szCs w:val="28"/>
    </w:rPr>
  </w:style>
  <w:style w:type="character" w:customStyle="1" w:styleId="WW8Num21z0">
    <w:name w:val="WW8Num21z0"/>
    <w:rsid w:val="00A80187"/>
  </w:style>
  <w:style w:type="character" w:customStyle="1" w:styleId="WW8Num22z0">
    <w:name w:val="WW8Num22z0"/>
    <w:rsid w:val="00A80187"/>
    <w:rPr>
      <w:rFonts w:ascii="Times New Roman" w:hAnsi="Times New Roman" w:cs="Times New Roman" w:hint="default"/>
    </w:rPr>
  </w:style>
  <w:style w:type="character" w:customStyle="1" w:styleId="WW8Num23z0">
    <w:name w:val="WW8Num23z0"/>
    <w:rsid w:val="00A80187"/>
    <w:rPr>
      <w:sz w:val="28"/>
      <w:szCs w:val="28"/>
    </w:rPr>
  </w:style>
  <w:style w:type="character" w:customStyle="1" w:styleId="WW8Num23z2">
    <w:name w:val="WW8Num23z2"/>
    <w:rsid w:val="00A80187"/>
    <w:rPr>
      <w:rFonts w:ascii="Times New Roman" w:hAnsi="Times New Roman" w:cs="Times New Roman" w:hint="default"/>
      <w:b/>
      <w:bCs/>
      <w:iCs/>
      <w:kern w:val="2"/>
      <w:sz w:val="24"/>
      <w:szCs w:val="24"/>
      <w:lang w:val="ru-RU"/>
    </w:rPr>
  </w:style>
  <w:style w:type="character" w:customStyle="1" w:styleId="WW8Num24z0">
    <w:name w:val="WW8Num24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24z1">
    <w:name w:val="WW8Num24z1"/>
    <w:rsid w:val="00A80187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WW8Num24z2">
    <w:name w:val="WW8Num24z2"/>
    <w:rsid w:val="00A80187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25z0">
    <w:name w:val="WW8Num25z0"/>
    <w:rsid w:val="00A80187"/>
    <w:rPr>
      <w:rFonts w:ascii="Times New Roman" w:hAnsi="Times New Roman" w:cs="Times New Roman" w:hint="default"/>
      <w:b/>
      <w:bCs w:val="0"/>
      <w:iCs/>
      <w:sz w:val="28"/>
      <w:szCs w:val="28"/>
    </w:rPr>
  </w:style>
  <w:style w:type="character" w:customStyle="1" w:styleId="WW8Num25z1">
    <w:name w:val="WW8Num25z1"/>
    <w:rsid w:val="00A8018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6z0">
    <w:name w:val="WW8Num26z0"/>
    <w:rsid w:val="00A80187"/>
    <w:rPr>
      <w:rFonts w:ascii="Symbol" w:hAnsi="Symbol" w:cs="Symbol" w:hint="default"/>
    </w:rPr>
  </w:style>
  <w:style w:type="character" w:customStyle="1" w:styleId="WW8Num26z1">
    <w:name w:val="WW8Num26z1"/>
    <w:rsid w:val="00A80187"/>
    <w:rPr>
      <w:rFonts w:ascii="Symbol" w:hAnsi="Symbol" w:cs="Symbol" w:hint="default"/>
      <w:color w:val="auto"/>
      <w:sz w:val="28"/>
      <w:szCs w:val="28"/>
    </w:rPr>
  </w:style>
  <w:style w:type="character" w:customStyle="1" w:styleId="WW8Num26z2">
    <w:name w:val="WW8Num26z2"/>
    <w:rsid w:val="00A80187"/>
    <w:rPr>
      <w:rFonts w:ascii="Wingdings" w:hAnsi="Wingdings" w:cs="Wingdings" w:hint="default"/>
    </w:rPr>
  </w:style>
  <w:style w:type="character" w:customStyle="1" w:styleId="WW8Num26z4">
    <w:name w:val="WW8Num26z4"/>
    <w:rsid w:val="00A80187"/>
    <w:rPr>
      <w:rFonts w:ascii="Courier New" w:hAnsi="Courier New" w:cs="Courier New" w:hint="default"/>
    </w:rPr>
  </w:style>
  <w:style w:type="character" w:customStyle="1" w:styleId="WW8Num27z0">
    <w:name w:val="WW8Num27z0"/>
    <w:rsid w:val="00A80187"/>
  </w:style>
  <w:style w:type="character" w:customStyle="1" w:styleId="WW8Num28z0">
    <w:name w:val="WW8Num28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28z1">
    <w:name w:val="WW8Num28z1"/>
    <w:rsid w:val="00A80187"/>
    <w:rPr>
      <w:b/>
      <w:bCs w:val="0"/>
      <w:color w:val="auto"/>
      <w:sz w:val="28"/>
      <w:szCs w:val="28"/>
    </w:rPr>
  </w:style>
  <w:style w:type="character" w:customStyle="1" w:styleId="WW8Num28z2">
    <w:name w:val="WW8Num28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29z0">
    <w:name w:val="WW8Num29z0"/>
    <w:rsid w:val="00A80187"/>
  </w:style>
  <w:style w:type="character" w:customStyle="1" w:styleId="WW8Num29z1">
    <w:name w:val="WW8Num29z1"/>
    <w:rsid w:val="00A80187"/>
  </w:style>
  <w:style w:type="character" w:customStyle="1" w:styleId="WW8Num29z2">
    <w:name w:val="WW8Num29z2"/>
    <w:rsid w:val="00A80187"/>
  </w:style>
  <w:style w:type="character" w:customStyle="1" w:styleId="WW8Num29z3">
    <w:name w:val="WW8Num29z3"/>
    <w:rsid w:val="00A80187"/>
  </w:style>
  <w:style w:type="character" w:customStyle="1" w:styleId="WW8Num29z4">
    <w:name w:val="WW8Num29z4"/>
    <w:rsid w:val="00A80187"/>
  </w:style>
  <w:style w:type="character" w:customStyle="1" w:styleId="WW8Num29z5">
    <w:name w:val="WW8Num29z5"/>
    <w:rsid w:val="00A80187"/>
  </w:style>
  <w:style w:type="character" w:customStyle="1" w:styleId="WW8Num29z6">
    <w:name w:val="WW8Num29z6"/>
    <w:rsid w:val="00A80187"/>
  </w:style>
  <w:style w:type="character" w:customStyle="1" w:styleId="WW8Num29z7">
    <w:name w:val="WW8Num29z7"/>
    <w:rsid w:val="00A80187"/>
  </w:style>
  <w:style w:type="character" w:customStyle="1" w:styleId="WW8Num29z8">
    <w:name w:val="WW8Num29z8"/>
    <w:rsid w:val="00A80187"/>
  </w:style>
  <w:style w:type="character" w:customStyle="1" w:styleId="WW8Num30z0">
    <w:name w:val="WW8Num30z0"/>
    <w:rsid w:val="00A80187"/>
    <w:rPr>
      <w:rFonts w:ascii="Times New Roman" w:hAnsi="Times New Roman" w:cs="Times New Roman" w:hint="default"/>
    </w:rPr>
  </w:style>
  <w:style w:type="character" w:customStyle="1" w:styleId="WW8Num31z0">
    <w:name w:val="WW8Num31z0"/>
    <w:rsid w:val="00A80187"/>
    <w:rPr>
      <w:rFonts w:ascii="Symbol" w:hAnsi="Symbol" w:cs="Symbol" w:hint="default"/>
      <w:sz w:val="28"/>
      <w:szCs w:val="28"/>
    </w:rPr>
  </w:style>
  <w:style w:type="character" w:customStyle="1" w:styleId="WW8Num31z1">
    <w:name w:val="WW8Num31z1"/>
    <w:rsid w:val="00A80187"/>
    <w:rPr>
      <w:rFonts w:ascii="Courier New" w:hAnsi="Courier New" w:cs="Courier New" w:hint="default"/>
    </w:rPr>
  </w:style>
  <w:style w:type="character" w:customStyle="1" w:styleId="WW8Num31z2">
    <w:name w:val="WW8Num31z2"/>
    <w:rsid w:val="00A80187"/>
    <w:rPr>
      <w:rFonts w:ascii="Wingdings" w:hAnsi="Wingdings" w:cs="Wingdings" w:hint="default"/>
    </w:rPr>
  </w:style>
  <w:style w:type="character" w:customStyle="1" w:styleId="WW8Num32z0">
    <w:name w:val="WW8Num32z0"/>
    <w:rsid w:val="00A80187"/>
    <w:rPr>
      <w:rFonts w:ascii="Symbol" w:hAnsi="Symbol" w:cs="Symbol" w:hint="default"/>
    </w:rPr>
  </w:style>
  <w:style w:type="character" w:customStyle="1" w:styleId="WW8Num32z1">
    <w:name w:val="WW8Num32z1"/>
    <w:rsid w:val="00A80187"/>
    <w:rPr>
      <w:rFonts w:ascii="Courier New" w:hAnsi="Courier New" w:cs="Courier New" w:hint="default"/>
    </w:rPr>
  </w:style>
  <w:style w:type="character" w:customStyle="1" w:styleId="WW8Num32z2">
    <w:name w:val="WW8Num32z2"/>
    <w:rsid w:val="00A80187"/>
    <w:rPr>
      <w:rFonts w:ascii="Wingdings" w:hAnsi="Wingdings" w:cs="Wingdings" w:hint="default"/>
    </w:rPr>
  </w:style>
  <w:style w:type="character" w:customStyle="1" w:styleId="WW8Num33z0">
    <w:name w:val="WW8Num33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33z1">
    <w:name w:val="WW8Num33z1"/>
    <w:rsid w:val="00A8018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3z2">
    <w:name w:val="WW8Num33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34z0">
    <w:name w:val="WW8Num34z0"/>
    <w:rsid w:val="00A80187"/>
  </w:style>
  <w:style w:type="character" w:customStyle="1" w:styleId="WW8Num35z0">
    <w:name w:val="WW8Num35z0"/>
    <w:rsid w:val="00A80187"/>
  </w:style>
  <w:style w:type="character" w:customStyle="1" w:styleId="WW8Num35z2">
    <w:name w:val="WW8Num35z2"/>
    <w:rsid w:val="00A80187"/>
    <w:rPr>
      <w:sz w:val="28"/>
    </w:rPr>
  </w:style>
  <w:style w:type="character" w:customStyle="1" w:styleId="WW8Num36z0">
    <w:name w:val="WW8Num36z0"/>
    <w:rsid w:val="00A80187"/>
    <w:rPr>
      <w:rFonts w:ascii="Times New Roman" w:eastAsia="Times New Roman" w:hAnsi="Times New Roman" w:cs="Times New Roman" w:hint="default"/>
      <w:color w:val="000000"/>
    </w:rPr>
  </w:style>
  <w:style w:type="character" w:customStyle="1" w:styleId="WW8Num36z1">
    <w:name w:val="WW8Num36z1"/>
    <w:rsid w:val="00A80187"/>
    <w:rPr>
      <w:color w:val="000000"/>
      <w:sz w:val="28"/>
      <w:szCs w:val="28"/>
    </w:rPr>
  </w:style>
  <w:style w:type="character" w:customStyle="1" w:styleId="WW8Num37z0">
    <w:name w:val="WW8Num37z0"/>
    <w:rsid w:val="00A80187"/>
    <w:rPr>
      <w:rFonts w:ascii="Symbol" w:hAnsi="Symbol" w:cs="Symbol" w:hint="default"/>
    </w:rPr>
  </w:style>
  <w:style w:type="character" w:customStyle="1" w:styleId="WW8Num37z1">
    <w:name w:val="WW8Num37z1"/>
    <w:rsid w:val="00A80187"/>
    <w:rPr>
      <w:rFonts w:ascii="Courier New" w:hAnsi="Courier New" w:cs="Courier New" w:hint="default"/>
    </w:rPr>
  </w:style>
  <w:style w:type="character" w:customStyle="1" w:styleId="WW8Num37z2">
    <w:name w:val="WW8Num37z2"/>
    <w:rsid w:val="00A80187"/>
    <w:rPr>
      <w:rFonts w:ascii="Wingdings" w:hAnsi="Wingdings" w:cs="Wingdings" w:hint="default"/>
    </w:rPr>
  </w:style>
  <w:style w:type="character" w:customStyle="1" w:styleId="1f7">
    <w:name w:val="Основной шрифт абзаца1"/>
    <w:rsid w:val="00A80187"/>
  </w:style>
  <w:style w:type="character" w:customStyle="1" w:styleId="214">
    <w:name w:val="Заголовок 2 Знак1"/>
    <w:qFormat/>
    <w:rsid w:val="00A80187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aff4">
    <w:name w:val="Символ сноски"/>
    <w:qFormat/>
    <w:rsid w:val="00A80187"/>
    <w:rPr>
      <w:rFonts w:ascii="Times New Roman" w:hAnsi="Times New Roman" w:cs="Times New Roman" w:hint="default"/>
      <w:vertAlign w:val="superscript"/>
    </w:rPr>
  </w:style>
  <w:style w:type="character" w:customStyle="1" w:styleId="2a">
    <w:name w:val="Основной текст 2 Знак"/>
    <w:rsid w:val="00A80187"/>
    <w:rPr>
      <w:rFonts w:ascii="Times New Roman" w:hAnsi="Times New Roman" w:cs="Times New Roman" w:hint="default"/>
      <w:sz w:val="20"/>
      <w:szCs w:val="20"/>
    </w:rPr>
  </w:style>
  <w:style w:type="character" w:customStyle="1" w:styleId="35">
    <w:name w:val="Основной текст с отступом 3 Знак"/>
    <w:rsid w:val="00A80187"/>
    <w:rPr>
      <w:rFonts w:ascii="Times New Roman" w:hAnsi="Times New Roman" w:cs="Times New Roman" w:hint="default"/>
      <w:sz w:val="16"/>
      <w:szCs w:val="16"/>
    </w:rPr>
  </w:style>
  <w:style w:type="character" w:customStyle="1" w:styleId="36">
    <w:name w:val="Основной текст 3 Знак"/>
    <w:rsid w:val="00A80187"/>
    <w:rPr>
      <w:rFonts w:ascii="Times New Roman" w:hAnsi="Times New Roman" w:cs="Times New Roman" w:hint="default"/>
      <w:sz w:val="16"/>
      <w:szCs w:val="16"/>
    </w:rPr>
  </w:style>
  <w:style w:type="character" w:customStyle="1" w:styleId="aff5">
    <w:name w:val="Схема документа Знак"/>
    <w:rsid w:val="00A80187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aff6">
    <w:name w:val="Название Знак"/>
    <w:rsid w:val="00A80187"/>
    <w:rPr>
      <w:rFonts w:ascii="Times New Roman" w:hAnsi="Times New Roman" w:cs="Times New Roman" w:hint="default"/>
      <w:sz w:val="20"/>
      <w:szCs w:val="20"/>
    </w:rPr>
  </w:style>
  <w:style w:type="character" w:customStyle="1" w:styleId="aff7">
    <w:name w:val="Тема примечания Знак"/>
    <w:rsid w:val="00A801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A8018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A80187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A80187"/>
    <w:rPr>
      <w:rFonts w:ascii="Times New Roman" w:hAnsi="Times New Roman" w:cs="Times New Roman" w:hint="default"/>
      <w:spacing w:val="-10"/>
      <w:sz w:val="34"/>
      <w:szCs w:val="34"/>
    </w:rPr>
  </w:style>
  <w:style w:type="character" w:customStyle="1" w:styleId="highlight1">
    <w:name w:val="highlight1"/>
    <w:rsid w:val="00A80187"/>
    <w:rPr>
      <w:rFonts w:ascii="Times New Roman" w:hAnsi="Times New Roman" w:cs="Times New Roman" w:hint="default"/>
      <w:b/>
      <w:bCs/>
    </w:rPr>
  </w:style>
  <w:style w:type="character" w:customStyle="1" w:styleId="1f8">
    <w:name w:val="Знак примечания1"/>
    <w:rsid w:val="00A80187"/>
    <w:rPr>
      <w:rFonts w:ascii="Times New Roman" w:hAnsi="Times New Roman" w:cs="Times New Roman" w:hint="default"/>
      <w:sz w:val="16"/>
      <w:szCs w:val="16"/>
    </w:rPr>
  </w:style>
  <w:style w:type="character" w:customStyle="1" w:styleId="110">
    <w:name w:val="Заголовок 1 Знак1"/>
    <w:rsid w:val="00A80187"/>
    <w:rPr>
      <w:rFonts w:ascii="Times New Roman" w:hAnsi="Times New Roman" w:cs="Times New Roman" w:hint="default"/>
      <w:b/>
      <w:bCs w:val="0"/>
      <w:sz w:val="28"/>
      <w:lang w:val="ru-RU" w:bidi="ar-SA"/>
    </w:rPr>
  </w:style>
  <w:style w:type="character" w:customStyle="1" w:styleId="FontStyle32">
    <w:name w:val="Font Style32"/>
    <w:rsid w:val="00A801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A80187"/>
    <w:rPr>
      <w:rFonts w:ascii="Times New Roman" w:hAnsi="Times New Roman" w:cs="Times New Roman" w:hint="default"/>
      <w:sz w:val="22"/>
      <w:szCs w:val="22"/>
    </w:rPr>
  </w:style>
  <w:style w:type="character" w:customStyle="1" w:styleId="aff8">
    <w:name w:val="Символы концевой сноски"/>
    <w:rsid w:val="00A80187"/>
    <w:rPr>
      <w:rFonts w:ascii="Times New Roman" w:hAnsi="Times New Roman" w:cs="Times New Roman" w:hint="default"/>
      <w:vertAlign w:val="superscript"/>
    </w:rPr>
  </w:style>
  <w:style w:type="character" w:customStyle="1" w:styleId="aff9">
    <w:name w:val="Гипертекстовая ссылка"/>
    <w:rsid w:val="00A80187"/>
    <w:rPr>
      <w:rFonts w:ascii="Times New Roman" w:hAnsi="Times New Roman" w:cs="Times New Roman" w:hint="default"/>
      <w:color w:val="008000"/>
    </w:rPr>
  </w:style>
  <w:style w:type="character" w:customStyle="1" w:styleId="HeaderChar">
    <w:name w:val="Header Char"/>
    <w:rsid w:val="00A8018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affa">
    <w:name w:val="Без интервала Знак"/>
    <w:uiPriority w:val="1"/>
    <w:rsid w:val="00A80187"/>
    <w:rPr>
      <w:rFonts w:ascii="Times New Roman" w:eastAsia="Times New Roman" w:hAnsi="Times New Roman" w:cs="Times New Roman" w:hint="default"/>
      <w:sz w:val="22"/>
      <w:szCs w:val="22"/>
      <w:lang w:val="ru-RU" w:bidi="ar-SA"/>
    </w:rPr>
  </w:style>
  <w:style w:type="character" w:customStyle="1" w:styleId="FontStyle16">
    <w:name w:val="Font Style16"/>
    <w:rsid w:val="00A80187"/>
    <w:rPr>
      <w:rFonts w:ascii="Times New Roman" w:hAnsi="Times New Roman" w:cs="Times New Roman" w:hint="default"/>
      <w:sz w:val="26"/>
      <w:szCs w:val="26"/>
    </w:rPr>
  </w:style>
  <w:style w:type="character" w:customStyle="1" w:styleId="SAgafonova">
    <w:name w:val="SAgafonova"/>
    <w:rsid w:val="00A80187"/>
    <w:rPr>
      <w:rFonts w:ascii="Arial" w:hAnsi="Arial" w:cs="Arial" w:hint="default"/>
      <w:color w:val="000080"/>
      <w:sz w:val="20"/>
      <w:szCs w:val="20"/>
    </w:rPr>
  </w:style>
  <w:style w:type="character" w:customStyle="1" w:styleId="affb">
    <w:name w:val="комментарий"/>
    <w:rsid w:val="00A80187"/>
    <w:rPr>
      <w:b/>
      <w:bCs/>
      <w:i/>
      <w:iCs/>
      <w:sz w:val="28"/>
      <w:szCs w:val="28"/>
    </w:rPr>
  </w:style>
  <w:style w:type="character" w:customStyle="1" w:styleId="Anrede1IhrZeichen">
    <w:name w:val="Anrede1IhrZeichen"/>
    <w:rsid w:val="00A80187"/>
    <w:rPr>
      <w:rFonts w:ascii="Arial" w:hAnsi="Arial" w:cs="Arial" w:hint="default"/>
      <w:sz w:val="22"/>
      <w:szCs w:val="22"/>
    </w:rPr>
  </w:style>
  <w:style w:type="character" w:customStyle="1" w:styleId="FontStyle31">
    <w:name w:val="Font Style31"/>
    <w:rsid w:val="00A801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A80187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36">
    <w:name w:val="Font Style36"/>
    <w:rsid w:val="00A801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0">
    <w:name w:val="Font Style40"/>
    <w:rsid w:val="00A80187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43">
    <w:name w:val="Font Style43"/>
    <w:rsid w:val="00A80187"/>
    <w:rPr>
      <w:rFonts w:ascii="Arial" w:hAnsi="Arial" w:cs="Arial" w:hint="default"/>
      <w:sz w:val="14"/>
      <w:szCs w:val="14"/>
    </w:rPr>
  </w:style>
  <w:style w:type="character" w:customStyle="1" w:styleId="FontStyle45">
    <w:name w:val="Font Style45"/>
    <w:rsid w:val="00A80187"/>
    <w:rPr>
      <w:rFonts w:ascii="Arial" w:hAnsi="Arial" w:cs="Arial" w:hint="default"/>
      <w:b/>
      <w:bCs/>
      <w:sz w:val="12"/>
      <w:szCs w:val="12"/>
    </w:rPr>
  </w:style>
  <w:style w:type="character" w:customStyle="1" w:styleId="FontStyle46">
    <w:name w:val="Font Style46"/>
    <w:qFormat/>
    <w:rsid w:val="00A80187"/>
    <w:rPr>
      <w:rFonts w:ascii="Times New Roman" w:hAnsi="Times New Roman" w:cs="Times New Roman" w:hint="default"/>
      <w:sz w:val="34"/>
      <w:szCs w:val="34"/>
    </w:rPr>
  </w:style>
  <w:style w:type="character" w:customStyle="1" w:styleId="FontStyle47">
    <w:name w:val="Font Style47"/>
    <w:rsid w:val="00A80187"/>
    <w:rPr>
      <w:rFonts w:ascii="Arial" w:hAnsi="Arial" w:cs="Arial" w:hint="default"/>
      <w:b/>
      <w:bCs/>
      <w:sz w:val="12"/>
      <w:szCs w:val="12"/>
    </w:rPr>
  </w:style>
  <w:style w:type="character" w:customStyle="1" w:styleId="FontStyle48">
    <w:name w:val="Font Style48"/>
    <w:qFormat/>
    <w:rsid w:val="00A80187"/>
    <w:rPr>
      <w:rFonts w:ascii="Arial" w:hAnsi="Arial" w:cs="Arial" w:hint="default"/>
      <w:b/>
      <w:bCs/>
      <w:sz w:val="16"/>
      <w:szCs w:val="16"/>
    </w:rPr>
  </w:style>
  <w:style w:type="character" w:customStyle="1" w:styleId="FontStyle30">
    <w:name w:val="Font Style30"/>
    <w:rsid w:val="00A80187"/>
    <w:rPr>
      <w:rFonts w:ascii="Times New Roman" w:hAnsi="Times New Roman" w:cs="Times New Roman" w:hint="default"/>
      <w:spacing w:val="50"/>
      <w:w w:val="40"/>
      <w:sz w:val="44"/>
      <w:szCs w:val="44"/>
    </w:rPr>
  </w:style>
  <w:style w:type="character" w:customStyle="1" w:styleId="FontStyle35">
    <w:name w:val="Font Style35"/>
    <w:rsid w:val="00A80187"/>
    <w:rPr>
      <w:rFonts w:ascii="Arial" w:hAnsi="Arial" w:cs="Arial" w:hint="default"/>
      <w:sz w:val="14"/>
      <w:szCs w:val="14"/>
    </w:rPr>
  </w:style>
  <w:style w:type="character" w:customStyle="1" w:styleId="FontStyle37">
    <w:name w:val="Font Style37"/>
    <w:rsid w:val="00A801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rsid w:val="00A80187"/>
    <w:rPr>
      <w:rFonts w:ascii="Arial" w:hAnsi="Arial" w:cs="Arial" w:hint="default"/>
      <w:w w:val="70"/>
      <w:sz w:val="32"/>
      <w:szCs w:val="32"/>
    </w:rPr>
  </w:style>
  <w:style w:type="character" w:customStyle="1" w:styleId="FontStyle39">
    <w:name w:val="Font Style39"/>
    <w:rsid w:val="00A801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A80187"/>
    <w:rPr>
      <w:rFonts w:ascii="Century Gothic" w:hAnsi="Century Gothic" w:cs="Century Gothic" w:hint="default"/>
      <w:b/>
      <w:bCs/>
      <w:i/>
      <w:iCs/>
      <w:sz w:val="24"/>
      <w:szCs w:val="24"/>
    </w:rPr>
  </w:style>
  <w:style w:type="character" w:customStyle="1" w:styleId="FontStyle42">
    <w:name w:val="Font Style42"/>
    <w:rsid w:val="00A80187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44">
    <w:name w:val="Font Style44"/>
    <w:rsid w:val="00A8018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9">
    <w:name w:val="Font Style49"/>
    <w:rsid w:val="00A80187"/>
    <w:rPr>
      <w:rFonts w:ascii="Franklin Gothic Medium Cond" w:hAnsi="Franklin Gothic Medium Cond" w:cs="Franklin Gothic Medium Cond" w:hint="default"/>
      <w:sz w:val="18"/>
      <w:szCs w:val="18"/>
    </w:rPr>
  </w:style>
  <w:style w:type="character" w:customStyle="1" w:styleId="FontStyle50">
    <w:name w:val="Font Style50"/>
    <w:rsid w:val="00A80187"/>
    <w:rPr>
      <w:rFonts w:ascii="Times New Roman" w:hAnsi="Times New Roman" w:cs="Times New Roman" w:hint="default"/>
      <w:b/>
      <w:bCs/>
      <w:w w:val="66"/>
      <w:sz w:val="20"/>
      <w:szCs w:val="20"/>
    </w:rPr>
  </w:style>
  <w:style w:type="character" w:customStyle="1" w:styleId="affc">
    <w:name w:val="Нормальный (прав. подпись)"/>
    <w:rsid w:val="00A80187"/>
    <w:rPr>
      <w:sz w:val="24"/>
    </w:rPr>
  </w:style>
  <w:style w:type="character" w:customStyle="1" w:styleId="price">
    <w:name w:val="price"/>
    <w:basedOn w:val="1f7"/>
    <w:rsid w:val="00A80187"/>
  </w:style>
  <w:style w:type="paragraph" w:styleId="affd">
    <w:name w:val="annotation subject"/>
    <w:basedOn w:val="a7"/>
    <w:next w:val="a7"/>
    <w:link w:val="1f9"/>
    <w:semiHidden/>
    <w:unhideWhenUsed/>
    <w:rsid w:val="00A80187"/>
    <w:rPr>
      <w:b/>
      <w:bCs/>
    </w:rPr>
  </w:style>
  <w:style w:type="character" w:customStyle="1" w:styleId="1f9">
    <w:name w:val="Тема примечания Знак1"/>
    <w:basedOn w:val="a8"/>
    <w:link w:val="affd"/>
    <w:semiHidden/>
    <w:rsid w:val="00A8018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-">
    <w:name w:val="Интернет-ссылка"/>
    <w:rsid w:val="00A80187"/>
    <w:rPr>
      <w:rFonts w:ascii="Times New Roman" w:hAnsi="Times New Roman" w:cs="Times New Roman" w:hint="default"/>
      <w:color w:val="0000FF"/>
      <w:u w:val="single"/>
    </w:rPr>
  </w:style>
  <w:style w:type="character" w:customStyle="1" w:styleId="ListLabel8">
    <w:name w:val="ListLabel 8"/>
    <w:qFormat/>
    <w:rsid w:val="00A80187"/>
    <w:rPr>
      <w:rFonts w:ascii="Times New Roman" w:hAnsi="Times New Roman" w:cs="Times New Roman" w:hint="default"/>
      <w:b/>
      <w:bCs w:val="0"/>
    </w:rPr>
  </w:style>
  <w:style w:type="character" w:customStyle="1" w:styleId="affe">
    <w:name w:val="Привязка сноски"/>
    <w:rsid w:val="00A80187"/>
    <w:rPr>
      <w:vertAlign w:val="superscript"/>
    </w:rPr>
  </w:style>
  <w:style w:type="character" w:customStyle="1" w:styleId="ListLabel6">
    <w:name w:val="ListLabel 6"/>
    <w:qFormat/>
    <w:rsid w:val="00A80187"/>
    <w:rPr>
      <w:rFonts w:ascii="Times New Roman" w:hAnsi="Times New Roman" w:cs="Times New Roman" w:hint="default"/>
      <w:b/>
      <w:bCs w:val="0"/>
    </w:rPr>
  </w:style>
  <w:style w:type="character" w:styleId="afff">
    <w:name w:val="page number"/>
    <w:rsid w:val="00A80187"/>
    <w:rPr>
      <w:rFonts w:cs="Times New Roman"/>
    </w:rPr>
  </w:style>
  <w:style w:type="character" w:customStyle="1" w:styleId="2b">
    <w:name w:val="Текст сноски Знак2"/>
    <w:basedOn w:val="a0"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80187"/>
    <w:pPr>
      <w:keepNext/>
      <w:tabs>
        <w:tab w:val="num" w:pos="0"/>
      </w:tabs>
      <w:ind w:left="360"/>
      <w:jc w:val="center"/>
      <w:outlineLvl w:val="0"/>
    </w:pPr>
    <w:rPr>
      <w:rFonts w:eastAsia="Calibri"/>
      <w:b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A80187"/>
    <w:pPr>
      <w:keepNext/>
      <w:tabs>
        <w:tab w:val="num" w:pos="0"/>
      </w:tabs>
      <w:jc w:val="center"/>
      <w:outlineLvl w:val="1"/>
    </w:pPr>
    <w:rPr>
      <w:rFonts w:eastAsia="Calibri"/>
      <w:b/>
      <w:lang w:val="x-none"/>
    </w:rPr>
  </w:style>
  <w:style w:type="paragraph" w:styleId="3">
    <w:name w:val="heading 3"/>
    <w:basedOn w:val="a"/>
    <w:next w:val="a"/>
    <w:link w:val="30"/>
    <w:unhideWhenUsed/>
    <w:qFormat/>
    <w:rsid w:val="00A80187"/>
    <w:pPr>
      <w:keepNext/>
      <w:tabs>
        <w:tab w:val="num" w:pos="0"/>
      </w:tabs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A80187"/>
    <w:pPr>
      <w:keepNext/>
      <w:tabs>
        <w:tab w:val="num" w:pos="0"/>
      </w:tabs>
      <w:jc w:val="center"/>
      <w:outlineLvl w:val="3"/>
    </w:pPr>
    <w:rPr>
      <w:rFonts w:eastAsia="Calibri"/>
      <w:i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A80187"/>
    <w:pPr>
      <w:tabs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A80187"/>
    <w:pPr>
      <w:keepNext/>
      <w:tabs>
        <w:tab w:val="num" w:pos="0"/>
      </w:tabs>
      <w:ind w:firstLine="709"/>
      <w:jc w:val="both"/>
      <w:outlineLvl w:val="5"/>
    </w:pPr>
    <w:rPr>
      <w:rFonts w:eastAsia="Calibri"/>
      <w:i/>
      <w:iCs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A80187"/>
    <w:pPr>
      <w:keepNext/>
      <w:tabs>
        <w:tab w:val="num" w:pos="0"/>
      </w:tabs>
      <w:jc w:val="center"/>
      <w:outlineLvl w:val="6"/>
    </w:pPr>
    <w:rPr>
      <w:rFonts w:ascii="Arial" w:eastAsia="Calibri" w:hAnsi="Arial" w:cs="Arial"/>
      <w:b/>
      <w:bCs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A80187"/>
    <w:pPr>
      <w:keepNext/>
      <w:tabs>
        <w:tab w:val="num" w:pos="0"/>
      </w:tabs>
      <w:outlineLvl w:val="7"/>
    </w:pPr>
    <w:rPr>
      <w:rFonts w:eastAsia="Calibri"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A80187"/>
    <w:pPr>
      <w:keepNext/>
      <w:tabs>
        <w:tab w:val="num" w:pos="0"/>
      </w:tabs>
      <w:jc w:val="both"/>
      <w:outlineLvl w:val="8"/>
    </w:pPr>
    <w:rPr>
      <w:rFonts w:eastAsia="Calibri"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187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A80187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A80187"/>
    <w:rPr>
      <w:rFonts w:ascii="Arial" w:eastAsia="Calibri" w:hAnsi="Arial" w:cs="Arial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semiHidden/>
    <w:rsid w:val="00A80187"/>
    <w:rPr>
      <w:rFonts w:ascii="Times New Roman" w:eastAsia="Calibri" w:hAnsi="Times New Roman" w:cs="Times New Roman"/>
      <w:i/>
      <w:sz w:val="20"/>
      <w:szCs w:val="20"/>
      <w:lang w:val="x-none" w:eastAsia="zh-CN"/>
    </w:rPr>
  </w:style>
  <w:style w:type="character" w:customStyle="1" w:styleId="50">
    <w:name w:val="Заголовок 5 Знак"/>
    <w:basedOn w:val="a0"/>
    <w:link w:val="5"/>
    <w:semiHidden/>
    <w:rsid w:val="00A80187"/>
    <w:rPr>
      <w:rFonts w:ascii="Times New Roman" w:eastAsia="Calibri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semiHidden/>
    <w:rsid w:val="00A80187"/>
    <w:rPr>
      <w:rFonts w:ascii="Times New Roman" w:eastAsia="Calibri" w:hAnsi="Times New Roman" w:cs="Times New Roman"/>
      <w:i/>
      <w:iCs/>
      <w:sz w:val="20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semiHidden/>
    <w:rsid w:val="00A80187"/>
    <w:rPr>
      <w:rFonts w:ascii="Arial" w:eastAsia="Calibri" w:hAnsi="Arial" w:cs="Arial"/>
      <w:b/>
      <w:bCs/>
      <w:sz w:val="20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semiHidden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semiHidden/>
    <w:rsid w:val="00A80187"/>
    <w:rPr>
      <w:rFonts w:ascii="Times New Roman" w:eastAsia="Calibri" w:hAnsi="Times New Roman" w:cs="Times New Roman"/>
      <w:bCs/>
      <w:sz w:val="20"/>
      <w:szCs w:val="20"/>
      <w:lang w:val="x-none" w:eastAsia="zh-CN"/>
    </w:rPr>
  </w:style>
  <w:style w:type="character" w:styleId="a3">
    <w:name w:val="Hyperlink"/>
    <w:uiPriority w:val="99"/>
    <w:unhideWhenUsed/>
    <w:rsid w:val="00A8018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A80187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semiHidden/>
    <w:unhideWhenUsed/>
    <w:rsid w:val="00A80187"/>
    <w:pPr>
      <w:tabs>
        <w:tab w:val="left" w:pos="308"/>
        <w:tab w:val="left" w:pos="448"/>
        <w:tab w:val="left" w:pos="900"/>
        <w:tab w:val="right" w:leader="dot" w:pos="10219"/>
      </w:tabs>
      <w:spacing w:before="120" w:after="120"/>
      <w:ind w:left="28"/>
      <w:jc w:val="both"/>
    </w:pPr>
    <w:rPr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A80187"/>
    <w:pPr>
      <w:tabs>
        <w:tab w:val="left" w:pos="-360"/>
        <w:tab w:val="left" w:pos="180"/>
        <w:tab w:val="left" w:pos="308"/>
        <w:tab w:val="left" w:pos="574"/>
        <w:tab w:val="right" w:leader="dot" w:pos="10219"/>
      </w:tabs>
      <w:ind w:left="574" w:hanging="546"/>
      <w:jc w:val="both"/>
    </w:pPr>
    <w:rPr>
      <w:b/>
      <w:smallCaps/>
      <w:lang w:eastAsia="ru-RU"/>
    </w:rPr>
  </w:style>
  <w:style w:type="paragraph" w:styleId="31">
    <w:name w:val="toc 3"/>
    <w:basedOn w:val="a"/>
    <w:next w:val="a"/>
    <w:autoRedefine/>
    <w:semiHidden/>
    <w:unhideWhenUsed/>
    <w:rsid w:val="00A80187"/>
    <w:pPr>
      <w:tabs>
        <w:tab w:val="left" w:pos="448"/>
        <w:tab w:val="left" w:pos="1000"/>
        <w:tab w:val="right" w:leader="dot" w:pos="10219"/>
      </w:tabs>
      <w:ind w:left="994" w:hanging="794"/>
    </w:pPr>
    <w:rPr>
      <w:i/>
      <w:iCs/>
      <w:color w:val="FF0000"/>
      <w:lang w:eastAsia="ru-RU"/>
    </w:rPr>
  </w:style>
  <w:style w:type="character" w:customStyle="1" w:styleId="12">
    <w:name w:val="Текст сноски Знак1"/>
    <w:aliases w:val="Знак Знак1, Знак Знак2"/>
    <w:basedOn w:val="a0"/>
    <w:link w:val="a5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5">
    <w:name w:val="footnote text"/>
    <w:aliases w:val="Знак, Знак"/>
    <w:basedOn w:val="a"/>
    <w:link w:val="12"/>
    <w:unhideWhenUsed/>
    <w:rsid w:val="00A80187"/>
    <w:pPr>
      <w:suppressAutoHyphens w:val="0"/>
      <w:spacing w:after="160" w:line="240" w:lineRule="exact"/>
    </w:pPr>
    <w:rPr>
      <w:rFonts w:eastAsia="Calibri"/>
      <w:lang w:val="x-none"/>
    </w:rPr>
  </w:style>
  <w:style w:type="character" w:customStyle="1" w:styleId="a6">
    <w:name w:val="Текст сноски Знак"/>
    <w:aliases w:val="Знак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3"/>
    <w:uiPriority w:val="99"/>
    <w:semiHidden/>
    <w:unhideWhenUsed/>
    <w:rsid w:val="00A80187"/>
  </w:style>
  <w:style w:type="character" w:customStyle="1" w:styleId="a8">
    <w:name w:val="Текст примечания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примечания Знак1"/>
    <w:basedOn w:val="a0"/>
    <w:link w:val="a7"/>
    <w:uiPriority w:val="99"/>
    <w:semiHidden/>
    <w:locked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aliases w:val="Heder Знак1,Titul Знак1"/>
    <w:basedOn w:val="a0"/>
    <w:link w:val="a9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9">
    <w:name w:val="header"/>
    <w:aliases w:val="Heder,Titul"/>
    <w:basedOn w:val="a"/>
    <w:link w:val="14"/>
    <w:unhideWhenUsed/>
    <w:rsid w:val="00A80187"/>
    <w:rPr>
      <w:rFonts w:eastAsia="Calibri"/>
      <w:lang w:val="x-none"/>
    </w:rPr>
  </w:style>
  <w:style w:type="character" w:customStyle="1" w:styleId="aa">
    <w:name w:val="Верхний колонтитул Знак"/>
    <w:aliases w:val="Heder Знак,Titul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15"/>
    <w:uiPriority w:val="99"/>
    <w:unhideWhenUsed/>
    <w:rsid w:val="00A80187"/>
    <w:rPr>
      <w:rFonts w:eastAsia="Calibri"/>
      <w:lang w:val="x-none"/>
    </w:rPr>
  </w:style>
  <w:style w:type="character" w:customStyle="1" w:styleId="ac">
    <w:name w:val="Нижний колонтитул Знак"/>
    <w:basedOn w:val="a0"/>
    <w:uiPriority w:val="99"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Нижний колонтитул Знак1"/>
    <w:basedOn w:val="a0"/>
    <w:link w:val="ab"/>
    <w:uiPriority w:val="99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d">
    <w:name w:val="endnote text"/>
    <w:basedOn w:val="a"/>
    <w:link w:val="16"/>
    <w:semiHidden/>
    <w:unhideWhenUsed/>
    <w:rsid w:val="00A80187"/>
    <w:rPr>
      <w:rFonts w:eastAsia="Calibri"/>
      <w:lang w:val="x-none"/>
    </w:rPr>
  </w:style>
  <w:style w:type="character" w:customStyle="1" w:styleId="ae">
    <w:name w:val="Текст концевой сноски Знак"/>
    <w:basedOn w:val="a0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Текст концевой сноски Знак1"/>
    <w:basedOn w:val="a0"/>
    <w:link w:val="ad"/>
    <w:semiHidden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f">
    <w:name w:val="Body Text"/>
    <w:basedOn w:val="a"/>
    <w:link w:val="17"/>
    <w:semiHidden/>
    <w:unhideWhenUsed/>
    <w:rsid w:val="00A80187"/>
    <w:rPr>
      <w:rFonts w:eastAsia="Calibri"/>
      <w:b/>
      <w:lang w:val="x-none"/>
    </w:rPr>
  </w:style>
  <w:style w:type="character" w:customStyle="1" w:styleId="af0">
    <w:name w:val="Основной текст Знак"/>
    <w:basedOn w:val="a0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Основной текст Знак1"/>
    <w:basedOn w:val="a0"/>
    <w:link w:val="af"/>
    <w:semiHidden/>
    <w:locked/>
    <w:rsid w:val="00A80187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paragraph" w:styleId="af1">
    <w:name w:val="List"/>
    <w:basedOn w:val="af"/>
    <w:semiHidden/>
    <w:unhideWhenUsed/>
    <w:rsid w:val="00A80187"/>
    <w:rPr>
      <w:rFonts w:cs="Arial"/>
    </w:rPr>
  </w:style>
  <w:style w:type="paragraph" w:styleId="af2">
    <w:name w:val="Body Text Indent"/>
    <w:basedOn w:val="a"/>
    <w:link w:val="18"/>
    <w:unhideWhenUsed/>
    <w:rsid w:val="00A80187"/>
    <w:pPr>
      <w:ind w:firstLine="709"/>
      <w:jc w:val="both"/>
    </w:pPr>
    <w:rPr>
      <w:rFonts w:eastAsia="Calibri"/>
      <w:lang w:val="x-none"/>
    </w:rPr>
  </w:style>
  <w:style w:type="character" w:customStyle="1" w:styleId="af3">
    <w:name w:val="Основной текст с отступом Знак"/>
    <w:basedOn w:val="a0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Основной текст с отступом Знак1"/>
    <w:basedOn w:val="a0"/>
    <w:link w:val="af2"/>
    <w:locked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22">
    <w:name w:val="Body Text Indent 2"/>
    <w:basedOn w:val="a"/>
    <w:link w:val="210"/>
    <w:uiPriority w:val="99"/>
    <w:unhideWhenUsed/>
    <w:rsid w:val="00A801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A801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19"/>
    <w:semiHidden/>
    <w:unhideWhenUsed/>
    <w:rsid w:val="00A80187"/>
    <w:rPr>
      <w:rFonts w:ascii="Tahoma" w:eastAsia="Calibri" w:hAnsi="Tahoma" w:cs="Tahoma"/>
      <w:sz w:val="16"/>
      <w:szCs w:val="16"/>
      <w:lang w:val="x-none"/>
    </w:rPr>
  </w:style>
  <w:style w:type="character" w:customStyle="1" w:styleId="af5">
    <w:name w:val="Текст выноски Знак"/>
    <w:basedOn w:val="a0"/>
    <w:semiHidden/>
    <w:rsid w:val="00A8018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0"/>
    <w:link w:val="af4"/>
    <w:semiHidden/>
    <w:locked/>
    <w:rsid w:val="00A80187"/>
    <w:rPr>
      <w:rFonts w:ascii="Tahoma" w:eastAsia="Calibri" w:hAnsi="Tahoma" w:cs="Tahoma"/>
      <w:sz w:val="16"/>
      <w:szCs w:val="16"/>
      <w:lang w:val="x-none" w:eastAsia="zh-CN"/>
    </w:rPr>
  </w:style>
  <w:style w:type="paragraph" w:styleId="af6">
    <w:name w:val="No Spacing"/>
    <w:uiPriority w:val="1"/>
    <w:qFormat/>
    <w:rsid w:val="00A8018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7">
    <w:name w:val="List Paragraph"/>
    <w:basedOn w:val="a"/>
    <w:qFormat/>
    <w:rsid w:val="00A80187"/>
    <w:pPr>
      <w:ind w:left="708"/>
    </w:pPr>
    <w:rPr>
      <w:sz w:val="24"/>
      <w:szCs w:val="24"/>
    </w:rPr>
  </w:style>
  <w:style w:type="paragraph" w:customStyle="1" w:styleId="1a">
    <w:name w:val="Указатель1"/>
    <w:basedOn w:val="a"/>
    <w:rsid w:val="00A80187"/>
    <w:pPr>
      <w:suppressLineNumbers/>
    </w:pPr>
    <w:rPr>
      <w:rFonts w:cs="Arial"/>
    </w:rPr>
  </w:style>
  <w:style w:type="paragraph" w:customStyle="1" w:styleId="25">
    <w:name w:val="Основной текст с отступом 25"/>
    <w:basedOn w:val="a"/>
    <w:rsid w:val="00A80187"/>
    <w:pPr>
      <w:ind w:left="680"/>
      <w:jc w:val="both"/>
    </w:pPr>
    <w:rPr>
      <w:rFonts w:eastAsia="Calibri"/>
      <w:lang w:val="x-none"/>
    </w:rPr>
  </w:style>
  <w:style w:type="paragraph" w:customStyle="1" w:styleId="28">
    <w:name w:val="Основной текст 28"/>
    <w:basedOn w:val="a"/>
    <w:qFormat/>
    <w:rsid w:val="00A80187"/>
    <w:rPr>
      <w:rFonts w:eastAsia="Calibri"/>
      <w:lang w:val="x-none"/>
    </w:rPr>
  </w:style>
  <w:style w:type="paragraph" w:customStyle="1" w:styleId="1b">
    <w:name w:val="Обычный1"/>
    <w:rsid w:val="00A80187"/>
    <w:pPr>
      <w:widowControl w:val="0"/>
      <w:suppressAutoHyphens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A80187"/>
    <w:pPr>
      <w:spacing w:after="120"/>
      <w:ind w:left="283"/>
    </w:pPr>
    <w:rPr>
      <w:rFonts w:eastAsia="Calibri"/>
      <w:sz w:val="16"/>
      <w:szCs w:val="16"/>
      <w:lang w:val="x-none"/>
    </w:rPr>
  </w:style>
  <w:style w:type="paragraph" w:customStyle="1" w:styleId="311">
    <w:name w:val="Основной текст 31"/>
    <w:basedOn w:val="a"/>
    <w:rsid w:val="00A80187"/>
    <w:pPr>
      <w:spacing w:after="120"/>
    </w:pPr>
    <w:rPr>
      <w:rFonts w:eastAsia="Calibri"/>
      <w:sz w:val="16"/>
      <w:szCs w:val="16"/>
      <w:lang w:val="x-none"/>
    </w:rPr>
  </w:style>
  <w:style w:type="paragraph" w:customStyle="1" w:styleId="32">
    <w:name w:val="заголовок 3"/>
    <w:basedOn w:val="a"/>
    <w:next w:val="a"/>
    <w:rsid w:val="00A80187"/>
    <w:pPr>
      <w:keepNext/>
      <w:spacing w:before="240" w:after="60"/>
    </w:pPr>
    <w:rPr>
      <w:b/>
      <w:sz w:val="24"/>
    </w:rPr>
  </w:style>
  <w:style w:type="paragraph" w:customStyle="1" w:styleId="Aacao4">
    <w:name w:val="Aacao 4"/>
    <w:rsid w:val="00A80187"/>
    <w:pPr>
      <w:tabs>
        <w:tab w:val="left" w:pos="360"/>
      </w:tabs>
      <w:suppressAutoHyphens/>
      <w:spacing w:after="60" w:line="316" w:lineRule="exact"/>
      <w:jc w:val="center"/>
    </w:pPr>
    <w:rPr>
      <w:rFonts w:ascii="TmsRmn-Miracle" w:eastAsia="Times New Roman" w:hAnsi="TmsRmn-Miracle" w:cs="TmsRmn-Miracle"/>
      <w:b/>
      <w:bCs/>
      <w:sz w:val="28"/>
      <w:szCs w:val="28"/>
      <w:lang w:eastAsia="zh-CN"/>
    </w:rPr>
  </w:style>
  <w:style w:type="paragraph" w:customStyle="1" w:styleId="af8">
    <w:name w:val="Таблица шапка"/>
    <w:basedOn w:val="a"/>
    <w:rsid w:val="00A80187"/>
    <w:pPr>
      <w:keepNext/>
      <w:spacing w:before="40" w:after="40"/>
      <w:ind w:left="57" w:right="57"/>
    </w:pPr>
    <w:rPr>
      <w:sz w:val="24"/>
      <w:szCs w:val="24"/>
    </w:rPr>
  </w:style>
  <w:style w:type="paragraph" w:customStyle="1" w:styleId="af9">
    <w:name w:val="Таблица текст"/>
    <w:basedOn w:val="a"/>
    <w:rsid w:val="00A80187"/>
    <w:pPr>
      <w:spacing w:before="40" w:after="40"/>
      <w:ind w:left="57" w:right="57"/>
    </w:pPr>
    <w:rPr>
      <w:sz w:val="28"/>
      <w:szCs w:val="28"/>
    </w:rPr>
  </w:style>
  <w:style w:type="paragraph" w:customStyle="1" w:styleId="1c">
    <w:name w:val="Схема документа1"/>
    <w:basedOn w:val="a"/>
    <w:rsid w:val="00A80187"/>
    <w:pPr>
      <w:shd w:val="clear" w:color="auto" w:fill="000080"/>
    </w:pPr>
    <w:rPr>
      <w:rFonts w:ascii="Tahoma" w:eastAsia="Calibri" w:hAnsi="Tahoma" w:cs="Tahoma"/>
      <w:lang w:val="x-none"/>
    </w:rPr>
  </w:style>
  <w:style w:type="paragraph" w:customStyle="1" w:styleId="Q1">
    <w:name w:val="Q1"/>
    <w:rsid w:val="00A80187"/>
    <w:pPr>
      <w:tabs>
        <w:tab w:val="left" w:pos="360"/>
      </w:tabs>
      <w:suppressAutoHyphens/>
      <w:spacing w:after="240" w:line="240" w:lineRule="exact"/>
      <w:ind w:firstLine="720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customStyle="1" w:styleId="xl22">
    <w:name w:val="xl22"/>
    <w:basedOn w:val="a"/>
    <w:rsid w:val="00A80187"/>
    <w:pPr>
      <w:spacing w:before="280" w:after="280"/>
    </w:pPr>
    <w:rPr>
      <w:sz w:val="24"/>
      <w:szCs w:val="24"/>
    </w:rPr>
  </w:style>
  <w:style w:type="paragraph" w:customStyle="1" w:styleId="1d">
    <w:name w:val="Маркированный список1"/>
    <w:basedOn w:val="a"/>
    <w:rsid w:val="00A80187"/>
  </w:style>
  <w:style w:type="paragraph" w:customStyle="1" w:styleId="211">
    <w:name w:val="Основной текст 21"/>
    <w:basedOn w:val="a"/>
    <w:rsid w:val="00A80187"/>
    <w:pPr>
      <w:overflowPunct w:val="0"/>
      <w:autoSpaceDE w:val="0"/>
      <w:ind w:firstLine="709"/>
    </w:pPr>
    <w:rPr>
      <w:sz w:val="22"/>
    </w:rPr>
  </w:style>
  <w:style w:type="paragraph" w:customStyle="1" w:styleId="1e">
    <w:name w:val="Цитата1"/>
    <w:basedOn w:val="a"/>
    <w:rsid w:val="00A80187"/>
    <w:pPr>
      <w:ind w:left="-152" w:right="-110"/>
      <w:jc w:val="center"/>
    </w:pPr>
    <w:rPr>
      <w:b/>
      <w:sz w:val="24"/>
    </w:rPr>
  </w:style>
  <w:style w:type="paragraph" w:customStyle="1" w:styleId="xl24">
    <w:name w:val="xl24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A8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rsid w:val="00A801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">
    <w:name w:val="Текст примечания1"/>
    <w:basedOn w:val="a"/>
    <w:rsid w:val="00A80187"/>
    <w:rPr>
      <w:rFonts w:eastAsia="Calibri"/>
      <w:lang w:val="x-none"/>
    </w:rPr>
  </w:style>
  <w:style w:type="paragraph" w:customStyle="1" w:styleId="120">
    <w:name w:val="абзац 12"/>
    <w:basedOn w:val="a"/>
    <w:rsid w:val="00A80187"/>
    <w:pPr>
      <w:spacing w:before="120" w:after="120"/>
      <w:ind w:firstLine="709"/>
      <w:jc w:val="both"/>
    </w:pPr>
    <w:rPr>
      <w:rFonts w:ascii="Arial" w:hAnsi="Arial" w:cs="Arial"/>
      <w:sz w:val="24"/>
    </w:rPr>
  </w:style>
  <w:style w:type="paragraph" w:customStyle="1" w:styleId="Arial11pt011">
    <w:name w:val="Стиль Arial 11 pt по ширине Слева:  011 см Междустр.интервал: ..."/>
    <w:basedOn w:val="a"/>
    <w:next w:val="a"/>
    <w:rsid w:val="00A80187"/>
    <w:pPr>
      <w:spacing w:before="120" w:after="120"/>
      <w:ind w:left="62"/>
      <w:jc w:val="both"/>
    </w:pPr>
    <w:rPr>
      <w:rFonts w:ascii="Arial" w:hAnsi="Arial" w:cs="Arial"/>
      <w:sz w:val="22"/>
      <w:szCs w:val="22"/>
    </w:rPr>
  </w:style>
  <w:style w:type="paragraph" w:customStyle="1" w:styleId="Arial11pt66">
    <w:name w:val="Стиль Arial 11 pt по ширине Перед:  6 пт После:  6 пт"/>
    <w:basedOn w:val="a"/>
    <w:rsid w:val="00A80187"/>
    <w:pPr>
      <w:spacing w:before="120" w:after="120"/>
      <w:jc w:val="both"/>
    </w:pPr>
    <w:rPr>
      <w:rFonts w:ascii="Arial" w:hAnsi="Arial" w:cs="Arial"/>
      <w:sz w:val="22"/>
    </w:rPr>
  </w:style>
  <w:style w:type="paragraph" w:customStyle="1" w:styleId="211pt6">
    <w:name w:val="Стиль Заголовок 2 + 11 pt Перед:  6 пт"/>
    <w:basedOn w:val="2"/>
    <w:rsid w:val="00A80187"/>
    <w:pPr>
      <w:tabs>
        <w:tab w:val="clear" w:pos="0"/>
      </w:tabs>
      <w:overflowPunct w:val="0"/>
      <w:autoSpaceDE w:val="0"/>
      <w:spacing w:before="120" w:after="120"/>
      <w:ind w:hanging="142"/>
    </w:pPr>
    <w:rPr>
      <w:rFonts w:ascii="Arial" w:hAnsi="Arial" w:cs="Arial"/>
      <w:bCs/>
      <w:szCs w:val="24"/>
    </w:rPr>
  </w:style>
  <w:style w:type="paragraph" w:customStyle="1" w:styleId="33">
    <w:name w:val="Стиль Заголовок 3"/>
    <w:basedOn w:val="3"/>
    <w:rsid w:val="00A80187"/>
    <w:pPr>
      <w:tabs>
        <w:tab w:val="clear" w:pos="0"/>
      </w:tabs>
      <w:spacing w:after="120"/>
      <w:jc w:val="center"/>
    </w:pPr>
    <w:rPr>
      <w:rFonts w:cs="Times New Roman"/>
      <w:bCs w:val="0"/>
      <w:iCs/>
      <w:sz w:val="24"/>
      <w:szCs w:val="20"/>
    </w:rPr>
  </w:style>
  <w:style w:type="paragraph" w:customStyle="1" w:styleId="Default">
    <w:name w:val="Default"/>
    <w:rsid w:val="00A80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a"/>
    <w:rsid w:val="00A80187"/>
    <w:pPr>
      <w:widowControl w:val="0"/>
      <w:autoSpaceDE w:val="0"/>
      <w:spacing w:line="305" w:lineRule="exact"/>
    </w:pPr>
    <w:rPr>
      <w:sz w:val="24"/>
      <w:szCs w:val="24"/>
    </w:rPr>
  </w:style>
  <w:style w:type="paragraph" w:customStyle="1" w:styleId="Style3">
    <w:name w:val="Style3"/>
    <w:basedOn w:val="a"/>
    <w:rsid w:val="00A80187"/>
    <w:pPr>
      <w:widowControl w:val="0"/>
      <w:autoSpaceDE w:val="0"/>
      <w:spacing w:line="283" w:lineRule="exact"/>
    </w:pPr>
    <w:rPr>
      <w:sz w:val="24"/>
      <w:szCs w:val="24"/>
    </w:rPr>
  </w:style>
  <w:style w:type="paragraph" w:customStyle="1" w:styleId="Style4">
    <w:name w:val="Style4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1f0">
    <w:name w:val="Знак Знак Знак1"/>
    <w:basedOn w:val="a"/>
    <w:rsid w:val="00A8018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rsid w:val="00A80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12">
    <w:name w:val="text12"/>
    <w:basedOn w:val="a"/>
    <w:rsid w:val="00A80187"/>
    <w:pPr>
      <w:widowControl w:val="0"/>
      <w:overflowPunct w:val="0"/>
      <w:autoSpaceDE w:val="0"/>
      <w:spacing w:before="120"/>
      <w:ind w:firstLine="709"/>
      <w:jc w:val="both"/>
    </w:pPr>
    <w:rPr>
      <w:sz w:val="24"/>
    </w:rPr>
  </w:style>
  <w:style w:type="paragraph" w:customStyle="1" w:styleId="24">
    <w:name w:val="Обычный2"/>
    <w:rsid w:val="00A8018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Без интервала1"/>
    <w:rsid w:val="00A8018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ListParagraphChar">
    <w:name w:val="List Paragraph Char"/>
    <w:link w:val="1f2"/>
    <w:locked/>
    <w:rsid w:val="00A80187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f2">
    <w:name w:val="Абзац списка1"/>
    <w:basedOn w:val="a"/>
    <w:link w:val="ListParagraphChar"/>
    <w:rsid w:val="00A80187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A80187"/>
    <w:pPr>
      <w:overflowPunct w:val="0"/>
      <w:autoSpaceDE w:val="0"/>
      <w:ind w:firstLine="709"/>
    </w:pPr>
    <w:rPr>
      <w:sz w:val="22"/>
    </w:rPr>
  </w:style>
  <w:style w:type="paragraph" w:customStyle="1" w:styleId="ConsPlusNonformat">
    <w:name w:val="ConsPlusNonformat"/>
    <w:rsid w:val="00A8018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80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80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4">
    <w:name w:val="Обычный3"/>
    <w:rsid w:val="00A8018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A80187"/>
    <w:pPr>
      <w:widowControl w:val="0"/>
      <w:overflowPunct w:val="0"/>
      <w:autoSpaceDE w:val="0"/>
      <w:ind w:firstLine="720"/>
      <w:jc w:val="both"/>
    </w:pPr>
    <w:rPr>
      <w:sz w:val="27"/>
    </w:rPr>
  </w:style>
  <w:style w:type="paragraph" w:customStyle="1" w:styleId="HTMLBody">
    <w:name w:val="HTML Body"/>
    <w:rsid w:val="00A8018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41">
    <w:name w:val="Обычный4"/>
    <w:rsid w:val="00A80187"/>
    <w:pPr>
      <w:widowControl w:val="0"/>
      <w:suppressAutoHyphens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51">
    <w:name w:val="Обычный5"/>
    <w:rsid w:val="00A80187"/>
    <w:pPr>
      <w:widowControl w:val="0"/>
      <w:suppressAutoHyphens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FR1">
    <w:name w:val="FR1"/>
    <w:rsid w:val="00A80187"/>
    <w:pPr>
      <w:widowControl w:val="0"/>
      <w:suppressAutoHyphens/>
      <w:spacing w:before="260" w:after="0" w:line="256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R2">
    <w:name w:val="FR2"/>
    <w:rsid w:val="00A80187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1f3">
    <w:name w:val="заголовок 1"/>
    <w:basedOn w:val="a"/>
    <w:next w:val="a"/>
    <w:rsid w:val="00A80187"/>
    <w:pPr>
      <w:keepNext/>
    </w:pPr>
    <w:rPr>
      <w:rFonts w:ascii="Arial" w:hAnsi="Arial" w:cs="Arial"/>
      <w:b/>
      <w:color w:val="0000FF"/>
      <w:sz w:val="24"/>
    </w:rPr>
  </w:style>
  <w:style w:type="paragraph" w:customStyle="1" w:styleId="230">
    <w:name w:val="Основной текст 23"/>
    <w:basedOn w:val="a"/>
    <w:rsid w:val="00A80187"/>
    <w:pPr>
      <w:ind w:firstLine="709"/>
      <w:jc w:val="both"/>
    </w:pPr>
    <w:rPr>
      <w:sz w:val="28"/>
    </w:rPr>
  </w:style>
  <w:style w:type="paragraph" w:customStyle="1" w:styleId="1f4">
    <w:name w:val="çàãîëîâîê 1"/>
    <w:basedOn w:val="a"/>
    <w:next w:val="a"/>
    <w:rsid w:val="00A80187"/>
    <w:pPr>
      <w:keepNext/>
      <w:jc w:val="right"/>
    </w:pPr>
    <w:rPr>
      <w:sz w:val="24"/>
    </w:rPr>
  </w:style>
  <w:style w:type="paragraph" w:customStyle="1" w:styleId="Style7">
    <w:name w:val="Style7"/>
    <w:basedOn w:val="a"/>
    <w:rsid w:val="00A80187"/>
    <w:pPr>
      <w:widowControl w:val="0"/>
      <w:autoSpaceDE w:val="0"/>
      <w:spacing w:line="269" w:lineRule="exact"/>
      <w:jc w:val="both"/>
    </w:pPr>
    <w:rPr>
      <w:sz w:val="24"/>
      <w:szCs w:val="24"/>
    </w:rPr>
  </w:style>
  <w:style w:type="paragraph" w:customStyle="1" w:styleId="Normal1">
    <w:name w:val="Normal1"/>
    <w:rsid w:val="00A80187"/>
    <w:pPr>
      <w:widowControl w:val="0"/>
      <w:suppressAutoHyphens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Style5">
    <w:name w:val="Style5"/>
    <w:basedOn w:val="a"/>
    <w:rsid w:val="00A80187"/>
    <w:pPr>
      <w:widowControl w:val="0"/>
      <w:autoSpaceDE w:val="0"/>
      <w:spacing w:line="270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A80187"/>
    <w:pPr>
      <w:widowControl w:val="0"/>
      <w:autoSpaceDE w:val="0"/>
      <w:spacing w:line="269" w:lineRule="exact"/>
      <w:ind w:firstLine="730"/>
    </w:pPr>
    <w:rPr>
      <w:sz w:val="24"/>
      <w:szCs w:val="24"/>
    </w:rPr>
  </w:style>
  <w:style w:type="paragraph" w:customStyle="1" w:styleId="61">
    <w:name w:val="Обычный6"/>
    <w:rsid w:val="00A8018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40">
    <w:name w:val="Основной текст 24"/>
    <w:basedOn w:val="a"/>
    <w:rsid w:val="00A80187"/>
    <w:pPr>
      <w:ind w:firstLine="709"/>
      <w:jc w:val="both"/>
    </w:pPr>
    <w:rPr>
      <w:sz w:val="28"/>
    </w:rPr>
  </w:style>
  <w:style w:type="paragraph" w:customStyle="1" w:styleId="213">
    <w:name w:val="Продолжение списка 21"/>
    <w:basedOn w:val="a"/>
    <w:rsid w:val="00A80187"/>
    <w:pPr>
      <w:spacing w:after="120" w:line="276" w:lineRule="auto"/>
      <w:ind w:left="566"/>
    </w:pPr>
    <w:rPr>
      <w:rFonts w:ascii="Cambria" w:hAnsi="Cambria" w:cs="Cambria"/>
      <w:sz w:val="24"/>
      <w:szCs w:val="22"/>
      <w:lang w:val="en-US"/>
    </w:rPr>
  </w:style>
  <w:style w:type="paragraph" w:customStyle="1" w:styleId="221">
    <w:name w:val="Основной текст с отступом 22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250">
    <w:name w:val="Основной текст 25"/>
    <w:basedOn w:val="a"/>
    <w:rsid w:val="00A80187"/>
    <w:pPr>
      <w:overflowPunct w:val="0"/>
      <w:autoSpaceDE w:val="0"/>
      <w:spacing w:line="240" w:lineRule="atLeast"/>
      <w:ind w:left="426" w:hanging="426"/>
    </w:pPr>
    <w:rPr>
      <w:b/>
      <w:sz w:val="22"/>
    </w:rPr>
  </w:style>
  <w:style w:type="paragraph" w:customStyle="1" w:styleId="231">
    <w:name w:val="Основной текст с отступом 23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241">
    <w:name w:val="Основной текст с отступом 24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26">
    <w:name w:val="Основной текст 26"/>
    <w:basedOn w:val="a"/>
    <w:rsid w:val="00A80187"/>
    <w:pPr>
      <w:overflowPunct w:val="0"/>
      <w:autoSpaceDE w:val="0"/>
      <w:spacing w:line="240" w:lineRule="atLeast"/>
      <w:ind w:left="426" w:hanging="426"/>
    </w:pPr>
    <w:rPr>
      <w:b/>
      <w:sz w:val="22"/>
    </w:rPr>
  </w:style>
  <w:style w:type="paragraph" w:customStyle="1" w:styleId="BodyTextIndent21">
    <w:name w:val="Body Text Indent 21"/>
    <w:basedOn w:val="a"/>
    <w:rsid w:val="00A80187"/>
    <w:pPr>
      <w:overflowPunct w:val="0"/>
      <w:autoSpaceDE w:val="0"/>
      <w:spacing w:line="240" w:lineRule="atLeast"/>
      <w:ind w:left="426"/>
      <w:jc w:val="both"/>
    </w:pPr>
    <w:rPr>
      <w:sz w:val="22"/>
    </w:rPr>
  </w:style>
  <w:style w:type="paragraph" w:customStyle="1" w:styleId="BodyText21">
    <w:name w:val="Body Text 21"/>
    <w:basedOn w:val="a"/>
    <w:rsid w:val="00A80187"/>
    <w:pPr>
      <w:overflowPunct w:val="0"/>
      <w:autoSpaceDE w:val="0"/>
      <w:spacing w:line="240" w:lineRule="atLeast"/>
      <w:ind w:left="426" w:hanging="426"/>
    </w:pPr>
    <w:rPr>
      <w:b/>
      <w:sz w:val="22"/>
    </w:rPr>
  </w:style>
  <w:style w:type="paragraph" w:customStyle="1" w:styleId="msolistparagraph0">
    <w:name w:val="msolistparagraph"/>
    <w:basedOn w:val="a"/>
    <w:rsid w:val="00A80187"/>
    <w:pPr>
      <w:ind w:left="720"/>
    </w:pPr>
  </w:style>
  <w:style w:type="paragraph" w:customStyle="1" w:styleId="125">
    <w:name w:val="Стиль По ширине Первая строка:  125 см"/>
    <w:basedOn w:val="a"/>
    <w:rsid w:val="00A80187"/>
    <w:pPr>
      <w:ind w:firstLine="709"/>
      <w:jc w:val="both"/>
    </w:pPr>
    <w:rPr>
      <w:sz w:val="26"/>
    </w:rPr>
  </w:style>
  <w:style w:type="paragraph" w:customStyle="1" w:styleId="Noeeu1">
    <w:name w:val="Noeeu1"/>
    <w:basedOn w:val="a"/>
    <w:rsid w:val="00A80187"/>
    <w:pPr>
      <w:jc w:val="both"/>
    </w:pPr>
    <w:rPr>
      <w:sz w:val="24"/>
    </w:rPr>
  </w:style>
  <w:style w:type="paragraph" w:customStyle="1" w:styleId="27">
    <w:name w:val="Абзац списка2"/>
    <w:basedOn w:val="a"/>
    <w:rsid w:val="00A8018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0">
    <w:name w:val="Основной текст 27"/>
    <w:basedOn w:val="a"/>
    <w:rsid w:val="00A80187"/>
    <w:pPr>
      <w:jc w:val="both"/>
    </w:pPr>
    <w:rPr>
      <w:sz w:val="26"/>
    </w:rPr>
  </w:style>
  <w:style w:type="paragraph" w:customStyle="1" w:styleId="1f5">
    <w:name w:val="Название объекта1"/>
    <w:basedOn w:val="a"/>
    <w:next w:val="a"/>
    <w:rsid w:val="00A80187"/>
    <w:pPr>
      <w:spacing w:after="120"/>
      <w:ind w:firstLine="567"/>
      <w:jc w:val="both"/>
    </w:pPr>
    <w:rPr>
      <w:b/>
      <w:kern w:val="2"/>
      <w:sz w:val="28"/>
      <w:u w:val="single"/>
    </w:rPr>
  </w:style>
  <w:style w:type="paragraph" w:customStyle="1" w:styleId="1f6">
    <w:name w:val="Огл_1"/>
    <w:basedOn w:val="1"/>
    <w:rsid w:val="00A80187"/>
    <w:pPr>
      <w:tabs>
        <w:tab w:val="clear" w:pos="0"/>
        <w:tab w:val="num" w:pos="525"/>
      </w:tabs>
      <w:spacing w:before="240" w:after="60"/>
      <w:ind w:left="525" w:hanging="525"/>
    </w:pPr>
    <w:rPr>
      <w:bCs/>
      <w:kern w:val="2"/>
      <w:szCs w:val="28"/>
    </w:rPr>
  </w:style>
  <w:style w:type="paragraph" w:customStyle="1" w:styleId="afa">
    <w:name w:val="Осн_текст"/>
    <w:basedOn w:val="a"/>
    <w:rsid w:val="00A80187"/>
    <w:pPr>
      <w:tabs>
        <w:tab w:val="num" w:pos="525"/>
        <w:tab w:val="left" w:pos="1080"/>
      </w:tabs>
      <w:spacing w:line="288" w:lineRule="auto"/>
      <w:ind w:left="525" w:hanging="525"/>
      <w:jc w:val="both"/>
    </w:pPr>
    <w:rPr>
      <w:sz w:val="24"/>
      <w:szCs w:val="24"/>
    </w:rPr>
  </w:style>
  <w:style w:type="paragraph" w:customStyle="1" w:styleId="LO-Normal">
    <w:name w:val="LO-Normal"/>
    <w:rsid w:val="00A801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9">
    <w:name w:val="çàãîëîâîê 2"/>
    <w:basedOn w:val="a"/>
    <w:next w:val="a"/>
    <w:rsid w:val="00A80187"/>
    <w:pPr>
      <w:keepNext/>
      <w:widowControl w:val="0"/>
      <w:jc w:val="center"/>
    </w:pPr>
    <w:rPr>
      <w:sz w:val="24"/>
    </w:rPr>
  </w:style>
  <w:style w:type="paragraph" w:customStyle="1" w:styleId="listparagraph">
    <w:name w:val="listparagraph"/>
    <w:basedOn w:val="a"/>
    <w:rsid w:val="00A80187"/>
    <w:pPr>
      <w:ind w:left="720"/>
    </w:pPr>
    <w:rPr>
      <w:sz w:val="24"/>
      <w:szCs w:val="24"/>
    </w:rPr>
  </w:style>
  <w:style w:type="paragraph" w:customStyle="1" w:styleId="a30">
    <w:name w:val="a3"/>
    <w:basedOn w:val="a"/>
    <w:rsid w:val="00A80187"/>
    <w:pPr>
      <w:keepNext/>
      <w:spacing w:before="40" w:after="40"/>
      <w:ind w:left="57" w:right="57"/>
    </w:pPr>
    <w:rPr>
      <w:sz w:val="24"/>
      <w:szCs w:val="24"/>
    </w:rPr>
  </w:style>
  <w:style w:type="paragraph" w:customStyle="1" w:styleId="a40">
    <w:name w:val="a4"/>
    <w:basedOn w:val="a"/>
    <w:rsid w:val="00A80187"/>
    <w:pPr>
      <w:spacing w:before="40" w:after="40"/>
      <w:ind w:left="57" w:right="57"/>
    </w:pPr>
    <w:rPr>
      <w:sz w:val="28"/>
      <w:szCs w:val="28"/>
    </w:rPr>
  </w:style>
  <w:style w:type="paragraph" w:customStyle="1" w:styleId="afb">
    <w:name w:val="Предмет договора"/>
    <w:basedOn w:val="a"/>
    <w:rsid w:val="00A80187"/>
    <w:pPr>
      <w:tabs>
        <w:tab w:val="num" w:pos="360"/>
      </w:tabs>
      <w:spacing w:before="240" w:after="120"/>
      <w:ind w:left="709" w:firstLine="709"/>
      <w:jc w:val="center"/>
    </w:pPr>
    <w:rPr>
      <w:b/>
      <w:sz w:val="24"/>
    </w:rPr>
  </w:style>
  <w:style w:type="paragraph" w:customStyle="1" w:styleId="312">
    <w:name w:val="Продолжение списка 31"/>
    <w:basedOn w:val="a"/>
    <w:rsid w:val="00A80187"/>
    <w:pPr>
      <w:spacing w:after="120"/>
      <w:ind w:left="849"/>
      <w:contextualSpacing/>
    </w:pPr>
  </w:style>
  <w:style w:type="paragraph" w:customStyle="1" w:styleId="Style6">
    <w:name w:val="Style6"/>
    <w:basedOn w:val="a"/>
    <w:qFormat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8">
    <w:name w:val="Style8"/>
    <w:basedOn w:val="a"/>
    <w:rsid w:val="00A80187"/>
    <w:pPr>
      <w:widowControl w:val="0"/>
      <w:autoSpaceDE w:val="0"/>
      <w:spacing w:line="276" w:lineRule="exact"/>
      <w:ind w:firstLine="88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80187"/>
    <w:pPr>
      <w:widowControl w:val="0"/>
      <w:autoSpaceDE w:val="0"/>
      <w:spacing w:line="270" w:lineRule="exact"/>
      <w:ind w:firstLine="870"/>
    </w:pPr>
    <w:rPr>
      <w:sz w:val="24"/>
      <w:szCs w:val="24"/>
    </w:rPr>
  </w:style>
  <w:style w:type="paragraph" w:customStyle="1" w:styleId="Style10">
    <w:name w:val="Style10"/>
    <w:basedOn w:val="a"/>
    <w:rsid w:val="00A80187"/>
    <w:pPr>
      <w:widowControl w:val="0"/>
      <w:autoSpaceDE w:val="0"/>
      <w:spacing w:line="276" w:lineRule="exact"/>
      <w:ind w:firstLine="1248"/>
    </w:pPr>
    <w:rPr>
      <w:sz w:val="24"/>
      <w:szCs w:val="24"/>
    </w:rPr>
  </w:style>
  <w:style w:type="paragraph" w:customStyle="1" w:styleId="Style11">
    <w:name w:val="Style11"/>
    <w:basedOn w:val="a"/>
    <w:rsid w:val="00A80187"/>
    <w:pPr>
      <w:widowControl w:val="0"/>
      <w:autoSpaceDE w:val="0"/>
      <w:spacing w:line="273" w:lineRule="exact"/>
    </w:pPr>
    <w:rPr>
      <w:sz w:val="24"/>
      <w:szCs w:val="24"/>
    </w:rPr>
  </w:style>
  <w:style w:type="paragraph" w:customStyle="1" w:styleId="Style12">
    <w:name w:val="Style12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3">
    <w:name w:val="Style13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A80187"/>
    <w:pPr>
      <w:widowControl w:val="0"/>
      <w:autoSpaceDE w:val="0"/>
      <w:spacing w:line="306" w:lineRule="exact"/>
      <w:ind w:firstLine="750"/>
    </w:pPr>
    <w:rPr>
      <w:sz w:val="24"/>
      <w:szCs w:val="24"/>
    </w:rPr>
  </w:style>
  <w:style w:type="paragraph" w:customStyle="1" w:styleId="Style19">
    <w:name w:val="Style19"/>
    <w:basedOn w:val="a"/>
    <w:rsid w:val="00A80187"/>
    <w:pPr>
      <w:widowControl w:val="0"/>
      <w:autoSpaceDE w:val="0"/>
      <w:spacing w:line="174" w:lineRule="exact"/>
      <w:jc w:val="right"/>
    </w:pPr>
    <w:rPr>
      <w:sz w:val="24"/>
      <w:szCs w:val="24"/>
    </w:rPr>
  </w:style>
  <w:style w:type="paragraph" w:customStyle="1" w:styleId="Style23">
    <w:name w:val="Style23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TableContents">
    <w:name w:val="Table Contents"/>
    <w:basedOn w:val="a"/>
    <w:rsid w:val="00A80187"/>
    <w:pPr>
      <w:widowControl w:val="0"/>
      <w:suppressLineNumbers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Iniiaiieoaenonionooiii3">
    <w:name w:val="Iniiaiie oaeno n ionooiii 3"/>
    <w:basedOn w:val="a"/>
    <w:rsid w:val="00A80187"/>
    <w:pPr>
      <w:widowControl w:val="0"/>
      <w:ind w:firstLine="709"/>
      <w:jc w:val="both"/>
    </w:pPr>
    <w:rPr>
      <w:sz w:val="28"/>
    </w:rPr>
  </w:style>
  <w:style w:type="paragraph" w:customStyle="1" w:styleId="Style2">
    <w:name w:val="Style2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a"/>
    <w:rsid w:val="00A80187"/>
    <w:pPr>
      <w:widowControl w:val="0"/>
      <w:autoSpaceDE w:val="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A80187"/>
    <w:pPr>
      <w:widowControl w:val="0"/>
      <w:autoSpaceDE w:val="0"/>
      <w:spacing w:line="228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0">
    <w:name w:val="Style20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Style21">
    <w:name w:val="Style21"/>
    <w:basedOn w:val="a"/>
    <w:rsid w:val="00A80187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A80187"/>
    <w:pPr>
      <w:widowControl w:val="0"/>
      <w:autoSpaceDE w:val="0"/>
      <w:spacing w:line="228" w:lineRule="exact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A80187"/>
    <w:pPr>
      <w:widowControl w:val="0"/>
      <w:autoSpaceDE w:val="0"/>
    </w:pPr>
    <w:rPr>
      <w:sz w:val="24"/>
      <w:szCs w:val="24"/>
    </w:rPr>
  </w:style>
  <w:style w:type="paragraph" w:customStyle="1" w:styleId="WW-">
    <w:name w:val="WW-Заголовок"/>
    <w:basedOn w:val="a"/>
    <w:next w:val="a"/>
    <w:rsid w:val="00A80187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afc">
    <w:name w:val="Таблицы (моноширинный)"/>
    <w:basedOn w:val="a"/>
    <w:next w:val="a"/>
    <w:rsid w:val="00A80187"/>
    <w:pPr>
      <w:autoSpaceDE w:val="0"/>
      <w:jc w:val="both"/>
    </w:pPr>
    <w:rPr>
      <w:rFonts w:ascii="Courier New" w:hAnsi="Courier New" w:cs="Courier New"/>
    </w:rPr>
  </w:style>
  <w:style w:type="paragraph" w:customStyle="1" w:styleId="afd">
    <w:name w:val="Стиль"/>
    <w:rsid w:val="00A80187"/>
    <w:pPr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e">
    <w:name w:val="Нормальный (таблица)"/>
    <w:basedOn w:val="a"/>
    <w:next w:val="a"/>
    <w:rsid w:val="00A80187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A80187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Standarduser">
    <w:name w:val="Standard (user)"/>
    <w:rsid w:val="00A80187"/>
    <w:pPr>
      <w:suppressAutoHyphens/>
    </w:pPr>
    <w:rPr>
      <w:rFonts w:ascii="Calibri" w:eastAsia="Times New Roman" w:hAnsi="Calibri" w:cs="Calibri"/>
      <w:kern w:val="2"/>
      <w:lang w:eastAsia="zh-CN"/>
    </w:rPr>
  </w:style>
  <w:style w:type="paragraph" w:customStyle="1" w:styleId="aff">
    <w:name w:val="Содержимое таблицы"/>
    <w:basedOn w:val="a"/>
    <w:qFormat/>
    <w:rsid w:val="00A80187"/>
    <w:pPr>
      <w:suppressLineNumbers/>
    </w:pPr>
  </w:style>
  <w:style w:type="paragraph" w:customStyle="1" w:styleId="aff0">
    <w:name w:val="Заголовок таблицы"/>
    <w:basedOn w:val="aff"/>
    <w:rsid w:val="00A8018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A80187"/>
  </w:style>
  <w:style w:type="paragraph" w:customStyle="1" w:styleId="aff2">
    <w:name w:val="Верхний колонтитул слева"/>
    <w:basedOn w:val="a"/>
    <w:rsid w:val="00A80187"/>
    <w:pPr>
      <w:suppressLineNumbers/>
      <w:tabs>
        <w:tab w:val="center" w:pos="5102"/>
        <w:tab w:val="right" w:pos="10205"/>
      </w:tabs>
    </w:pPr>
  </w:style>
  <w:style w:type="character" w:styleId="aff3">
    <w:name w:val="footnote reference"/>
    <w:unhideWhenUsed/>
    <w:rsid w:val="00A80187"/>
    <w:rPr>
      <w:vertAlign w:val="superscript"/>
    </w:rPr>
  </w:style>
  <w:style w:type="character" w:customStyle="1" w:styleId="WW8Num1z0">
    <w:name w:val="WW8Num1z0"/>
    <w:rsid w:val="00A80187"/>
    <w:rPr>
      <w:rFonts w:ascii="Symbol" w:hAnsi="Symbol" w:cs="Symbol" w:hint="default"/>
      <w:b/>
      <w:bCs w:val="0"/>
      <w:color w:val="1F497D"/>
      <w:sz w:val="28"/>
      <w:szCs w:val="28"/>
      <w:lang w:val="ru-RU"/>
    </w:rPr>
  </w:style>
  <w:style w:type="character" w:customStyle="1" w:styleId="WW8Num1z1">
    <w:name w:val="WW8Num1z1"/>
    <w:rsid w:val="00A8018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1z2">
    <w:name w:val="WW8Num1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z3">
    <w:name w:val="WW8Num1z3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2z0">
    <w:name w:val="WW8Num2z0"/>
    <w:rsid w:val="00A80187"/>
  </w:style>
  <w:style w:type="character" w:customStyle="1" w:styleId="WW8Num3z0">
    <w:name w:val="WW8Num3z0"/>
    <w:rsid w:val="00A80187"/>
  </w:style>
  <w:style w:type="character" w:customStyle="1" w:styleId="WW8Num4z0">
    <w:name w:val="WW8Num4z0"/>
    <w:rsid w:val="00A80187"/>
    <w:rPr>
      <w:rFonts w:ascii="Times New Roman" w:hAnsi="Times New Roman" w:cs="Times New Roman" w:hint="default"/>
    </w:rPr>
  </w:style>
  <w:style w:type="character" w:customStyle="1" w:styleId="WW8Num5z0">
    <w:name w:val="WW8Num5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5z1">
    <w:name w:val="WW8Num5z1"/>
    <w:rsid w:val="00A80187"/>
    <w:rPr>
      <w:rFonts w:ascii="Times New Roman" w:hAnsi="Times New Roman" w:cs="Times New Roman" w:hint="default"/>
      <w:b/>
      <w:bCs w:val="0"/>
      <w:color w:val="auto"/>
      <w:sz w:val="24"/>
      <w:szCs w:val="24"/>
    </w:rPr>
  </w:style>
  <w:style w:type="character" w:customStyle="1" w:styleId="WW8Num5z2">
    <w:name w:val="WW8Num5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6z0">
    <w:name w:val="WW8Num6z0"/>
    <w:rsid w:val="00A80187"/>
    <w:rPr>
      <w:rFonts w:ascii="Symbol" w:hAnsi="Symbol" w:cs="Symbol" w:hint="default"/>
    </w:rPr>
  </w:style>
  <w:style w:type="character" w:customStyle="1" w:styleId="WW8Num6z1">
    <w:name w:val="WW8Num6z1"/>
    <w:rsid w:val="00A80187"/>
    <w:rPr>
      <w:rFonts w:ascii="Times New Roman" w:eastAsia="Times New Roman" w:hAnsi="Times New Roman" w:cs="Times New Roman" w:hint="default"/>
    </w:rPr>
  </w:style>
  <w:style w:type="character" w:customStyle="1" w:styleId="WW8Num6z2">
    <w:name w:val="WW8Num6z2"/>
    <w:rsid w:val="00A80187"/>
    <w:rPr>
      <w:rFonts w:ascii="Wingdings" w:hAnsi="Wingdings" w:cs="Wingdings" w:hint="default"/>
    </w:rPr>
  </w:style>
  <w:style w:type="character" w:customStyle="1" w:styleId="WW8Num6z4">
    <w:name w:val="WW8Num6z4"/>
    <w:rsid w:val="00A80187"/>
    <w:rPr>
      <w:rFonts w:ascii="Courier New" w:hAnsi="Courier New" w:cs="Courier New" w:hint="default"/>
    </w:rPr>
  </w:style>
  <w:style w:type="character" w:customStyle="1" w:styleId="WW8Num6z8">
    <w:name w:val="WW8Num6z8"/>
    <w:rsid w:val="00A80187"/>
    <w:rPr>
      <w:rFonts w:ascii="Times New Roman" w:hAnsi="Times New Roman" w:cs="Times New Roman" w:hint="default"/>
    </w:rPr>
  </w:style>
  <w:style w:type="character" w:customStyle="1" w:styleId="WW8Num7z0">
    <w:name w:val="WW8Num7z0"/>
    <w:rsid w:val="00A80187"/>
    <w:rPr>
      <w:sz w:val="28"/>
      <w:szCs w:val="28"/>
    </w:rPr>
  </w:style>
  <w:style w:type="character" w:customStyle="1" w:styleId="WW8Num7z2">
    <w:name w:val="WW8Num7z2"/>
    <w:rsid w:val="00A80187"/>
    <w:rPr>
      <w:rFonts w:ascii="Times New Roman" w:hAnsi="Times New Roman" w:cs="Times New Roman" w:hint="default"/>
      <w:b/>
      <w:bCs w:val="0"/>
      <w:sz w:val="24"/>
      <w:szCs w:val="24"/>
      <w:lang w:val="ru-RU"/>
    </w:rPr>
  </w:style>
  <w:style w:type="character" w:customStyle="1" w:styleId="WW8Num8z0">
    <w:name w:val="WW8Num8z0"/>
    <w:rsid w:val="00A80187"/>
    <w:rPr>
      <w:rFonts w:ascii="Times New Roman" w:hAnsi="Times New Roman" w:cs="Times New Roman" w:hint="default"/>
    </w:rPr>
  </w:style>
  <w:style w:type="character" w:customStyle="1" w:styleId="WW8Num8z1">
    <w:name w:val="WW8Num8z1"/>
    <w:rsid w:val="00A80187"/>
  </w:style>
  <w:style w:type="character" w:customStyle="1" w:styleId="WW8Num9z0">
    <w:name w:val="WW8Num9z0"/>
    <w:rsid w:val="00A80187"/>
    <w:rPr>
      <w:rFonts w:ascii="Times New Roman" w:hAnsi="Times New Roman" w:cs="Times New Roman" w:hint="default"/>
    </w:rPr>
  </w:style>
  <w:style w:type="character" w:customStyle="1" w:styleId="WW8Num9z1">
    <w:name w:val="WW8Num9z1"/>
    <w:rsid w:val="00A80187"/>
    <w:rPr>
      <w:rFonts w:ascii="Times New Roman" w:hAnsi="Times New Roman" w:cs="Times New Roman" w:hint="default"/>
      <w:b/>
      <w:bCs w:val="0"/>
      <w:color w:val="auto"/>
    </w:rPr>
  </w:style>
  <w:style w:type="character" w:customStyle="1" w:styleId="WW8Num9z2">
    <w:name w:val="WW8Num9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9z3">
    <w:name w:val="WW8Num9z3"/>
    <w:rsid w:val="00A80187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9z4">
    <w:name w:val="WW8Num9z4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0z0">
    <w:name w:val="WW8Num10z0"/>
    <w:rsid w:val="00A80187"/>
    <w:rPr>
      <w:rFonts w:ascii="Symbol" w:hAnsi="Symbol" w:cs="Symbol" w:hint="default"/>
      <w:sz w:val="28"/>
      <w:szCs w:val="28"/>
    </w:rPr>
  </w:style>
  <w:style w:type="character" w:customStyle="1" w:styleId="WW8Num10z1">
    <w:name w:val="WW8Num10z1"/>
    <w:rsid w:val="00A80187"/>
    <w:rPr>
      <w:rFonts w:ascii="Courier New" w:hAnsi="Courier New" w:cs="Courier New" w:hint="default"/>
    </w:rPr>
  </w:style>
  <w:style w:type="character" w:customStyle="1" w:styleId="WW8Num10z2">
    <w:name w:val="WW8Num10z2"/>
    <w:rsid w:val="00A80187"/>
    <w:rPr>
      <w:rFonts w:ascii="Wingdings" w:hAnsi="Wingdings" w:cs="Wingdings" w:hint="default"/>
    </w:rPr>
  </w:style>
  <w:style w:type="character" w:customStyle="1" w:styleId="WW8Num11z0">
    <w:name w:val="WW8Num11z0"/>
    <w:rsid w:val="00A80187"/>
  </w:style>
  <w:style w:type="character" w:customStyle="1" w:styleId="WW8Num11z1">
    <w:name w:val="WW8Num11z1"/>
    <w:rsid w:val="00A80187"/>
  </w:style>
  <w:style w:type="character" w:customStyle="1" w:styleId="WW8Num11z2">
    <w:name w:val="WW8Num11z2"/>
    <w:rsid w:val="00A80187"/>
  </w:style>
  <w:style w:type="character" w:customStyle="1" w:styleId="WW8Num11z3">
    <w:name w:val="WW8Num11z3"/>
    <w:rsid w:val="00A80187"/>
  </w:style>
  <w:style w:type="character" w:customStyle="1" w:styleId="WW8Num11z4">
    <w:name w:val="WW8Num11z4"/>
    <w:rsid w:val="00A80187"/>
  </w:style>
  <w:style w:type="character" w:customStyle="1" w:styleId="WW8Num11z5">
    <w:name w:val="WW8Num11z5"/>
    <w:rsid w:val="00A80187"/>
  </w:style>
  <w:style w:type="character" w:customStyle="1" w:styleId="WW8Num11z6">
    <w:name w:val="WW8Num11z6"/>
    <w:rsid w:val="00A80187"/>
  </w:style>
  <w:style w:type="character" w:customStyle="1" w:styleId="WW8Num11z7">
    <w:name w:val="WW8Num11z7"/>
    <w:rsid w:val="00A80187"/>
  </w:style>
  <w:style w:type="character" w:customStyle="1" w:styleId="WW8Num11z8">
    <w:name w:val="WW8Num11z8"/>
    <w:rsid w:val="00A80187"/>
  </w:style>
  <w:style w:type="character" w:customStyle="1" w:styleId="WW8Num12z0">
    <w:name w:val="WW8Num12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2z1">
    <w:name w:val="WW8Num12z1"/>
    <w:rsid w:val="00A80187"/>
    <w:rPr>
      <w:b/>
      <w:bCs w:val="0"/>
      <w:color w:val="auto"/>
      <w:sz w:val="28"/>
      <w:szCs w:val="28"/>
    </w:rPr>
  </w:style>
  <w:style w:type="character" w:customStyle="1" w:styleId="WW8Num12z2">
    <w:name w:val="WW8Num12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3z0">
    <w:name w:val="WW8Num13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3z1">
    <w:name w:val="WW8Num13z1"/>
    <w:rsid w:val="00A80187"/>
    <w:rPr>
      <w:b/>
      <w:bCs w:val="0"/>
      <w:color w:val="auto"/>
      <w:sz w:val="28"/>
      <w:szCs w:val="28"/>
    </w:rPr>
  </w:style>
  <w:style w:type="character" w:customStyle="1" w:styleId="WW8Num13z2">
    <w:name w:val="WW8Num13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4z0">
    <w:name w:val="WW8Num14z0"/>
    <w:rsid w:val="00A80187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A80187"/>
    <w:rPr>
      <w:rFonts w:ascii="Times New Roman" w:eastAsia="Times New Roman" w:hAnsi="Times New Roman" w:cs="Times New Roman" w:hint="default"/>
    </w:rPr>
  </w:style>
  <w:style w:type="character" w:customStyle="1" w:styleId="WW8Num14z2">
    <w:name w:val="WW8Num14z2"/>
    <w:rsid w:val="00A80187"/>
    <w:rPr>
      <w:rFonts w:ascii="Times New Roman" w:hAnsi="Times New Roman" w:cs="Times New Roman" w:hint="default"/>
    </w:rPr>
  </w:style>
  <w:style w:type="character" w:customStyle="1" w:styleId="WW8Num14z4">
    <w:name w:val="WW8Num14z4"/>
    <w:rsid w:val="00A80187"/>
    <w:rPr>
      <w:rFonts w:ascii="Courier New" w:hAnsi="Courier New" w:cs="Courier New" w:hint="default"/>
    </w:rPr>
  </w:style>
  <w:style w:type="character" w:customStyle="1" w:styleId="WW8Num14z5">
    <w:name w:val="WW8Num14z5"/>
    <w:rsid w:val="00A80187"/>
    <w:rPr>
      <w:rFonts w:ascii="Wingdings" w:hAnsi="Wingdings" w:cs="Wingdings" w:hint="default"/>
    </w:rPr>
  </w:style>
  <w:style w:type="character" w:customStyle="1" w:styleId="WW8Num15z0">
    <w:name w:val="WW8Num15z0"/>
    <w:rsid w:val="00A80187"/>
    <w:rPr>
      <w:rFonts w:ascii="Times New Roman" w:hAnsi="Times New Roman" w:cs="Times New Roman" w:hint="default"/>
    </w:rPr>
  </w:style>
  <w:style w:type="character" w:customStyle="1" w:styleId="WW8Num15z1">
    <w:name w:val="WW8Num15z1"/>
    <w:rsid w:val="00A8018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15z2">
    <w:name w:val="WW8Num15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  <w:szCs w:val="28"/>
      <w:lang w:val="ru-RU"/>
    </w:rPr>
  </w:style>
  <w:style w:type="character" w:customStyle="1" w:styleId="WW8Num15z3">
    <w:name w:val="WW8Num15z3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6z0">
    <w:name w:val="WW8Num16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6z1">
    <w:name w:val="WW8Num16z1"/>
    <w:rsid w:val="00A80187"/>
    <w:rPr>
      <w:rFonts w:ascii="Symbol" w:hAnsi="Symbol" w:cs="Symbol" w:hint="default"/>
      <w:b/>
      <w:bCs w:val="0"/>
      <w:color w:val="auto"/>
      <w:sz w:val="28"/>
      <w:szCs w:val="28"/>
    </w:rPr>
  </w:style>
  <w:style w:type="character" w:customStyle="1" w:styleId="WW8Num16z2">
    <w:name w:val="WW8Num16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17z0">
    <w:name w:val="WW8Num17z0"/>
    <w:rsid w:val="00A80187"/>
    <w:rPr>
      <w:rFonts w:ascii="Times New Roman" w:hAnsi="Times New Roman" w:cs="Times New Roman" w:hint="default"/>
    </w:rPr>
  </w:style>
  <w:style w:type="character" w:customStyle="1" w:styleId="WW8Num18z0">
    <w:name w:val="WW8Num18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18z1">
    <w:name w:val="WW8Num18z1"/>
    <w:rsid w:val="00A80187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WW8Num18z2">
    <w:name w:val="WW8Num18z2"/>
    <w:rsid w:val="00A80187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19z0">
    <w:name w:val="WW8Num19z0"/>
    <w:rsid w:val="00A80187"/>
  </w:style>
  <w:style w:type="character" w:customStyle="1" w:styleId="WW8Num19z1">
    <w:name w:val="WW8Num19z1"/>
    <w:rsid w:val="00A80187"/>
    <w:rPr>
      <w:b/>
      <w:bCs/>
      <w:i/>
      <w:iCs/>
      <w:spacing w:val="-6"/>
      <w:sz w:val="28"/>
      <w:szCs w:val="28"/>
      <w:lang w:val="ru-RU"/>
    </w:rPr>
  </w:style>
  <w:style w:type="character" w:customStyle="1" w:styleId="WW8Num20z0">
    <w:name w:val="WW8Num20z0"/>
    <w:rsid w:val="00A80187"/>
    <w:rPr>
      <w:b/>
      <w:bCs w:val="0"/>
      <w:sz w:val="24"/>
      <w:szCs w:val="28"/>
    </w:rPr>
  </w:style>
  <w:style w:type="character" w:customStyle="1" w:styleId="WW8Num21z0">
    <w:name w:val="WW8Num21z0"/>
    <w:rsid w:val="00A80187"/>
  </w:style>
  <w:style w:type="character" w:customStyle="1" w:styleId="WW8Num22z0">
    <w:name w:val="WW8Num22z0"/>
    <w:rsid w:val="00A80187"/>
    <w:rPr>
      <w:rFonts w:ascii="Times New Roman" w:hAnsi="Times New Roman" w:cs="Times New Roman" w:hint="default"/>
    </w:rPr>
  </w:style>
  <w:style w:type="character" w:customStyle="1" w:styleId="WW8Num23z0">
    <w:name w:val="WW8Num23z0"/>
    <w:rsid w:val="00A80187"/>
    <w:rPr>
      <w:sz w:val="28"/>
      <w:szCs w:val="28"/>
    </w:rPr>
  </w:style>
  <w:style w:type="character" w:customStyle="1" w:styleId="WW8Num23z2">
    <w:name w:val="WW8Num23z2"/>
    <w:rsid w:val="00A80187"/>
    <w:rPr>
      <w:rFonts w:ascii="Times New Roman" w:hAnsi="Times New Roman" w:cs="Times New Roman" w:hint="default"/>
      <w:b/>
      <w:bCs/>
      <w:iCs/>
      <w:kern w:val="2"/>
      <w:sz w:val="24"/>
      <w:szCs w:val="24"/>
      <w:lang w:val="ru-RU"/>
    </w:rPr>
  </w:style>
  <w:style w:type="character" w:customStyle="1" w:styleId="WW8Num24z0">
    <w:name w:val="WW8Num24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24z1">
    <w:name w:val="WW8Num24z1"/>
    <w:rsid w:val="00A80187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WW8Num24z2">
    <w:name w:val="WW8Num24z2"/>
    <w:rsid w:val="00A80187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25z0">
    <w:name w:val="WW8Num25z0"/>
    <w:rsid w:val="00A80187"/>
    <w:rPr>
      <w:rFonts w:ascii="Times New Roman" w:hAnsi="Times New Roman" w:cs="Times New Roman" w:hint="default"/>
      <w:b/>
      <w:bCs w:val="0"/>
      <w:iCs/>
      <w:sz w:val="28"/>
      <w:szCs w:val="28"/>
    </w:rPr>
  </w:style>
  <w:style w:type="character" w:customStyle="1" w:styleId="WW8Num25z1">
    <w:name w:val="WW8Num25z1"/>
    <w:rsid w:val="00A8018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6z0">
    <w:name w:val="WW8Num26z0"/>
    <w:rsid w:val="00A80187"/>
    <w:rPr>
      <w:rFonts w:ascii="Symbol" w:hAnsi="Symbol" w:cs="Symbol" w:hint="default"/>
    </w:rPr>
  </w:style>
  <w:style w:type="character" w:customStyle="1" w:styleId="WW8Num26z1">
    <w:name w:val="WW8Num26z1"/>
    <w:rsid w:val="00A80187"/>
    <w:rPr>
      <w:rFonts w:ascii="Symbol" w:hAnsi="Symbol" w:cs="Symbol" w:hint="default"/>
      <w:color w:val="auto"/>
      <w:sz w:val="28"/>
      <w:szCs w:val="28"/>
    </w:rPr>
  </w:style>
  <w:style w:type="character" w:customStyle="1" w:styleId="WW8Num26z2">
    <w:name w:val="WW8Num26z2"/>
    <w:rsid w:val="00A80187"/>
    <w:rPr>
      <w:rFonts w:ascii="Wingdings" w:hAnsi="Wingdings" w:cs="Wingdings" w:hint="default"/>
    </w:rPr>
  </w:style>
  <w:style w:type="character" w:customStyle="1" w:styleId="WW8Num26z4">
    <w:name w:val="WW8Num26z4"/>
    <w:rsid w:val="00A80187"/>
    <w:rPr>
      <w:rFonts w:ascii="Courier New" w:hAnsi="Courier New" w:cs="Courier New" w:hint="default"/>
    </w:rPr>
  </w:style>
  <w:style w:type="character" w:customStyle="1" w:styleId="WW8Num27z0">
    <w:name w:val="WW8Num27z0"/>
    <w:rsid w:val="00A80187"/>
  </w:style>
  <w:style w:type="character" w:customStyle="1" w:styleId="WW8Num28z0">
    <w:name w:val="WW8Num28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28z1">
    <w:name w:val="WW8Num28z1"/>
    <w:rsid w:val="00A80187"/>
    <w:rPr>
      <w:b/>
      <w:bCs w:val="0"/>
      <w:color w:val="auto"/>
      <w:sz w:val="28"/>
      <w:szCs w:val="28"/>
    </w:rPr>
  </w:style>
  <w:style w:type="character" w:customStyle="1" w:styleId="WW8Num28z2">
    <w:name w:val="WW8Num28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29z0">
    <w:name w:val="WW8Num29z0"/>
    <w:rsid w:val="00A80187"/>
  </w:style>
  <w:style w:type="character" w:customStyle="1" w:styleId="WW8Num29z1">
    <w:name w:val="WW8Num29z1"/>
    <w:rsid w:val="00A80187"/>
  </w:style>
  <w:style w:type="character" w:customStyle="1" w:styleId="WW8Num29z2">
    <w:name w:val="WW8Num29z2"/>
    <w:rsid w:val="00A80187"/>
  </w:style>
  <w:style w:type="character" w:customStyle="1" w:styleId="WW8Num29z3">
    <w:name w:val="WW8Num29z3"/>
    <w:rsid w:val="00A80187"/>
  </w:style>
  <w:style w:type="character" w:customStyle="1" w:styleId="WW8Num29z4">
    <w:name w:val="WW8Num29z4"/>
    <w:rsid w:val="00A80187"/>
  </w:style>
  <w:style w:type="character" w:customStyle="1" w:styleId="WW8Num29z5">
    <w:name w:val="WW8Num29z5"/>
    <w:rsid w:val="00A80187"/>
  </w:style>
  <w:style w:type="character" w:customStyle="1" w:styleId="WW8Num29z6">
    <w:name w:val="WW8Num29z6"/>
    <w:rsid w:val="00A80187"/>
  </w:style>
  <w:style w:type="character" w:customStyle="1" w:styleId="WW8Num29z7">
    <w:name w:val="WW8Num29z7"/>
    <w:rsid w:val="00A80187"/>
  </w:style>
  <w:style w:type="character" w:customStyle="1" w:styleId="WW8Num29z8">
    <w:name w:val="WW8Num29z8"/>
    <w:rsid w:val="00A80187"/>
  </w:style>
  <w:style w:type="character" w:customStyle="1" w:styleId="WW8Num30z0">
    <w:name w:val="WW8Num30z0"/>
    <w:rsid w:val="00A80187"/>
    <w:rPr>
      <w:rFonts w:ascii="Times New Roman" w:hAnsi="Times New Roman" w:cs="Times New Roman" w:hint="default"/>
    </w:rPr>
  </w:style>
  <w:style w:type="character" w:customStyle="1" w:styleId="WW8Num31z0">
    <w:name w:val="WW8Num31z0"/>
    <w:rsid w:val="00A80187"/>
    <w:rPr>
      <w:rFonts w:ascii="Symbol" w:hAnsi="Symbol" w:cs="Symbol" w:hint="default"/>
      <w:sz w:val="28"/>
      <w:szCs w:val="28"/>
    </w:rPr>
  </w:style>
  <w:style w:type="character" w:customStyle="1" w:styleId="WW8Num31z1">
    <w:name w:val="WW8Num31z1"/>
    <w:rsid w:val="00A80187"/>
    <w:rPr>
      <w:rFonts w:ascii="Courier New" w:hAnsi="Courier New" w:cs="Courier New" w:hint="default"/>
    </w:rPr>
  </w:style>
  <w:style w:type="character" w:customStyle="1" w:styleId="WW8Num31z2">
    <w:name w:val="WW8Num31z2"/>
    <w:rsid w:val="00A80187"/>
    <w:rPr>
      <w:rFonts w:ascii="Wingdings" w:hAnsi="Wingdings" w:cs="Wingdings" w:hint="default"/>
    </w:rPr>
  </w:style>
  <w:style w:type="character" w:customStyle="1" w:styleId="WW8Num32z0">
    <w:name w:val="WW8Num32z0"/>
    <w:rsid w:val="00A80187"/>
    <w:rPr>
      <w:rFonts w:ascii="Symbol" w:hAnsi="Symbol" w:cs="Symbol" w:hint="default"/>
    </w:rPr>
  </w:style>
  <w:style w:type="character" w:customStyle="1" w:styleId="WW8Num32z1">
    <w:name w:val="WW8Num32z1"/>
    <w:rsid w:val="00A80187"/>
    <w:rPr>
      <w:rFonts w:ascii="Courier New" w:hAnsi="Courier New" w:cs="Courier New" w:hint="default"/>
    </w:rPr>
  </w:style>
  <w:style w:type="character" w:customStyle="1" w:styleId="WW8Num32z2">
    <w:name w:val="WW8Num32z2"/>
    <w:rsid w:val="00A80187"/>
    <w:rPr>
      <w:rFonts w:ascii="Wingdings" w:hAnsi="Wingdings" w:cs="Wingdings" w:hint="default"/>
    </w:rPr>
  </w:style>
  <w:style w:type="character" w:customStyle="1" w:styleId="WW8Num33z0">
    <w:name w:val="WW8Num33z0"/>
    <w:rsid w:val="00A80187"/>
    <w:rPr>
      <w:rFonts w:ascii="Times New Roman" w:hAnsi="Times New Roman" w:cs="Times New Roman" w:hint="default"/>
      <w:b/>
      <w:bCs w:val="0"/>
    </w:rPr>
  </w:style>
  <w:style w:type="character" w:customStyle="1" w:styleId="WW8Num33z1">
    <w:name w:val="WW8Num33z1"/>
    <w:rsid w:val="00A8018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3z2">
    <w:name w:val="WW8Num33z2"/>
    <w:rsid w:val="00A80187"/>
    <w:rPr>
      <w:rFonts w:ascii="Times New Roman" w:hAnsi="Times New Roman" w:cs="Times New Roman" w:hint="default"/>
      <w:b/>
      <w:bCs w:val="0"/>
      <w:i w:val="0"/>
      <w:iCs w:val="0"/>
      <w:color w:val="auto"/>
      <w:sz w:val="28"/>
    </w:rPr>
  </w:style>
  <w:style w:type="character" w:customStyle="1" w:styleId="WW8Num34z0">
    <w:name w:val="WW8Num34z0"/>
    <w:rsid w:val="00A80187"/>
  </w:style>
  <w:style w:type="character" w:customStyle="1" w:styleId="WW8Num35z0">
    <w:name w:val="WW8Num35z0"/>
    <w:rsid w:val="00A80187"/>
  </w:style>
  <w:style w:type="character" w:customStyle="1" w:styleId="WW8Num35z2">
    <w:name w:val="WW8Num35z2"/>
    <w:rsid w:val="00A80187"/>
    <w:rPr>
      <w:sz w:val="28"/>
    </w:rPr>
  </w:style>
  <w:style w:type="character" w:customStyle="1" w:styleId="WW8Num36z0">
    <w:name w:val="WW8Num36z0"/>
    <w:rsid w:val="00A80187"/>
    <w:rPr>
      <w:rFonts w:ascii="Times New Roman" w:eastAsia="Times New Roman" w:hAnsi="Times New Roman" w:cs="Times New Roman" w:hint="default"/>
      <w:color w:val="000000"/>
    </w:rPr>
  </w:style>
  <w:style w:type="character" w:customStyle="1" w:styleId="WW8Num36z1">
    <w:name w:val="WW8Num36z1"/>
    <w:rsid w:val="00A80187"/>
    <w:rPr>
      <w:color w:val="000000"/>
      <w:sz w:val="28"/>
      <w:szCs w:val="28"/>
    </w:rPr>
  </w:style>
  <w:style w:type="character" w:customStyle="1" w:styleId="WW8Num37z0">
    <w:name w:val="WW8Num37z0"/>
    <w:rsid w:val="00A80187"/>
    <w:rPr>
      <w:rFonts w:ascii="Symbol" w:hAnsi="Symbol" w:cs="Symbol" w:hint="default"/>
    </w:rPr>
  </w:style>
  <w:style w:type="character" w:customStyle="1" w:styleId="WW8Num37z1">
    <w:name w:val="WW8Num37z1"/>
    <w:rsid w:val="00A80187"/>
    <w:rPr>
      <w:rFonts w:ascii="Courier New" w:hAnsi="Courier New" w:cs="Courier New" w:hint="default"/>
    </w:rPr>
  </w:style>
  <w:style w:type="character" w:customStyle="1" w:styleId="WW8Num37z2">
    <w:name w:val="WW8Num37z2"/>
    <w:rsid w:val="00A80187"/>
    <w:rPr>
      <w:rFonts w:ascii="Wingdings" w:hAnsi="Wingdings" w:cs="Wingdings" w:hint="default"/>
    </w:rPr>
  </w:style>
  <w:style w:type="character" w:customStyle="1" w:styleId="1f7">
    <w:name w:val="Основной шрифт абзаца1"/>
    <w:rsid w:val="00A80187"/>
  </w:style>
  <w:style w:type="character" w:customStyle="1" w:styleId="214">
    <w:name w:val="Заголовок 2 Знак1"/>
    <w:qFormat/>
    <w:rsid w:val="00A80187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aff4">
    <w:name w:val="Символ сноски"/>
    <w:qFormat/>
    <w:rsid w:val="00A80187"/>
    <w:rPr>
      <w:rFonts w:ascii="Times New Roman" w:hAnsi="Times New Roman" w:cs="Times New Roman" w:hint="default"/>
      <w:vertAlign w:val="superscript"/>
    </w:rPr>
  </w:style>
  <w:style w:type="character" w:customStyle="1" w:styleId="2a">
    <w:name w:val="Основной текст 2 Знак"/>
    <w:rsid w:val="00A80187"/>
    <w:rPr>
      <w:rFonts w:ascii="Times New Roman" w:hAnsi="Times New Roman" w:cs="Times New Roman" w:hint="default"/>
      <w:sz w:val="20"/>
      <w:szCs w:val="20"/>
    </w:rPr>
  </w:style>
  <w:style w:type="character" w:customStyle="1" w:styleId="35">
    <w:name w:val="Основной текст с отступом 3 Знак"/>
    <w:rsid w:val="00A80187"/>
    <w:rPr>
      <w:rFonts w:ascii="Times New Roman" w:hAnsi="Times New Roman" w:cs="Times New Roman" w:hint="default"/>
      <w:sz w:val="16"/>
      <w:szCs w:val="16"/>
    </w:rPr>
  </w:style>
  <w:style w:type="character" w:customStyle="1" w:styleId="36">
    <w:name w:val="Основной текст 3 Знак"/>
    <w:rsid w:val="00A80187"/>
    <w:rPr>
      <w:rFonts w:ascii="Times New Roman" w:hAnsi="Times New Roman" w:cs="Times New Roman" w:hint="default"/>
      <w:sz w:val="16"/>
      <w:szCs w:val="16"/>
    </w:rPr>
  </w:style>
  <w:style w:type="character" w:customStyle="1" w:styleId="aff5">
    <w:name w:val="Схема документа Знак"/>
    <w:rsid w:val="00A80187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aff6">
    <w:name w:val="Название Знак"/>
    <w:rsid w:val="00A80187"/>
    <w:rPr>
      <w:rFonts w:ascii="Times New Roman" w:hAnsi="Times New Roman" w:cs="Times New Roman" w:hint="default"/>
      <w:sz w:val="20"/>
      <w:szCs w:val="20"/>
    </w:rPr>
  </w:style>
  <w:style w:type="character" w:customStyle="1" w:styleId="aff7">
    <w:name w:val="Тема примечания Знак"/>
    <w:rsid w:val="00A801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A8018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A80187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A80187"/>
    <w:rPr>
      <w:rFonts w:ascii="Times New Roman" w:hAnsi="Times New Roman" w:cs="Times New Roman" w:hint="default"/>
      <w:spacing w:val="-10"/>
      <w:sz w:val="34"/>
      <w:szCs w:val="34"/>
    </w:rPr>
  </w:style>
  <w:style w:type="character" w:customStyle="1" w:styleId="highlight1">
    <w:name w:val="highlight1"/>
    <w:rsid w:val="00A80187"/>
    <w:rPr>
      <w:rFonts w:ascii="Times New Roman" w:hAnsi="Times New Roman" w:cs="Times New Roman" w:hint="default"/>
      <w:b/>
      <w:bCs/>
    </w:rPr>
  </w:style>
  <w:style w:type="character" w:customStyle="1" w:styleId="1f8">
    <w:name w:val="Знак примечания1"/>
    <w:rsid w:val="00A80187"/>
    <w:rPr>
      <w:rFonts w:ascii="Times New Roman" w:hAnsi="Times New Roman" w:cs="Times New Roman" w:hint="default"/>
      <w:sz w:val="16"/>
      <w:szCs w:val="16"/>
    </w:rPr>
  </w:style>
  <w:style w:type="character" w:customStyle="1" w:styleId="110">
    <w:name w:val="Заголовок 1 Знак1"/>
    <w:rsid w:val="00A80187"/>
    <w:rPr>
      <w:rFonts w:ascii="Times New Roman" w:hAnsi="Times New Roman" w:cs="Times New Roman" w:hint="default"/>
      <w:b/>
      <w:bCs w:val="0"/>
      <w:sz w:val="28"/>
      <w:lang w:val="ru-RU" w:bidi="ar-SA"/>
    </w:rPr>
  </w:style>
  <w:style w:type="character" w:customStyle="1" w:styleId="FontStyle32">
    <w:name w:val="Font Style32"/>
    <w:rsid w:val="00A801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A80187"/>
    <w:rPr>
      <w:rFonts w:ascii="Times New Roman" w:hAnsi="Times New Roman" w:cs="Times New Roman" w:hint="default"/>
      <w:sz w:val="22"/>
      <w:szCs w:val="22"/>
    </w:rPr>
  </w:style>
  <w:style w:type="character" w:customStyle="1" w:styleId="aff8">
    <w:name w:val="Символы концевой сноски"/>
    <w:rsid w:val="00A80187"/>
    <w:rPr>
      <w:rFonts w:ascii="Times New Roman" w:hAnsi="Times New Roman" w:cs="Times New Roman" w:hint="default"/>
      <w:vertAlign w:val="superscript"/>
    </w:rPr>
  </w:style>
  <w:style w:type="character" w:customStyle="1" w:styleId="aff9">
    <w:name w:val="Гипертекстовая ссылка"/>
    <w:rsid w:val="00A80187"/>
    <w:rPr>
      <w:rFonts w:ascii="Times New Roman" w:hAnsi="Times New Roman" w:cs="Times New Roman" w:hint="default"/>
      <w:color w:val="008000"/>
    </w:rPr>
  </w:style>
  <w:style w:type="character" w:customStyle="1" w:styleId="HeaderChar">
    <w:name w:val="Header Char"/>
    <w:rsid w:val="00A8018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affa">
    <w:name w:val="Без интервала Знак"/>
    <w:uiPriority w:val="1"/>
    <w:rsid w:val="00A80187"/>
    <w:rPr>
      <w:rFonts w:ascii="Times New Roman" w:eastAsia="Times New Roman" w:hAnsi="Times New Roman" w:cs="Times New Roman" w:hint="default"/>
      <w:sz w:val="22"/>
      <w:szCs w:val="22"/>
      <w:lang w:val="ru-RU" w:bidi="ar-SA"/>
    </w:rPr>
  </w:style>
  <w:style w:type="character" w:customStyle="1" w:styleId="FontStyle16">
    <w:name w:val="Font Style16"/>
    <w:rsid w:val="00A80187"/>
    <w:rPr>
      <w:rFonts w:ascii="Times New Roman" w:hAnsi="Times New Roman" w:cs="Times New Roman" w:hint="default"/>
      <w:sz w:val="26"/>
      <w:szCs w:val="26"/>
    </w:rPr>
  </w:style>
  <w:style w:type="character" w:customStyle="1" w:styleId="SAgafonova">
    <w:name w:val="SAgafonova"/>
    <w:rsid w:val="00A80187"/>
    <w:rPr>
      <w:rFonts w:ascii="Arial" w:hAnsi="Arial" w:cs="Arial" w:hint="default"/>
      <w:color w:val="000080"/>
      <w:sz w:val="20"/>
      <w:szCs w:val="20"/>
    </w:rPr>
  </w:style>
  <w:style w:type="character" w:customStyle="1" w:styleId="affb">
    <w:name w:val="комментарий"/>
    <w:rsid w:val="00A80187"/>
    <w:rPr>
      <w:b/>
      <w:bCs/>
      <w:i/>
      <w:iCs/>
      <w:sz w:val="28"/>
      <w:szCs w:val="28"/>
    </w:rPr>
  </w:style>
  <w:style w:type="character" w:customStyle="1" w:styleId="Anrede1IhrZeichen">
    <w:name w:val="Anrede1IhrZeichen"/>
    <w:rsid w:val="00A80187"/>
    <w:rPr>
      <w:rFonts w:ascii="Arial" w:hAnsi="Arial" w:cs="Arial" w:hint="default"/>
      <w:sz w:val="22"/>
      <w:szCs w:val="22"/>
    </w:rPr>
  </w:style>
  <w:style w:type="character" w:customStyle="1" w:styleId="FontStyle31">
    <w:name w:val="Font Style31"/>
    <w:rsid w:val="00A801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A80187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36">
    <w:name w:val="Font Style36"/>
    <w:rsid w:val="00A801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0">
    <w:name w:val="Font Style40"/>
    <w:rsid w:val="00A80187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43">
    <w:name w:val="Font Style43"/>
    <w:rsid w:val="00A80187"/>
    <w:rPr>
      <w:rFonts w:ascii="Arial" w:hAnsi="Arial" w:cs="Arial" w:hint="default"/>
      <w:sz w:val="14"/>
      <w:szCs w:val="14"/>
    </w:rPr>
  </w:style>
  <w:style w:type="character" w:customStyle="1" w:styleId="FontStyle45">
    <w:name w:val="Font Style45"/>
    <w:rsid w:val="00A80187"/>
    <w:rPr>
      <w:rFonts w:ascii="Arial" w:hAnsi="Arial" w:cs="Arial" w:hint="default"/>
      <w:b/>
      <w:bCs/>
      <w:sz w:val="12"/>
      <w:szCs w:val="12"/>
    </w:rPr>
  </w:style>
  <w:style w:type="character" w:customStyle="1" w:styleId="FontStyle46">
    <w:name w:val="Font Style46"/>
    <w:qFormat/>
    <w:rsid w:val="00A80187"/>
    <w:rPr>
      <w:rFonts w:ascii="Times New Roman" w:hAnsi="Times New Roman" w:cs="Times New Roman" w:hint="default"/>
      <w:sz w:val="34"/>
      <w:szCs w:val="34"/>
    </w:rPr>
  </w:style>
  <w:style w:type="character" w:customStyle="1" w:styleId="FontStyle47">
    <w:name w:val="Font Style47"/>
    <w:rsid w:val="00A80187"/>
    <w:rPr>
      <w:rFonts w:ascii="Arial" w:hAnsi="Arial" w:cs="Arial" w:hint="default"/>
      <w:b/>
      <w:bCs/>
      <w:sz w:val="12"/>
      <w:szCs w:val="12"/>
    </w:rPr>
  </w:style>
  <w:style w:type="character" w:customStyle="1" w:styleId="FontStyle48">
    <w:name w:val="Font Style48"/>
    <w:qFormat/>
    <w:rsid w:val="00A80187"/>
    <w:rPr>
      <w:rFonts w:ascii="Arial" w:hAnsi="Arial" w:cs="Arial" w:hint="default"/>
      <w:b/>
      <w:bCs/>
      <w:sz w:val="16"/>
      <w:szCs w:val="16"/>
    </w:rPr>
  </w:style>
  <w:style w:type="character" w:customStyle="1" w:styleId="FontStyle30">
    <w:name w:val="Font Style30"/>
    <w:rsid w:val="00A80187"/>
    <w:rPr>
      <w:rFonts w:ascii="Times New Roman" w:hAnsi="Times New Roman" w:cs="Times New Roman" w:hint="default"/>
      <w:spacing w:val="50"/>
      <w:w w:val="40"/>
      <w:sz w:val="44"/>
      <w:szCs w:val="44"/>
    </w:rPr>
  </w:style>
  <w:style w:type="character" w:customStyle="1" w:styleId="FontStyle35">
    <w:name w:val="Font Style35"/>
    <w:rsid w:val="00A80187"/>
    <w:rPr>
      <w:rFonts w:ascii="Arial" w:hAnsi="Arial" w:cs="Arial" w:hint="default"/>
      <w:sz w:val="14"/>
      <w:szCs w:val="14"/>
    </w:rPr>
  </w:style>
  <w:style w:type="character" w:customStyle="1" w:styleId="FontStyle37">
    <w:name w:val="Font Style37"/>
    <w:rsid w:val="00A801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rsid w:val="00A80187"/>
    <w:rPr>
      <w:rFonts w:ascii="Arial" w:hAnsi="Arial" w:cs="Arial" w:hint="default"/>
      <w:w w:val="70"/>
      <w:sz w:val="32"/>
      <w:szCs w:val="32"/>
    </w:rPr>
  </w:style>
  <w:style w:type="character" w:customStyle="1" w:styleId="FontStyle39">
    <w:name w:val="Font Style39"/>
    <w:rsid w:val="00A801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A80187"/>
    <w:rPr>
      <w:rFonts w:ascii="Century Gothic" w:hAnsi="Century Gothic" w:cs="Century Gothic" w:hint="default"/>
      <w:b/>
      <w:bCs/>
      <w:i/>
      <w:iCs/>
      <w:sz w:val="24"/>
      <w:szCs w:val="24"/>
    </w:rPr>
  </w:style>
  <w:style w:type="character" w:customStyle="1" w:styleId="FontStyle42">
    <w:name w:val="Font Style42"/>
    <w:rsid w:val="00A80187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44">
    <w:name w:val="Font Style44"/>
    <w:rsid w:val="00A8018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9">
    <w:name w:val="Font Style49"/>
    <w:rsid w:val="00A80187"/>
    <w:rPr>
      <w:rFonts w:ascii="Franklin Gothic Medium Cond" w:hAnsi="Franklin Gothic Medium Cond" w:cs="Franklin Gothic Medium Cond" w:hint="default"/>
      <w:sz w:val="18"/>
      <w:szCs w:val="18"/>
    </w:rPr>
  </w:style>
  <w:style w:type="character" w:customStyle="1" w:styleId="FontStyle50">
    <w:name w:val="Font Style50"/>
    <w:rsid w:val="00A80187"/>
    <w:rPr>
      <w:rFonts w:ascii="Times New Roman" w:hAnsi="Times New Roman" w:cs="Times New Roman" w:hint="default"/>
      <w:b/>
      <w:bCs/>
      <w:w w:val="66"/>
      <w:sz w:val="20"/>
      <w:szCs w:val="20"/>
    </w:rPr>
  </w:style>
  <w:style w:type="character" w:customStyle="1" w:styleId="affc">
    <w:name w:val="Нормальный (прав. подпись)"/>
    <w:rsid w:val="00A80187"/>
    <w:rPr>
      <w:sz w:val="24"/>
    </w:rPr>
  </w:style>
  <w:style w:type="character" w:customStyle="1" w:styleId="price">
    <w:name w:val="price"/>
    <w:basedOn w:val="1f7"/>
    <w:rsid w:val="00A80187"/>
  </w:style>
  <w:style w:type="paragraph" w:styleId="affd">
    <w:name w:val="annotation subject"/>
    <w:basedOn w:val="a7"/>
    <w:next w:val="a7"/>
    <w:link w:val="1f9"/>
    <w:semiHidden/>
    <w:unhideWhenUsed/>
    <w:rsid w:val="00A80187"/>
    <w:rPr>
      <w:b/>
      <w:bCs/>
    </w:rPr>
  </w:style>
  <w:style w:type="character" w:customStyle="1" w:styleId="1f9">
    <w:name w:val="Тема примечания Знак1"/>
    <w:basedOn w:val="a8"/>
    <w:link w:val="affd"/>
    <w:semiHidden/>
    <w:rsid w:val="00A8018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-">
    <w:name w:val="Интернет-ссылка"/>
    <w:rsid w:val="00A80187"/>
    <w:rPr>
      <w:rFonts w:ascii="Times New Roman" w:hAnsi="Times New Roman" w:cs="Times New Roman" w:hint="default"/>
      <w:color w:val="0000FF"/>
      <w:u w:val="single"/>
    </w:rPr>
  </w:style>
  <w:style w:type="character" w:customStyle="1" w:styleId="ListLabel8">
    <w:name w:val="ListLabel 8"/>
    <w:qFormat/>
    <w:rsid w:val="00A80187"/>
    <w:rPr>
      <w:rFonts w:ascii="Times New Roman" w:hAnsi="Times New Roman" w:cs="Times New Roman" w:hint="default"/>
      <w:b/>
      <w:bCs w:val="0"/>
    </w:rPr>
  </w:style>
  <w:style w:type="character" w:customStyle="1" w:styleId="affe">
    <w:name w:val="Привязка сноски"/>
    <w:rsid w:val="00A80187"/>
    <w:rPr>
      <w:vertAlign w:val="superscript"/>
    </w:rPr>
  </w:style>
  <w:style w:type="character" w:customStyle="1" w:styleId="ListLabel6">
    <w:name w:val="ListLabel 6"/>
    <w:qFormat/>
    <w:rsid w:val="00A80187"/>
    <w:rPr>
      <w:rFonts w:ascii="Times New Roman" w:hAnsi="Times New Roman" w:cs="Times New Roman" w:hint="default"/>
      <w:b/>
      <w:bCs w:val="0"/>
    </w:rPr>
  </w:style>
  <w:style w:type="character" w:styleId="afff">
    <w:name w:val="page number"/>
    <w:rsid w:val="00A80187"/>
    <w:rPr>
      <w:rFonts w:cs="Times New Roman"/>
    </w:rPr>
  </w:style>
  <w:style w:type="character" w:customStyle="1" w:styleId="2b">
    <w:name w:val="Текст сноски Знак2"/>
    <w:basedOn w:val="a0"/>
    <w:rsid w:val="00A80187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18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6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9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1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4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2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7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50" Type="http://schemas.openxmlformats.org/officeDocument/2006/relationships/hyperlink" Target="http://www.torgi82.ru" TargetMode="External"/><Relationship Id="rId55" Type="http://schemas.openxmlformats.org/officeDocument/2006/relationships/hyperlink" Target="http://www.chuzmsch.ru/" TargetMode="External"/><Relationship Id="rId63" Type="http://schemas.openxmlformats.org/officeDocument/2006/relationships/hyperlink" Target="http://www.torgi82.ru" TargetMode="External"/><Relationship Id="rId68" Type="http://schemas.openxmlformats.org/officeDocument/2006/relationships/hyperlink" Target="mailto:omts_nuz_msch@mail.ru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9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11" Type="http://schemas.openxmlformats.org/officeDocument/2006/relationships/footer" Target="footer2.xml"/><Relationship Id="rId24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2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7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0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5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53" Type="http://schemas.openxmlformats.org/officeDocument/2006/relationships/hyperlink" Target="http://www.chuzmsch.ru/" TargetMode="External"/><Relationship Id="rId58" Type="http://schemas.openxmlformats.org/officeDocument/2006/relationships/hyperlink" Target="http://www.torgi82.ru" TargetMode="External"/><Relationship Id="rId66" Type="http://schemas.openxmlformats.org/officeDocument/2006/relationships/hyperlink" Target="http://www.chuzmsch.ru/" TargetMode="External"/><Relationship Id="rId7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3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8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6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9" Type="http://schemas.openxmlformats.org/officeDocument/2006/relationships/hyperlink" Target="http://www.torgi82.ru" TargetMode="External"/><Relationship Id="rId57" Type="http://schemas.openxmlformats.org/officeDocument/2006/relationships/hyperlink" Target="http://www.chuzmsch.ru/" TargetMode="External"/><Relationship Id="rId61" Type="http://schemas.openxmlformats.org/officeDocument/2006/relationships/hyperlink" Target="http://www.torgi82.ru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1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4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52" Type="http://schemas.openxmlformats.org/officeDocument/2006/relationships/hyperlink" Target="http://www.torgi82.ru" TargetMode="External"/><Relationship Id="rId60" Type="http://schemas.openxmlformats.org/officeDocument/2006/relationships/hyperlink" Target="http://www.torgi82.ru" TargetMode="External"/><Relationship Id="rId65" Type="http://schemas.openxmlformats.org/officeDocument/2006/relationships/hyperlink" Target="http://www.torgi82.ru" TargetMode="External"/><Relationship Id="rId7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2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7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0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5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3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8" Type="http://schemas.openxmlformats.org/officeDocument/2006/relationships/hyperlink" Target="http://www.chuzmsch.ru/" TargetMode="External"/><Relationship Id="rId56" Type="http://schemas.openxmlformats.org/officeDocument/2006/relationships/hyperlink" Target="http://www.torgi82.ru" TargetMode="External"/><Relationship Id="rId64" Type="http://schemas.openxmlformats.org/officeDocument/2006/relationships/hyperlink" Target="http://www.torgi82.ru" TargetMode="External"/><Relationship Id="rId69" Type="http://schemas.openxmlformats.org/officeDocument/2006/relationships/hyperlink" Target="http://www.torgi82.ru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chuzmsch.ru/" TargetMode="External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17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25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3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38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6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59" Type="http://schemas.openxmlformats.org/officeDocument/2006/relationships/hyperlink" Target="http://www.torgi82.ru" TargetMode="External"/><Relationship Id="rId67" Type="http://schemas.openxmlformats.org/officeDocument/2006/relationships/hyperlink" Target="http://www.torgi82.ru" TargetMode="External"/><Relationship Id="rId20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41" Type="http://schemas.openxmlformats.org/officeDocument/2006/relationships/hyperlink" Target="file:///\\10.20.3.40\share\&#1054;&#1090;&#1076;&#1077;&#1083;%20&#1052;&#1058;&#1057;\2023%20&#1075;&#1086;&#1076;\&#1054;&#1047;&#1055;\64_23_&#1052;&#1080;&#1082;&#1088;&#1086;&#1082;&#1077;&#1088;&#1072;&#1090;&#1086;&#1084;%201%20&#1087;&#1086;&#1083;&#1091;&#1075;&#1086;&#1076;&#1080;&#1077;\&#1050;&#1086;&#1085;&#1082;&#1091;&#1088;&#1077;&#1085;&#1090;&#1085;&#1099;&#1081;%20&#1086;&#1090;&#1073;&#1086;&#1088;.docx" TargetMode="External"/><Relationship Id="rId54" Type="http://schemas.openxmlformats.org/officeDocument/2006/relationships/hyperlink" Target="http://www.torgi82.ru" TargetMode="External"/><Relationship Id="rId62" Type="http://schemas.openxmlformats.org/officeDocument/2006/relationships/hyperlink" Target="http://www.chuzmsch.ru/" TargetMode="External"/><Relationship Id="rId70" Type="http://schemas.openxmlformats.org/officeDocument/2006/relationships/header" Target="header2.xml"/><Relationship Id="rId75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35</Pages>
  <Words>14829</Words>
  <Characters>84530</Characters>
  <Application>Microsoft Office Word</Application>
  <DocSecurity>0</DocSecurity>
  <Lines>704</Lines>
  <Paragraphs>198</Paragraphs>
  <ScaleCrop>false</ScaleCrop>
  <Company/>
  <LinksUpToDate>false</LinksUpToDate>
  <CharactersWithSpaces>99161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Владимир Сергеевич</dc:creator>
  <cp:keywords/>
  <dc:description/>
  <cp:lastModifiedBy>Давыдов Владимир Сергеевич</cp:lastModifiedBy>
  <cp:revision>3</cp:revision>
  <dcterms:created xsi:type="dcterms:W3CDTF">2024-12-27T06:22:00Z</dcterms:created>
  <dcterms:modified xsi:type="dcterms:W3CDTF">2024-12-27T07:30:00Z</dcterms:modified>
</cp:coreProperties>
</file>