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F7251" w14:textId="77777777" w:rsidR="001D50D7" w:rsidRPr="001D50D7" w:rsidRDefault="00B56B7A" w:rsidP="001D50D7">
      <w:pPr>
        <w:widowControl/>
        <w:autoSpaceDE/>
        <w:autoSpaceDN/>
        <w:adjustRightInd/>
        <w:jc w:val="center"/>
        <w:rPr>
          <w:b/>
          <w:szCs w:val="20"/>
        </w:rPr>
      </w:pPr>
      <w:r>
        <w:rPr>
          <w:b/>
          <w:szCs w:val="20"/>
        </w:rPr>
        <w:t>ДОГОВОР</w:t>
      </w:r>
      <w:r w:rsidR="009C646A">
        <w:rPr>
          <w:b/>
          <w:szCs w:val="20"/>
        </w:rPr>
        <w:t xml:space="preserve"> № </w:t>
      </w:r>
    </w:p>
    <w:p w14:paraId="1FF16086" w14:textId="77777777" w:rsidR="00F37BE1" w:rsidRDefault="001D50D7" w:rsidP="001D50D7">
      <w:pPr>
        <w:widowControl/>
        <w:autoSpaceDE/>
        <w:autoSpaceDN/>
        <w:adjustRightInd/>
        <w:jc w:val="center"/>
        <w:rPr>
          <w:b/>
          <w:szCs w:val="20"/>
        </w:rPr>
      </w:pPr>
      <w:r w:rsidRPr="001D50D7">
        <w:rPr>
          <w:b/>
          <w:szCs w:val="20"/>
        </w:rPr>
        <w:t xml:space="preserve">на оказание </w:t>
      </w:r>
      <w:r w:rsidR="009C646A" w:rsidRPr="001D50D7">
        <w:rPr>
          <w:b/>
          <w:szCs w:val="20"/>
        </w:rPr>
        <w:t xml:space="preserve">услуг </w:t>
      </w:r>
      <w:r w:rsidRPr="001D50D7">
        <w:rPr>
          <w:b/>
          <w:szCs w:val="20"/>
        </w:rPr>
        <w:t>финансовой аренды (</w:t>
      </w:r>
      <w:r w:rsidR="00EA5523">
        <w:rPr>
          <w:b/>
          <w:szCs w:val="20"/>
        </w:rPr>
        <w:t>л</w:t>
      </w:r>
      <w:r w:rsidRPr="001D50D7">
        <w:rPr>
          <w:b/>
          <w:szCs w:val="20"/>
        </w:rPr>
        <w:t>изинга)</w:t>
      </w:r>
    </w:p>
    <w:p w14:paraId="0A10B905" w14:textId="77777777" w:rsidR="001D50D7" w:rsidRPr="001D50D7" w:rsidRDefault="001D50D7" w:rsidP="001D50D7">
      <w:pPr>
        <w:widowControl/>
        <w:autoSpaceDE/>
        <w:autoSpaceDN/>
        <w:adjustRightInd/>
        <w:jc w:val="center"/>
        <w:rPr>
          <w:szCs w:val="20"/>
        </w:rPr>
      </w:pPr>
    </w:p>
    <w:p w14:paraId="3E969B1B" w14:textId="77777777" w:rsidR="000C780A" w:rsidRPr="001D50D7" w:rsidRDefault="000C780A" w:rsidP="000C780A">
      <w:pPr>
        <w:widowControl/>
        <w:autoSpaceDE/>
        <w:autoSpaceDN/>
        <w:adjustRightInd/>
        <w:rPr>
          <w:szCs w:val="20"/>
        </w:rPr>
      </w:pPr>
      <w:r w:rsidRPr="001D50D7">
        <w:rPr>
          <w:szCs w:val="20"/>
        </w:rPr>
        <w:t>г.</w:t>
      </w:r>
      <w:r>
        <w:rPr>
          <w:szCs w:val="20"/>
        </w:rPr>
        <w:t xml:space="preserve"> ______________                                                  </w:t>
      </w:r>
      <w:r w:rsidRPr="00683D9B">
        <w:rPr>
          <w:szCs w:val="20"/>
        </w:rPr>
        <w:tab/>
        <w:t xml:space="preserve">     </w:t>
      </w:r>
      <w:r>
        <w:rPr>
          <w:szCs w:val="20"/>
        </w:rPr>
        <w:t xml:space="preserve">                        </w:t>
      </w:r>
      <w:r w:rsidRPr="00683D9B">
        <w:rPr>
          <w:szCs w:val="20"/>
        </w:rPr>
        <w:t xml:space="preserve">    «___» _______ 202_ г.</w:t>
      </w:r>
    </w:p>
    <w:p w14:paraId="32C92DAE" w14:textId="77777777" w:rsidR="005524D0" w:rsidRPr="001D50D7" w:rsidRDefault="005524D0" w:rsidP="00FA77D7">
      <w:pPr>
        <w:widowControl/>
        <w:autoSpaceDE/>
        <w:autoSpaceDN/>
        <w:adjustRightInd/>
        <w:jc w:val="center"/>
        <w:rPr>
          <w:szCs w:val="20"/>
        </w:rPr>
      </w:pPr>
    </w:p>
    <w:p w14:paraId="6AEA4200" w14:textId="77777777" w:rsidR="00EA5523" w:rsidRDefault="00EA5523" w:rsidP="001D50D7">
      <w:pPr>
        <w:widowControl/>
        <w:autoSpaceDE/>
        <w:autoSpaceDN/>
        <w:adjustRightInd/>
        <w:jc w:val="both"/>
      </w:pPr>
      <w:r>
        <w:tab/>
      </w:r>
      <w:r w:rsidR="009C646A">
        <w:t>______</w:t>
      </w:r>
      <w:r w:rsidR="009652D9">
        <w:t>_____________________________</w:t>
      </w:r>
      <w:r w:rsidR="009C646A">
        <w:t>______________</w:t>
      </w:r>
      <w:r w:rsidR="009652D9">
        <w:t xml:space="preserve"> (_____________________</w:t>
      </w:r>
      <w:r w:rsidR="009652D9" w:rsidRPr="009652D9">
        <w:t>)</w:t>
      </w:r>
      <w:r w:rsidR="002D7857" w:rsidRPr="009652D9">
        <w:t>,</w:t>
      </w:r>
      <w:r w:rsidR="002D7857" w:rsidRPr="00C37191">
        <w:t xml:space="preserve"> именуемый</w:t>
      </w:r>
      <w:r>
        <w:t>(ое)</w:t>
      </w:r>
      <w:r w:rsidR="002D7857" w:rsidRPr="00C37191">
        <w:t xml:space="preserve"> в дальнейшем </w:t>
      </w:r>
      <w:r w:rsidR="002D7857" w:rsidRPr="00C37191">
        <w:rPr>
          <w:b/>
        </w:rPr>
        <w:t>«</w:t>
      </w:r>
      <w:r w:rsidR="00BB272B">
        <w:rPr>
          <w:b/>
        </w:rPr>
        <w:t>Лизингополучатель</w:t>
      </w:r>
      <w:r w:rsidR="002D7857" w:rsidRPr="00C37191">
        <w:rPr>
          <w:b/>
        </w:rPr>
        <w:t>»</w:t>
      </w:r>
      <w:r w:rsidR="002D7857" w:rsidRPr="00C37191">
        <w:t xml:space="preserve">, в лице   </w:t>
      </w:r>
      <w:r w:rsidR="009C646A">
        <w:t>______________________</w:t>
      </w:r>
      <w:r w:rsidR="002D7857" w:rsidRPr="00C37191">
        <w:t>, действующего на основании</w:t>
      </w:r>
      <w:r w:rsidR="002D7857" w:rsidRPr="00C37191">
        <w:rPr>
          <w:bCs/>
        </w:rPr>
        <w:t xml:space="preserve"> </w:t>
      </w:r>
      <w:r w:rsidR="009C646A">
        <w:t>__________________________</w:t>
      </w:r>
      <w:r w:rsidR="005B1F21">
        <w:t>_</w:t>
      </w:r>
      <w:r w:rsidR="005B1F21" w:rsidRPr="00C37191">
        <w:t xml:space="preserve">, </w:t>
      </w:r>
      <w:r w:rsidR="005B1F21" w:rsidRPr="00C37191">
        <w:rPr>
          <w:bCs/>
        </w:rPr>
        <w:t>с</w:t>
      </w:r>
      <w:r w:rsidR="002D7857" w:rsidRPr="00C37191">
        <w:t xml:space="preserve"> одной стороны, и</w:t>
      </w:r>
    </w:p>
    <w:p w14:paraId="37F2F961" w14:textId="77777777" w:rsidR="001D50D7" w:rsidRPr="001D50D7" w:rsidRDefault="00EA5523" w:rsidP="001D50D7">
      <w:pPr>
        <w:widowControl/>
        <w:autoSpaceDE/>
        <w:autoSpaceDN/>
        <w:adjustRightInd/>
        <w:jc w:val="both"/>
        <w:rPr>
          <w:szCs w:val="20"/>
        </w:rPr>
      </w:pPr>
      <w:r>
        <w:tab/>
      </w:r>
      <w:r w:rsidR="00D808ED">
        <w:t>_______________________</w:t>
      </w:r>
      <w:r w:rsidR="003944AA">
        <w:t xml:space="preserve"> (</w:t>
      </w:r>
      <w:r w:rsidR="00D808ED">
        <w:rPr>
          <w:b/>
        </w:rPr>
        <w:t>___________________</w:t>
      </w:r>
      <w:r w:rsidR="003944AA">
        <w:t>)</w:t>
      </w:r>
      <w:r w:rsidR="002D7857" w:rsidRPr="00C37191">
        <w:t xml:space="preserve">, именуемое в дальнейшем </w:t>
      </w:r>
      <w:r w:rsidR="002D7857" w:rsidRPr="00C37191">
        <w:rPr>
          <w:b/>
        </w:rPr>
        <w:t>«</w:t>
      </w:r>
      <w:r w:rsidR="003944AA">
        <w:rPr>
          <w:b/>
        </w:rPr>
        <w:t>Лизингодатель</w:t>
      </w:r>
      <w:r w:rsidR="002D7857" w:rsidRPr="00C37191">
        <w:rPr>
          <w:b/>
        </w:rPr>
        <w:t>»</w:t>
      </w:r>
      <w:r w:rsidR="002D7857" w:rsidRPr="00C37191">
        <w:t xml:space="preserve">, в лице </w:t>
      </w:r>
      <w:r w:rsidR="009C646A">
        <w:t>____________________________________</w:t>
      </w:r>
      <w:r w:rsidR="002D7857" w:rsidRPr="00C37191">
        <w:t xml:space="preserve">, </w:t>
      </w:r>
      <w:r>
        <w:t>действующего на основании __________________,</w:t>
      </w:r>
      <w:r w:rsidR="002F0F29">
        <w:t xml:space="preserve"> </w:t>
      </w:r>
      <w:r w:rsidR="002D7857" w:rsidRPr="00C37191">
        <w:t>с др</w:t>
      </w:r>
      <w:r w:rsidR="009C646A">
        <w:t xml:space="preserve">угой стороны, </w:t>
      </w:r>
      <w:r w:rsidR="00F37BE1">
        <w:t xml:space="preserve">далее совместно </w:t>
      </w:r>
      <w:r w:rsidR="009C646A">
        <w:t xml:space="preserve"> именуемые «Стороны»</w:t>
      </w:r>
      <w:r w:rsidR="00F37BE1">
        <w:t>, а по отдельности -</w:t>
      </w:r>
      <w:r w:rsidR="009C646A">
        <w:t xml:space="preserve"> «Сторона»</w:t>
      </w:r>
      <w:r w:rsidR="002D7857" w:rsidRPr="00C37191">
        <w:t>, с соблюдением требований Гражданского кодекса Российской Федерации, Федерального зако</w:t>
      </w:r>
      <w:r w:rsidR="009C646A">
        <w:t xml:space="preserve">на </w:t>
      </w:r>
      <w:r w:rsidR="00B56B7A" w:rsidRPr="00B56B7A">
        <w:t xml:space="preserve">"О закупках товаров, работ, услуг отдельными видами юридических лиц" от 18.07.2011 N 223-ФЗ </w:t>
      </w:r>
      <w:r w:rsidR="002D7857" w:rsidRPr="00C37191">
        <w:t xml:space="preserve"> и иного законодательства Российской Федерации, </w:t>
      </w:r>
      <w:r w:rsidR="003944AA">
        <w:t xml:space="preserve">на основании результатов </w:t>
      </w:r>
      <w:r w:rsidR="00D808ED">
        <w:t xml:space="preserve">аукциона </w:t>
      </w:r>
      <w:r w:rsidR="00552191" w:rsidRPr="00552191">
        <w:t xml:space="preserve">в электронной форме </w:t>
      </w:r>
      <w:r w:rsidR="003944AA">
        <w:t>(</w:t>
      </w:r>
      <w:r w:rsidR="002D7857" w:rsidRPr="00C37191">
        <w:t xml:space="preserve">протокол № </w:t>
      </w:r>
      <w:r w:rsidR="009C646A">
        <w:t>__ от ____________г.</w:t>
      </w:r>
      <w:r w:rsidR="003944AA">
        <w:t xml:space="preserve"> номер закупки </w:t>
      </w:r>
      <w:r w:rsidR="009C646A">
        <w:t>_________________</w:t>
      </w:r>
      <w:r w:rsidR="003944AA">
        <w:t>)</w:t>
      </w:r>
      <w:r w:rsidR="002D7857" w:rsidRPr="00C37191">
        <w:t xml:space="preserve">, заключили настоящий </w:t>
      </w:r>
      <w:r w:rsidR="00FB5570">
        <w:t>Договор</w:t>
      </w:r>
      <w:r w:rsidR="002D7857" w:rsidRPr="00C37191">
        <w:t xml:space="preserve"> </w:t>
      </w:r>
      <w:r w:rsidR="003944AA">
        <w:t xml:space="preserve">на оказание </w:t>
      </w:r>
      <w:r w:rsidR="00E9197D">
        <w:t xml:space="preserve">услуг </w:t>
      </w:r>
      <w:r w:rsidR="003944AA">
        <w:t>финансов</w:t>
      </w:r>
      <w:r w:rsidR="00E9197D">
        <w:t>ой аренды</w:t>
      </w:r>
      <w:r w:rsidR="003944AA">
        <w:t xml:space="preserve">  (лизинга) </w:t>
      </w:r>
      <w:r w:rsidR="002D7857" w:rsidRPr="00C37191">
        <w:t xml:space="preserve">(далее </w:t>
      </w:r>
      <w:r w:rsidR="00F37BE1">
        <w:t>–</w:t>
      </w:r>
      <w:r w:rsidR="002D7857" w:rsidRPr="00C37191">
        <w:t xml:space="preserve"> </w:t>
      </w:r>
      <w:r w:rsidR="00F37BE1">
        <w:t>«</w:t>
      </w:r>
      <w:r w:rsidR="00FB5570">
        <w:t>Договор</w:t>
      </w:r>
      <w:r w:rsidR="00F37BE1">
        <w:t>»</w:t>
      </w:r>
      <w:r w:rsidR="002D7857" w:rsidRPr="00C37191">
        <w:t>) о нижеследующем</w:t>
      </w:r>
      <w:r>
        <w:rPr>
          <w:szCs w:val="20"/>
        </w:rPr>
        <w:t>.</w:t>
      </w:r>
    </w:p>
    <w:p w14:paraId="7F55CFFB" w14:textId="77777777" w:rsidR="001D50D7" w:rsidRPr="001D50D7" w:rsidRDefault="001D50D7" w:rsidP="001D50D7">
      <w:pPr>
        <w:widowControl/>
        <w:autoSpaceDE/>
        <w:autoSpaceDN/>
        <w:adjustRightInd/>
        <w:jc w:val="both"/>
        <w:rPr>
          <w:szCs w:val="20"/>
        </w:rPr>
      </w:pPr>
    </w:p>
    <w:p w14:paraId="1A18D6E8" w14:textId="77777777" w:rsidR="001D50D7" w:rsidRDefault="00491BE9" w:rsidP="00915841">
      <w:pPr>
        <w:widowControl/>
        <w:autoSpaceDE/>
        <w:autoSpaceDN/>
        <w:adjustRightInd/>
        <w:jc w:val="center"/>
        <w:rPr>
          <w:b/>
          <w:szCs w:val="20"/>
        </w:rPr>
      </w:pPr>
      <w:r>
        <w:rPr>
          <w:b/>
          <w:szCs w:val="20"/>
        </w:rPr>
        <w:t>1.</w:t>
      </w:r>
      <w:r w:rsidR="009C646A">
        <w:rPr>
          <w:b/>
          <w:szCs w:val="20"/>
        </w:rPr>
        <w:t xml:space="preserve"> </w:t>
      </w:r>
      <w:r w:rsidR="00915841">
        <w:rPr>
          <w:b/>
          <w:szCs w:val="20"/>
        </w:rPr>
        <w:t>ОПРЕДЕЛЕНИЯ И ТЕРМИНЫ</w:t>
      </w:r>
    </w:p>
    <w:p w14:paraId="45F94C89" w14:textId="77777777" w:rsidR="00414FFD" w:rsidRDefault="00414FFD" w:rsidP="00915841">
      <w:pPr>
        <w:widowControl/>
        <w:autoSpaceDE/>
        <w:autoSpaceDN/>
        <w:adjustRightInd/>
        <w:jc w:val="center"/>
        <w:rPr>
          <w:b/>
          <w:szCs w:val="20"/>
        </w:rPr>
      </w:pPr>
    </w:p>
    <w:p w14:paraId="07F9FDD6"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1.1. </w:t>
      </w:r>
      <w:r w:rsidR="001D50D7" w:rsidRPr="00053275">
        <w:rPr>
          <w:b/>
          <w:szCs w:val="20"/>
          <w:u w:val="single"/>
        </w:rPr>
        <w:t>Договор поставки</w:t>
      </w:r>
      <w:r w:rsidR="001D50D7" w:rsidRPr="001D50D7">
        <w:rPr>
          <w:szCs w:val="20"/>
        </w:rPr>
        <w:t xml:space="preserve"> – Договор</w:t>
      </w:r>
      <w:r w:rsidR="00C56853" w:rsidRPr="00782519">
        <w:rPr>
          <w:szCs w:val="20"/>
        </w:rPr>
        <w:t>/</w:t>
      </w:r>
      <w:r w:rsidR="00C56853">
        <w:rPr>
          <w:szCs w:val="20"/>
        </w:rPr>
        <w:t>Договоры</w:t>
      </w:r>
      <w:r w:rsidR="001D50D7" w:rsidRPr="001D50D7">
        <w:rPr>
          <w:szCs w:val="20"/>
        </w:rPr>
        <w:t xml:space="preserve"> поставки (купли-продажи), заключаемый</w:t>
      </w:r>
      <w:r w:rsidR="00C56853">
        <w:rPr>
          <w:szCs w:val="20"/>
        </w:rPr>
        <w:t>/заключаемые</w:t>
      </w:r>
      <w:r w:rsidR="001D50D7" w:rsidRPr="001D50D7">
        <w:rPr>
          <w:szCs w:val="20"/>
        </w:rPr>
        <w:t xml:space="preserve"> между Лизингодателем и </w:t>
      </w:r>
      <w:r w:rsidR="00C56853">
        <w:rPr>
          <w:szCs w:val="20"/>
        </w:rPr>
        <w:t>Продавцом/Продавцами</w:t>
      </w:r>
      <w:r w:rsidR="00C56853" w:rsidRPr="001D50D7">
        <w:rPr>
          <w:szCs w:val="20"/>
        </w:rPr>
        <w:t xml:space="preserve"> </w:t>
      </w:r>
      <w:r w:rsidR="001D50D7" w:rsidRPr="001D50D7">
        <w:rPr>
          <w:szCs w:val="20"/>
        </w:rPr>
        <w:t>(</w:t>
      </w:r>
      <w:r w:rsidR="00135052">
        <w:rPr>
          <w:szCs w:val="20"/>
        </w:rPr>
        <w:t>п</w:t>
      </w:r>
      <w:r w:rsidR="001D50D7" w:rsidRPr="001D50D7">
        <w:rPr>
          <w:szCs w:val="20"/>
        </w:rPr>
        <w:t>оставщиком</w:t>
      </w:r>
      <w:r w:rsidR="00C56853">
        <w:rPr>
          <w:szCs w:val="20"/>
        </w:rPr>
        <w:t>/поставщиками</w:t>
      </w:r>
      <w:r w:rsidR="001D50D7" w:rsidRPr="001D50D7">
        <w:rPr>
          <w:szCs w:val="20"/>
        </w:rPr>
        <w:t xml:space="preserve">) – </w:t>
      </w:r>
      <w:r w:rsidR="009C646A" w:rsidRPr="009C646A">
        <w:rPr>
          <w:szCs w:val="20"/>
        </w:rPr>
        <w:t>_______________________________</w:t>
      </w:r>
      <w:r w:rsidR="00633C68">
        <w:rPr>
          <w:szCs w:val="20"/>
        </w:rPr>
        <w:t xml:space="preserve"> (ИНН, ОГРН, местонахождение: ) (далее по тексту </w:t>
      </w:r>
      <w:r w:rsidR="00FB5570">
        <w:rPr>
          <w:szCs w:val="20"/>
        </w:rPr>
        <w:t>Договор</w:t>
      </w:r>
      <w:r w:rsidR="00633C68">
        <w:rPr>
          <w:szCs w:val="20"/>
        </w:rPr>
        <w:t>а – «Продавец»)</w:t>
      </w:r>
      <w:r w:rsidR="001D50D7" w:rsidRPr="001D50D7">
        <w:rPr>
          <w:szCs w:val="20"/>
        </w:rPr>
        <w:t xml:space="preserve">. </w:t>
      </w:r>
    </w:p>
    <w:p w14:paraId="1C8BBAF5" w14:textId="41F93E62" w:rsidR="007462E6" w:rsidRDefault="00EA5523" w:rsidP="00F20451">
      <w:pPr>
        <w:widowControl/>
        <w:autoSpaceDE/>
        <w:autoSpaceDN/>
        <w:adjustRightInd/>
        <w:jc w:val="both"/>
        <w:rPr>
          <w:color w:val="auto"/>
        </w:rPr>
      </w:pPr>
      <w:r>
        <w:rPr>
          <w:szCs w:val="20"/>
        </w:rPr>
        <w:tab/>
      </w:r>
      <w:r w:rsidR="00F20451" w:rsidRPr="0078231D">
        <w:rPr>
          <w:szCs w:val="20"/>
        </w:rPr>
        <w:t xml:space="preserve">1.2. Имущество – </w:t>
      </w:r>
      <w:r w:rsidR="0078231D" w:rsidRPr="0078231D">
        <w:rPr>
          <w:szCs w:val="20"/>
        </w:rPr>
        <w:t>– ново(ы)е</w:t>
      </w:r>
      <w:r w:rsidR="00A5308C">
        <w:rPr>
          <w:szCs w:val="20"/>
        </w:rPr>
        <w:t xml:space="preserve"> </w:t>
      </w:r>
      <w:r w:rsidR="00196256">
        <w:rPr>
          <w:szCs w:val="20"/>
        </w:rPr>
        <w:t>(</w:t>
      </w:r>
      <w:r w:rsidR="00196256" w:rsidRPr="00677B1F">
        <w:rPr>
          <w:szCs w:val="18"/>
        </w:rPr>
        <w:t>не бывшем в употреблении, в ремонте, не восстановленным, у которого не была осуществлена замена составных частей, не были восстановлены потребительские свойства)</w:t>
      </w:r>
      <w:r w:rsidR="0078231D" w:rsidRPr="0078231D">
        <w:rPr>
          <w:szCs w:val="20"/>
        </w:rPr>
        <w:t>,</w:t>
      </w:r>
      <w:r w:rsidR="00196256">
        <w:rPr>
          <w:szCs w:val="20"/>
        </w:rPr>
        <w:t xml:space="preserve"> 202</w:t>
      </w:r>
      <w:r w:rsidR="00015347">
        <w:rPr>
          <w:szCs w:val="20"/>
        </w:rPr>
        <w:t>_</w:t>
      </w:r>
      <w:r w:rsidR="00196256">
        <w:rPr>
          <w:szCs w:val="20"/>
        </w:rPr>
        <w:t xml:space="preserve"> года выпуска,</w:t>
      </w:r>
      <w:r w:rsidR="0078231D" w:rsidRPr="0078231D">
        <w:rPr>
          <w:szCs w:val="20"/>
        </w:rPr>
        <w:t xml:space="preserve"> годные для эксплуатации транспортные средства, приобретаемые Лизингодателем в собственность у Продавца по Договору поставки для последующей передачи их в лизинг Лизингополучателю и определяемые в Спецификации (Приложение № 1 к Договору). Количество единиц Имущества указано в Спецификации.</w:t>
      </w:r>
    </w:p>
    <w:p w14:paraId="37901608" w14:textId="77777777" w:rsidR="001D50D7" w:rsidRPr="001D50D7" w:rsidRDefault="009C646A" w:rsidP="001D50D7">
      <w:pPr>
        <w:widowControl/>
        <w:autoSpaceDE/>
        <w:autoSpaceDN/>
        <w:adjustRightInd/>
        <w:jc w:val="both"/>
        <w:rPr>
          <w:szCs w:val="20"/>
        </w:rPr>
      </w:pPr>
      <w:r>
        <w:rPr>
          <w:szCs w:val="20"/>
        </w:rPr>
        <w:t xml:space="preserve">      </w:t>
      </w:r>
      <w:r w:rsidR="00EA5523">
        <w:rPr>
          <w:szCs w:val="20"/>
        </w:rPr>
        <w:tab/>
      </w:r>
      <w:r w:rsidR="0008134B">
        <w:rPr>
          <w:szCs w:val="20"/>
        </w:rPr>
        <w:t>1.</w:t>
      </w:r>
      <w:r w:rsidR="00BE30CB">
        <w:rPr>
          <w:szCs w:val="20"/>
        </w:rPr>
        <w:t>3</w:t>
      </w:r>
      <w:r w:rsidR="001D50D7" w:rsidRPr="001D50D7">
        <w:rPr>
          <w:szCs w:val="20"/>
        </w:rPr>
        <w:t xml:space="preserve">. </w:t>
      </w:r>
      <w:r w:rsidR="001D50D7" w:rsidRPr="00CF3E8D">
        <w:rPr>
          <w:b/>
          <w:szCs w:val="20"/>
          <w:u w:val="single"/>
        </w:rPr>
        <w:t>Лизинговые платежи</w:t>
      </w:r>
      <w:r w:rsidR="001D50D7" w:rsidRPr="001D50D7">
        <w:rPr>
          <w:szCs w:val="20"/>
        </w:rPr>
        <w:t xml:space="preserve"> – суммы денежных средств, подлежащих перечислению Лизингополучателем Лизингодателю согласно условиям </w:t>
      </w:r>
      <w:r w:rsidR="00FB5570">
        <w:rPr>
          <w:szCs w:val="20"/>
        </w:rPr>
        <w:t>Договор</w:t>
      </w:r>
      <w:r w:rsidR="001D50D7" w:rsidRPr="001D50D7">
        <w:rPr>
          <w:szCs w:val="20"/>
        </w:rPr>
        <w:t>а.</w:t>
      </w:r>
    </w:p>
    <w:p w14:paraId="2DAA0042" w14:textId="77777777" w:rsidR="001D50D7" w:rsidRPr="001D50D7" w:rsidRDefault="00EA5523" w:rsidP="001D50D7">
      <w:pPr>
        <w:widowControl/>
        <w:autoSpaceDE/>
        <w:autoSpaceDN/>
        <w:adjustRightInd/>
        <w:jc w:val="both"/>
        <w:rPr>
          <w:szCs w:val="20"/>
        </w:rPr>
      </w:pPr>
      <w:r>
        <w:rPr>
          <w:szCs w:val="20"/>
        </w:rPr>
        <w:tab/>
      </w:r>
      <w:r w:rsidR="0008134B">
        <w:rPr>
          <w:szCs w:val="20"/>
        </w:rPr>
        <w:t>1.</w:t>
      </w:r>
      <w:r w:rsidR="00BE30CB">
        <w:rPr>
          <w:szCs w:val="20"/>
        </w:rPr>
        <w:t>4</w:t>
      </w:r>
      <w:r w:rsidR="001D50D7" w:rsidRPr="001D50D7">
        <w:rPr>
          <w:szCs w:val="20"/>
        </w:rPr>
        <w:t xml:space="preserve">. </w:t>
      </w:r>
      <w:r w:rsidR="001D50D7" w:rsidRPr="00CF3E8D">
        <w:rPr>
          <w:b/>
          <w:szCs w:val="20"/>
          <w:u w:val="single"/>
        </w:rPr>
        <w:t>Выкупная цена</w:t>
      </w:r>
      <w:r w:rsidR="001D50D7" w:rsidRPr="001D50D7">
        <w:rPr>
          <w:szCs w:val="20"/>
        </w:rPr>
        <w:t xml:space="preserve"> – денежная сумма (с НДС), которая подлежит уплате Лизингополучателем Лизингодателю не позднее срока, установленного для осуществления последнего лизингового платежа, если иное не определено </w:t>
      </w:r>
      <w:r w:rsidR="00CF3E8D">
        <w:rPr>
          <w:szCs w:val="20"/>
        </w:rPr>
        <w:t>Договором</w:t>
      </w:r>
      <w:r w:rsidR="001D50D7" w:rsidRPr="001D50D7">
        <w:rPr>
          <w:szCs w:val="20"/>
        </w:rPr>
        <w:t xml:space="preserve">.  Выкупная цена не входит в состав Лизинговых платежей. Размер и порядок оплаты </w:t>
      </w:r>
      <w:r w:rsidR="00CA7B4B">
        <w:rPr>
          <w:szCs w:val="20"/>
        </w:rPr>
        <w:t>В</w:t>
      </w:r>
      <w:r w:rsidR="001D50D7" w:rsidRPr="001D50D7">
        <w:rPr>
          <w:szCs w:val="20"/>
        </w:rPr>
        <w:t xml:space="preserve">ыкупной цены определен в </w:t>
      </w:r>
      <w:r w:rsidR="00FB5570">
        <w:rPr>
          <w:szCs w:val="20"/>
        </w:rPr>
        <w:t>Договор</w:t>
      </w:r>
      <w:r w:rsidR="001D50D7" w:rsidRPr="001D50D7">
        <w:rPr>
          <w:szCs w:val="20"/>
        </w:rPr>
        <w:t>е.</w:t>
      </w:r>
    </w:p>
    <w:p w14:paraId="6DD8A529" w14:textId="77777777" w:rsidR="000977AF" w:rsidRDefault="00EA5523" w:rsidP="001D50D7">
      <w:pPr>
        <w:widowControl/>
        <w:autoSpaceDE/>
        <w:autoSpaceDN/>
        <w:adjustRightInd/>
        <w:jc w:val="both"/>
        <w:rPr>
          <w:color w:val="auto"/>
        </w:rPr>
      </w:pPr>
      <w:r>
        <w:rPr>
          <w:szCs w:val="20"/>
        </w:rPr>
        <w:tab/>
      </w:r>
      <w:r w:rsidR="0008134B">
        <w:rPr>
          <w:szCs w:val="20"/>
        </w:rPr>
        <w:t>1.</w:t>
      </w:r>
      <w:r w:rsidR="00BE30CB">
        <w:rPr>
          <w:szCs w:val="20"/>
        </w:rPr>
        <w:t>5</w:t>
      </w:r>
      <w:r w:rsidR="001D50D7" w:rsidRPr="001D50D7">
        <w:rPr>
          <w:szCs w:val="20"/>
        </w:rPr>
        <w:t xml:space="preserve">. </w:t>
      </w:r>
      <w:r w:rsidR="001D50D7" w:rsidRPr="00CF3E8D">
        <w:rPr>
          <w:b/>
          <w:szCs w:val="20"/>
          <w:u w:val="single"/>
        </w:rPr>
        <w:t>Сумма закрытия сделки</w:t>
      </w:r>
      <w:r w:rsidR="001D50D7" w:rsidRPr="001D50D7">
        <w:rPr>
          <w:szCs w:val="20"/>
        </w:rPr>
        <w:t xml:space="preserve"> – денежная сумма, подлежащая уплате Лизингополучателем Лизингодателю в случае досрочного расторжения </w:t>
      </w:r>
      <w:r w:rsidR="00FB5570">
        <w:rPr>
          <w:szCs w:val="20"/>
        </w:rPr>
        <w:t>Договор</w:t>
      </w:r>
      <w:r w:rsidR="001D50D7" w:rsidRPr="001D50D7">
        <w:rPr>
          <w:szCs w:val="20"/>
        </w:rPr>
        <w:t xml:space="preserve">а </w:t>
      </w:r>
      <w:r w:rsidR="001C08DE" w:rsidRPr="001C08DE">
        <w:rPr>
          <w:color w:val="auto"/>
        </w:rPr>
        <w:t xml:space="preserve">в целом или в части Имущества, </w:t>
      </w:r>
      <w:r w:rsidR="000977AF">
        <w:rPr>
          <w:color w:val="auto"/>
        </w:rPr>
        <w:t>которая устанавливается в Графике лизинговых платежей и не включает в себя задолженность Лизингополучателя, платежи, подлежащие уплате до месяца установления Суммы закрытия сделки и санкции согласно настоящему Договор</w:t>
      </w:r>
      <w:r w:rsidR="007C0D97">
        <w:rPr>
          <w:color w:val="auto"/>
        </w:rPr>
        <w:t>у</w:t>
      </w:r>
      <w:r w:rsidR="007C0D97" w:rsidRPr="00C87842">
        <w:rPr>
          <w:color w:val="auto"/>
        </w:rPr>
        <w:t>.</w:t>
      </w:r>
    </w:p>
    <w:p w14:paraId="2B451726" w14:textId="77777777" w:rsidR="001D50D7" w:rsidRDefault="008361BD" w:rsidP="001D50D7">
      <w:pPr>
        <w:widowControl/>
        <w:autoSpaceDE/>
        <w:autoSpaceDN/>
        <w:adjustRightInd/>
        <w:jc w:val="both"/>
        <w:rPr>
          <w:szCs w:val="20"/>
        </w:rPr>
      </w:pPr>
      <w:r>
        <w:rPr>
          <w:color w:val="auto"/>
        </w:rPr>
        <w:tab/>
      </w:r>
      <w:r w:rsidR="0008134B">
        <w:rPr>
          <w:szCs w:val="20"/>
        </w:rPr>
        <w:t>1.</w:t>
      </w:r>
      <w:r w:rsidR="00BE30CB">
        <w:rPr>
          <w:szCs w:val="20"/>
        </w:rPr>
        <w:t>6</w:t>
      </w:r>
      <w:r w:rsidR="001D50D7" w:rsidRPr="001D50D7">
        <w:rPr>
          <w:szCs w:val="20"/>
        </w:rPr>
        <w:t xml:space="preserve">. </w:t>
      </w:r>
      <w:r w:rsidR="001D50D7" w:rsidRPr="008361BD">
        <w:rPr>
          <w:b/>
          <w:szCs w:val="20"/>
          <w:u w:val="single"/>
        </w:rPr>
        <w:t>График лизинговых платежей</w:t>
      </w:r>
      <w:r w:rsidR="001D50D7" w:rsidRPr="001D50D7">
        <w:rPr>
          <w:szCs w:val="20"/>
        </w:rPr>
        <w:t xml:space="preserve"> – подписанный Сторонами график суммы Лизинговых платежей, подлежащих оплате Лизингополучателем Лизингодателю</w:t>
      </w:r>
      <w:r w:rsidR="006474F7">
        <w:rPr>
          <w:szCs w:val="20"/>
        </w:rPr>
        <w:t xml:space="preserve"> по </w:t>
      </w:r>
      <w:r w:rsidR="00FB5570">
        <w:rPr>
          <w:szCs w:val="20"/>
        </w:rPr>
        <w:t>Договор</w:t>
      </w:r>
      <w:r w:rsidR="006474F7">
        <w:rPr>
          <w:szCs w:val="20"/>
        </w:rPr>
        <w:t>у</w:t>
      </w:r>
      <w:r w:rsidR="001D50D7" w:rsidRPr="001D50D7">
        <w:rPr>
          <w:szCs w:val="20"/>
        </w:rPr>
        <w:t xml:space="preserve">. </w:t>
      </w:r>
    </w:p>
    <w:p w14:paraId="1495CD05" w14:textId="77777777" w:rsidR="001D50D7" w:rsidRPr="000C7305" w:rsidRDefault="00EA5523" w:rsidP="00D808ED">
      <w:pPr>
        <w:widowControl/>
        <w:tabs>
          <w:tab w:val="left" w:pos="709"/>
          <w:tab w:val="left" w:pos="1276"/>
        </w:tabs>
        <w:autoSpaceDE/>
        <w:autoSpaceDN/>
        <w:adjustRightInd/>
        <w:jc w:val="both"/>
      </w:pPr>
      <w:r>
        <w:rPr>
          <w:szCs w:val="20"/>
        </w:rPr>
        <w:tab/>
      </w:r>
    </w:p>
    <w:p w14:paraId="51E705D8" w14:textId="77777777" w:rsidR="001D50D7" w:rsidRDefault="001D50D7" w:rsidP="00E802AC">
      <w:pPr>
        <w:widowControl/>
        <w:autoSpaceDE/>
        <w:autoSpaceDN/>
        <w:adjustRightInd/>
        <w:jc w:val="center"/>
        <w:rPr>
          <w:b/>
          <w:szCs w:val="20"/>
        </w:rPr>
      </w:pPr>
      <w:r w:rsidRPr="00E802AC">
        <w:rPr>
          <w:b/>
          <w:szCs w:val="20"/>
        </w:rPr>
        <w:t>2.</w:t>
      </w:r>
      <w:r w:rsidR="00126132">
        <w:rPr>
          <w:b/>
          <w:szCs w:val="20"/>
        </w:rPr>
        <w:t xml:space="preserve"> </w:t>
      </w:r>
      <w:r w:rsidR="00915841">
        <w:rPr>
          <w:b/>
          <w:szCs w:val="20"/>
        </w:rPr>
        <w:t xml:space="preserve">ПРЕДМЕТ </w:t>
      </w:r>
      <w:r w:rsidR="003900B0">
        <w:rPr>
          <w:b/>
          <w:szCs w:val="20"/>
        </w:rPr>
        <w:t>ДОГОВОРА</w:t>
      </w:r>
    </w:p>
    <w:p w14:paraId="26D7FED2" w14:textId="77777777" w:rsidR="00414FFD" w:rsidRDefault="00414FFD" w:rsidP="00E802AC">
      <w:pPr>
        <w:widowControl/>
        <w:autoSpaceDE/>
        <w:autoSpaceDN/>
        <w:adjustRightInd/>
        <w:jc w:val="center"/>
        <w:rPr>
          <w:b/>
          <w:szCs w:val="20"/>
        </w:rPr>
      </w:pPr>
    </w:p>
    <w:p w14:paraId="47577F7A" w14:textId="77777777" w:rsidR="00E123D0" w:rsidRDefault="001D50D7" w:rsidP="001D50D7">
      <w:pPr>
        <w:widowControl/>
        <w:autoSpaceDE/>
        <w:autoSpaceDN/>
        <w:adjustRightInd/>
        <w:jc w:val="both"/>
        <w:rPr>
          <w:szCs w:val="20"/>
        </w:rPr>
      </w:pPr>
      <w:r w:rsidRPr="001D50D7">
        <w:rPr>
          <w:szCs w:val="20"/>
        </w:rPr>
        <w:t xml:space="preserve">  </w:t>
      </w:r>
      <w:r w:rsidR="00EA5523">
        <w:rPr>
          <w:szCs w:val="20"/>
        </w:rPr>
        <w:tab/>
      </w:r>
      <w:r w:rsidRPr="001D50D7">
        <w:rPr>
          <w:szCs w:val="20"/>
        </w:rPr>
        <w:t>2.1.</w:t>
      </w:r>
      <w:r w:rsidR="00EA5523">
        <w:rPr>
          <w:szCs w:val="20"/>
        </w:rPr>
        <w:t xml:space="preserve"> </w:t>
      </w:r>
      <w:r w:rsidRPr="001D50D7">
        <w:rPr>
          <w:szCs w:val="20"/>
        </w:rPr>
        <w:t xml:space="preserve">Лизингодатель обязуется приобрести в собственность, по заказу Лизингополучателя, у определенного Лизингодателем </w:t>
      </w:r>
      <w:r w:rsidR="000C7305">
        <w:rPr>
          <w:szCs w:val="20"/>
        </w:rPr>
        <w:t>П</w:t>
      </w:r>
      <w:r w:rsidRPr="001D50D7">
        <w:rPr>
          <w:szCs w:val="20"/>
        </w:rPr>
        <w:t xml:space="preserve">родавца по Договору поставки на согласованных с Лизингополучателем условиях и предоставить Имущество </w:t>
      </w:r>
      <w:r w:rsidRPr="001D50D7">
        <w:rPr>
          <w:szCs w:val="20"/>
        </w:rPr>
        <w:lastRenderedPageBreak/>
        <w:t xml:space="preserve">Лизингополучателю за плату, во временное владение и пользование в качестве предмета лизинга, а Лизингополучатель обязуется принять его во временное владение и пользование в качестве предмета лизинга на согласованный Сторонами срок, в соответствии с условиями </w:t>
      </w:r>
      <w:r w:rsidR="00FB5570">
        <w:rPr>
          <w:szCs w:val="20"/>
        </w:rPr>
        <w:t>Договор</w:t>
      </w:r>
      <w:r w:rsidRPr="001D50D7">
        <w:rPr>
          <w:szCs w:val="20"/>
        </w:rPr>
        <w:t xml:space="preserve">а. </w:t>
      </w:r>
    </w:p>
    <w:p w14:paraId="02C24636" w14:textId="77777777" w:rsidR="00513658" w:rsidRPr="001D50D7" w:rsidRDefault="005872A8" w:rsidP="00513658">
      <w:pPr>
        <w:widowControl/>
        <w:autoSpaceDE/>
        <w:autoSpaceDN/>
        <w:adjustRightInd/>
        <w:jc w:val="both"/>
        <w:rPr>
          <w:szCs w:val="20"/>
        </w:rPr>
      </w:pPr>
      <w:r>
        <w:rPr>
          <w:szCs w:val="20"/>
        </w:rPr>
        <w:tab/>
        <w:t>Характеристик</w:t>
      </w:r>
      <w:r w:rsidR="002F0F29">
        <w:rPr>
          <w:szCs w:val="20"/>
        </w:rPr>
        <w:t>и</w:t>
      </w:r>
      <w:r>
        <w:rPr>
          <w:szCs w:val="20"/>
        </w:rPr>
        <w:t xml:space="preserve"> Имущества согласованы Сторонами в </w:t>
      </w:r>
      <w:r w:rsidR="0044457A">
        <w:rPr>
          <w:szCs w:val="20"/>
        </w:rPr>
        <w:t xml:space="preserve">Спецификациях </w:t>
      </w:r>
      <w:r>
        <w:rPr>
          <w:szCs w:val="20"/>
        </w:rPr>
        <w:t xml:space="preserve">(Приложение № 1 к </w:t>
      </w:r>
      <w:r w:rsidR="00FB5570">
        <w:rPr>
          <w:szCs w:val="20"/>
        </w:rPr>
        <w:t>Договор</w:t>
      </w:r>
      <w:r>
        <w:rPr>
          <w:szCs w:val="20"/>
        </w:rPr>
        <w:t>у).</w:t>
      </w:r>
      <w:r w:rsidRPr="001D50D7">
        <w:rPr>
          <w:szCs w:val="20"/>
        </w:rPr>
        <w:t xml:space="preserve"> </w:t>
      </w:r>
      <w:r w:rsidR="00513658" w:rsidRPr="001D50D7">
        <w:rPr>
          <w:szCs w:val="20"/>
        </w:rPr>
        <w:t xml:space="preserve">Дополнительные </w:t>
      </w:r>
      <w:r w:rsidR="00513658">
        <w:rPr>
          <w:szCs w:val="20"/>
        </w:rPr>
        <w:t xml:space="preserve">идентифицирующие </w:t>
      </w:r>
      <w:r w:rsidR="00513658" w:rsidRPr="001D50D7">
        <w:rPr>
          <w:szCs w:val="20"/>
        </w:rPr>
        <w:t>признаки Имуществ</w:t>
      </w:r>
      <w:r w:rsidR="00513658">
        <w:rPr>
          <w:szCs w:val="20"/>
        </w:rPr>
        <w:t>а</w:t>
      </w:r>
      <w:r w:rsidR="00513658" w:rsidRPr="001D50D7">
        <w:rPr>
          <w:szCs w:val="20"/>
        </w:rPr>
        <w:t xml:space="preserve"> могут быть указаны Сторонами после предоставления Продавцом </w:t>
      </w:r>
      <w:r w:rsidR="004E6F89">
        <w:rPr>
          <w:szCs w:val="20"/>
        </w:rPr>
        <w:t>Паспортов самоходных машин</w:t>
      </w:r>
      <w:r w:rsidR="00513658" w:rsidRPr="001D50D7">
        <w:rPr>
          <w:szCs w:val="20"/>
        </w:rPr>
        <w:t xml:space="preserve">, в </w:t>
      </w:r>
      <w:r w:rsidR="0044457A">
        <w:rPr>
          <w:szCs w:val="20"/>
        </w:rPr>
        <w:t>Актах</w:t>
      </w:r>
      <w:r w:rsidR="0044457A" w:rsidRPr="001D50D7">
        <w:rPr>
          <w:szCs w:val="20"/>
        </w:rPr>
        <w:t xml:space="preserve"> </w:t>
      </w:r>
      <w:r w:rsidR="00513658" w:rsidRPr="001D50D7">
        <w:rPr>
          <w:szCs w:val="20"/>
        </w:rPr>
        <w:t>о приемке Имущества в лизинг</w:t>
      </w:r>
      <w:r w:rsidR="00513658">
        <w:rPr>
          <w:szCs w:val="20"/>
        </w:rPr>
        <w:t xml:space="preserve"> (по форме, приведенной в Приложении № 2 к </w:t>
      </w:r>
      <w:r w:rsidR="00FB5570">
        <w:rPr>
          <w:szCs w:val="20"/>
        </w:rPr>
        <w:t>Договор</w:t>
      </w:r>
      <w:r w:rsidR="00513658">
        <w:rPr>
          <w:szCs w:val="20"/>
        </w:rPr>
        <w:t>у)</w:t>
      </w:r>
      <w:r w:rsidR="00513658" w:rsidRPr="001D50D7">
        <w:rPr>
          <w:szCs w:val="20"/>
        </w:rPr>
        <w:t xml:space="preserve">, с указанием идентификационных признаков Имущества в соответствии с </w:t>
      </w:r>
      <w:r w:rsidR="004E6F89">
        <w:rPr>
          <w:szCs w:val="20"/>
        </w:rPr>
        <w:t>Паспортами самоходных машин</w:t>
      </w:r>
      <w:r w:rsidR="00513658" w:rsidRPr="001D50D7">
        <w:rPr>
          <w:szCs w:val="20"/>
        </w:rPr>
        <w:t>. Указание дополнительных</w:t>
      </w:r>
      <w:r w:rsidR="00513658">
        <w:rPr>
          <w:szCs w:val="20"/>
        </w:rPr>
        <w:t xml:space="preserve"> </w:t>
      </w:r>
      <w:r w:rsidR="00513658" w:rsidRPr="001D50D7">
        <w:rPr>
          <w:szCs w:val="20"/>
        </w:rPr>
        <w:t xml:space="preserve">признаков Имущества в </w:t>
      </w:r>
      <w:r w:rsidR="0044457A">
        <w:rPr>
          <w:szCs w:val="20"/>
        </w:rPr>
        <w:t>Актах</w:t>
      </w:r>
      <w:r w:rsidR="0044457A" w:rsidRPr="001D50D7">
        <w:rPr>
          <w:szCs w:val="20"/>
        </w:rPr>
        <w:t xml:space="preserve"> </w:t>
      </w:r>
      <w:r w:rsidR="00513658" w:rsidRPr="001D50D7">
        <w:rPr>
          <w:szCs w:val="20"/>
        </w:rPr>
        <w:t>о приемке Имущества в лизинг не является изменением Имущества.</w:t>
      </w:r>
    </w:p>
    <w:p w14:paraId="720C45C1"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2.2. На момент переда</w:t>
      </w:r>
      <w:r w:rsidR="000C7305">
        <w:rPr>
          <w:szCs w:val="20"/>
        </w:rPr>
        <w:t xml:space="preserve">чи Лизингополучателю Имущества </w:t>
      </w:r>
      <w:r w:rsidR="001D50D7" w:rsidRPr="001D50D7">
        <w:rPr>
          <w:szCs w:val="20"/>
        </w:rPr>
        <w:t>во временное владение и пользование, Имущество должно принадлежать Лизингодателю на праве собственности.</w:t>
      </w:r>
    </w:p>
    <w:p w14:paraId="5BDCE989" w14:textId="77777777" w:rsidR="001D50D7" w:rsidRDefault="00EA5523" w:rsidP="001D50D7">
      <w:pPr>
        <w:widowControl/>
        <w:autoSpaceDE/>
        <w:autoSpaceDN/>
        <w:adjustRightInd/>
        <w:jc w:val="both"/>
        <w:rPr>
          <w:szCs w:val="20"/>
        </w:rPr>
      </w:pPr>
      <w:r>
        <w:rPr>
          <w:szCs w:val="20"/>
        </w:rPr>
        <w:tab/>
      </w:r>
      <w:r w:rsidR="001D50D7" w:rsidRPr="001D50D7">
        <w:rPr>
          <w:szCs w:val="20"/>
        </w:rPr>
        <w:t>2.</w:t>
      </w:r>
      <w:r w:rsidR="00667D61" w:rsidRPr="001D50D7">
        <w:rPr>
          <w:szCs w:val="20"/>
        </w:rPr>
        <w:t>3. Характеристики</w:t>
      </w:r>
      <w:r w:rsidR="001D50D7" w:rsidRPr="001D50D7">
        <w:rPr>
          <w:szCs w:val="20"/>
        </w:rPr>
        <w:t xml:space="preserve">, индивидуально определяющие каждую единицу Имущества (наименование, модель, количество, год </w:t>
      </w:r>
      <w:r w:rsidR="00D707EA">
        <w:rPr>
          <w:szCs w:val="20"/>
        </w:rPr>
        <w:t>выпуска</w:t>
      </w:r>
      <w:r w:rsidR="001D50D7" w:rsidRPr="001D50D7">
        <w:rPr>
          <w:szCs w:val="20"/>
        </w:rPr>
        <w:t>, производитель) условия и срок поставки, цена и условия оплаты Имущества приводятся в Договоре поставки</w:t>
      </w:r>
      <w:r w:rsidR="005872A8">
        <w:rPr>
          <w:szCs w:val="20"/>
        </w:rPr>
        <w:t>.</w:t>
      </w:r>
    </w:p>
    <w:p w14:paraId="44F8173E" w14:textId="77777777" w:rsidR="00851893" w:rsidRPr="005B1F21" w:rsidRDefault="00851893" w:rsidP="005B1F21">
      <w:pPr>
        <w:ind w:firstLine="540"/>
        <w:jc w:val="both"/>
        <w:rPr>
          <w:rFonts w:eastAsia="Calibri"/>
          <w:color w:val="auto"/>
        </w:rPr>
      </w:pPr>
      <w:r w:rsidRPr="00851893">
        <w:rPr>
          <w:rFonts w:eastAsia="Calibri"/>
          <w:color w:val="auto"/>
        </w:rPr>
        <w:t>Лизингополучатель согласен с условиями и порядком оплаты стоимости Имущества по Договору поставки.</w:t>
      </w:r>
    </w:p>
    <w:p w14:paraId="7CA083A1" w14:textId="77777777" w:rsidR="000C7305" w:rsidRDefault="004E1584" w:rsidP="000C7305">
      <w:pPr>
        <w:widowControl/>
        <w:autoSpaceDE/>
        <w:autoSpaceDN/>
        <w:adjustRightInd/>
        <w:jc w:val="both"/>
        <w:rPr>
          <w:szCs w:val="20"/>
        </w:rPr>
      </w:pPr>
      <w:r>
        <w:tab/>
      </w:r>
      <w:r w:rsidR="001D50D7" w:rsidRPr="001D50D7">
        <w:rPr>
          <w:szCs w:val="20"/>
        </w:rPr>
        <w:t xml:space="preserve">2.4. За базу для расчета Лизинговых платежей по </w:t>
      </w:r>
      <w:r w:rsidR="00FB5570">
        <w:rPr>
          <w:szCs w:val="20"/>
        </w:rPr>
        <w:t>Договор</w:t>
      </w:r>
      <w:r w:rsidR="001D50D7" w:rsidRPr="001D50D7">
        <w:rPr>
          <w:szCs w:val="20"/>
        </w:rPr>
        <w:t xml:space="preserve">у принимается </w:t>
      </w:r>
      <w:r w:rsidR="00BE30CB">
        <w:rPr>
          <w:szCs w:val="20"/>
        </w:rPr>
        <w:t>с</w:t>
      </w:r>
      <w:r w:rsidR="001D50D7" w:rsidRPr="001D50D7">
        <w:rPr>
          <w:szCs w:val="20"/>
        </w:rPr>
        <w:t>тоимость Имущества, определяемая к</w:t>
      </w:r>
      <w:r w:rsidR="007220D7">
        <w:rPr>
          <w:szCs w:val="20"/>
        </w:rPr>
        <w:t>ак сумма расходов Лизингодателя</w:t>
      </w:r>
      <w:r w:rsidR="001D50D7" w:rsidRPr="001D50D7">
        <w:rPr>
          <w:szCs w:val="20"/>
        </w:rPr>
        <w:t>, связанных с приобретением Имущества по Договору поставки</w:t>
      </w:r>
      <w:r w:rsidR="000C7305">
        <w:rPr>
          <w:szCs w:val="20"/>
        </w:rPr>
        <w:t xml:space="preserve"> и выполнением иных обязательств по настоящему </w:t>
      </w:r>
      <w:r w:rsidR="00FB5570">
        <w:rPr>
          <w:szCs w:val="20"/>
        </w:rPr>
        <w:t>Договор</w:t>
      </w:r>
      <w:r w:rsidR="000C7305">
        <w:rPr>
          <w:szCs w:val="20"/>
        </w:rPr>
        <w:t>у</w:t>
      </w:r>
      <w:r w:rsidR="000C7305" w:rsidRPr="001D50D7">
        <w:rPr>
          <w:szCs w:val="20"/>
        </w:rPr>
        <w:t>.</w:t>
      </w:r>
    </w:p>
    <w:p w14:paraId="34E6BD16" w14:textId="77777777" w:rsidR="001D50D7" w:rsidRDefault="00C97AE1" w:rsidP="001D50D7">
      <w:pPr>
        <w:widowControl/>
        <w:autoSpaceDE/>
        <w:autoSpaceDN/>
        <w:adjustRightInd/>
        <w:jc w:val="both"/>
        <w:rPr>
          <w:szCs w:val="20"/>
        </w:rPr>
      </w:pPr>
      <w:r>
        <w:rPr>
          <w:szCs w:val="20"/>
        </w:rPr>
        <w:tab/>
      </w:r>
      <w:r w:rsidR="001D50D7" w:rsidRPr="001D50D7">
        <w:rPr>
          <w:szCs w:val="20"/>
        </w:rPr>
        <w:t xml:space="preserve">2.5. Все действия, необходимые и достаточные для обеспечения законности владения, использования и хранения Имущества, включая среди прочего, оформление и получение необходимых </w:t>
      </w:r>
      <w:r w:rsidR="005E1B41">
        <w:rPr>
          <w:szCs w:val="20"/>
        </w:rPr>
        <w:t xml:space="preserve">разрешений, регистраций и </w:t>
      </w:r>
      <w:r w:rsidR="001D50D7" w:rsidRPr="001D50D7">
        <w:rPr>
          <w:szCs w:val="20"/>
        </w:rPr>
        <w:t xml:space="preserve">лицензий, </w:t>
      </w:r>
      <w:r w:rsidR="00FA48E2">
        <w:t>с</w:t>
      </w:r>
      <w:r w:rsidR="005E1B41" w:rsidRPr="00693A71">
        <w:t>ертификатов соответствия и сертификатов безопасности</w:t>
      </w:r>
      <w:r w:rsidR="005E1B41">
        <w:t>,</w:t>
      </w:r>
      <w:r w:rsidR="005E1B41" w:rsidRPr="001D50D7">
        <w:rPr>
          <w:szCs w:val="20"/>
        </w:rPr>
        <w:t xml:space="preserve"> </w:t>
      </w:r>
      <w:r w:rsidR="001D50D7" w:rsidRPr="001D50D7">
        <w:rPr>
          <w:szCs w:val="20"/>
        </w:rPr>
        <w:t>регистрацию Имущества</w:t>
      </w:r>
      <w:r w:rsidR="00246725" w:rsidRPr="00EE2D4C">
        <w:rPr>
          <w:szCs w:val="20"/>
        </w:rPr>
        <w:t xml:space="preserve"> </w:t>
      </w:r>
      <w:r w:rsidR="00246725">
        <w:rPr>
          <w:szCs w:val="20"/>
        </w:rPr>
        <w:t>в</w:t>
      </w:r>
      <w:r w:rsidR="001D50D7" w:rsidRPr="001D50D7">
        <w:rPr>
          <w:szCs w:val="20"/>
        </w:rPr>
        <w:t xml:space="preserve"> </w:t>
      </w:r>
      <w:r w:rsidR="003E57EA">
        <w:rPr>
          <w:color w:val="auto"/>
        </w:rPr>
        <w:t>органах ГОСТЕХНАДЗОРА</w:t>
      </w:r>
      <w:r w:rsidR="001D50D7" w:rsidRPr="001D50D7">
        <w:rPr>
          <w:szCs w:val="20"/>
        </w:rPr>
        <w:t xml:space="preserve"> </w:t>
      </w:r>
      <w:r w:rsidR="00FA48E2">
        <w:rPr>
          <w:szCs w:val="20"/>
        </w:rPr>
        <w:t xml:space="preserve">в </w:t>
      </w:r>
      <w:r w:rsidR="001D50D7" w:rsidRPr="001D50D7">
        <w:rPr>
          <w:szCs w:val="20"/>
        </w:rPr>
        <w:t xml:space="preserve">другой уполномоченной организации, осуществляются Лизингополучателем </w:t>
      </w:r>
      <w:r w:rsidR="00E9197D">
        <w:rPr>
          <w:szCs w:val="20"/>
        </w:rPr>
        <w:t>на свое имя и за свой счет</w:t>
      </w:r>
      <w:r w:rsidR="00ED4820">
        <w:rPr>
          <w:szCs w:val="20"/>
        </w:rPr>
        <w:t>.</w:t>
      </w:r>
      <w:r w:rsidR="001D50D7" w:rsidRPr="001D50D7">
        <w:rPr>
          <w:szCs w:val="20"/>
        </w:rPr>
        <w:t xml:space="preserve"> </w:t>
      </w:r>
    </w:p>
    <w:p w14:paraId="12F0C9BD" w14:textId="77777777" w:rsidR="008D0174" w:rsidRPr="008D0174" w:rsidRDefault="00EA5523" w:rsidP="008D0174">
      <w:pPr>
        <w:shd w:val="clear" w:color="auto" w:fill="FFFFFF"/>
        <w:tabs>
          <w:tab w:val="left" w:pos="426"/>
        </w:tabs>
        <w:jc w:val="both"/>
        <w:rPr>
          <w:color w:val="auto"/>
        </w:rPr>
      </w:pPr>
      <w:r>
        <w:rPr>
          <w:szCs w:val="20"/>
        </w:rPr>
        <w:tab/>
      </w:r>
      <w:r w:rsidR="00833CBC">
        <w:rPr>
          <w:szCs w:val="20"/>
        </w:rPr>
        <w:tab/>
      </w:r>
      <w:r w:rsidR="001D50D7" w:rsidRPr="00185EAD">
        <w:rPr>
          <w:szCs w:val="20"/>
        </w:rPr>
        <w:t xml:space="preserve">2.6. Лизингополучатель вправе </w:t>
      </w:r>
      <w:r w:rsidR="000C7305" w:rsidRPr="00185EAD">
        <w:rPr>
          <w:szCs w:val="20"/>
        </w:rPr>
        <w:t>предъявлять непосредственно П</w:t>
      </w:r>
      <w:r w:rsidR="001D50D7" w:rsidRPr="00185EAD">
        <w:rPr>
          <w:szCs w:val="20"/>
        </w:rPr>
        <w:t>родавцу Имущества</w:t>
      </w:r>
      <w:r w:rsidR="005E1B41" w:rsidRPr="00185EAD">
        <w:rPr>
          <w:szCs w:val="20"/>
        </w:rPr>
        <w:t xml:space="preserve"> </w:t>
      </w:r>
      <w:r w:rsidR="008D0174" w:rsidRPr="00517F41">
        <w:rPr>
          <w:color w:val="auto"/>
        </w:rPr>
        <w:t>претензии к качеству, комплектности, срокам передачи Имущества, срокам устранения недос</w:t>
      </w:r>
      <w:r w:rsidR="003E57EA">
        <w:rPr>
          <w:color w:val="auto"/>
        </w:rPr>
        <w:t>татков, выявленных при приемке и</w:t>
      </w:r>
      <w:r w:rsidR="008D0174" w:rsidRPr="00185EAD">
        <w:rPr>
          <w:color w:val="auto"/>
        </w:rPr>
        <w:t xml:space="preserve">мущества или в период его эксплуатации в течение установленного гарантийного срока, а также требования об исполнении иных обязанностей, установленных законодательством Российской Федерации, настоящим </w:t>
      </w:r>
      <w:r w:rsidR="003C79A0" w:rsidRPr="00185EAD">
        <w:rPr>
          <w:color w:val="auto"/>
        </w:rPr>
        <w:t>Договор</w:t>
      </w:r>
      <w:r w:rsidR="008D0174" w:rsidRPr="00185EAD">
        <w:rPr>
          <w:color w:val="auto"/>
        </w:rPr>
        <w:t>ом и Договором поставки, заключенным между Продавцом Имущества и Лизингодателем, в соответствии со ст. 670 ГК РФ.</w:t>
      </w:r>
      <w:r w:rsidR="008D0174" w:rsidRPr="008D0174">
        <w:rPr>
          <w:color w:val="auto"/>
        </w:rPr>
        <w:t xml:space="preserve"> </w:t>
      </w:r>
    </w:p>
    <w:p w14:paraId="3A781BD8" w14:textId="77777777" w:rsidR="00DF7257" w:rsidRDefault="00C97AE1" w:rsidP="001D50D7">
      <w:pPr>
        <w:widowControl/>
        <w:autoSpaceDE/>
        <w:autoSpaceDN/>
        <w:adjustRightInd/>
        <w:jc w:val="both"/>
        <w:rPr>
          <w:szCs w:val="20"/>
        </w:rPr>
      </w:pPr>
      <w:r>
        <w:rPr>
          <w:szCs w:val="20"/>
        </w:rPr>
        <w:tab/>
        <w:t>2.</w:t>
      </w:r>
      <w:r w:rsidR="005038DF">
        <w:rPr>
          <w:szCs w:val="20"/>
        </w:rPr>
        <w:t>7</w:t>
      </w:r>
      <w:r w:rsidR="00DF7257">
        <w:rPr>
          <w:szCs w:val="20"/>
        </w:rPr>
        <w:t xml:space="preserve">. </w:t>
      </w:r>
      <w:r w:rsidR="00DF7257" w:rsidRPr="001D50D7">
        <w:rPr>
          <w:szCs w:val="20"/>
        </w:rPr>
        <w:t xml:space="preserve">Обязательства Лизингодателя по приобретению и передаче Имущества в </w:t>
      </w:r>
      <w:r w:rsidR="00DF7257">
        <w:rPr>
          <w:szCs w:val="20"/>
        </w:rPr>
        <w:t>л</w:t>
      </w:r>
      <w:r w:rsidR="00DF7257" w:rsidRPr="001D50D7">
        <w:rPr>
          <w:szCs w:val="20"/>
        </w:rPr>
        <w:t>изинг возникают с даты осуществления Лизингополучателем предоплаты</w:t>
      </w:r>
      <w:r w:rsidR="00DF7257">
        <w:rPr>
          <w:szCs w:val="20"/>
        </w:rPr>
        <w:t xml:space="preserve"> Лизинговых платежей</w:t>
      </w:r>
      <w:r w:rsidR="00DF7257" w:rsidRPr="001D50D7">
        <w:rPr>
          <w:szCs w:val="20"/>
        </w:rPr>
        <w:t xml:space="preserve"> в полном объеме в соответствии с условиями настоящего </w:t>
      </w:r>
      <w:r w:rsidR="00FB5570">
        <w:rPr>
          <w:szCs w:val="20"/>
        </w:rPr>
        <w:t>Договор</w:t>
      </w:r>
      <w:r w:rsidR="00DF7257" w:rsidRPr="001D50D7">
        <w:rPr>
          <w:szCs w:val="20"/>
        </w:rPr>
        <w:t xml:space="preserve">а. </w:t>
      </w:r>
    </w:p>
    <w:p w14:paraId="2CD1128C" w14:textId="77777777" w:rsidR="00A4642C" w:rsidRPr="001D50D7" w:rsidRDefault="00A4642C" w:rsidP="001D50D7">
      <w:pPr>
        <w:widowControl/>
        <w:autoSpaceDE/>
        <w:autoSpaceDN/>
        <w:adjustRightInd/>
        <w:jc w:val="both"/>
        <w:rPr>
          <w:szCs w:val="20"/>
        </w:rPr>
      </w:pPr>
    </w:p>
    <w:p w14:paraId="6BC15FF8" w14:textId="77777777" w:rsidR="001D50D7" w:rsidRDefault="001D50D7" w:rsidP="00392EA5">
      <w:pPr>
        <w:widowControl/>
        <w:autoSpaceDE/>
        <w:autoSpaceDN/>
        <w:adjustRightInd/>
        <w:jc w:val="center"/>
        <w:rPr>
          <w:b/>
          <w:szCs w:val="20"/>
        </w:rPr>
      </w:pPr>
      <w:r w:rsidRPr="00392EA5">
        <w:rPr>
          <w:b/>
          <w:szCs w:val="20"/>
        </w:rPr>
        <w:t>3.</w:t>
      </w:r>
      <w:r w:rsidR="00ED4820">
        <w:rPr>
          <w:b/>
          <w:szCs w:val="20"/>
        </w:rPr>
        <w:t xml:space="preserve"> </w:t>
      </w:r>
      <w:r w:rsidR="00915841">
        <w:rPr>
          <w:b/>
          <w:szCs w:val="20"/>
        </w:rPr>
        <w:t>ЛИЗИНГОВЫЕ И ИНЫЕ ПЛАТЕЖИ</w:t>
      </w:r>
    </w:p>
    <w:p w14:paraId="748BA87F" w14:textId="77777777" w:rsidR="00430DE9" w:rsidRDefault="00430DE9" w:rsidP="00392EA5">
      <w:pPr>
        <w:widowControl/>
        <w:autoSpaceDE/>
        <w:autoSpaceDN/>
        <w:adjustRightInd/>
        <w:jc w:val="center"/>
        <w:rPr>
          <w:b/>
          <w:szCs w:val="20"/>
        </w:rPr>
      </w:pPr>
    </w:p>
    <w:p w14:paraId="2CCC16A2" w14:textId="6E1D69FF" w:rsidR="002540D1" w:rsidRPr="00185EAD" w:rsidRDefault="00EA5523" w:rsidP="001D50D7">
      <w:pPr>
        <w:widowControl/>
        <w:autoSpaceDE/>
        <w:autoSpaceDN/>
        <w:adjustRightInd/>
        <w:jc w:val="both"/>
        <w:rPr>
          <w:szCs w:val="20"/>
        </w:rPr>
      </w:pPr>
      <w:r>
        <w:rPr>
          <w:szCs w:val="20"/>
        </w:rPr>
        <w:tab/>
      </w:r>
      <w:r w:rsidR="001D50D7" w:rsidRPr="001D50D7">
        <w:rPr>
          <w:szCs w:val="20"/>
        </w:rPr>
        <w:t xml:space="preserve">3.1. </w:t>
      </w:r>
      <w:r w:rsidR="001D50D7" w:rsidRPr="00631AD1">
        <w:rPr>
          <w:szCs w:val="20"/>
        </w:rPr>
        <w:t xml:space="preserve">Лизингополучатель обязуется уплатить Лизингодателю </w:t>
      </w:r>
      <w:r w:rsidR="00CA7B4B">
        <w:rPr>
          <w:szCs w:val="20"/>
        </w:rPr>
        <w:t>п</w:t>
      </w:r>
      <w:r w:rsidR="001D50D7" w:rsidRPr="00631AD1">
        <w:rPr>
          <w:szCs w:val="20"/>
        </w:rPr>
        <w:t>редоплату</w:t>
      </w:r>
      <w:r w:rsidR="00D644E3">
        <w:rPr>
          <w:szCs w:val="20"/>
        </w:rPr>
        <w:t xml:space="preserve"> </w:t>
      </w:r>
      <w:r w:rsidR="00CA7B4B">
        <w:rPr>
          <w:szCs w:val="20"/>
        </w:rPr>
        <w:t>Л</w:t>
      </w:r>
      <w:r w:rsidR="001D50D7" w:rsidRPr="00631AD1">
        <w:rPr>
          <w:szCs w:val="20"/>
        </w:rPr>
        <w:t>изинговых платежей</w:t>
      </w:r>
      <w:r w:rsidR="00D644E3">
        <w:rPr>
          <w:szCs w:val="20"/>
        </w:rPr>
        <w:t xml:space="preserve"> </w:t>
      </w:r>
      <w:r w:rsidR="001D50D7" w:rsidRPr="00631AD1">
        <w:rPr>
          <w:szCs w:val="20"/>
        </w:rPr>
        <w:t xml:space="preserve">в течение </w:t>
      </w:r>
      <w:r w:rsidR="006450C3" w:rsidRPr="006450C3">
        <w:rPr>
          <w:color w:val="auto"/>
        </w:rPr>
        <w:t>5</w:t>
      </w:r>
      <w:r w:rsidR="00A4642C" w:rsidRPr="00A4642C">
        <w:rPr>
          <w:color w:val="auto"/>
        </w:rPr>
        <w:t xml:space="preserve"> (</w:t>
      </w:r>
      <w:r w:rsidR="006450C3">
        <w:rPr>
          <w:color w:val="auto"/>
        </w:rPr>
        <w:t>п</w:t>
      </w:r>
      <w:r w:rsidR="00A4642C" w:rsidRPr="00A4642C">
        <w:rPr>
          <w:color w:val="auto"/>
        </w:rPr>
        <w:t xml:space="preserve">яти) </w:t>
      </w:r>
      <w:r w:rsidR="00D60F1F">
        <w:rPr>
          <w:szCs w:val="20"/>
        </w:rPr>
        <w:t>рабочих</w:t>
      </w:r>
      <w:r w:rsidR="00D60F1F" w:rsidRPr="00631AD1">
        <w:rPr>
          <w:szCs w:val="20"/>
        </w:rPr>
        <w:t xml:space="preserve"> </w:t>
      </w:r>
      <w:r w:rsidR="001D50D7" w:rsidRPr="00631AD1">
        <w:rPr>
          <w:szCs w:val="20"/>
        </w:rPr>
        <w:t xml:space="preserve">дней после </w:t>
      </w:r>
      <w:r w:rsidR="00C111F9" w:rsidRPr="00631AD1">
        <w:rPr>
          <w:szCs w:val="20"/>
        </w:rPr>
        <w:t xml:space="preserve">подписания </w:t>
      </w:r>
      <w:r w:rsidR="00FB5570">
        <w:rPr>
          <w:szCs w:val="20"/>
        </w:rPr>
        <w:t>Договор</w:t>
      </w:r>
      <w:r w:rsidR="00C111F9" w:rsidRPr="00631AD1">
        <w:rPr>
          <w:szCs w:val="20"/>
        </w:rPr>
        <w:t>а</w:t>
      </w:r>
      <w:r w:rsidR="00A4642C" w:rsidRPr="00A4642C">
        <w:rPr>
          <w:szCs w:val="20"/>
        </w:rPr>
        <w:t xml:space="preserve"> </w:t>
      </w:r>
      <w:r w:rsidR="00A4642C">
        <w:rPr>
          <w:szCs w:val="20"/>
        </w:rPr>
        <w:t xml:space="preserve">в </w:t>
      </w:r>
      <w:r w:rsidR="00A4642C" w:rsidRPr="00D74B0D">
        <w:rPr>
          <w:szCs w:val="20"/>
        </w:rPr>
        <w:t xml:space="preserve">размере </w:t>
      </w:r>
      <w:r w:rsidR="005F287E">
        <w:rPr>
          <w:szCs w:val="20"/>
        </w:rPr>
        <w:t>49</w:t>
      </w:r>
      <w:r w:rsidR="00A4642C" w:rsidRPr="00D74B0D">
        <w:rPr>
          <w:szCs w:val="20"/>
        </w:rPr>
        <w:t>% от стоимости Предме</w:t>
      </w:r>
      <w:r w:rsidR="00D808ED" w:rsidRPr="00D74B0D">
        <w:rPr>
          <w:szCs w:val="20"/>
        </w:rPr>
        <w:t>та лизинга по Договору поставки</w:t>
      </w:r>
      <w:r w:rsidR="00C111F9" w:rsidRPr="00631AD1">
        <w:rPr>
          <w:szCs w:val="20"/>
        </w:rPr>
        <w:t xml:space="preserve">, </w:t>
      </w:r>
      <w:r w:rsidR="001D50D7" w:rsidRPr="00631AD1">
        <w:rPr>
          <w:szCs w:val="20"/>
        </w:rPr>
        <w:t xml:space="preserve">а </w:t>
      </w:r>
      <w:r w:rsidR="001D50D7" w:rsidRPr="00185EAD">
        <w:rPr>
          <w:szCs w:val="20"/>
        </w:rPr>
        <w:t>также уплачивать Л</w:t>
      </w:r>
      <w:r w:rsidR="00E123D0" w:rsidRPr="00185EAD">
        <w:rPr>
          <w:szCs w:val="20"/>
        </w:rPr>
        <w:t>изингодателю Лизинговые платежи</w:t>
      </w:r>
      <w:r w:rsidR="001D50D7" w:rsidRPr="00185EAD">
        <w:rPr>
          <w:szCs w:val="20"/>
        </w:rPr>
        <w:t xml:space="preserve"> согласно </w:t>
      </w:r>
      <w:r w:rsidR="003203B7" w:rsidRPr="00185EAD">
        <w:rPr>
          <w:szCs w:val="20"/>
        </w:rPr>
        <w:t xml:space="preserve">Графикам </w:t>
      </w:r>
      <w:r w:rsidR="00CA7B4B" w:rsidRPr="00517F41">
        <w:rPr>
          <w:szCs w:val="20"/>
        </w:rPr>
        <w:t>л</w:t>
      </w:r>
      <w:r w:rsidR="001D50D7" w:rsidRPr="00517F41">
        <w:rPr>
          <w:szCs w:val="20"/>
        </w:rPr>
        <w:t>изинговых платежей (Приложение</w:t>
      </w:r>
      <w:r w:rsidR="008C0A71" w:rsidRPr="00517F41">
        <w:rPr>
          <w:szCs w:val="20"/>
        </w:rPr>
        <w:t xml:space="preserve"> № </w:t>
      </w:r>
      <w:r w:rsidR="00601925" w:rsidRPr="005B1F21">
        <w:rPr>
          <w:szCs w:val="20"/>
        </w:rPr>
        <w:t>3</w:t>
      </w:r>
      <w:r w:rsidR="001D50D7" w:rsidRPr="00185EAD">
        <w:rPr>
          <w:szCs w:val="20"/>
        </w:rPr>
        <w:t xml:space="preserve"> к </w:t>
      </w:r>
      <w:r w:rsidR="00FB5570" w:rsidRPr="00185EAD">
        <w:rPr>
          <w:szCs w:val="20"/>
        </w:rPr>
        <w:t>Договор</w:t>
      </w:r>
      <w:r w:rsidR="001D50D7" w:rsidRPr="00185EAD">
        <w:rPr>
          <w:szCs w:val="20"/>
        </w:rPr>
        <w:t xml:space="preserve">у). </w:t>
      </w:r>
    </w:p>
    <w:p w14:paraId="2C8D207E" w14:textId="77777777" w:rsidR="00D60F1F" w:rsidRPr="00185EAD" w:rsidRDefault="00EA5523" w:rsidP="00E123D0">
      <w:pPr>
        <w:widowControl/>
        <w:autoSpaceDE/>
        <w:autoSpaceDN/>
        <w:adjustRightInd/>
        <w:jc w:val="both"/>
        <w:rPr>
          <w:szCs w:val="20"/>
        </w:rPr>
      </w:pPr>
      <w:r w:rsidRPr="00185EAD">
        <w:rPr>
          <w:szCs w:val="20"/>
        </w:rPr>
        <w:tab/>
      </w:r>
      <w:r w:rsidR="001D50D7" w:rsidRPr="00185EAD">
        <w:rPr>
          <w:szCs w:val="20"/>
        </w:rPr>
        <w:t xml:space="preserve">3.2. </w:t>
      </w:r>
      <w:r w:rsidR="006263DF" w:rsidRPr="00185EAD">
        <w:t xml:space="preserve">Цена </w:t>
      </w:r>
      <w:r w:rsidR="00FB5570" w:rsidRPr="00185EAD">
        <w:t>Договор</w:t>
      </w:r>
      <w:r w:rsidR="006263DF" w:rsidRPr="00185EAD">
        <w:t>а составляет ________________ (_________________)</w:t>
      </w:r>
      <w:r w:rsidR="00414FFD">
        <w:t xml:space="preserve"> </w:t>
      </w:r>
      <w:r w:rsidR="006F5894" w:rsidRPr="00185EAD">
        <w:t>рублей</w:t>
      </w:r>
      <w:r w:rsidR="00D808ED">
        <w:t xml:space="preserve">, </w:t>
      </w:r>
      <w:r w:rsidR="00F70452" w:rsidRPr="006156FA">
        <w:t>в т.</w:t>
      </w:r>
      <w:r w:rsidR="00414FFD">
        <w:t xml:space="preserve"> </w:t>
      </w:r>
      <w:r w:rsidR="00F70452" w:rsidRPr="006156FA">
        <w:t>ч. НДС __%</w:t>
      </w:r>
      <w:r w:rsidR="00F70452" w:rsidRPr="006156FA">
        <w:rPr>
          <w:szCs w:val="20"/>
        </w:rPr>
        <w:t>.</w:t>
      </w:r>
    </w:p>
    <w:p w14:paraId="3D243ADF" w14:textId="77777777" w:rsidR="001A7C38" w:rsidRPr="00185EAD" w:rsidRDefault="001A7C38" w:rsidP="00053275">
      <w:pPr>
        <w:pStyle w:val="2e"/>
        <w:shd w:val="clear" w:color="auto" w:fill="auto"/>
        <w:tabs>
          <w:tab w:val="left" w:pos="0"/>
        </w:tabs>
        <w:spacing w:after="0" w:line="240" w:lineRule="auto"/>
        <w:rPr>
          <w:sz w:val="24"/>
          <w:szCs w:val="24"/>
        </w:rPr>
      </w:pPr>
      <w:r w:rsidRPr="00185EAD">
        <w:rPr>
          <w:sz w:val="24"/>
          <w:szCs w:val="24"/>
        </w:rPr>
        <w:tab/>
      </w:r>
      <w:r w:rsidR="00070D57" w:rsidRPr="00185EAD">
        <w:rPr>
          <w:sz w:val="24"/>
          <w:szCs w:val="24"/>
        </w:rPr>
        <w:t xml:space="preserve">Источником финансирования настоящего </w:t>
      </w:r>
      <w:r w:rsidR="00FB5570" w:rsidRPr="00185EAD">
        <w:rPr>
          <w:sz w:val="24"/>
          <w:szCs w:val="24"/>
        </w:rPr>
        <w:t>Договор</w:t>
      </w:r>
      <w:r w:rsidR="00070D57" w:rsidRPr="00185EAD">
        <w:rPr>
          <w:sz w:val="24"/>
          <w:szCs w:val="24"/>
        </w:rPr>
        <w:t>а явля</w:t>
      </w:r>
      <w:r w:rsidR="000D1278" w:rsidRPr="00185EAD">
        <w:rPr>
          <w:sz w:val="24"/>
          <w:szCs w:val="24"/>
        </w:rPr>
        <w:t>ю</w:t>
      </w:r>
      <w:r w:rsidR="00070D57" w:rsidRPr="00185EAD">
        <w:rPr>
          <w:sz w:val="24"/>
          <w:szCs w:val="24"/>
        </w:rPr>
        <w:t xml:space="preserve">тся </w:t>
      </w:r>
      <w:r w:rsidR="00D808ED">
        <w:rPr>
          <w:sz w:val="24"/>
          <w:szCs w:val="24"/>
        </w:rPr>
        <w:t xml:space="preserve">собственные </w:t>
      </w:r>
      <w:r w:rsidR="00D808ED" w:rsidRPr="00D74B0D">
        <w:rPr>
          <w:sz w:val="24"/>
          <w:szCs w:val="24"/>
        </w:rPr>
        <w:t>средства</w:t>
      </w:r>
      <w:r w:rsidR="00070D57" w:rsidRPr="00D74B0D">
        <w:rPr>
          <w:sz w:val="24"/>
          <w:szCs w:val="24"/>
        </w:rPr>
        <w:t>.</w:t>
      </w:r>
    </w:p>
    <w:p w14:paraId="5BF3A1EC" w14:textId="77777777" w:rsidR="00F06203" w:rsidRPr="004A6984" w:rsidRDefault="00EA5523" w:rsidP="00A93FF4">
      <w:pPr>
        <w:widowControl/>
        <w:autoSpaceDE/>
        <w:autoSpaceDN/>
        <w:adjustRightInd/>
        <w:jc w:val="both"/>
        <w:rPr>
          <w:color w:val="auto"/>
        </w:rPr>
      </w:pPr>
      <w:r>
        <w:rPr>
          <w:szCs w:val="20"/>
        </w:rPr>
        <w:tab/>
      </w:r>
      <w:r w:rsidR="006263DF" w:rsidRPr="00E123D0">
        <w:rPr>
          <w:szCs w:val="20"/>
        </w:rPr>
        <w:t xml:space="preserve">3.3. </w:t>
      </w:r>
      <w:r w:rsidR="006263DF" w:rsidRPr="00E123D0">
        <w:t xml:space="preserve">Цена </w:t>
      </w:r>
      <w:r w:rsidR="00FB5570">
        <w:t>Договор</w:t>
      </w:r>
      <w:r w:rsidR="006263DF" w:rsidRPr="00E123D0">
        <w:t xml:space="preserve">а на период его действия определяется на весь срок исполнения </w:t>
      </w:r>
      <w:r w:rsidR="00FB5570">
        <w:t>Договор</w:t>
      </w:r>
      <w:r w:rsidR="006263DF" w:rsidRPr="00E123D0">
        <w:t>а</w:t>
      </w:r>
      <w:r w:rsidR="00D02A95" w:rsidRPr="00E123D0">
        <w:t xml:space="preserve"> за исключением условий, установленных в настоящем </w:t>
      </w:r>
      <w:r w:rsidR="00FB5570">
        <w:t>Договор</w:t>
      </w:r>
      <w:r w:rsidR="00D02A95" w:rsidRPr="00E123D0">
        <w:t>е</w:t>
      </w:r>
      <w:r w:rsidR="006263DF" w:rsidRPr="00E123D0">
        <w:t xml:space="preserve">. </w:t>
      </w:r>
    </w:p>
    <w:p w14:paraId="2C97C50F" w14:textId="77777777" w:rsidR="001D50D7" w:rsidRPr="001D50D7" w:rsidRDefault="001D50D7" w:rsidP="00E123D0">
      <w:pPr>
        <w:widowControl/>
        <w:autoSpaceDE/>
        <w:autoSpaceDN/>
        <w:adjustRightInd/>
        <w:ind w:firstLine="708"/>
        <w:jc w:val="both"/>
        <w:rPr>
          <w:szCs w:val="20"/>
        </w:rPr>
      </w:pPr>
      <w:r w:rsidRPr="001D50D7">
        <w:rPr>
          <w:szCs w:val="20"/>
        </w:rPr>
        <w:t>3</w:t>
      </w:r>
      <w:r w:rsidR="006263DF">
        <w:rPr>
          <w:szCs w:val="20"/>
        </w:rPr>
        <w:t>.4</w:t>
      </w:r>
      <w:r w:rsidRPr="001D50D7">
        <w:rPr>
          <w:szCs w:val="20"/>
        </w:rPr>
        <w:t xml:space="preserve">. Под общей суммой обязательств Лизингополучателя по </w:t>
      </w:r>
      <w:r w:rsidR="00FB5570">
        <w:rPr>
          <w:szCs w:val="20"/>
        </w:rPr>
        <w:t>Договор</w:t>
      </w:r>
      <w:r w:rsidRPr="001D50D7">
        <w:rPr>
          <w:szCs w:val="20"/>
        </w:rPr>
        <w:t>у понимается сумма:</w:t>
      </w:r>
    </w:p>
    <w:p w14:paraId="556FA09F" w14:textId="77777777" w:rsidR="001D50D7" w:rsidRPr="001D50D7" w:rsidRDefault="00EA5523" w:rsidP="001D50D7">
      <w:pPr>
        <w:widowControl/>
        <w:autoSpaceDE/>
        <w:autoSpaceDN/>
        <w:adjustRightInd/>
        <w:jc w:val="both"/>
        <w:rPr>
          <w:szCs w:val="20"/>
        </w:rPr>
      </w:pPr>
      <w:r>
        <w:rPr>
          <w:szCs w:val="20"/>
        </w:rPr>
        <w:lastRenderedPageBreak/>
        <w:tab/>
      </w:r>
      <w:r w:rsidR="001D50D7" w:rsidRPr="001D50D7">
        <w:rPr>
          <w:szCs w:val="20"/>
        </w:rPr>
        <w:t xml:space="preserve">- предоплаты </w:t>
      </w:r>
      <w:r w:rsidR="00CA7B4B">
        <w:rPr>
          <w:szCs w:val="20"/>
        </w:rPr>
        <w:t>Л</w:t>
      </w:r>
      <w:r w:rsidR="001D50D7" w:rsidRPr="001D50D7">
        <w:rPr>
          <w:szCs w:val="20"/>
        </w:rPr>
        <w:t>изинговых платежей с НДС;</w:t>
      </w:r>
    </w:p>
    <w:p w14:paraId="3671DB3D" w14:textId="77777777" w:rsidR="001D50D7" w:rsidRDefault="00EA5523" w:rsidP="001D50D7">
      <w:pPr>
        <w:widowControl/>
        <w:autoSpaceDE/>
        <w:autoSpaceDN/>
        <w:adjustRightInd/>
        <w:jc w:val="both"/>
        <w:rPr>
          <w:szCs w:val="20"/>
        </w:rPr>
      </w:pPr>
      <w:r>
        <w:rPr>
          <w:szCs w:val="20"/>
        </w:rPr>
        <w:tab/>
      </w:r>
      <w:r w:rsidR="001D50D7" w:rsidRPr="001D50D7">
        <w:rPr>
          <w:szCs w:val="20"/>
        </w:rPr>
        <w:t>- предусмотренн</w:t>
      </w:r>
      <w:r w:rsidR="00E123D0">
        <w:rPr>
          <w:szCs w:val="20"/>
        </w:rPr>
        <w:t xml:space="preserve">ых </w:t>
      </w:r>
      <w:r w:rsidR="00630F54">
        <w:rPr>
          <w:szCs w:val="20"/>
        </w:rPr>
        <w:t xml:space="preserve">Графиками </w:t>
      </w:r>
      <w:r w:rsidR="00E123D0">
        <w:rPr>
          <w:szCs w:val="20"/>
        </w:rPr>
        <w:t>лизинговых платежей</w:t>
      </w:r>
      <w:r w:rsidR="001D50D7" w:rsidRPr="001D50D7">
        <w:rPr>
          <w:szCs w:val="20"/>
        </w:rPr>
        <w:t xml:space="preserve"> значений Лизинговых платежей к уплате с НДС;</w:t>
      </w:r>
    </w:p>
    <w:p w14:paraId="48F48714" w14:textId="77777777" w:rsidR="00F06203" w:rsidRPr="004A6984" w:rsidRDefault="00F06203" w:rsidP="00F06203">
      <w:pPr>
        <w:widowControl/>
        <w:jc w:val="both"/>
        <w:rPr>
          <w:color w:val="auto"/>
        </w:rPr>
      </w:pPr>
      <w:r w:rsidRPr="004A6984">
        <w:rPr>
          <w:color w:val="auto"/>
        </w:rPr>
        <w:t>ЛИБО</w:t>
      </w:r>
    </w:p>
    <w:p w14:paraId="67EEF4E3" w14:textId="77777777" w:rsidR="00A1415F" w:rsidRDefault="00EA5523" w:rsidP="00D60F1F">
      <w:pPr>
        <w:widowControl/>
        <w:autoSpaceDE/>
        <w:autoSpaceDN/>
        <w:adjustRightInd/>
        <w:jc w:val="both"/>
        <w:rPr>
          <w:szCs w:val="20"/>
        </w:rPr>
      </w:pPr>
      <w:r>
        <w:rPr>
          <w:szCs w:val="20"/>
        </w:rPr>
        <w:tab/>
      </w:r>
      <w:r w:rsidR="00A1415F" w:rsidRPr="006C4186">
        <w:rPr>
          <w:color w:val="auto"/>
        </w:rPr>
        <w:t>- иные расходы Лизингодателя, связанные с исполнением принятых на себя обязательств, с НДС;</w:t>
      </w:r>
    </w:p>
    <w:p w14:paraId="55359483" w14:textId="77777777" w:rsidR="00D60F1F" w:rsidRDefault="001D50D7" w:rsidP="00A1415F">
      <w:pPr>
        <w:widowControl/>
        <w:autoSpaceDE/>
        <w:autoSpaceDN/>
        <w:adjustRightInd/>
        <w:ind w:firstLine="708"/>
        <w:jc w:val="both"/>
        <w:rPr>
          <w:szCs w:val="20"/>
        </w:rPr>
      </w:pPr>
      <w:r w:rsidRPr="001D50D7">
        <w:rPr>
          <w:szCs w:val="20"/>
        </w:rPr>
        <w:t xml:space="preserve">- </w:t>
      </w:r>
      <w:r w:rsidR="00CA7B4B">
        <w:rPr>
          <w:szCs w:val="20"/>
        </w:rPr>
        <w:t>В</w:t>
      </w:r>
      <w:r w:rsidRPr="001D50D7">
        <w:rPr>
          <w:szCs w:val="20"/>
        </w:rPr>
        <w:t xml:space="preserve">ыкупной цены </w:t>
      </w:r>
      <w:r w:rsidR="00CA7B4B">
        <w:rPr>
          <w:szCs w:val="20"/>
        </w:rPr>
        <w:t>И</w:t>
      </w:r>
      <w:r w:rsidRPr="001D50D7">
        <w:rPr>
          <w:szCs w:val="20"/>
        </w:rPr>
        <w:t>мущества с НДС.</w:t>
      </w:r>
    </w:p>
    <w:p w14:paraId="038F3C96" w14:textId="77777777" w:rsidR="00A62A45" w:rsidRDefault="00A62A45" w:rsidP="00A62A45">
      <w:pPr>
        <w:widowControl/>
        <w:autoSpaceDE/>
        <w:autoSpaceDN/>
        <w:adjustRightInd/>
        <w:ind w:firstLine="708"/>
        <w:jc w:val="both"/>
        <w:rPr>
          <w:szCs w:val="20"/>
        </w:rPr>
      </w:pPr>
      <w:r>
        <w:rPr>
          <w:szCs w:val="20"/>
        </w:rPr>
        <w:t xml:space="preserve">3.4.1. </w:t>
      </w:r>
      <w:r w:rsidRPr="00D74B0D">
        <w:rPr>
          <w:szCs w:val="20"/>
        </w:rPr>
        <w:t>В случае если Лизингодатель несет не предусмотренные</w:t>
      </w:r>
      <w:r w:rsidRPr="00047466">
        <w:rPr>
          <w:szCs w:val="20"/>
        </w:rPr>
        <w:t xml:space="preserve"> Договором расходы, связанные, в том числе, но, не ограничиваясь, с ответственностью перед налоговыми и иными государственными органами, с ответственностью перед третьими лицами, а также с оплатой дополнительных услуг третьих лиц, вызванные действиями/бездействием Лизингополучателя, несвоевременным или неполным предоставлением Лизингополучателем комплекта документов, необходимого для обеспечения законности приобретения, страхования, использования и хранения </w:t>
      </w:r>
      <w:r>
        <w:rPr>
          <w:szCs w:val="20"/>
        </w:rPr>
        <w:t>Имущества</w:t>
      </w:r>
      <w:r w:rsidRPr="00047466">
        <w:rPr>
          <w:szCs w:val="20"/>
        </w:rPr>
        <w:t>, а также распоряжения и владения им, Лизингополучатель обязан компенсировать Лизингодателю сумму понесенных расходов в течение 5 (пяти) рабочих дней после направления последним соответствующего требования Лизингополучателю</w:t>
      </w:r>
      <w:r>
        <w:rPr>
          <w:szCs w:val="20"/>
        </w:rPr>
        <w:t>.</w:t>
      </w:r>
    </w:p>
    <w:p w14:paraId="2913F58D" w14:textId="77777777" w:rsidR="006F3057" w:rsidRDefault="00A62A45" w:rsidP="00782519">
      <w:pPr>
        <w:widowControl/>
        <w:autoSpaceDE/>
        <w:autoSpaceDN/>
        <w:adjustRightInd/>
        <w:ind w:firstLine="708"/>
        <w:jc w:val="both"/>
        <w:rPr>
          <w:szCs w:val="20"/>
        </w:rPr>
      </w:pPr>
      <w:r>
        <w:rPr>
          <w:szCs w:val="20"/>
        </w:rPr>
        <w:t xml:space="preserve">3.4.2. </w:t>
      </w:r>
      <w:r w:rsidRPr="00F3641C">
        <w:rPr>
          <w:szCs w:val="20"/>
        </w:rPr>
        <w:t xml:space="preserve">Все не предусмотренные </w:t>
      </w:r>
      <w:r>
        <w:rPr>
          <w:szCs w:val="20"/>
        </w:rPr>
        <w:t>Договором поставки</w:t>
      </w:r>
      <w:r w:rsidRPr="00F3641C">
        <w:rPr>
          <w:szCs w:val="20"/>
        </w:rPr>
        <w:t xml:space="preserve"> расходы, связанные с приобретением </w:t>
      </w:r>
      <w:r>
        <w:rPr>
          <w:szCs w:val="20"/>
        </w:rPr>
        <w:t>Имущества</w:t>
      </w:r>
      <w:r w:rsidRPr="00F3641C">
        <w:rPr>
          <w:szCs w:val="20"/>
        </w:rPr>
        <w:t xml:space="preserve">, относятся на счет Лизингополучателя. Лизингополучатель обязан в течение 5 (пяти) рабочих дней после получения письменного уведомления Лизингодателя возместить последнему все расходы по претензиям третьих лиц и обязательствам перед таковыми, возникающим при доставке </w:t>
      </w:r>
      <w:r>
        <w:rPr>
          <w:szCs w:val="20"/>
        </w:rPr>
        <w:t>Имущества</w:t>
      </w:r>
      <w:r w:rsidRPr="00F3641C">
        <w:rPr>
          <w:szCs w:val="20"/>
        </w:rPr>
        <w:t xml:space="preserve">, его хранении, использовании или возврате, если таковые имели место и не подлежали возмещению Продавцом в рамках </w:t>
      </w:r>
      <w:r>
        <w:rPr>
          <w:szCs w:val="20"/>
        </w:rPr>
        <w:t>Договора поставки</w:t>
      </w:r>
      <w:r w:rsidRPr="00F3641C">
        <w:rPr>
          <w:szCs w:val="20"/>
        </w:rPr>
        <w:t>.</w:t>
      </w:r>
    </w:p>
    <w:p w14:paraId="7DBFD864" w14:textId="77777777" w:rsidR="00A1415F" w:rsidRDefault="001D50D7" w:rsidP="00782519">
      <w:pPr>
        <w:widowControl/>
        <w:autoSpaceDE/>
        <w:autoSpaceDN/>
        <w:adjustRightInd/>
        <w:ind w:firstLine="708"/>
        <w:jc w:val="both"/>
        <w:rPr>
          <w:szCs w:val="20"/>
        </w:rPr>
      </w:pPr>
      <w:r w:rsidRPr="001D50D7">
        <w:rPr>
          <w:szCs w:val="20"/>
        </w:rPr>
        <w:t>3.</w:t>
      </w:r>
      <w:r w:rsidR="006263DF">
        <w:rPr>
          <w:szCs w:val="20"/>
        </w:rPr>
        <w:t>5</w:t>
      </w:r>
      <w:r w:rsidRPr="001D50D7">
        <w:rPr>
          <w:szCs w:val="20"/>
        </w:rPr>
        <w:t xml:space="preserve">. Под </w:t>
      </w:r>
      <w:r w:rsidR="00CA7B4B">
        <w:rPr>
          <w:szCs w:val="20"/>
        </w:rPr>
        <w:t>л</w:t>
      </w:r>
      <w:r w:rsidRPr="001D50D7">
        <w:rPr>
          <w:szCs w:val="20"/>
        </w:rPr>
        <w:t>изинговым периодом понимается календарный</w:t>
      </w:r>
      <w:r w:rsidR="00A009B8">
        <w:rPr>
          <w:szCs w:val="20"/>
        </w:rPr>
        <w:t xml:space="preserve"> месяц, за исключением первого л</w:t>
      </w:r>
      <w:r w:rsidRPr="001D50D7">
        <w:rPr>
          <w:szCs w:val="20"/>
        </w:rPr>
        <w:t xml:space="preserve">изингового периода. </w:t>
      </w:r>
    </w:p>
    <w:p w14:paraId="43DD810B" w14:textId="77777777" w:rsidR="00A1415F" w:rsidRPr="006F3057" w:rsidRDefault="00690C8B" w:rsidP="00A1415F">
      <w:pPr>
        <w:widowControl/>
        <w:ind w:firstLine="720"/>
        <w:jc w:val="both"/>
        <w:rPr>
          <w:color w:val="auto"/>
        </w:rPr>
      </w:pPr>
      <w:r w:rsidRPr="00690C8B">
        <w:rPr>
          <w:szCs w:val="20"/>
        </w:rPr>
        <w:t xml:space="preserve">Первый лизинговый период начинается с даты приемки </w:t>
      </w:r>
      <w:r w:rsidR="00951707">
        <w:rPr>
          <w:szCs w:val="20"/>
        </w:rPr>
        <w:t xml:space="preserve">первой партии </w:t>
      </w:r>
      <w:r w:rsidRPr="00690C8B">
        <w:rPr>
          <w:szCs w:val="20"/>
        </w:rPr>
        <w:t>Имущества в Лизинг Лизингополучателем от Лизингодателя и заканчивается по окончании месяца, следующего за месяцем, на который приходится дата приемки Имущества в лизинг</w:t>
      </w:r>
      <w:r w:rsidR="00B93741" w:rsidRPr="00690C8B">
        <w:rPr>
          <w:color w:val="auto"/>
        </w:rPr>
        <w:t>.</w:t>
      </w:r>
    </w:p>
    <w:p w14:paraId="23AC61A2" w14:textId="77777777" w:rsidR="00A1415F" w:rsidRDefault="00A1415F" w:rsidP="00A1415F">
      <w:pPr>
        <w:widowControl/>
        <w:ind w:firstLine="720"/>
        <w:jc w:val="both"/>
        <w:rPr>
          <w:color w:val="auto"/>
        </w:rPr>
      </w:pPr>
      <w:r w:rsidRPr="00A1415F">
        <w:rPr>
          <w:color w:val="auto"/>
        </w:rPr>
        <w:t xml:space="preserve">Срок лизинга Имущества составляет </w:t>
      </w:r>
      <w:r w:rsidR="000F3658">
        <w:rPr>
          <w:color w:val="auto"/>
        </w:rPr>
        <w:t>60</w:t>
      </w:r>
      <w:r w:rsidRPr="00A1415F">
        <w:rPr>
          <w:color w:val="auto"/>
        </w:rPr>
        <w:t xml:space="preserve"> (</w:t>
      </w:r>
      <w:r w:rsidR="000F3658">
        <w:rPr>
          <w:color w:val="auto"/>
        </w:rPr>
        <w:t>шестьдесят</w:t>
      </w:r>
      <w:r w:rsidRPr="00A1415F">
        <w:rPr>
          <w:color w:val="auto"/>
        </w:rPr>
        <w:t>) лизинговых периодов.</w:t>
      </w:r>
    </w:p>
    <w:p w14:paraId="272A4724" w14:textId="77777777" w:rsidR="00603B38" w:rsidRDefault="00EA5523" w:rsidP="00603B38">
      <w:pPr>
        <w:widowControl/>
        <w:autoSpaceDE/>
        <w:autoSpaceDN/>
        <w:adjustRightInd/>
        <w:jc w:val="both"/>
        <w:rPr>
          <w:szCs w:val="20"/>
        </w:rPr>
      </w:pPr>
      <w:r>
        <w:rPr>
          <w:szCs w:val="20"/>
        </w:rPr>
        <w:tab/>
      </w:r>
      <w:r w:rsidR="00603B38" w:rsidRPr="00603B38">
        <w:rPr>
          <w:szCs w:val="20"/>
        </w:rPr>
        <w:t>3.6. Лизинговые платежи к уплате оплачиваются Лизингополучателем в соответствии с Графиками лизинговых платежей ежемесячно 25 (двадцать пятого) числа каждого месяца, начиная с месяца, следующего за месяцем, на который приходится дата приемки Имущества в лизинг</w:t>
      </w:r>
      <w:r w:rsidR="000F3658">
        <w:rPr>
          <w:szCs w:val="20"/>
        </w:rPr>
        <w:t>.</w:t>
      </w:r>
    </w:p>
    <w:p w14:paraId="1BF7E7E7" w14:textId="77777777" w:rsidR="00603B38" w:rsidRDefault="00EA5523" w:rsidP="00603B38">
      <w:pPr>
        <w:widowControl/>
        <w:autoSpaceDE/>
        <w:autoSpaceDN/>
        <w:adjustRightInd/>
        <w:jc w:val="both"/>
        <w:rPr>
          <w:szCs w:val="20"/>
        </w:rPr>
      </w:pPr>
      <w:r>
        <w:rPr>
          <w:szCs w:val="20"/>
        </w:rPr>
        <w:tab/>
      </w:r>
      <w:r w:rsidR="00603B38" w:rsidRPr="00603B38">
        <w:rPr>
          <w:szCs w:val="20"/>
        </w:rPr>
        <w:t>3.6.1. Лизинговые платежи к уплате уплачиваются Лизингополучателем независимо от фактического использования Лизингополучателем Имущества в сумме, указанной в Графиках лизинговых платежей.</w:t>
      </w:r>
    </w:p>
    <w:p w14:paraId="108848C3" w14:textId="77777777" w:rsidR="007B6B1B" w:rsidRPr="007B6B1B" w:rsidRDefault="00EA5523" w:rsidP="00603B38">
      <w:pPr>
        <w:widowControl/>
        <w:autoSpaceDE/>
        <w:autoSpaceDN/>
        <w:adjustRightInd/>
        <w:jc w:val="both"/>
        <w:rPr>
          <w:color w:val="auto"/>
        </w:rPr>
      </w:pPr>
      <w:r>
        <w:tab/>
      </w:r>
      <w:r w:rsidR="007B6B1B" w:rsidRPr="007B6B1B">
        <w:rPr>
          <w:color w:val="auto"/>
        </w:rPr>
        <w:t>3.7. Порядок учета Предоплаты и Лизинговых платежей:</w:t>
      </w:r>
    </w:p>
    <w:p w14:paraId="575C0B06" w14:textId="77777777" w:rsidR="007B6B1B" w:rsidRPr="007B6B1B" w:rsidRDefault="007B6B1B" w:rsidP="007B6B1B">
      <w:pPr>
        <w:widowControl/>
        <w:ind w:firstLine="720"/>
        <w:jc w:val="both"/>
      </w:pPr>
      <w:r w:rsidRPr="007B6B1B">
        <w:t xml:space="preserve">Порядок учета Суммы предоплаты и Лизинговых платежей приведен в соответствующей графе Графика лизинговых платежей. </w:t>
      </w:r>
    </w:p>
    <w:p w14:paraId="011FC923" w14:textId="77777777" w:rsidR="007B6B1B" w:rsidRPr="007B6B1B" w:rsidRDefault="007B6B1B" w:rsidP="007B6B1B">
      <w:pPr>
        <w:widowControl/>
        <w:ind w:firstLine="720"/>
        <w:jc w:val="both"/>
        <w:rPr>
          <w:color w:val="auto"/>
        </w:rPr>
      </w:pPr>
      <w:r w:rsidRPr="007B6B1B">
        <w:t>Порядок учета не является</w:t>
      </w:r>
      <w:r w:rsidR="00006481">
        <w:t xml:space="preserve"> существенным</w:t>
      </w:r>
      <w:r w:rsidRPr="007B6B1B">
        <w:t xml:space="preserve"> условием </w:t>
      </w:r>
      <w:r>
        <w:t>Договора</w:t>
      </w:r>
      <w:r w:rsidRPr="007B6B1B">
        <w:t xml:space="preserve"> и может быть уточнен Сторонами</w:t>
      </w:r>
      <w:r w:rsidR="00433975" w:rsidRPr="003544A9">
        <w:t>.</w:t>
      </w:r>
    </w:p>
    <w:p w14:paraId="3B740308" w14:textId="77777777" w:rsidR="001D50D7" w:rsidRPr="00041053" w:rsidRDefault="001D50D7" w:rsidP="009E3C4E">
      <w:pPr>
        <w:widowControl/>
        <w:autoSpaceDE/>
        <w:autoSpaceDN/>
        <w:adjustRightInd/>
        <w:spacing w:line="20" w:lineRule="atLeast"/>
        <w:ind w:firstLine="708"/>
        <w:jc w:val="both"/>
      </w:pPr>
      <w:r w:rsidRPr="00041053">
        <w:t>3</w:t>
      </w:r>
      <w:r w:rsidR="009037C7">
        <w:t>.8</w:t>
      </w:r>
      <w:r w:rsidRPr="00041053">
        <w:t xml:space="preserve">. </w:t>
      </w:r>
      <w:r w:rsidR="00DE76E3" w:rsidRPr="00041053">
        <w:t xml:space="preserve">Датой </w:t>
      </w:r>
      <w:r w:rsidR="009E3C4E" w:rsidRPr="006C4186">
        <w:rPr>
          <w:color w:val="auto"/>
        </w:rPr>
        <w:t xml:space="preserve">исполнения обязательств по оплате лизинговых платежей по </w:t>
      </w:r>
      <w:r w:rsidR="009E3C4E">
        <w:rPr>
          <w:color w:val="auto"/>
        </w:rPr>
        <w:t>Договору</w:t>
      </w:r>
      <w:r w:rsidR="009E3C4E" w:rsidRPr="006C4186">
        <w:rPr>
          <w:color w:val="auto"/>
        </w:rPr>
        <w:t xml:space="preserve"> считается дата зачисления суммы соответствующего платежа </w:t>
      </w:r>
      <w:r w:rsidR="00DE76E3" w:rsidRPr="00041053">
        <w:t>на расчетный счет Лизингодателя</w:t>
      </w:r>
      <w:r w:rsidRPr="00041053">
        <w:t>.</w:t>
      </w:r>
    </w:p>
    <w:p w14:paraId="6CA5100A" w14:textId="77777777" w:rsidR="001D50D7" w:rsidRPr="009037C7" w:rsidRDefault="00EA5523" w:rsidP="00041053">
      <w:pPr>
        <w:widowControl/>
        <w:autoSpaceDE/>
        <w:autoSpaceDN/>
        <w:adjustRightInd/>
        <w:spacing w:line="20" w:lineRule="atLeast"/>
        <w:jc w:val="both"/>
        <w:rPr>
          <w:szCs w:val="20"/>
        </w:rPr>
      </w:pPr>
      <w:r>
        <w:tab/>
      </w:r>
      <w:r w:rsidR="009037C7">
        <w:t>3.9</w:t>
      </w:r>
      <w:r w:rsidR="001D50D7" w:rsidRPr="00041053">
        <w:t xml:space="preserve">. </w:t>
      </w:r>
      <w:r w:rsidR="001D50D7" w:rsidRPr="009037C7">
        <w:t xml:space="preserve">В случае </w:t>
      </w:r>
      <w:r w:rsidR="009E3C4E">
        <w:t>превышения размера</w:t>
      </w:r>
      <w:r w:rsidR="009E3C4E" w:rsidRPr="009037C7">
        <w:t xml:space="preserve"> </w:t>
      </w:r>
      <w:r w:rsidR="001D50D7" w:rsidRPr="009037C7">
        <w:t>предоплаты</w:t>
      </w:r>
      <w:r w:rsidR="009E3C4E">
        <w:t xml:space="preserve">, уплаченной Лизингополучателем, над размером предоплаты, установленной </w:t>
      </w:r>
      <w:r w:rsidR="00801849">
        <w:t>Графиками</w:t>
      </w:r>
      <w:r w:rsidR="00801849" w:rsidRPr="009037C7">
        <w:t xml:space="preserve"> </w:t>
      </w:r>
      <w:r w:rsidR="00CA7B4B" w:rsidRPr="009037C7">
        <w:t>л</w:t>
      </w:r>
      <w:r w:rsidR="001D50D7" w:rsidRPr="009037C7">
        <w:t xml:space="preserve">изинговых платежей, сумма </w:t>
      </w:r>
      <w:r w:rsidR="009E3C4E">
        <w:t xml:space="preserve">такого превышения </w:t>
      </w:r>
      <w:r w:rsidR="001D50D7" w:rsidRPr="009037C7">
        <w:t>засчитывается в счет погашения части</w:t>
      </w:r>
      <w:r w:rsidR="001D50D7" w:rsidRPr="009037C7">
        <w:rPr>
          <w:szCs w:val="20"/>
        </w:rPr>
        <w:t xml:space="preserve"> очередного </w:t>
      </w:r>
      <w:r w:rsidR="009E3C4E">
        <w:rPr>
          <w:szCs w:val="20"/>
        </w:rPr>
        <w:t>л</w:t>
      </w:r>
      <w:r w:rsidR="001D50D7" w:rsidRPr="009037C7">
        <w:rPr>
          <w:szCs w:val="20"/>
        </w:rPr>
        <w:t>изингового платежа.</w:t>
      </w:r>
    </w:p>
    <w:p w14:paraId="1365358A" w14:textId="77777777" w:rsidR="00E94F0B" w:rsidRPr="009037C7" w:rsidRDefault="00EA5523" w:rsidP="00EC0424">
      <w:pPr>
        <w:widowControl/>
        <w:autoSpaceDE/>
        <w:autoSpaceDN/>
        <w:adjustRightInd/>
        <w:jc w:val="both"/>
        <w:rPr>
          <w:szCs w:val="20"/>
        </w:rPr>
      </w:pPr>
      <w:r w:rsidRPr="009037C7">
        <w:rPr>
          <w:szCs w:val="20"/>
        </w:rPr>
        <w:tab/>
      </w:r>
      <w:r w:rsidR="009037C7" w:rsidRPr="009037C7">
        <w:rPr>
          <w:szCs w:val="20"/>
        </w:rPr>
        <w:t>3.1</w:t>
      </w:r>
      <w:r w:rsidR="009E3C4E">
        <w:rPr>
          <w:szCs w:val="20"/>
        </w:rPr>
        <w:t>0</w:t>
      </w:r>
      <w:r w:rsidR="001D50D7" w:rsidRPr="009037C7">
        <w:rPr>
          <w:szCs w:val="20"/>
        </w:rPr>
        <w:t>.</w:t>
      </w:r>
      <w:r w:rsidR="00EC4336" w:rsidRPr="00EC4336">
        <w:t xml:space="preserve"> </w:t>
      </w:r>
      <w:r w:rsidR="00EC4336" w:rsidRPr="00900149">
        <w:t xml:space="preserve">Выкупная цена оплачивается Лизингополучателем </w:t>
      </w:r>
      <w:r w:rsidR="003544A9">
        <w:rPr>
          <w:color w:val="auto"/>
        </w:rPr>
        <w:t>в размере</w:t>
      </w:r>
      <w:r w:rsidR="00697C66" w:rsidRPr="006C4186">
        <w:rPr>
          <w:color w:val="auto"/>
        </w:rPr>
        <w:t xml:space="preserve">, приведенном в </w:t>
      </w:r>
      <w:r w:rsidR="00801849">
        <w:rPr>
          <w:color w:val="auto"/>
        </w:rPr>
        <w:t>Графиках</w:t>
      </w:r>
      <w:r w:rsidR="00801849" w:rsidRPr="006C4186">
        <w:rPr>
          <w:color w:val="auto"/>
        </w:rPr>
        <w:t xml:space="preserve"> </w:t>
      </w:r>
      <w:r w:rsidR="00697C66" w:rsidRPr="006C4186">
        <w:rPr>
          <w:color w:val="auto"/>
        </w:rPr>
        <w:t>лизинговых платежей</w:t>
      </w:r>
      <w:r w:rsidR="00EC4336" w:rsidRPr="00900149">
        <w:t>.</w:t>
      </w:r>
    </w:p>
    <w:p w14:paraId="2CC3A3CF" w14:textId="77777777" w:rsidR="001D50D7" w:rsidRPr="001D50D7" w:rsidRDefault="00EA5523" w:rsidP="001D50D7">
      <w:pPr>
        <w:widowControl/>
        <w:autoSpaceDE/>
        <w:autoSpaceDN/>
        <w:adjustRightInd/>
        <w:jc w:val="both"/>
        <w:rPr>
          <w:szCs w:val="20"/>
        </w:rPr>
      </w:pPr>
      <w:r>
        <w:rPr>
          <w:szCs w:val="20"/>
        </w:rPr>
        <w:lastRenderedPageBreak/>
        <w:tab/>
      </w:r>
      <w:r w:rsidR="006263DF">
        <w:rPr>
          <w:szCs w:val="20"/>
        </w:rPr>
        <w:t>3.1</w:t>
      </w:r>
      <w:r w:rsidR="00697C66">
        <w:rPr>
          <w:szCs w:val="20"/>
        </w:rPr>
        <w:t>1</w:t>
      </w:r>
      <w:r w:rsidR="001D50D7" w:rsidRPr="001D50D7">
        <w:rPr>
          <w:szCs w:val="20"/>
        </w:rPr>
        <w:t>. Поступившие от Лизингополучателя денежные средства независимо от назначения платежа, указанного в платежном документе, засчитываются Лизингодателем в следующем порядке:</w:t>
      </w:r>
    </w:p>
    <w:p w14:paraId="68700A46"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 в первую очередь засчитываются денежные средства в счет уплаты просроченных Лизинговых платежей;</w:t>
      </w:r>
    </w:p>
    <w:p w14:paraId="2D47039C"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 во вторую очередь засчитываются денежные средства в счет уплаты текущих Лизинговых платежей;</w:t>
      </w:r>
    </w:p>
    <w:p w14:paraId="18624BE5"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 в третью очередь засчитываются денежные средства в счет погашения иных денежных обязательств Лизингополучателя, предусмотренных настоящим </w:t>
      </w:r>
      <w:r w:rsidR="00FB5570">
        <w:rPr>
          <w:szCs w:val="20"/>
        </w:rPr>
        <w:t>Договор</w:t>
      </w:r>
      <w:r w:rsidR="001D50D7" w:rsidRPr="001D50D7">
        <w:rPr>
          <w:szCs w:val="20"/>
        </w:rPr>
        <w:t>ом</w:t>
      </w:r>
      <w:r w:rsidR="00D02A95">
        <w:rPr>
          <w:szCs w:val="20"/>
        </w:rPr>
        <w:t xml:space="preserve"> в следующем порядке:</w:t>
      </w:r>
      <w:r w:rsidR="00E534A4">
        <w:rPr>
          <w:szCs w:val="20"/>
        </w:rPr>
        <w:t xml:space="preserve"> пени;</w:t>
      </w:r>
      <w:r w:rsidR="00D02A95">
        <w:rPr>
          <w:szCs w:val="20"/>
        </w:rPr>
        <w:t xml:space="preserve"> штрафы за нарушение</w:t>
      </w:r>
      <w:r w:rsidR="00063127">
        <w:rPr>
          <w:szCs w:val="20"/>
        </w:rPr>
        <w:t xml:space="preserve"> обязательств Лизингополучателя;</w:t>
      </w:r>
      <w:r w:rsidR="00E534A4">
        <w:rPr>
          <w:szCs w:val="20"/>
        </w:rPr>
        <w:t xml:space="preserve"> </w:t>
      </w:r>
      <w:r w:rsidR="00D02A95">
        <w:rPr>
          <w:szCs w:val="20"/>
        </w:rPr>
        <w:t xml:space="preserve">иные </w:t>
      </w:r>
      <w:r w:rsidR="00BE450D">
        <w:rPr>
          <w:szCs w:val="20"/>
        </w:rPr>
        <w:t>обязательства</w:t>
      </w:r>
      <w:r w:rsidR="001D50D7" w:rsidRPr="001D50D7">
        <w:rPr>
          <w:szCs w:val="20"/>
        </w:rPr>
        <w:t>.</w:t>
      </w:r>
    </w:p>
    <w:p w14:paraId="0E0649F7" w14:textId="77777777" w:rsidR="001D50D7" w:rsidRPr="001D50D7" w:rsidRDefault="00EA5523" w:rsidP="001D50D7">
      <w:pPr>
        <w:widowControl/>
        <w:autoSpaceDE/>
        <w:autoSpaceDN/>
        <w:adjustRightInd/>
        <w:jc w:val="both"/>
        <w:rPr>
          <w:szCs w:val="20"/>
        </w:rPr>
      </w:pPr>
      <w:r>
        <w:rPr>
          <w:szCs w:val="20"/>
        </w:rPr>
        <w:tab/>
      </w:r>
      <w:r w:rsidR="00063127">
        <w:rPr>
          <w:szCs w:val="20"/>
        </w:rPr>
        <w:t>3.1</w:t>
      </w:r>
      <w:r w:rsidR="00697C66">
        <w:rPr>
          <w:szCs w:val="20"/>
        </w:rPr>
        <w:t>2</w:t>
      </w:r>
      <w:r w:rsidR="001D50D7" w:rsidRPr="001D50D7">
        <w:rPr>
          <w:szCs w:val="20"/>
        </w:rPr>
        <w:t xml:space="preserve">. Все платежи по настоящему </w:t>
      </w:r>
      <w:r w:rsidR="00FB5570">
        <w:rPr>
          <w:szCs w:val="20"/>
        </w:rPr>
        <w:t>Договор</w:t>
      </w:r>
      <w:r w:rsidR="001D50D7" w:rsidRPr="001D50D7">
        <w:rPr>
          <w:szCs w:val="20"/>
        </w:rPr>
        <w:t>у осуществляются в валюте Российской Федерации и подлежат налогообложению НДС, другими налогами и сборами в установленном действующим законодательством Российской Федерации размере и порядке.</w:t>
      </w:r>
    </w:p>
    <w:p w14:paraId="22503DEF" w14:textId="77777777" w:rsidR="001D50D7" w:rsidRDefault="00EA5523" w:rsidP="001D50D7">
      <w:pPr>
        <w:widowControl/>
        <w:autoSpaceDE/>
        <w:autoSpaceDN/>
        <w:adjustRightInd/>
        <w:jc w:val="both"/>
        <w:rPr>
          <w:szCs w:val="20"/>
        </w:rPr>
      </w:pPr>
      <w:r>
        <w:rPr>
          <w:szCs w:val="20"/>
        </w:rPr>
        <w:tab/>
      </w:r>
      <w:r w:rsidR="006263DF">
        <w:rPr>
          <w:szCs w:val="20"/>
        </w:rPr>
        <w:t>3</w:t>
      </w:r>
      <w:r w:rsidR="00063127">
        <w:rPr>
          <w:szCs w:val="20"/>
        </w:rPr>
        <w:t>.1</w:t>
      </w:r>
      <w:r w:rsidR="00697C66">
        <w:rPr>
          <w:szCs w:val="20"/>
        </w:rPr>
        <w:t>3</w:t>
      </w:r>
      <w:r w:rsidR="001D50D7" w:rsidRPr="001D50D7">
        <w:rPr>
          <w:szCs w:val="20"/>
        </w:rPr>
        <w:t xml:space="preserve">. При изменении ставки налога на добавленную стоимость, а также </w:t>
      </w:r>
      <w:r w:rsidR="00D15C74">
        <w:rPr>
          <w:szCs w:val="20"/>
        </w:rPr>
        <w:t xml:space="preserve">в случае </w:t>
      </w:r>
      <w:r w:rsidR="001D50D7" w:rsidRPr="001D50D7">
        <w:rPr>
          <w:szCs w:val="20"/>
        </w:rPr>
        <w:t xml:space="preserve">изменения законодательства, влияющего на расчет </w:t>
      </w:r>
      <w:r w:rsidR="00CA7B4B">
        <w:rPr>
          <w:szCs w:val="20"/>
        </w:rPr>
        <w:t>Л</w:t>
      </w:r>
      <w:r w:rsidR="001D50D7" w:rsidRPr="001D50D7">
        <w:rPr>
          <w:szCs w:val="20"/>
        </w:rPr>
        <w:t>изинговых платежей</w:t>
      </w:r>
      <w:r w:rsidR="00561676">
        <w:rPr>
          <w:szCs w:val="20"/>
        </w:rPr>
        <w:t>,</w:t>
      </w:r>
      <w:r w:rsidR="001D50D7" w:rsidRPr="001D50D7">
        <w:rPr>
          <w:szCs w:val="20"/>
        </w:rPr>
        <w:t xml:space="preserve"> введения новых налогов с вида деятельности Лизингодателя, уплата которых непосредственно влияет на размер Лизинговых </w:t>
      </w:r>
      <w:r w:rsidR="00A25897" w:rsidRPr="001D50D7">
        <w:rPr>
          <w:szCs w:val="20"/>
        </w:rPr>
        <w:t>платежей в</w:t>
      </w:r>
      <w:r w:rsidR="001D50D7" w:rsidRPr="001D50D7">
        <w:rPr>
          <w:szCs w:val="20"/>
        </w:rPr>
        <w:t xml:space="preserve"> период действия настоящего </w:t>
      </w:r>
      <w:r w:rsidR="00FB5570">
        <w:rPr>
          <w:szCs w:val="20"/>
        </w:rPr>
        <w:t>Договор</w:t>
      </w:r>
      <w:r w:rsidR="001D50D7" w:rsidRPr="001D50D7">
        <w:rPr>
          <w:szCs w:val="20"/>
        </w:rPr>
        <w:t>а, Стороны осуществля</w:t>
      </w:r>
      <w:r w:rsidR="00D22D6E">
        <w:rPr>
          <w:szCs w:val="20"/>
        </w:rPr>
        <w:t>ют пересчет Лизинговых платежей</w:t>
      </w:r>
      <w:r w:rsidR="001D50D7" w:rsidRPr="001D50D7">
        <w:rPr>
          <w:szCs w:val="20"/>
        </w:rPr>
        <w:t xml:space="preserve"> с даты вступления в силу соответствующих изменений в законодательстве Российской Федерации.</w:t>
      </w:r>
    </w:p>
    <w:p w14:paraId="7B64ABF3" w14:textId="77777777" w:rsidR="00455D5C" w:rsidRDefault="00246558" w:rsidP="00410DC2">
      <w:pPr>
        <w:tabs>
          <w:tab w:val="left" w:pos="1134"/>
        </w:tabs>
        <w:ind w:firstLine="709"/>
        <w:jc w:val="both"/>
      </w:pPr>
      <w:r w:rsidRPr="00D74B0D">
        <w:t>3.14.</w:t>
      </w:r>
      <w:r w:rsidR="006A44CD">
        <w:t xml:space="preserve"> </w:t>
      </w:r>
      <w:r w:rsidRPr="00455D5C">
        <w:t xml:space="preserve">При одностороннем изменении Лизингодателем Графика лизинговых платежей, Лизингодатель направляет Лизингополучателю </w:t>
      </w:r>
      <w:r w:rsidR="00EB001E" w:rsidRPr="00455D5C">
        <w:t>(заказным письмом с уведомлением о вручении)</w:t>
      </w:r>
      <w:r w:rsidR="00EB001E">
        <w:t xml:space="preserve"> </w:t>
      </w:r>
      <w:r w:rsidRPr="00455D5C">
        <w:t xml:space="preserve">уведомление об изменении с новым Графиком лизинговых платежей. </w:t>
      </w:r>
      <w:r w:rsidR="00455D5C" w:rsidRPr="00455D5C">
        <w:rPr>
          <w:position w:val="4"/>
        </w:rPr>
        <w:t>Лизингополучатель в течение 3 (трех) рабочих дней с даты получения подписанного Лизингодателем Графика Лизинговых платежей обязан подписать и передать Лизингодателю данный График Лизинговых платежей. В том случае если в течение 3 (трех) рабочих дней с даты получения подписанного Лизингодателем Графика Лизинговых платежей Лизингополучатель не передаст Лизингодателю мотивированный отказ от подписания Графика Лизинговых платежей, График Лизинговых платежей считается согласованным обеими Сторонами с даты получения его Лизингополучателем.</w:t>
      </w:r>
      <w:r w:rsidR="00455D5C" w:rsidRPr="00455D5C">
        <w:t xml:space="preserve"> Лизингополучатель обязан производить уплату лизинговых платежей в соответствии с уведомлением Лизингодател</w:t>
      </w:r>
      <w:r w:rsidR="004A0F3B" w:rsidRPr="00455D5C">
        <w:t>я.</w:t>
      </w:r>
    </w:p>
    <w:p w14:paraId="602576F9" w14:textId="77777777" w:rsidR="00410DC2" w:rsidRPr="00047466" w:rsidRDefault="00410DC2" w:rsidP="00410DC2">
      <w:pPr>
        <w:tabs>
          <w:tab w:val="left" w:pos="1134"/>
        </w:tabs>
        <w:ind w:firstLine="709"/>
        <w:jc w:val="both"/>
        <w:rPr>
          <w:position w:val="4"/>
        </w:rPr>
      </w:pPr>
      <w:r w:rsidRPr="00465011">
        <w:rPr>
          <w:position w:val="4"/>
        </w:rPr>
        <w:t xml:space="preserve">В случае получения </w:t>
      </w:r>
      <w:r>
        <w:rPr>
          <w:position w:val="4"/>
        </w:rPr>
        <w:t xml:space="preserve">от Лизингополучателя </w:t>
      </w:r>
      <w:r w:rsidRPr="00465011">
        <w:rPr>
          <w:position w:val="4"/>
        </w:rPr>
        <w:t xml:space="preserve">отказа </w:t>
      </w:r>
      <w:r>
        <w:rPr>
          <w:position w:val="4"/>
        </w:rPr>
        <w:t xml:space="preserve">от подписания Графика платежей </w:t>
      </w:r>
      <w:r w:rsidRPr="00465011">
        <w:rPr>
          <w:position w:val="4"/>
        </w:rPr>
        <w:t>Лизингодатель вправе отказаться от исполнения Договора лизинга и расторгнуть Договор в одностороннем внесудебном порядке. Далее Стороны обязаны руководствоваться условиями п. 10.6.</w:t>
      </w:r>
      <w:r>
        <w:rPr>
          <w:position w:val="4"/>
        </w:rPr>
        <w:t xml:space="preserve"> </w:t>
      </w:r>
      <w:r w:rsidRPr="00465011">
        <w:rPr>
          <w:position w:val="4"/>
        </w:rPr>
        <w:t>-</w:t>
      </w:r>
      <w:r>
        <w:rPr>
          <w:position w:val="4"/>
        </w:rPr>
        <w:t xml:space="preserve"> </w:t>
      </w:r>
      <w:r w:rsidRPr="00465011">
        <w:rPr>
          <w:position w:val="4"/>
        </w:rPr>
        <w:t>10.20. настоящего Договора.</w:t>
      </w:r>
    </w:p>
    <w:p w14:paraId="1852054D" w14:textId="77777777" w:rsidR="000E1F22" w:rsidRPr="000E1F22" w:rsidRDefault="00697C66" w:rsidP="00782519">
      <w:pPr>
        <w:widowControl/>
        <w:ind w:firstLine="720"/>
        <w:jc w:val="both"/>
        <w:rPr>
          <w:color w:val="auto"/>
        </w:rPr>
      </w:pPr>
      <w:r w:rsidRPr="009037C7">
        <w:rPr>
          <w:szCs w:val="20"/>
        </w:rPr>
        <w:t>3.1</w:t>
      </w:r>
      <w:r w:rsidR="005038DF">
        <w:rPr>
          <w:szCs w:val="20"/>
        </w:rPr>
        <w:t>5</w:t>
      </w:r>
      <w:r w:rsidRPr="009037C7">
        <w:rPr>
          <w:szCs w:val="20"/>
        </w:rPr>
        <w:t>. В случае утраты (гибели) единиц</w:t>
      </w:r>
      <w:r w:rsidR="000E1F22">
        <w:rPr>
          <w:szCs w:val="20"/>
        </w:rPr>
        <w:t>ы</w:t>
      </w:r>
      <w:r w:rsidRPr="009037C7">
        <w:rPr>
          <w:szCs w:val="20"/>
        </w:rPr>
        <w:t xml:space="preserve"> Имущества</w:t>
      </w:r>
      <w:r w:rsidR="00F70452" w:rsidRPr="005B1F21">
        <w:rPr>
          <w:szCs w:val="20"/>
        </w:rPr>
        <w:t xml:space="preserve">. </w:t>
      </w:r>
      <w:r w:rsidR="00F70452">
        <w:rPr>
          <w:szCs w:val="20"/>
        </w:rPr>
        <w:t>в ее части происходит досрочный выкуп.</w:t>
      </w:r>
      <w:r w:rsidRPr="009037C7">
        <w:rPr>
          <w:szCs w:val="20"/>
        </w:rPr>
        <w:t xml:space="preserve"> График лизинговых платежей </w:t>
      </w:r>
      <w:r>
        <w:rPr>
          <w:szCs w:val="20"/>
        </w:rPr>
        <w:t>по соответствующей Спецификации</w:t>
      </w:r>
      <w:r w:rsidRPr="009037C7">
        <w:rPr>
          <w:szCs w:val="20"/>
        </w:rPr>
        <w:t xml:space="preserve"> </w:t>
      </w:r>
      <w:r w:rsidR="00BB6D5C" w:rsidRPr="00BB6D5C">
        <w:rPr>
          <w:szCs w:val="20"/>
        </w:rPr>
        <w:t xml:space="preserve">исключается из Договора </w:t>
      </w:r>
      <w:r w:rsidRPr="009037C7">
        <w:rPr>
          <w:szCs w:val="20"/>
        </w:rPr>
        <w:t>начиная с лизингового периода, следующего за периодом, в котором произошла утрата</w:t>
      </w:r>
      <w:r w:rsidR="00BB6D5C">
        <w:rPr>
          <w:szCs w:val="20"/>
        </w:rPr>
        <w:t xml:space="preserve">. </w:t>
      </w:r>
      <w:r w:rsidR="000E1F22" w:rsidRPr="000E1F22">
        <w:rPr>
          <w:color w:val="auto"/>
        </w:rPr>
        <w:t xml:space="preserve">Изменения производятся при условии оплаты Лизингополучателем Суммы закрытия сделки </w:t>
      </w:r>
      <w:r w:rsidR="00741843">
        <w:rPr>
          <w:color w:val="auto"/>
        </w:rPr>
        <w:t xml:space="preserve">и исполнения Лизингополучателем прочих обязательств </w:t>
      </w:r>
      <w:r w:rsidR="000E1F22" w:rsidRPr="000E1F22">
        <w:rPr>
          <w:color w:val="auto"/>
        </w:rPr>
        <w:t>в части утраченной единицы Имущества</w:t>
      </w:r>
      <w:r w:rsidR="00C36875">
        <w:rPr>
          <w:color w:val="auto"/>
        </w:rPr>
        <w:t xml:space="preserve"> </w:t>
      </w:r>
      <w:r w:rsidR="00C36875" w:rsidRPr="00C36875">
        <w:rPr>
          <w:color w:val="auto"/>
        </w:rPr>
        <w:t>по соответствующему Графику лизинговых платежей</w:t>
      </w:r>
      <w:r w:rsidR="000E1F22" w:rsidRPr="000E1F22">
        <w:rPr>
          <w:color w:val="auto"/>
        </w:rPr>
        <w:t>.</w:t>
      </w:r>
    </w:p>
    <w:p w14:paraId="1DA22275" w14:textId="77777777" w:rsidR="00054251" w:rsidRDefault="00054251" w:rsidP="00491BE9">
      <w:pPr>
        <w:widowControl/>
        <w:autoSpaceDE/>
        <w:autoSpaceDN/>
        <w:adjustRightInd/>
        <w:jc w:val="center"/>
        <w:rPr>
          <w:b/>
          <w:szCs w:val="20"/>
        </w:rPr>
      </w:pPr>
    </w:p>
    <w:p w14:paraId="7010A0EB" w14:textId="77777777" w:rsidR="001D50D7" w:rsidRDefault="001D50D7" w:rsidP="00491BE9">
      <w:pPr>
        <w:widowControl/>
        <w:autoSpaceDE/>
        <w:autoSpaceDN/>
        <w:adjustRightInd/>
        <w:jc w:val="center"/>
        <w:rPr>
          <w:b/>
          <w:szCs w:val="20"/>
        </w:rPr>
      </w:pPr>
      <w:r w:rsidRPr="00491BE9">
        <w:rPr>
          <w:b/>
          <w:szCs w:val="20"/>
        </w:rPr>
        <w:t xml:space="preserve">4. </w:t>
      </w:r>
      <w:r w:rsidR="00915841">
        <w:rPr>
          <w:b/>
          <w:szCs w:val="20"/>
        </w:rPr>
        <w:t>ПЕРЕДАЧА ИМУЩЕСТВА</w:t>
      </w:r>
    </w:p>
    <w:p w14:paraId="48FA3CF9" w14:textId="77777777" w:rsidR="00430DE9" w:rsidRDefault="00430DE9" w:rsidP="00491BE9">
      <w:pPr>
        <w:widowControl/>
        <w:autoSpaceDE/>
        <w:autoSpaceDN/>
        <w:adjustRightInd/>
        <w:jc w:val="center"/>
        <w:rPr>
          <w:b/>
          <w:szCs w:val="20"/>
        </w:rPr>
      </w:pPr>
    </w:p>
    <w:p w14:paraId="430201FC" w14:textId="77777777" w:rsidR="00246367" w:rsidRDefault="001D50D7" w:rsidP="00246367">
      <w:pPr>
        <w:widowControl/>
        <w:ind w:firstLine="720"/>
        <w:jc w:val="both"/>
        <w:rPr>
          <w:color w:val="auto"/>
        </w:rPr>
      </w:pPr>
      <w:r w:rsidRPr="001D50D7">
        <w:rPr>
          <w:szCs w:val="20"/>
        </w:rPr>
        <w:t>4.1. Условия приобретения, сроки поставки и порядок передачи Имущества определяется в соответствии с Договором поставки</w:t>
      </w:r>
      <w:r w:rsidR="00246367">
        <w:rPr>
          <w:szCs w:val="20"/>
        </w:rPr>
        <w:t xml:space="preserve">, </w:t>
      </w:r>
      <w:r w:rsidR="00246367" w:rsidRPr="00246367">
        <w:rPr>
          <w:color w:val="auto"/>
        </w:rPr>
        <w:t>заключенным между Лизингодателем</w:t>
      </w:r>
      <w:r w:rsidR="00C82A41">
        <w:rPr>
          <w:szCs w:val="20"/>
        </w:rPr>
        <w:t xml:space="preserve"> </w:t>
      </w:r>
      <w:r w:rsidR="00246367" w:rsidRPr="00246367">
        <w:rPr>
          <w:color w:val="auto"/>
        </w:rPr>
        <w:t xml:space="preserve">и Продавцом, при этом положения Договора поставки не должны противоречить положениям настоящего </w:t>
      </w:r>
      <w:r w:rsidR="00246367">
        <w:rPr>
          <w:color w:val="auto"/>
        </w:rPr>
        <w:t>Договора</w:t>
      </w:r>
      <w:r w:rsidR="00246367" w:rsidRPr="00246367">
        <w:rPr>
          <w:color w:val="auto"/>
        </w:rPr>
        <w:t xml:space="preserve">. </w:t>
      </w:r>
    </w:p>
    <w:p w14:paraId="3F12FF1B" w14:textId="614FFB4F" w:rsidR="00C82A41" w:rsidRDefault="00246367" w:rsidP="00BC0D25">
      <w:pPr>
        <w:widowControl/>
        <w:ind w:firstLine="720"/>
        <w:jc w:val="both"/>
        <w:rPr>
          <w:color w:val="auto"/>
        </w:rPr>
      </w:pPr>
      <w:r w:rsidRPr="00246367">
        <w:rPr>
          <w:color w:val="auto"/>
        </w:rPr>
        <w:t xml:space="preserve">4.1.1. Срок передачи </w:t>
      </w:r>
      <w:r w:rsidR="00971477" w:rsidRPr="00971477">
        <w:rPr>
          <w:color w:val="auto"/>
        </w:rPr>
        <w:t>Имущества</w:t>
      </w:r>
      <w:r w:rsidRPr="00246367">
        <w:rPr>
          <w:color w:val="auto"/>
        </w:rPr>
        <w:t xml:space="preserve"> – </w:t>
      </w:r>
      <w:r w:rsidR="00C82A41" w:rsidRPr="00C82A41">
        <w:rPr>
          <w:color w:val="auto"/>
        </w:rPr>
        <w:t xml:space="preserve">не позднее </w:t>
      </w:r>
      <w:r w:rsidR="003B2D20">
        <w:rPr>
          <w:color w:val="auto"/>
        </w:rPr>
        <w:t>5</w:t>
      </w:r>
      <w:r w:rsidR="00C82A41" w:rsidRPr="00C82A41">
        <w:rPr>
          <w:color w:val="auto"/>
        </w:rPr>
        <w:t xml:space="preserve"> (</w:t>
      </w:r>
      <w:r w:rsidR="003B2D20">
        <w:rPr>
          <w:color w:val="auto"/>
        </w:rPr>
        <w:t>п</w:t>
      </w:r>
      <w:r w:rsidR="005D33DF">
        <w:rPr>
          <w:color w:val="auto"/>
        </w:rPr>
        <w:t>я</w:t>
      </w:r>
      <w:r w:rsidR="00C82A41" w:rsidRPr="00C82A41">
        <w:rPr>
          <w:color w:val="auto"/>
        </w:rPr>
        <w:t xml:space="preserve">ти) </w:t>
      </w:r>
      <w:r w:rsidR="003B2D20">
        <w:rPr>
          <w:color w:val="auto"/>
        </w:rPr>
        <w:t>календарных</w:t>
      </w:r>
      <w:r w:rsidR="00C82A41" w:rsidRPr="00C82A41">
        <w:rPr>
          <w:color w:val="auto"/>
        </w:rPr>
        <w:t xml:space="preserve"> дней с даты подписания </w:t>
      </w:r>
      <w:r w:rsidR="00F20366" w:rsidRPr="00BE2BF8">
        <w:rPr>
          <w:color w:val="auto"/>
        </w:rPr>
        <w:t>настоящего Договора</w:t>
      </w:r>
      <w:r w:rsidR="00C82A41" w:rsidRPr="00BE2BF8">
        <w:rPr>
          <w:color w:val="auto"/>
        </w:rPr>
        <w:t>.</w:t>
      </w:r>
      <w:r w:rsidR="003B2D20">
        <w:rPr>
          <w:color w:val="auto"/>
        </w:rPr>
        <w:t xml:space="preserve">  </w:t>
      </w:r>
    </w:p>
    <w:p w14:paraId="7BF1795B" w14:textId="77777777" w:rsidR="003B2D20" w:rsidRDefault="003B2D20" w:rsidP="00BC0D25">
      <w:pPr>
        <w:widowControl/>
        <w:ind w:firstLine="720"/>
        <w:jc w:val="both"/>
        <w:rPr>
          <w:color w:val="auto"/>
        </w:rPr>
      </w:pPr>
    </w:p>
    <w:p w14:paraId="56D1917D" w14:textId="77777777" w:rsidR="00C6056A" w:rsidRPr="00C6056A" w:rsidRDefault="00C6056A" w:rsidP="00C6056A">
      <w:pPr>
        <w:widowControl/>
        <w:ind w:firstLine="720"/>
        <w:jc w:val="both"/>
        <w:rPr>
          <w:color w:val="auto"/>
        </w:rPr>
      </w:pPr>
      <w:r w:rsidRPr="00C6056A">
        <w:rPr>
          <w:color w:val="auto"/>
        </w:rPr>
        <w:lastRenderedPageBreak/>
        <w:t xml:space="preserve">4.1.2. За 3 (три) рабочих дня до даты доставки Имущества Лизингодатель обязан известить о доставке Лизингополучателя через представителя или посредством направления уведомления на электронные адреса через интернет-связь. </w:t>
      </w:r>
    </w:p>
    <w:p w14:paraId="40C74AB7" w14:textId="26F47528" w:rsidR="00C6056A" w:rsidRDefault="001D692B" w:rsidP="00C6056A">
      <w:pPr>
        <w:widowControl/>
        <w:ind w:firstLine="720"/>
        <w:jc w:val="both"/>
        <w:rPr>
          <w:color w:val="auto"/>
        </w:rPr>
      </w:pPr>
      <w:r w:rsidRPr="00D74B0D">
        <w:rPr>
          <w:color w:val="auto"/>
        </w:rPr>
        <w:t>Место доставк</w:t>
      </w:r>
      <w:r w:rsidR="009C18D3">
        <w:rPr>
          <w:color w:val="auto"/>
        </w:rPr>
        <w:t>и</w:t>
      </w:r>
      <w:r w:rsidRPr="00D74B0D">
        <w:rPr>
          <w:color w:val="auto"/>
        </w:rPr>
        <w:t xml:space="preserve"> </w:t>
      </w:r>
      <w:r w:rsidR="00570C67" w:rsidRPr="00D74B0D">
        <w:rPr>
          <w:color w:val="auto"/>
        </w:rPr>
        <w:t xml:space="preserve">каждой единицы </w:t>
      </w:r>
      <w:r w:rsidRPr="00D74B0D">
        <w:rPr>
          <w:color w:val="auto"/>
        </w:rPr>
        <w:t xml:space="preserve">Имущества: </w:t>
      </w:r>
      <w:r w:rsidR="00430DE9" w:rsidRPr="00D74B0D">
        <w:rPr>
          <w:color w:val="auto"/>
        </w:rPr>
        <w:t>386203, Республика Ингушетия, г. Сунжа, ул. Б. Богатырева, д. 126</w:t>
      </w:r>
      <w:r w:rsidRPr="00D74B0D">
        <w:rPr>
          <w:color w:val="auto"/>
        </w:rPr>
        <w:t>.</w:t>
      </w:r>
    </w:p>
    <w:p w14:paraId="388A344F" w14:textId="77777777" w:rsidR="00852FAA" w:rsidRPr="00852FAA" w:rsidRDefault="00852FAA" w:rsidP="00852FAA">
      <w:pPr>
        <w:widowControl/>
        <w:autoSpaceDE/>
        <w:autoSpaceDN/>
        <w:adjustRightInd/>
        <w:ind w:firstLine="708"/>
        <w:jc w:val="both"/>
        <w:rPr>
          <w:szCs w:val="20"/>
        </w:rPr>
      </w:pPr>
      <w:r w:rsidRPr="00852FAA">
        <w:rPr>
          <w:szCs w:val="20"/>
        </w:rPr>
        <w:t xml:space="preserve">4.2. </w:t>
      </w:r>
      <w:r w:rsidRPr="00852FAA">
        <w:rPr>
          <w:color w:val="auto"/>
        </w:rPr>
        <w:t xml:space="preserve">При осуществлении приемки Имущества от Продавца </w:t>
      </w:r>
      <w:r w:rsidRPr="00852FAA">
        <w:rPr>
          <w:szCs w:val="20"/>
        </w:rPr>
        <w:t>Лизингополучатель совместно с Лизингодателем обязаны произвести осмотр Имущества на предмет отсутствия внешних повреждений, на соответствие количества, комплектности и качества требованиям, установленным в Договоре поставки и Договоре, и осуществить приемку Имущества, обеспечив получение от Продавца полного комплекта требуемых законодательством товарораспорядительных.  и то</w:t>
      </w:r>
      <w:r w:rsidR="00C45A18">
        <w:rPr>
          <w:szCs w:val="20"/>
        </w:rPr>
        <w:t>варосопроводительных документов</w:t>
      </w:r>
      <w:r w:rsidRPr="00852FAA">
        <w:rPr>
          <w:szCs w:val="20"/>
        </w:rPr>
        <w:t xml:space="preserve">. </w:t>
      </w:r>
    </w:p>
    <w:p w14:paraId="29058EC5" w14:textId="77777777" w:rsidR="00852FAA" w:rsidRPr="00852FAA" w:rsidRDefault="00852FAA" w:rsidP="00852FAA">
      <w:pPr>
        <w:widowControl/>
        <w:autoSpaceDE/>
        <w:autoSpaceDN/>
        <w:adjustRightInd/>
        <w:ind w:firstLine="708"/>
        <w:jc w:val="both"/>
        <w:rPr>
          <w:szCs w:val="20"/>
        </w:rPr>
      </w:pPr>
      <w:r w:rsidRPr="00852FAA">
        <w:rPr>
          <w:szCs w:val="20"/>
        </w:rPr>
        <w:t xml:space="preserve">Приемка Имущества осуществляется Лизингополучателем в месте доставки, указанном в </w:t>
      </w:r>
      <w:r w:rsidR="002A0292">
        <w:rPr>
          <w:szCs w:val="20"/>
        </w:rPr>
        <w:t>п. 4.1.2. настоящего Договора</w:t>
      </w:r>
      <w:r w:rsidRPr="00852FAA">
        <w:rPr>
          <w:szCs w:val="20"/>
        </w:rPr>
        <w:t xml:space="preserve">. </w:t>
      </w:r>
    </w:p>
    <w:p w14:paraId="5542EDC3" w14:textId="77777777" w:rsidR="00852FAA" w:rsidRPr="00852FAA" w:rsidRDefault="00852FAA" w:rsidP="00852FAA">
      <w:pPr>
        <w:widowControl/>
        <w:autoSpaceDE/>
        <w:autoSpaceDN/>
        <w:adjustRightInd/>
        <w:jc w:val="both"/>
        <w:rPr>
          <w:szCs w:val="20"/>
        </w:rPr>
      </w:pPr>
      <w:r w:rsidRPr="00852FAA">
        <w:rPr>
          <w:szCs w:val="20"/>
        </w:rPr>
        <w:tab/>
        <w:t>4.3. Если при приемке Имущества Лизингодателем/Лизингополучателем были обнаружены неустранимые дефекты, исключающие нормальную эксплуатацию Имущества, Лизингодатель/Лизингополучатель обязан в письменной форме, с соблюдением установленных законодательством процедур и требований, поставить об этом в известность Продавца с указанием обнаруженных недостатков.</w:t>
      </w:r>
    </w:p>
    <w:p w14:paraId="03A835A6" w14:textId="77777777" w:rsidR="00852FAA" w:rsidRPr="00852FAA" w:rsidRDefault="00852FAA" w:rsidP="00852FAA">
      <w:pPr>
        <w:widowControl/>
        <w:autoSpaceDE/>
        <w:autoSpaceDN/>
        <w:adjustRightInd/>
        <w:jc w:val="both"/>
        <w:rPr>
          <w:szCs w:val="20"/>
        </w:rPr>
      </w:pPr>
      <w:r w:rsidRPr="00852FAA">
        <w:rPr>
          <w:szCs w:val="20"/>
        </w:rPr>
        <w:tab/>
        <w:t>4.4. Передача Имущества в лизинг («Дата передачи Имущества в лизинг») оформляется путем подписания Сторонами Актов о приемке Имущества в лизинг по соответствующей Спецификации (форма акта приведена в Приложении № 2 к Договору).</w:t>
      </w:r>
    </w:p>
    <w:p w14:paraId="671ED2AE" w14:textId="77777777" w:rsidR="00852FAA" w:rsidRPr="00852FAA" w:rsidRDefault="00852FAA" w:rsidP="00852FAA">
      <w:pPr>
        <w:widowControl/>
        <w:autoSpaceDE/>
        <w:autoSpaceDN/>
        <w:adjustRightInd/>
        <w:jc w:val="both"/>
        <w:rPr>
          <w:szCs w:val="20"/>
        </w:rPr>
      </w:pPr>
      <w:r w:rsidRPr="00852FAA">
        <w:rPr>
          <w:szCs w:val="20"/>
        </w:rPr>
        <w:tab/>
        <w:t>Имущество передается в лизинг не позднее дня его приемки по Договору поставки.</w:t>
      </w:r>
    </w:p>
    <w:p w14:paraId="248551F4" w14:textId="77777777" w:rsidR="00852FAA" w:rsidRPr="00852FAA" w:rsidRDefault="00852FAA" w:rsidP="00852FAA">
      <w:pPr>
        <w:widowControl/>
        <w:autoSpaceDE/>
        <w:autoSpaceDN/>
        <w:adjustRightInd/>
        <w:jc w:val="both"/>
        <w:rPr>
          <w:szCs w:val="20"/>
        </w:rPr>
      </w:pPr>
      <w:r w:rsidRPr="00852FAA">
        <w:rPr>
          <w:szCs w:val="20"/>
        </w:rPr>
        <w:tab/>
        <w:t>4.5. Риск случайной гибели, утраты или случайного повреждения Имущества переходит к Лизингополучателю с даты перехода указанных рисков по условиям Договора поставки.</w:t>
      </w:r>
    </w:p>
    <w:p w14:paraId="29A5B0F8" w14:textId="77777777" w:rsidR="00852FAA" w:rsidRPr="00852FAA" w:rsidRDefault="00852FAA" w:rsidP="00852FAA">
      <w:pPr>
        <w:widowControl/>
        <w:autoSpaceDE/>
        <w:autoSpaceDN/>
        <w:adjustRightInd/>
        <w:ind w:firstLine="709"/>
        <w:jc w:val="both"/>
        <w:rPr>
          <w:rFonts w:eastAsiaTheme="minorHAnsi"/>
          <w:color w:val="auto"/>
        </w:rPr>
      </w:pPr>
      <w:r w:rsidRPr="00852FAA">
        <w:rPr>
          <w:rFonts w:eastAsiaTheme="minorHAnsi"/>
          <w:color w:val="auto"/>
        </w:rPr>
        <w:t>4.6. После приемки Имущества в лизинг Лизингополучатель принимает на себя все права Лизингодателя в отношении Продавца и освобождает Лизингодателя от всех связанных с этим убытков и судебных исков. С даты приемки Имущества Лизингополучатель отказывается от любых прямых и косвенных претензий к Лизингодателю, связанных с переданными Лизингополучателю правами Лизингодателя.</w:t>
      </w:r>
    </w:p>
    <w:p w14:paraId="5482DDD4" w14:textId="77777777" w:rsidR="00852FAA" w:rsidRPr="00852FAA" w:rsidRDefault="00852FAA" w:rsidP="00852FAA">
      <w:pPr>
        <w:widowControl/>
        <w:autoSpaceDE/>
        <w:autoSpaceDN/>
        <w:adjustRightInd/>
        <w:jc w:val="both"/>
        <w:rPr>
          <w:szCs w:val="20"/>
        </w:rPr>
      </w:pPr>
      <w:r w:rsidRPr="00852FAA">
        <w:rPr>
          <w:szCs w:val="20"/>
        </w:rPr>
        <w:tab/>
        <w:t xml:space="preserve">4.7. После вступления во владение Имуществом Лизингополучатель должен предъявить полученное Имущество для регистрации и технического осмотра органам Гостехнадзора в установленном законом и настоящим Договором порядке. </w:t>
      </w:r>
    </w:p>
    <w:p w14:paraId="3B84EFA6" w14:textId="77777777" w:rsidR="00852FAA" w:rsidRPr="00852FAA" w:rsidRDefault="00852FAA" w:rsidP="00852FAA">
      <w:pPr>
        <w:widowControl/>
        <w:autoSpaceDE/>
        <w:autoSpaceDN/>
        <w:adjustRightInd/>
        <w:jc w:val="both"/>
        <w:rPr>
          <w:szCs w:val="20"/>
        </w:rPr>
      </w:pPr>
      <w:r w:rsidRPr="00852FAA">
        <w:rPr>
          <w:szCs w:val="20"/>
        </w:rPr>
        <w:tab/>
        <w:t xml:space="preserve">4.8. Лизингополучатель осуществляет своими силами и за свой счет временную регистрацию Имущества в органах </w:t>
      </w:r>
      <w:r w:rsidR="00C45A18">
        <w:rPr>
          <w:szCs w:val="20"/>
        </w:rPr>
        <w:t>Гостехнадзора</w:t>
      </w:r>
      <w:r w:rsidRPr="00852FAA">
        <w:rPr>
          <w:szCs w:val="20"/>
        </w:rPr>
        <w:t xml:space="preserve"> в срок, установленный. в соответствующем Предмету лизинга законодательстве РФ. Действие временной регистрации заканчивается в день истечения срока лизинга Имущества.</w:t>
      </w:r>
    </w:p>
    <w:p w14:paraId="75EA80C7" w14:textId="77777777" w:rsidR="00852FAA" w:rsidRPr="00852FAA" w:rsidRDefault="00852FAA" w:rsidP="00852FAA">
      <w:pPr>
        <w:widowControl/>
        <w:autoSpaceDE/>
        <w:autoSpaceDN/>
        <w:adjustRightInd/>
        <w:jc w:val="both"/>
        <w:rPr>
          <w:szCs w:val="20"/>
        </w:rPr>
      </w:pPr>
      <w:r w:rsidRPr="00852FAA">
        <w:rPr>
          <w:szCs w:val="20"/>
        </w:rPr>
        <w:tab/>
        <w:t>4.9. Для осуществления временной регистрации Имущества в органах Гостехнадзора Лизингодатель перед</w:t>
      </w:r>
      <w:r w:rsidR="00C45A18">
        <w:rPr>
          <w:szCs w:val="20"/>
        </w:rPr>
        <w:t xml:space="preserve">ает Лизингополучателю оригинал </w:t>
      </w:r>
      <w:r w:rsidRPr="00852FAA">
        <w:rPr>
          <w:szCs w:val="20"/>
        </w:rPr>
        <w:t xml:space="preserve">ПСМ и другие необходимые документы в дату передачи Имущества в лизинг. </w:t>
      </w:r>
      <w:r w:rsidRPr="00852FAA">
        <w:rPr>
          <w:color w:val="auto"/>
        </w:rPr>
        <w:t>Передача оригинала ПТС не требуется, если на транспортное ср</w:t>
      </w:r>
      <w:r w:rsidR="00C45A18">
        <w:rPr>
          <w:color w:val="auto"/>
        </w:rPr>
        <w:t>едство оформлен электронный ПТС</w:t>
      </w:r>
      <w:r w:rsidRPr="00852FAA">
        <w:rPr>
          <w:color w:val="auto"/>
        </w:rPr>
        <w:t xml:space="preserve">. </w:t>
      </w:r>
      <w:r w:rsidRPr="00852FAA">
        <w:rPr>
          <w:szCs w:val="20"/>
        </w:rPr>
        <w:t xml:space="preserve">Лизингополучатель в свою очередь обязан </w:t>
      </w:r>
      <w:r w:rsidR="00C45A18">
        <w:rPr>
          <w:szCs w:val="20"/>
        </w:rPr>
        <w:t xml:space="preserve">вернуть Лизингодателю оригинал </w:t>
      </w:r>
      <w:r w:rsidRPr="00852FAA">
        <w:rPr>
          <w:szCs w:val="20"/>
        </w:rPr>
        <w:t>ПСМ с отметкой Гостехнадзора о регистрации, а также направить Лизингодателю копию свидетельства о регистрации Имущества в течение 5 (пяти) календарных дней со дня окончания срока на постановку на регистрационный учет согласно законодательству РФ..</w:t>
      </w:r>
    </w:p>
    <w:p w14:paraId="405B4B74" w14:textId="77777777" w:rsidR="00852FAA" w:rsidRPr="00852FAA" w:rsidRDefault="00852FAA" w:rsidP="00852FAA">
      <w:pPr>
        <w:widowControl/>
        <w:autoSpaceDE/>
        <w:autoSpaceDN/>
        <w:adjustRightInd/>
        <w:jc w:val="both"/>
        <w:rPr>
          <w:szCs w:val="20"/>
        </w:rPr>
      </w:pPr>
      <w:r w:rsidRPr="00852FAA">
        <w:rPr>
          <w:szCs w:val="20"/>
        </w:rPr>
        <w:tab/>
        <w:t>4.10. По окончании срока действия Договора, в том числе в случае досрочного прекращения Договора, Лизингополучатель осуществляет снятие Имущества с учета в органах Гостехнадзора самостоятельно и за свой счет в сроки, установленные в законодательстве РФ.</w:t>
      </w:r>
    </w:p>
    <w:p w14:paraId="096A700B" w14:textId="77777777" w:rsidR="00852FAA" w:rsidRPr="00852FAA" w:rsidRDefault="00852FAA" w:rsidP="00852FAA">
      <w:pPr>
        <w:widowControl/>
        <w:autoSpaceDE/>
        <w:autoSpaceDN/>
        <w:adjustRightInd/>
        <w:jc w:val="both"/>
        <w:rPr>
          <w:szCs w:val="20"/>
        </w:rPr>
      </w:pPr>
      <w:r w:rsidRPr="00852FAA">
        <w:rPr>
          <w:szCs w:val="20"/>
        </w:rPr>
        <w:tab/>
        <w:t>4.11. Лизингополучатель в течение 5 (пяти) календарных дней после осуществления регистрационных действий, указанных в пп. 4.9, обязан предоставить Лизингодателю копии документов с отметками регистрирующих органов.</w:t>
      </w:r>
    </w:p>
    <w:p w14:paraId="535913BC" w14:textId="77777777" w:rsidR="00852FAA" w:rsidRPr="00852FAA" w:rsidRDefault="00852FAA" w:rsidP="00852FAA">
      <w:pPr>
        <w:widowControl/>
        <w:ind w:firstLine="709"/>
        <w:jc w:val="both"/>
        <w:rPr>
          <w:color w:val="auto"/>
        </w:rPr>
      </w:pPr>
      <w:r w:rsidRPr="00852FAA">
        <w:rPr>
          <w:szCs w:val="20"/>
        </w:rPr>
        <w:lastRenderedPageBreak/>
        <w:t>4.12. Лизингополучатель от имени Лизингодателя пользуется гарантией на Имущество, выданной Продавцом,</w:t>
      </w:r>
      <w:r w:rsidRPr="00852FAA">
        <w:rPr>
          <w:color w:val="auto"/>
        </w:rPr>
        <w:t xml:space="preserve"> и вправе требовать от Продавца исполнение гарантийных обязательств, устранения выявленных в течение гарантийного срока на имущество, недостатков.</w:t>
      </w:r>
    </w:p>
    <w:p w14:paraId="1B5706EA" w14:textId="77777777" w:rsidR="00852FAA" w:rsidRPr="00852FAA" w:rsidRDefault="00852FAA" w:rsidP="00852FAA">
      <w:pPr>
        <w:ind w:firstLine="708"/>
        <w:jc w:val="both"/>
      </w:pPr>
      <w:r w:rsidRPr="00852FAA">
        <w:rPr>
          <w:szCs w:val="20"/>
        </w:rPr>
        <w:t xml:space="preserve">4.13. </w:t>
      </w:r>
      <w:r w:rsidRPr="00852FAA">
        <w:rPr>
          <w:color w:val="auto"/>
        </w:rPr>
        <w:t>Любые затраты, связанные с обслуживанием Имущества проводятся за счет средств Лизингополучателя за исключением случаев, когда такое обслуживание подпадает под гарантийный случай.</w:t>
      </w:r>
    </w:p>
    <w:p w14:paraId="74B0FCE5" w14:textId="77777777" w:rsidR="00852FAA" w:rsidRPr="00852FAA" w:rsidRDefault="00852FAA" w:rsidP="00852FAA">
      <w:pPr>
        <w:ind w:firstLine="708"/>
        <w:jc w:val="both"/>
        <w:rPr>
          <w:spacing w:val="-4"/>
        </w:rPr>
      </w:pPr>
      <w:r w:rsidRPr="00852FAA">
        <w:rPr>
          <w:spacing w:val="-4"/>
        </w:rPr>
        <w:t>При наступлении гарантийного случая все расходы, связанные с возвратом или заменой дефектных частей или всего Имущества, произведением ремонта Имущества, оплачиваются Продавцом. Доставка Имущества для ремонта (замены) и обратно осуществляется силами, транспортом и за счет Продавца.</w:t>
      </w:r>
    </w:p>
    <w:p w14:paraId="44E2DEBE" w14:textId="77777777" w:rsidR="00852FAA" w:rsidRPr="00852FAA" w:rsidRDefault="00852FAA" w:rsidP="00852FAA">
      <w:pPr>
        <w:ind w:firstLine="708"/>
        <w:jc w:val="both"/>
        <w:rPr>
          <w:spacing w:val="-4"/>
        </w:rPr>
      </w:pPr>
      <w:r w:rsidRPr="00852FAA">
        <w:rPr>
          <w:spacing w:val="-4"/>
        </w:rPr>
        <w:t xml:space="preserve">В случае, если по результатам проверки/экспертизы Имущества установлено, что такие дефекты (недостатки) не подпадают под гарантийный случай, Лизингополучатель обязуется возместить Продавцу все расходы, связанные с доставкой имущества и проведением проверки/экспертизы Имущества </w:t>
      </w:r>
      <w:r w:rsidRPr="00C45A18">
        <w:rPr>
          <w:spacing w:val="-4"/>
        </w:rPr>
        <w:t xml:space="preserve">в течение </w:t>
      </w:r>
      <w:r w:rsidR="00C45A18" w:rsidRPr="00C45A18">
        <w:rPr>
          <w:spacing w:val="-4"/>
        </w:rPr>
        <w:t xml:space="preserve">10 (десяти) </w:t>
      </w:r>
      <w:r w:rsidRPr="00C45A18">
        <w:rPr>
          <w:spacing w:val="-4"/>
        </w:rPr>
        <w:t>дней</w:t>
      </w:r>
      <w:r w:rsidRPr="00852FAA">
        <w:rPr>
          <w:spacing w:val="-4"/>
        </w:rPr>
        <w:t xml:space="preserve"> с момента получения соответствующего требования.</w:t>
      </w:r>
    </w:p>
    <w:p w14:paraId="4E87FB1C" w14:textId="77777777" w:rsidR="00852FAA" w:rsidRPr="00852FAA" w:rsidRDefault="00852FAA" w:rsidP="00852FAA">
      <w:pPr>
        <w:widowControl/>
        <w:autoSpaceDE/>
        <w:autoSpaceDN/>
        <w:adjustRightInd/>
        <w:jc w:val="both"/>
        <w:rPr>
          <w:szCs w:val="20"/>
        </w:rPr>
      </w:pPr>
      <w:r w:rsidRPr="00852FAA">
        <w:rPr>
          <w:szCs w:val="20"/>
        </w:rPr>
        <w:tab/>
        <w:t>4.14. Имущество переходит в собственность Лизингополучателя по истечении срока действия Договора при соблюдении условий, указанных в разделе 7 Договора, или до его истечения на условиях, предусмотренных соглашением к настоящему Договору, заключаемому между Лизингодателем и Лизингополучателем.</w:t>
      </w:r>
    </w:p>
    <w:p w14:paraId="51B94414" w14:textId="77777777" w:rsidR="00852FAA" w:rsidRPr="00852FAA" w:rsidRDefault="00852FAA" w:rsidP="00852FAA">
      <w:pPr>
        <w:widowControl/>
        <w:autoSpaceDE/>
        <w:autoSpaceDN/>
        <w:adjustRightInd/>
        <w:jc w:val="both"/>
        <w:rPr>
          <w:szCs w:val="20"/>
        </w:rPr>
      </w:pPr>
      <w:r w:rsidRPr="00852FAA">
        <w:rPr>
          <w:szCs w:val="20"/>
        </w:rPr>
        <w:tab/>
      </w:r>
    </w:p>
    <w:p w14:paraId="4B75841D" w14:textId="77777777" w:rsidR="00852FAA" w:rsidRPr="00852FAA" w:rsidRDefault="00852FAA" w:rsidP="00852FAA">
      <w:pPr>
        <w:widowControl/>
        <w:autoSpaceDE/>
        <w:autoSpaceDN/>
        <w:adjustRightInd/>
        <w:jc w:val="center"/>
        <w:rPr>
          <w:b/>
          <w:szCs w:val="20"/>
        </w:rPr>
      </w:pPr>
      <w:r w:rsidRPr="00852FAA">
        <w:rPr>
          <w:b/>
          <w:szCs w:val="20"/>
        </w:rPr>
        <w:t>5. ОБЯЗАННОСТИ И ПРАВА ЛИЗИНГОПОЛУЧАТЕЛЯ</w:t>
      </w:r>
    </w:p>
    <w:p w14:paraId="765A25FF" w14:textId="77777777" w:rsidR="00852FAA" w:rsidRPr="00852FAA" w:rsidRDefault="00852FAA" w:rsidP="00852FAA">
      <w:pPr>
        <w:widowControl/>
        <w:autoSpaceDE/>
        <w:autoSpaceDN/>
        <w:adjustRightInd/>
        <w:jc w:val="center"/>
        <w:rPr>
          <w:b/>
          <w:szCs w:val="20"/>
        </w:rPr>
      </w:pPr>
    </w:p>
    <w:p w14:paraId="7B70A331" w14:textId="77777777" w:rsidR="00852FAA" w:rsidRPr="00852FAA" w:rsidRDefault="00852FAA" w:rsidP="00852FAA">
      <w:pPr>
        <w:widowControl/>
        <w:autoSpaceDE/>
        <w:autoSpaceDN/>
        <w:adjustRightInd/>
        <w:jc w:val="both"/>
        <w:rPr>
          <w:szCs w:val="20"/>
        </w:rPr>
      </w:pPr>
      <w:r w:rsidRPr="00852FAA">
        <w:rPr>
          <w:szCs w:val="20"/>
        </w:rPr>
        <w:tab/>
        <w:t>5.1. Лизингополучатель обязан:</w:t>
      </w:r>
    </w:p>
    <w:p w14:paraId="2B317CDF" w14:textId="77777777" w:rsidR="00852FAA" w:rsidRPr="00852FAA" w:rsidRDefault="00852FAA" w:rsidP="00852FAA">
      <w:pPr>
        <w:widowControl/>
        <w:autoSpaceDE/>
        <w:autoSpaceDN/>
        <w:adjustRightInd/>
        <w:jc w:val="both"/>
        <w:rPr>
          <w:szCs w:val="20"/>
        </w:rPr>
      </w:pPr>
      <w:r w:rsidRPr="00852FAA">
        <w:rPr>
          <w:szCs w:val="20"/>
        </w:rPr>
        <w:tab/>
        <w:t>5.1.1. За свой счет организовывать эксплуатацию и техническое обслуживание Имущества в соответствии с инструкцией производителя, обеспечивать его сохранность, осуществлять капитальный и текущий ремонт. Агрегаты и запасные части, использованные Лизингополучателем для ремонта, становятся неотъемлемой частью этого Имущества. Затраты на приобретение агрегатов и запасных частей, использованных Лизингополучателем для ремонта, являются расходами Лизингополучателя и не возмещаются Лизингодателем. Замененные (т.е. неисправные, дефектные, изношенные) в результате ремонта агрегаты и запчасти являются собственностью Лизингополучателя.</w:t>
      </w:r>
    </w:p>
    <w:p w14:paraId="24904A69" w14:textId="77777777" w:rsidR="00852FAA" w:rsidRPr="00852FAA" w:rsidRDefault="00852FAA" w:rsidP="00852FAA">
      <w:pPr>
        <w:widowControl/>
        <w:tabs>
          <w:tab w:val="left" w:pos="709"/>
          <w:tab w:val="left" w:pos="1560"/>
        </w:tabs>
        <w:jc w:val="both"/>
        <w:rPr>
          <w:color w:val="auto"/>
        </w:rPr>
      </w:pPr>
      <w:r w:rsidRPr="00852FAA">
        <w:rPr>
          <w:szCs w:val="20"/>
        </w:rPr>
        <w:tab/>
      </w:r>
      <w:r w:rsidRPr="00852FAA">
        <w:rPr>
          <w:color w:val="auto"/>
        </w:rPr>
        <w:t>5.1.2. Обеспечивать послегарантийное техническое обслуживание и ремонт Имущества.</w:t>
      </w:r>
    </w:p>
    <w:p w14:paraId="4E8357FD" w14:textId="77777777" w:rsidR="00852FAA" w:rsidRPr="00852FAA" w:rsidRDefault="00852FAA" w:rsidP="00852FAA">
      <w:pPr>
        <w:widowControl/>
        <w:jc w:val="both"/>
        <w:rPr>
          <w:color w:val="auto"/>
        </w:rPr>
      </w:pPr>
      <w:r w:rsidRPr="00852FAA">
        <w:rPr>
          <w:color w:val="auto"/>
        </w:rPr>
        <w:tab/>
        <w:t>5.1.3. Предоставлять Лизингодателю:</w:t>
      </w:r>
    </w:p>
    <w:p w14:paraId="1FD36771" w14:textId="77777777" w:rsidR="00852FAA" w:rsidRPr="00852FAA" w:rsidRDefault="00852FAA" w:rsidP="00852FAA">
      <w:pPr>
        <w:widowControl/>
        <w:ind w:firstLine="720"/>
        <w:jc w:val="both"/>
        <w:rPr>
          <w:color w:val="auto"/>
        </w:rPr>
      </w:pPr>
      <w:r w:rsidRPr="00852FAA">
        <w:rPr>
          <w:color w:val="auto"/>
        </w:rPr>
        <w:t>- по запросу Лизингодателя - сведения и документы по текущему финансовому состоянию не позднее 10 (десяти) календарных дней со дня получения запроса;</w:t>
      </w:r>
    </w:p>
    <w:p w14:paraId="0C342E6C" w14:textId="77777777" w:rsidR="00852FAA" w:rsidRPr="00852FAA" w:rsidRDefault="00852FAA" w:rsidP="00852FAA">
      <w:pPr>
        <w:widowControl/>
        <w:ind w:firstLine="720"/>
        <w:jc w:val="both"/>
        <w:rPr>
          <w:color w:val="auto"/>
        </w:rPr>
      </w:pPr>
      <w:r w:rsidRPr="00852FAA">
        <w:rPr>
          <w:color w:val="auto"/>
        </w:rPr>
        <w:t>- годовую отчетность с отметкой уполномоченного органа не позднее 30 (тридцати) календарных дней после истечения сроков, установленных для предоставления бухгалтерской отчетности в уполномоченные органы;</w:t>
      </w:r>
    </w:p>
    <w:p w14:paraId="48E5ACF1" w14:textId="77777777" w:rsidR="00852FAA" w:rsidRPr="00852FAA" w:rsidRDefault="00852FAA" w:rsidP="00852FAA">
      <w:pPr>
        <w:widowControl/>
        <w:jc w:val="both"/>
        <w:rPr>
          <w:color w:val="auto"/>
        </w:rPr>
      </w:pPr>
      <w:r w:rsidRPr="00852FAA">
        <w:rPr>
          <w:color w:val="auto"/>
        </w:rPr>
        <w:tab/>
        <w:t>5.1.4. Извещать Лизингодателя о внесении изменений в свои учредительные документы не позднее 10 (десяти) дней со дня получения листа записи ЕГРЮЛ о государственной регистрации изменений и дополнений.</w:t>
      </w:r>
    </w:p>
    <w:p w14:paraId="2E286CDF" w14:textId="77777777" w:rsidR="00852FAA" w:rsidRPr="00852FAA" w:rsidRDefault="00852FAA" w:rsidP="00852FAA">
      <w:pPr>
        <w:widowControl/>
        <w:jc w:val="both"/>
        <w:rPr>
          <w:color w:val="auto"/>
        </w:rPr>
      </w:pPr>
      <w:r w:rsidRPr="00852FAA">
        <w:rPr>
          <w:color w:val="auto"/>
        </w:rPr>
        <w:tab/>
        <w:t xml:space="preserve">5.1.5. В случае возбуждения процедуры ликвидации Лизингополучателя не позднее 10 (десяти) дней в письменной форме уведомить Лизингодателя о начале такой процедуры. </w:t>
      </w:r>
    </w:p>
    <w:p w14:paraId="5FE58040" w14:textId="77777777" w:rsidR="00852FAA" w:rsidRPr="00852FAA" w:rsidRDefault="00852FAA" w:rsidP="00852FAA">
      <w:pPr>
        <w:widowControl/>
        <w:jc w:val="both"/>
        <w:rPr>
          <w:color w:val="auto"/>
        </w:rPr>
      </w:pPr>
      <w:r w:rsidRPr="00852FAA">
        <w:rPr>
          <w:color w:val="auto"/>
        </w:rPr>
        <w:tab/>
        <w:t>5.1.6. Уведомить Лизингодателя о своей предстоящей реорганизации, ликвидации в срок не позднее 10 (десяти) календарных дней с даты принятия соответствующего решения полномочным органом Лизингополучателя в установленном действующим российским законодательством порядке.</w:t>
      </w:r>
    </w:p>
    <w:p w14:paraId="0275FDE8" w14:textId="77777777" w:rsidR="00852FAA" w:rsidRPr="00852FAA" w:rsidRDefault="00852FAA" w:rsidP="00852FAA">
      <w:pPr>
        <w:widowControl/>
        <w:jc w:val="both"/>
        <w:rPr>
          <w:color w:val="auto"/>
        </w:rPr>
      </w:pPr>
      <w:r w:rsidRPr="00852FAA">
        <w:rPr>
          <w:color w:val="auto"/>
        </w:rPr>
        <w:tab/>
        <w:t xml:space="preserve">5.1.7. Предоставлять в распоряжение Лизингодателя документы и информацию относительно Имущества в срок не позднее 20 (двадцати) календарных дней с даты </w:t>
      </w:r>
      <w:r w:rsidRPr="00852FAA">
        <w:rPr>
          <w:color w:val="auto"/>
        </w:rPr>
        <w:lastRenderedPageBreak/>
        <w:t>получения соответствующего запроса, отправленного телеграммой, электронным сообщением или заказным письмом с уведомлением о вручении.</w:t>
      </w:r>
    </w:p>
    <w:p w14:paraId="039A5AEB" w14:textId="77777777" w:rsidR="00852FAA" w:rsidRPr="00852FAA" w:rsidRDefault="00852FAA" w:rsidP="00852FAA">
      <w:pPr>
        <w:widowControl/>
        <w:ind w:firstLine="708"/>
        <w:jc w:val="both"/>
        <w:rPr>
          <w:color w:val="auto"/>
        </w:rPr>
      </w:pPr>
      <w:r w:rsidRPr="00852FAA">
        <w:rPr>
          <w:color w:val="auto"/>
        </w:rPr>
        <w:t xml:space="preserve">5.1.7.1. Предоставить информацию о фактическом наличии, условиях эксплуатации, местонахождении и состоянии Имущества в течение </w:t>
      </w:r>
      <w:r w:rsidR="00BA7AF9">
        <w:rPr>
          <w:color w:val="auto"/>
        </w:rPr>
        <w:t>10 (десяти)</w:t>
      </w:r>
      <w:r w:rsidRPr="00852FAA">
        <w:rPr>
          <w:color w:val="auto"/>
        </w:rPr>
        <w:t xml:space="preserve"> рабочих дней с даты получения требования Лизингодателя, в виде фото/видео отчета посредством использования рекомендованного Лизингодателем мобильного приложения ViewApp, либо иным способом, согласованным с Лизингодателем, не создающим при этом неоправданных помех для правомерного использования Имущества.</w:t>
      </w:r>
    </w:p>
    <w:p w14:paraId="539E8E3D" w14:textId="77777777" w:rsidR="00852FAA" w:rsidRPr="00852FAA" w:rsidRDefault="00852FAA" w:rsidP="00852FAA">
      <w:pPr>
        <w:widowControl/>
        <w:jc w:val="both"/>
        <w:rPr>
          <w:color w:val="auto"/>
        </w:rPr>
      </w:pPr>
      <w:r w:rsidRPr="00852FAA">
        <w:rPr>
          <w:color w:val="auto"/>
        </w:rPr>
        <w:tab/>
        <w:t>5.1.8. Принимать все возможные законные меры во избежание ареста компетентными органами Имущества и защищать от притязаний третьих лиц в течение всего срока действия настоящего Договора.</w:t>
      </w:r>
    </w:p>
    <w:p w14:paraId="04C392B8" w14:textId="77777777" w:rsidR="00852FAA" w:rsidRPr="00852FAA" w:rsidRDefault="00852FAA" w:rsidP="00852FAA">
      <w:pPr>
        <w:widowControl/>
        <w:jc w:val="both"/>
      </w:pPr>
      <w:r w:rsidRPr="00852FAA">
        <w:rPr>
          <w:color w:val="auto"/>
        </w:rPr>
        <w:tab/>
        <w:t xml:space="preserve">5.1.9. Перечислять любые платежи по настоящему Договору только на счет Лизингодателя, указанный в разделе </w:t>
      </w:r>
      <w:r w:rsidRPr="00D74B0D">
        <w:rPr>
          <w:color w:val="auto"/>
        </w:rPr>
        <w:t>АДРЕСА, РЕКВИЗИТЫ И ПОДПИСИ СТОРОН настоящего Договора, если иное не будет указано Лизингодателем письменно.</w:t>
      </w:r>
      <w:r w:rsidRPr="00852FAA">
        <w:rPr>
          <w:color w:val="auto"/>
        </w:rPr>
        <w:tab/>
      </w:r>
    </w:p>
    <w:p w14:paraId="5DE05BDB" w14:textId="77777777" w:rsidR="00852FAA" w:rsidRPr="00852FAA" w:rsidRDefault="00852FAA" w:rsidP="00852FAA">
      <w:pPr>
        <w:widowControl/>
        <w:jc w:val="both"/>
        <w:rPr>
          <w:color w:val="auto"/>
        </w:rPr>
      </w:pPr>
      <w:r w:rsidRPr="00852FAA">
        <w:rPr>
          <w:color w:val="auto"/>
        </w:rPr>
        <w:tab/>
        <w:t>5.1.10. В случае если после даты заключения настоящего Договора Имущество будет признано объектом налогообложения, а также объектом, за пользование (эксплуатацию) которым установлены иные обязательные платежи, в том числе, но не исключительно, плата за негативное воздействие на окружающую среду, производить оплату соответствующих налогов и обязательных платежей в порядке и сроки, установленные действующим законодательством Российской Федерации.</w:t>
      </w:r>
    </w:p>
    <w:p w14:paraId="0330D78C" w14:textId="77777777" w:rsidR="00852FAA" w:rsidRPr="00852FAA" w:rsidRDefault="00852FAA" w:rsidP="00852FAA">
      <w:pPr>
        <w:widowControl/>
        <w:jc w:val="both"/>
        <w:rPr>
          <w:color w:val="auto"/>
        </w:rPr>
      </w:pPr>
      <w:r w:rsidRPr="00852FAA">
        <w:rPr>
          <w:color w:val="auto"/>
        </w:rPr>
        <w:tab/>
        <w:t>5.1.11. Проводить инвентаризацию Имущества (но не чаще одного раза в год), по ее окончании предоставлять в бухгалтерию Лизингодателя соответствующую документацию об итогах такой инвентаризации.</w:t>
      </w:r>
    </w:p>
    <w:p w14:paraId="03C9DA6C" w14:textId="77777777" w:rsidR="00852FAA" w:rsidRPr="00852FAA" w:rsidRDefault="00852FAA" w:rsidP="00852FAA">
      <w:pPr>
        <w:widowControl/>
        <w:jc w:val="both"/>
        <w:rPr>
          <w:color w:val="auto"/>
        </w:rPr>
      </w:pPr>
      <w:r w:rsidRPr="00852FAA">
        <w:rPr>
          <w:color w:val="auto"/>
        </w:rPr>
        <w:tab/>
        <w:t xml:space="preserve">5.1.12. Незамедлительно сообщить Лизингодателю о возникновении прав и претензий третьих лиц на Имущество. </w:t>
      </w:r>
    </w:p>
    <w:p w14:paraId="71CD1C6D" w14:textId="77777777" w:rsidR="00852FAA" w:rsidRPr="00852FAA" w:rsidRDefault="00852FAA" w:rsidP="00852FAA">
      <w:pPr>
        <w:widowControl/>
        <w:ind w:firstLine="720"/>
        <w:jc w:val="both"/>
        <w:rPr>
          <w:color w:val="auto"/>
        </w:rPr>
      </w:pPr>
      <w:r w:rsidRPr="00852FAA">
        <w:rPr>
          <w:color w:val="auto"/>
        </w:rPr>
        <w:t xml:space="preserve">5.1.13. обеспечить эксплуатацию и содержание Имущества в соответствии с правилами эксплуатации и условиями гарантийного обслуживания, изложенными в технической документации, прилагающейся к Имуществу, соблюдая условия, определенные настоящим Договором. </w:t>
      </w:r>
    </w:p>
    <w:p w14:paraId="64C88576" w14:textId="77777777" w:rsidR="00852FAA" w:rsidRPr="00852FAA" w:rsidRDefault="00852FAA" w:rsidP="00852FAA">
      <w:pPr>
        <w:widowControl/>
        <w:ind w:firstLine="720"/>
        <w:jc w:val="both"/>
        <w:rPr>
          <w:color w:val="auto"/>
        </w:rPr>
      </w:pPr>
      <w:r w:rsidRPr="00852FAA">
        <w:rPr>
          <w:color w:val="auto"/>
        </w:rPr>
        <w:t xml:space="preserve">5.1.14. Отделимые и неотделимые улучшения Имущества могут быть произведены только с письменного согласия Лизингодателя и производителя/Продавца Имущества. </w:t>
      </w:r>
    </w:p>
    <w:p w14:paraId="7BB4E4F1" w14:textId="77777777" w:rsidR="00852FAA" w:rsidRPr="00852FAA" w:rsidRDefault="00852FAA" w:rsidP="00852FAA">
      <w:pPr>
        <w:widowControl/>
        <w:ind w:firstLine="720"/>
        <w:jc w:val="both"/>
        <w:rPr>
          <w:color w:val="auto"/>
        </w:rPr>
      </w:pPr>
      <w:r w:rsidRPr="00852FAA">
        <w:rPr>
          <w:color w:val="auto"/>
        </w:rPr>
        <w:t xml:space="preserve">Стоимость неотделимых улучшений Лизингополучателю не компенсируются ни при каких обстоятельствах. </w:t>
      </w:r>
    </w:p>
    <w:p w14:paraId="65BFF306" w14:textId="77777777" w:rsidR="00852FAA" w:rsidRPr="00852FAA" w:rsidRDefault="00852FAA" w:rsidP="00852FAA">
      <w:pPr>
        <w:widowControl/>
        <w:ind w:firstLine="720"/>
        <w:jc w:val="both"/>
        <w:rPr>
          <w:color w:val="auto"/>
        </w:rPr>
      </w:pPr>
      <w:r w:rsidRPr="00852FAA">
        <w:rPr>
          <w:color w:val="auto"/>
        </w:rPr>
        <w:t>5.1.15. Лизингополучатель несет бремя надлежащего содержания и использования Имущества и обязан обеспечить его сохранность, а также предотвратить любую возможность порчи Имущества.</w:t>
      </w:r>
    </w:p>
    <w:p w14:paraId="0FDB2897" w14:textId="77777777" w:rsidR="00852FAA" w:rsidRPr="00852FAA" w:rsidRDefault="00852FAA" w:rsidP="00852FAA">
      <w:pPr>
        <w:widowControl/>
        <w:jc w:val="both"/>
        <w:rPr>
          <w:color w:val="auto"/>
        </w:rPr>
      </w:pPr>
      <w:r w:rsidRPr="00852FAA">
        <w:rPr>
          <w:color w:val="auto"/>
        </w:rPr>
        <w:tab/>
        <w:t>5.1.16. Лизингополучатель несет риски несоответствия Имущества целям его использования по Договору и связанные с этим убытки.</w:t>
      </w:r>
    </w:p>
    <w:p w14:paraId="65B0E28C" w14:textId="77777777" w:rsidR="00852FAA" w:rsidRPr="00852FAA" w:rsidRDefault="00852FAA" w:rsidP="00852FAA">
      <w:pPr>
        <w:widowControl/>
        <w:jc w:val="both"/>
        <w:rPr>
          <w:color w:val="auto"/>
        </w:rPr>
      </w:pPr>
      <w:r w:rsidRPr="00852FAA">
        <w:rPr>
          <w:color w:val="auto"/>
        </w:rPr>
        <w:tab/>
        <w:t>5.1.17. Лизингополучатель принимает на себя все риски, связанные с гибелью, утратой, порчей, хищением, поломкой, преждевременным износом Имущества, а также с ошибкой, допущенной при его эксплуатации с даты, когда такие риски переходят на Лизингополучателя по условиям Договора.</w:t>
      </w:r>
    </w:p>
    <w:p w14:paraId="4DF00FD1" w14:textId="77777777" w:rsidR="00852FAA" w:rsidRPr="00852FAA" w:rsidRDefault="00852FAA" w:rsidP="00852FAA">
      <w:pPr>
        <w:widowControl/>
        <w:jc w:val="both"/>
        <w:rPr>
          <w:color w:val="auto"/>
        </w:rPr>
      </w:pPr>
      <w:r w:rsidRPr="00852FAA">
        <w:rPr>
          <w:color w:val="auto"/>
        </w:rPr>
        <w:tab/>
        <w:t>5.1.18. Лизингополучатель несет ответственность за все виды вреда (ущерба), причиненные жизни, здоровью или имуществу третьих лиц, либо окружающей среде вследствие владения Имуществом и/или в процессе его использования.</w:t>
      </w:r>
    </w:p>
    <w:p w14:paraId="0D9BA18A" w14:textId="77777777" w:rsidR="00852FAA" w:rsidRPr="00852FAA" w:rsidRDefault="00852FAA" w:rsidP="00852FAA">
      <w:pPr>
        <w:widowControl/>
        <w:jc w:val="both"/>
        <w:rPr>
          <w:color w:val="auto"/>
        </w:rPr>
      </w:pPr>
      <w:r w:rsidRPr="00852FAA">
        <w:rPr>
          <w:color w:val="auto"/>
        </w:rPr>
        <w:tab/>
        <w:t xml:space="preserve">5.1.19. Лизингополучатель не имеет права: </w:t>
      </w:r>
    </w:p>
    <w:p w14:paraId="2690F217" w14:textId="77777777" w:rsidR="00852FAA" w:rsidRPr="00852FAA" w:rsidRDefault="00852FAA" w:rsidP="00852FAA">
      <w:pPr>
        <w:widowControl/>
        <w:jc w:val="both"/>
        <w:rPr>
          <w:color w:val="auto"/>
        </w:rPr>
      </w:pPr>
      <w:r w:rsidRPr="00852FAA">
        <w:rPr>
          <w:color w:val="auto"/>
        </w:rPr>
        <w:tab/>
        <w:t>- продавать, передавать в залог, а также удерживать Имущество в случае расторжения Договора;</w:t>
      </w:r>
    </w:p>
    <w:p w14:paraId="21A436B9" w14:textId="77777777" w:rsidR="00852FAA" w:rsidRPr="00852FAA" w:rsidRDefault="00852FAA" w:rsidP="00852FAA">
      <w:pPr>
        <w:widowControl/>
        <w:ind w:firstLine="720"/>
        <w:jc w:val="both"/>
        <w:rPr>
          <w:color w:val="auto"/>
        </w:rPr>
      </w:pPr>
      <w:r w:rsidRPr="00852FAA">
        <w:rPr>
          <w:color w:val="auto"/>
        </w:rPr>
        <w:t>- вносить какие-либо конструктивные изменения в Имущество без письменного разрешения Лизингодателя;</w:t>
      </w:r>
    </w:p>
    <w:p w14:paraId="33D40CEF" w14:textId="77777777" w:rsidR="00852FAA" w:rsidRPr="00852FAA" w:rsidRDefault="00852FAA" w:rsidP="00852FAA">
      <w:pPr>
        <w:widowControl/>
        <w:ind w:firstLine="720"/>
        <w:jc w:val="both"/>
        <w:rPr>
          <w:color w:val="auto"/>
        </w:rPr>
      </w:pPr>
      <w:r w:rsidRPr="00852FAA">
        <w:rPr>
          <w:color w:val="auto"/>
        </w:rPr>
        <w:t>- передавать Имущество в сублизинг/субаренду без письменного согласия Лизингодателя;</w:t>
      </w:r>
    </w:p>
    <w:p w14:paraId="6900E95D" w14:textId="77777777" w:rsidR="00852FAA" w:rsidRPr="00852FAA" w:rsidRDefault="00852FAA" w:rsidP="00852FAA">
      <w:pPr>
        <w:widowControl/>
        <w:ind w:firstLine="720"/>
        <w:jc w:val="both"/>
        <w:rPr>
          <w:color w:val="auto"/>
        </w:rPr>
      </w:pPr>
      <w:r w:rsidRPr="00852FAA">
        <w:rPr>
          <w:color w:val="auto"/>
        </w:rPr>
        <w:lastRenderedPageBreak/>
        <w:t>- передавать права и обязанности по настоящему Договору иным лицам без письменного согласия Лизингодателя;</w:t>
      </w:r>
    </w:p>
    <w:p w14:paraId="63058BFF" w14:textId="77777777" w:rsidR="00852FAA" w:rsidRPr="00852FAA" w:rsidRDefault="00852FAA" w:rsidP="00852FAA">
      <w:pPr>
        <w:widowControl/>
        <w:ind w:firstLine="720"/>
        <w:jc w:val="both"/>
        <w:rPr>
          <w:color w:val="auto"/>
        </w:rPr>
      </w:pPr>
      <w:r w:rsidRPr="00852FAA">
        <w:rPr>
          <w:color w:val="auto"/>
        </w:rPr>
        <w:t>- осуществлять расчеты по лизинговым платежам продукцией (в натуральной форме), производимой с помощью Имущества;</w:t>
      </w:r>
    </w:p>
    <w:p w14:paraId="66D88F19" w14:textId="77777777" w:rsidR="00852FAA" w:rsidRPr="00852FAA" w:rsidRDefault="00852FAA" w:rsidP="00852FAA">
      <w:pPr>
        <w:widowControl/>
        <w:ind w:firstLine="720"/>
        <w:jc w:val="both"/>
        <w:rPr>
          <w:color w:val="auto"/>
        </w:rPr>
      </w:pPr>
      <w:r w:rsidRPr="00852FAA">
        <w:rPr>
          <w:color w:val="auto"/>
        </w:rPr>
        <w:t xml:space="preserve">- для выполнения своих обязательств по Договору заключать такие сопутствующие договоры, </w:t>
      </w:r>
      <w:r w:rsidRPr="00D74B0D">
        <w:rPr>
          <w:color w:val="auto"/>
        </w:rPr>
        <w:t>как договоры о получении кредитов, и займов.</w:t>
      </w:r>
    </w:p>
    <w:p w14:paraId="1CF6ADA4" w14:textId="77777777" w:rsidR="00852FAA" w:rsidRPr="00852FAA" w:rsidRDefault="00852FAA" w:rsidP="00852FAA">
      <w:pPr>
        <w:widowControl/>
        <w:ind w:firstLine="720"/>
        <w:jc w:val="both"/>
        <w:rPr>
          <w:color w:val="auto"/>
        </w:rPr>
      </w:pPr>
      <w:r w:rsidRPr="00852FAA">
        <w:rPr>
          <w:color w:val="auto"/>
        </w:rPr>
        <w:t xml:space="preserve">5.1.20. Обеспечить регистрацию/перерегистрацию Имущества в </w:t>
      </w:r>
      <w:r w:rsidR="000D76D2">
        <w:rPr>
          <w:color w:val="auto"/>
        </w:rPr>
        <w:t>ГОСТЕХНАДЗОРЕ</w:t>
      </w:r>
      <w:r w:rsidRPr="00852FAA">
        <w:rPr>
          <w:color w:val="auto"/>
        </w:rPr>
        <w:t xml:space="preserve"> и/или другой уполномоченной организации. </w:t>
      </w:r>
    </w:p>
    <w:p w14:paraId="3E703436" w14:textId="77777777" w:rsidR="00852FAA" w:rsidRPr="00852FAA" w:rsidRDefault="00852FAA" w:rsidP="00852FAA">
      <w:pPr>
        <w:widowControl/>
        <w:jc w:val="both"/>
        <w:rPr>
          <w:color w:val="auto"/>
        </w:rPr>
      </w:pPr>
      <w:r w:rsidRPr="00852FAA">
        <w:rPr>
          <w:color w:val="auto"/>
        </w:rPr>
        <w:tab/>
        <w:t xml:space="preserve">5.1.21. За свой счет обеспечивать прохождение технического осмотра Имущества в соответствии с требованиями органов </w:t>
      </w:r>
      <w:r w:rsidR="000D76D2">
        <w:rPr>
          <w:color w:val="auto"/>
        </w:rPr>
        <w:t>ГОСТЕХНАДЗОРА</w:t>
      </w:r>
      <w:r w:rsidRPr="00852FAA">
        <w:rPr>
          <w:color w:val="auto"/>
        </w:rPr>
        <w:t xml:space="preserve">, предоставлять Лизингодателю заверенные копии документов, подтверждающих прохождение технического осмотра, не позднее 10 (десяти) календарных дней со дня прохождения такого осмотра, но не позднее, чем за 10 (десять) дней до окончания срока действия </w:t>
      </w:r>
      <w:r w:rsidRPr="00D7264E">
        <w:rPr>
          <w:color w:val="auto"/>
        </w:rPr>
        <w:t>страхового полиса.</w:t>
      </w:r>
      <w:r w:rsidRPr="00852FAA">
        <w:rPr>
          <w:color w:val="auto"/>
        </w:rPr>
        <w:t xml:space="preserve"> </w:t>
      </w:r>
    </w:p>
    <w:p w14:paraId="718FC7F7" w14:textId="77777777" w:rsidR="00852FAA" w:rsidRPr="00852FAA" w:rsidRDefault="00852FAA" w:rsidP="00852FAA">
      <w:pPr>
        <w:widowControl/>
        <w:jc w:val="both"/>
        <w:rPr>
          <w:color w:val="auto"/>
        </w:rPr>
      </w:pPr>
      <w:r w:rsidRPr="00852FAA">
        <w:rPr>
          <w:color w:val="auto"/>
        </w:rPr>
        <w:tab/>
        <w:t>5.1.22. Производить оплату транспортного налога по месту нахождения Имущества в порядке и сроки, которые установлены законами субъектов РФ, предоставлять Лизингодателю заверенные печатью Лизингополучателя копии документов, подтверждающие оплату транспортного налога, не позднее 30 (тридцати) календарных дней со дня оплаты.</w:t>
      </w:r>
    </w:p>
    <w:p w14:paraId="33F75275" w14:textId="77777777" w:rsidR="00852FAA" w:rsidRPr="00852FAA" w:rsidRDefault="00852FAA" w:rsidP="00852FAA">
      <w:pPr>
        <w:widowControl/>
        <w:jc w:val="both"/>
        <w:rPr>
          <w:color w:val="auto"/>
        </w:rPr>
      </w:pPr>
      <w:r w:rsidRPr="00852FAA">
        <w:rPr>
          <w:color w:val="auto"/>
        </w:rPr>
        <w:tab/>
        <w:t>5.1.23. Обязательство по оплате административных штрафов, связанных с использованием Имущества и налагаемых на Лизингодателя, лежит на Лизингополучателе. В случае нарушения Лизингополучателем сроков, установленных для добровольной уплаты штрафов, Лизингодатель имеет право потребовать у Лизингополучателя компенсации в полном объеме всех причиненных убытков (включая штрафы, судебные расходы, исполнительский сбор, штрафы за неуплату штрафа в установленный законодательством срок и другие расходы, связанные с данными вопросами).</w:t>
      </w:r>
    </w:p>
    <w:p w14:paraId="32231292" w14:textId="77777777" w:rsidR="00852FAA" w:rsidRPr="00852FAA" w:rsidRDefault="00852FAA" w:rsidP="00852FAA">
      <w:pPr>
        <w:widowControl/>
        <w:autoSpaceDE/>
        <w:autoSpaceDN/>
        <w:adjustRightInd/>
        <w:jc w:val="both"/>
      </w:pPr>
      <w:r w:rsidRPr="00852FAA">
        <w:tab/>
        <w:t>5.1.24. В соответствии с ч. 3 ст. 37 Федерального закона от 29.10.1998 г. № 164-ФЗ «О финансовой аренде (лизинге)» Лизингополучатель обязан обеспечить Лизингодателю беспрепятственный доступ к финансовым документам и Имуществу.</w:t>
      </w:r>
    </w:p>
    <w:p w14:paraId="068C2A22" w14:textId="77777777" w:rsidR="00852FAA" w:rsidRPr="00852FAA" w:rsidRDefault="00852FAA" w:rsidP="00852FAA">
      <w:pPr>
        <w:widowControl/>
        <w:autoSpaceDE/>
        <w:autoSpaceDN/>
        <w:adjustRightInd/>
        <w:jc w:val="both"/>
        <w:rPr>
          <w:szCs w:val="20"/>
        </w:rPr>
      </w:pPr>
      <w:r w:rsidRPr="00852FAA">
        <w:rPr>
          <w:szCs w:val="20"/>
        </w:rPr>
        <w:tab/>
      </w:r>
      <w:r w:rsidRPr="00852FAA">
        <w:t>5.1.25. В соответствии с ч. 3 ст. 38 Федерального закона от 29.10.1998 г. № 164-ФЗ «О финансовой аренде (лизинге)» Лизингодатель имеет право направлять Лизингополучателю в письменной форме запросы о предоставлении информации, необходимой для осуществления финансового контроля, а Лизингополучатель обязан удовлетворять такие запросы в течение 10 (десяти) календарных дней с даты получения запроса</w:t>
      </w:r>
      <w:r w:rsidRPr="00852FAA">
        <w:rPr>
          <w:rFonts w:ascii="Arial" w:hAnsi="Arial" w:cs="Arial"/>
        </w:rPr>
        <w:t>.</w:t>
      </w:r>
    </w:p>
    <w:p w14:paraId="4A390B94" w14:textId="77777777" w:rsidR="00852FAA" w:rsidRPr="00852FAA" w:rsidRDefault="00852FAA" w:rsidP="00852FAA">
      <w:pPr>
        <w:widowControl/>
        <w:autoSpaceDE/>
        <w:autoSpaceDN/>
        <w:adjustRightInd/>
        <w:jc w:val="both"/>
        <w:rPr>
          <w:szCs w:val="20"/>
        </w:rPr>
      </w:pPr>
      <w:r w:rsidRPr="00852FAA">
        <w:rPr>
          <w:szCs w:val="20"/>
        </w:rPr>
        <w:tab/>
        <w:t>5.2. Права Лизингополучателя:</w:t>
      </w:r>
    </w:p>
    <w:p w14:paraId="097E1392" w14:textId="77777777" w:rsidR="00852FAA" w:rsidRPr="00852FAA" w:rsidRDefault="00852FAA" w:rsidP="00852FAA">
      <w:pPr>
        <w:widowControl/>
        <w:autoSpaceDE/>
        <w:autoSpaceDN/>
        <w:adjustRightInd/>
        <w:jc w:val="both"/>
        <w:rPr>
          <w:szCs w:val="20"/>
        </w:rPr>
      </w:pPr>
      <w:r w:rsidRPr="00852FAA">
        <w:rPr>
          <w:szCs w:val="20"/>
        </w:rPr>
        <w:tab/>
        <w:t>5.2.1. Осуществлять правомочия владения и пользования Имуществом.</w:t>
      </w:r>
    </w:p>
    <w:p w14:paraId="44C1839B" w14:textId="77777777" w:rsidR="00852FAA" w:rsidRPr="00852FAA" w:rsidRDefault="00852FAA" w:rsidP="00852FAA">
      <w:pPr>
        <w:widowControl/>
        <w:autoSpaceDE/>
        <w:autoSpaceDN/>
        <w:adjustRightInd/>
        <w:jc w:val="both"/>
        <w:rPr>
          <w:color w:val="auto"/>
          <w:szCs w:val="20"/>
        </w:rPr>
      </w:pPr>
      <w:r w:rsidRPr="00852FAA">
        <w:rPr>
          <w:szCs w:val="20"/>
        </w:rPr>
        <w:tab/>
        <w:t xml:space="preserve">5.2.2. Предъявлять непосредственно Продавцу Имущества требования, </w:t>
      </w:r>
      <w:r w:rsidRPr="00852FAA">
        <w:rPr>
          <w:color w:val="auto"/>
          <w:szCs w:val="20"/>
        </w:rPr>
        <w:t>вытекающие из Договора поставки, в случаях ненадлежащего исполнения Договора поставки Продавцом.</w:t>
      </w:r>
    </w:p>
    <w:p w14:paraId="4EE2BAA8" w14:textId="77777777" w:rsidR="00852FAA" w:rsidRPr="00852FAA" w:rsidRDefault="00852FAA" w:rsidP="00852FAA">
      <w:pPr>
        <w:widowControl/>
        <w:jc w:val="both"/>
        <w:rPr>
          <w:color w:val="auto"/>
        </w:rPr>
      </w:pPr>
      <w:r w:rsidRPr="00852FAA">
        <w:rPr>
          <w:color w:val="auto"/>
          <w:szCs w:val="20"/>
        </w:rPr>
        <w:tab/>
      </w:r>
      <w:r w:rsidRPr="00852FAA">
        <w:rPr>
          <w:color w:val="auto"/>
        </w:rPr>
        <w:t xml:space="preserve">5.2.3. </w:t>
      </w:r>
      <w:r w:rsidRPr="00852FAA">
        <w:rPr>
          <w:color w:val="auto"/>
          <w:szCs w:val="20"/>
        </w:rPr>
        <w:tab/>
      </w:r>
      <w:r w:rsidRPr="00852FAA">
        <w:rPr>
          <w:color w:val="auto"/>
        </w:rPr>
        <w:t xml:space="preserve">С предварительного письменного согласия Лизингодателя передавать Имущество в сублизинг/субаренду, предоставлять Имущество в безвозмездное и возмездное пользование с учетом ограничений: </w:t>
      </w:r>
    </w:p>
    <w:p w14:paraId="6B1FA7B4" w14:textId="77777777" w:rsidR="00852FAA" w:rsidRPr="00852FAA" w:rsidRDefault="00852FAA" w:rsidP="00852FAA">
      <w:pPr>
        <w:widowControl/>
        <w:ind w:firstLine="720"/>
        <w:jc w:val="both"/>
        <w:rPr>
          <w:color w:val="auto"/>
        </w:rPr>
      </w:pPr>
      <w:r w:rsidRPr="00852FAA">
        <w:rPr>
          <w:color w:val="auto"/>
        </w:rPr>
        <w:t>условия договоров, заключаемых между Лизингополучателем и Сублизинго</w:t>
      </w:r>
      <w:r w:rsidR="005B0612">
        <w:rPr>
          <w:color w:val="auto"/>
        </w:rPr>
        <w:t xml:space="preserve"> </w:t>
      </w:r>
      <w:r w:rsidRPr="00852FAA">
        <w:rPr>
          <w:color w:val="auto"/>
        </w:rPr>
        <w:t xml:space="preserve">получателем/Субарендатором/Пользователем, предусматривающих передачу Имущества последнему, должны содержать запрет на право выкупа Имущества, а также указание, что имущество может быть изъято Собственником (Лизингодателем) в случае расторжения настоящего Договора. Срок действия таких договоров не может превышать срок действия настоящего Договора. </w:t>
      </w:r>
    </w:p>
    <w:p w14:paraId="38719B14" w14:textId="77777777" w:rsidR="00852FAA" w:rsidRPr="00852FAA" w:rsidRDefault="00852FAA" w:rsidP="00852FAA">
      <w:pPr>
        <w:widowControl/>
        <w:ind w:firstLine="720"/>
        <w:jc w:val="both"/>
        <w:rPr>
          <w:color w:val="auto"/>
          <w:szCs w:val="20"/>
        </w:rPr>
      </w:pPr>
      <w:r w:rsidRPr="00852FAA">
        <w:rPr>
          <w:color w:val="auto"/>
          <w:szCs w:val="20"/>
        </w:rPr>
        <w:t>При передаче Имущества в сублизинг/субаренду/пользование ответственным перед Лизингодателем по настоящему Договору остается Лизингополучатель.</w:t>
      </w:r>
    </w:p>
    <w:p w14:paraId="79571D50" w14:textId="77777777" w:rsidR="00852FAA" w:rsidRPr="00852FAA" w:rsidRDefault="00852FAA" w:rsidP="00852FAA">
      <w:pPr>
        <w:widowControl/>
        <w:ind w:firstLine="708"/>
        <w:jc w:val="both"/>
        <w:rPr>
          <w:color w:val="auto"/>
          <w:szCs w:val="20"/>
        </w:rPr>
      </w:pPr>
      <w:r w:rsidRPr="00852FAA">
        <w:rPr>
          <w:color w:val="auto"/>
          <w:lang w:eastAsia="en-US"/>
        </w:rPr>
        <w:t xml:space="preserve">Лизингодатель имеет право запретить передачу Имущества в субаренду/сублизинг/пользование в случае, если страховая компания отказала в </w:t>
      </w:r>
      <w:r w:rsidRPr="00852FAA">
        <w:rPr>
          <w:color w:val="auto"/>
          <w:lang w:eastAsia="en-US"/>
        </w:rPr>
        <w:lastRenderedPageBreak/>
        <w:t>расширении страхования на конкретного Сублизинго</w:t>
      </w:r>
      <w:r w:rsidR="008414CB">
        <w:rPr>
          <w:color w:val="auto"/>
          <w:lang w:eastAsia="en-US"/>
        </w:rPr>
        <w:t xml:space="preserve"> </w:t>
      </w:r>
      <w:r w:rsidRPr="00852FAA">
        <w:rPr>
          <w:color w:val="auto"/>
          <w:lang w:eastAsia="en-US"/>
        </w:rPr>
        <w:t>получат</w:t>
      </w:r>
      <w:r w:rsidR="00C17CA5">
        <w:rPr>
          <w:color w:val="auto"/>
          <w:lang w:eastAsia="en-US"/>
        </w:rPr>
        <w:t>еля/Субарендатора/Пользователя.</w:t>
      </w:r>
    </w:p>
    <w:p w14:paraId="1E0C781B" w14:textId="77777777" w:rsidR="00852FAA" w:rsidRPr="00852FAA" w:rsidRDefault="00852FAA" w:rsidP="00852FAA">
      <w:pPr>
        <w:widowControl/>
        <w:ind w:firstLine="708"/>
        <w:jc w:val="both"/>
        <w:rPr>
          <w:color w:val="auto"/>
        </w:rPr>
      </w:pPr>
      <w:r w:rsidRPr="00852FAA">
        <w:rPr>
          <w:szCs w:val="20"/>
        </w:rPr>
        <w:t>5.2.4. В пределах осуществления технической эксплуатации Имущества от своего имени заключать с третьими лицами иные договоры, если их условия не противоречат целям использования Имущества, в соответствии с конструктивными особенностями и эксплуатационными данными Имущества</w:t>
      </w:r>
      <w:r w:rsidRPr="00852FAA">
        <w:rPr>
          <w:color w:val="auto"/>
        </w:rPr>
        <w:t xml:space="preserve"> с учетом ограничений, установленных в п. 5.2.3. Договора.</w:t>
      </w:r>
    </w:p>
    <w:p w14:paraId="5F6868F7" w14:textId="77777777" w:rsidR="00852FAA" w:rsidRPr="00852FAA" w:rsidRDefault="00852FAA" w:rsidP="00852FAA">
      <w:pPr>
        <w:widowControl/>
        <w:jc w:val="both"/>
        <w:rPr>
          <w:color w:val="auto"/>
        </w:rPr>
      </w:pPr>
      <w:r w:rsidRPr="00852FAA">
        <w:rPr>
          <w:szCs w:val="20"/>
        </w:rPr>
        <w:tab/>
        <w:t>5.2.5. Лизингополучатель имеет право на досрочный выкуп Имущества</w:t>
      </w:r>
      <w:r w:rsidRPr="00852FAA">
        <w:rPr>
          <w:color w:val="auto"/>
        </w:rPr>
        <w:t>/единицы Имущества</w:t>
      </w:r>
      <w:r w:rsidRPr="00852FAA">
        <w:rPr>
          <w:szCs w:val="20"/>
        </w:rPr>
        <w:t xml:space="preserve"> </w:t>
      </w:r>
      <w:r w:rsidRPr="00852FAA">
        <w:rPr>
          <w:color w:val="auto"/>
        </w:rPr>
        <w:t>не ранее, чем через 1/3 (одну треть) срока после передачи соответствующей единицы Имущества в лизинг, но в любом случае не ранее, чем через 12 месяцев с даты передачи единицы Имущества в лизинг. Лизингополучатель обязан уведомить Лизингодателя о каждом своем намерении досрочно приобрести в собственность единицы Имущества не менее чем за 30 (тридцать) календарных дней до даты планируемого выкупа.</w:t>
      </w:r>
    </w:p>
    <w:p w14:paraId="438FBEAC" w14:textId="77777777" w:rsidR="00852FAA" w:rsidRPr="00852FAA" w:rsidRDefault="00852FAA" w:rsidP="00852FAA">
      <w:pPr>
        <w:autoSpaceDE/>
        <w:autoSpaceDN/>
        <w:adjustRightInd/>
        <w:ind w:firstLine="720"/>
        <w:jc w:val="both"/>
      </w:pPr>
      <w:r w:rsidRPr="00852FAA">
        <w:t>Не ранее даты направления Лизингодателю письменного уведомления о досрочном выкупе единицы Имущества, но не менее чем за 5 (пять) рабочих дней до даты оплаты очередного Лизингового платежа, Лизингополучатель обязан произвести оплату имеющейся на дату оплаты просроченной задолженности Лизингополучателя по уплате Лизинговых платежей, пени и штрафов, а также Суммы закрытия сделки, установленной на соответствующий Лизинговый период</w:t>
      </w:r>
      <w:r w:rsidRPr="00852FAA">
        <w:rPr>
          <w:color w:val="auto"/>
        </w:rPr>
        <w:t xml:space="preserve"> в графике лизинговых платежей по соответствующей Спецификации досрочно выкупаемого Имущества</w:t>
      </w:r>
      <w:r w:rsidRPr="00852FAA">
        <w:t>, в котором единица Имущества выкупается досрочно.</w:t>
      </w:r>
    </w:p>
    <w:p w14:paraId="7C929862" w14:textId="77777777" w:rsidR="00852FAA" w:rsidRPr="00852FAA" w:rsidRDefault="00852FAA" w:rsidP="00852FAA">
      <w:pPr>
        <w:widowControl/>
        <w:autoSpaceDE/>
        <w:autoSpaceDN/>
        <w:adjustRightInd/>
        <w:ind w:firstLine="708"/>
        <w:jc w:val="both"/>
        <w:rPr>
          <w:color w:val="auto"/>
        </w:rPr>
      </w:pPr>
      <w:r w:rsidRPr="00852FAA">
        <w:rPr>
          <w:color w:val="auto"/>
        </w:rPr>
        <w:t>При этом цена выкупа Имущества (указываемая в акте об окончании лизинга, соглашении о досрочном прекращении договора лизинга, счете-фактуре и т.п.)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w:t>
      </w:r>
    </w:p>
    <w:p w14:paraId="1EECE7E2" w14:textId="77777777" w:rsidR="00852FAA" w:rsidRPr="00852FAA" w:rsidRDefault="00852FAA" w:rsidP="00852FAA">
      <w:pPr>
        <w:widowControl/>
        <w:autoSpaceDE/>
        <w:autoSpaceDN/>
        <w:adjustRightInd/>
        <w:ind w:firstLine="708"/>
        <w:jc w:val="both"/>
        <w:rPr>
          <w:color w:val="auto"/>
        </w:rPr>
      </w:pPr>
    </w:p>
    <w:p w14:paraId="01887B62" w14:textId="77777777" w:rsidR="00852FAA" w:rsidRPr="00852FAA" w:rsidRDefault="00852FAA" w:rsidP="00852FAA">
      <w:pPr>
        <w:widowControl/>
        <w:autoSpaceDE/>
        <w:autoSpaceDN/>
        <w:adjustRightInd/>
        <w:jc w:val="center"/>
        <w:rPr>
          <w:b/>
          <w:szCs w:val="20"/>
        </w:rPr>
      </w:pPr>
      <w:r w:rsidRPr="00852FAA">
        <w:rPr>
          <w:b/>
          <w:szCs w:val="20"/>
        </w:rPr>
        <w:t>6. ОБЯЗАННОСТИ И ПРАВА ЛИЗИНГОДАТЕЛЯ</w:t>
      </w:r>
    </w:p>
    <w:p w14:paraId="6BF20D81" w14:textId="77777777" w:rsidR="00852FAA" w:rsidRPr="00852FAA" w:rsidRDefault="00852FAA" w:rsidP="00852FAA">
      <w:pPr>
        <w:widowControl/>
        <w:autoSpaceDE/>
        <w:autoSpaceDN/>
        <w:adjustRightInd/>
        <w:jc w:val="center"/>
        <w:rPr>
          <w:b/>
          <w:szCs w:val="20"/>
        </w:rPr>
      </w:pPr>
    </w:p>
    <w:p w14:paraId="3FFD02D4" w14:textId="77777777" w:rsidR="00852FAA" w:rsidRPr="00852FAA" w:rsidRDefault="00852FAA" w:rsidP="00852FAA">
      <w:pPr>
        <w:widowControl/>
        <w:autoSpaceDE/>
        <w:autoSpaceDN/>
        <w:adjustRightInd/>
        <w:jc w:val="both"/>
        <w:rPr>
          <w:szCs w:val="20"/>
        </w:rPr>
      </w:pPr>
      <w:r w:rsidRPr="00852FAA">
        <w:rPr>
          <w:szCs w:val="20"/>
        </w:rPr>
        <w:tab/>
        <w:t>6.1. Обязанности Лизингодателя:</w:t>
      </w:r>
    </w:p>
    <w:p w14:paraId="686252DC" w14:textId="77777777" w:rsidR="00852FAA" w:rsidRPr="00852FAA" w:rsidRDefault="00852FAA" w:rsidP="00852FAA">
      <w:pPr>
        <w:widowControl/>
        <w:autoSpaceDE/>
        <w:autoSpaceDN/>
        <w:adjustRightInd/>
        <w:ind w:firstLine="709"/>
        <w:jc w:val="both"/>
        <w:rPr>
          <w:rFonts w:eastAsiaTheme="minorHAnsi"/>
          <w:color w:val="auto"/>
        </w:rPr>
      </w:pPr>
      <w:r w:rsidRPr="00852FAA">
        <w:rPr>
          <w:rFonts w:eastAsiaTheme="minorHAnsi"/>
          <w:color w:val="auto"/>
          <w:szCs w:val="20"/>
        </w:rPr>
        <w:t xml:space="preserve">6.1.1. </w:t>
      </w:r>
      <w:r w:rsidRPr="00852FAA">
        <w:rPr>
          <w:rFonts w:eastAsiaTheme="minorHAnsi"/>
          <w:color w:val="auto"/>
        </w:rPr>
        <w:t>Лизингодатель обязуется приобрести в собственность Имущество, передать его во владение и пользование Лизингополучателю на срок и на условиях, установленных настоящим Договором.</w:t>
      </w:r>
    </w:p>
    <w:p w14:paraId="1F11A594" w14:textId="77777777" w:rsidR="00852FAA" w:rsidRPr="00852FAA" w:rsidRDefault="00852FAA" w:rsidP="00852FAA">
      <w:pPr>
        <w:widowControl/>
        <w:jc w:val="both"/>
        <w:rPr>
          <w:color w:val="auto"/>
        </w:rPr>
      </w:pPr>
      <w:r w:rsidRPr="00852FAA">
        <w:rPr>
          <w:szCs w:val="20"/>
        </w:rPr>
        <w:tab/>
        <w:t>[</w:t>
      </w:r>
      <w:r w:rsidRPr="00852FAA">
        <w:rPr>
          <w:color w:val="auto"/>
        </w:rPr>
        <w:t>Лизингодатель обязан учесть в договоре поставки включить следующие положения:</w:t>
      </w:r>
    </w:p>
    <w:p w14:paraId="0309E893" w14:textId="77777777" w:rsidR="00852FAA" w:rsidRPr="00852FAA" w:rsidRDefault="00852FAA" w:rsidP="00852FAA">
      <w:pPr>
        <w:widowControl/>
        <w:ind w:firstLine="708"/>
        <w:jc w:val="both"/>
        <w:rPr>
          <w:color w:val="auto"/>
        </w:rPr>
      </w:pPr>
      <w:r w:rsidRPr="00852FAA">
        <w:rPr>
          <w:color w:val="auto"/>
        </w:rPr>
        <w:t xml:space="preserve">6.1.1.1. Указать о передаче имущества Лизингополучателю. </w:t>
      </w:r>
    </w:p>
    <w:p w14:paraId="2E2BFFA8" w14:textId="77777777" w:rsidR="00852FAA" w:rsidRPr="00852FAA" w:rsidRDefault="00852FAA" w:rsidP="00852FAA">
      <w:pPr>
        <w:widowControl/>
        <w:ind w:firstLine="708"/>
        <w:jc w:val="both"/>
        <w:rPr>
          <w:color w:val="auto"/>
        </w:rPr>
      </w:pPr>
      <w:r w:rsidRPr="00852FAA">
        <w:rPr>
          <w:color w:val="auto"/>
        </w:rPr>
        <w:t>6.1.1.2. Право Лизингополучателя в соответствии с ч. 1 ст. 670 Гражданского кодекса Российской Федерации предъявлять Продавцу требования, вытекающие из Договора поставки, в частности в отношении качества и комплектности имущества, сроков его поставки, а также право Лизингополучателя выставлять Продавцу требования об исполнении им гарантийных обязательств в течение гарантийного срока на Имущество, об устранении недостатков, а Продавец в соответствии с условиями Договора поставки должен своевременно и качественно исполнять данные требования, устранять выявленные при приемке или в период гарантийного срока на Имущество недостатки.</w:t>
      </w:r>
    </w:p>
    <w:p w14:paraId="68FBA8F9" w14:textId="77777777" w:rsidR="00852FAA" w:rsidRPr="00852FAA" w:rsidRDefault="00852FAA" w:rsidP="00852FAA">
      <w:pPr>
        <w:widowControl/>
        <w:ind w:firstLine="708"/>
        <w:jc w:val="both"/>
        <w:rPr>
          <w:color w:val="auto"/>
        </w:rPr>
      </w:pPr>
      <w:r w:rsidRPr="00852FAA">
        <w:rPr>
          <w:color w:val="auto"/>
        </w:rPr>
        <w:t>При этом, Лизингополучатель не имеет права расторгнуть договор поставки без согласия Лизингодателя, а также не имеет права требовать возврата авансовых платежей, полученных Продавцом по договору поставки.</w:t>
      </w:r>
    </w:p>
    <w:p w14:paraId="198E3A3E" w14:textId="77777777" w:rsidR="00852FAA" w:rsidRPr="00852FAA" w:rsidRDefault="00852FAA" w:rsidP="00852FAA">
      <w:pPr>
        <w:widowControl/>
        <w:jc w:val="both"/>
        <w:rPr>
          <w:color w:val="auto"/>
        </w:rPr>
      </w:pPr>
      <w:r w:rsidRPr="00852FAA">
        <w:rPr>
          <w:color w:val="auto"/>
        </w:rPr>
        <w:tab/>
        <w:t xml:space="preserve">6.1.1.3. Предусмотреть осуществление приемки Имущества от Продавца на предмет отсутствия внешних повреждений и его проверку по количеству, качеству с участием представителя Лизингополучателя. При этом обнаруженные при приемке Имущества дефекты отражаются сторонами в акте. </w:t>
      </w:r>
    </w:p>
    <w:p w14:paraId="005D1194" w14:textId="77777777" w:rsidR="00852FAA" w:rsidRPr="00852FAA" w:rsidRDefault="00852FAA" w:rsidP="00852FAA">
      <w:pPr>
        <w:widowControl/>
        <w:ind w:firstLine="720"/>
        <w:jc w:val="both"/>
        <w:rPr>
          <w:color w:val="auto"/>
        </w:rPr>
      </w:pPr>
      <w:r w:rsidRPr="00852FAA">
        <w:rPr>
          <w:color w:val="auto"/>
        </w:rPr>
        <w:lastRenderedPageBreak/>
        <w:t xml:space="preserve">Предусмотреть обязательство Продавца устранять выявленные недостатки в </w:t>
      </w:r>
      <w:r w:rsidRPr="00484785">
        <w:rPr>
          <w:color w:val="auto"/>
        </w:rPr>
        <w:t xml:space="preserve">течение </w:t>
      </w:r>
      <w:r w:rsidR="00D74B0D">
        <w:rPr>
          <w:color w:val="auto"/>
        </w:rPr>
        <w:t>3</w:t>
      </w:r>
      <w:r w:rsidR="00DC3941" w:rsidRPr="00484785">
        <w:rPr>
          <w:color w:val="auto"/>
        </w:rPr>
        <w:t>0</w:t>
      </w:r>
      <w:r w:rsidRPr="00484785">
        <w:rPr>
          <w:color w:val="auto"/>
        </w:rPr>
        <w:t xml:space="preserve"> (</w:t>
      </w:r>
      <w:r w:rsidR="00D74B0D">
        <w:rPr>
          <w:color w:val="auto"/>
        </w:rPr>
        <w:t>тридцати</w:t>
      </w:r>
      <w:r w:rsidR="00DC3941" w:rsidRPr="00484785">
        <w:rPr>
          <w:color w:val="auto"/>
        </w:rPr>
        <w:t>)</w:t>
      </w:r>
      <w:r w:rsidR="00D74B0D">
        <w:rPr>
          <w:color w:val="auto"/>
        </w:rPr>
        <w:t xml:space="preserve"> рабочих</w:t>
      </w:r>
      <w:r w:rsidR="00DC3941" w:rsidRPr="00484785">
        <w:rPr>
          <w:color w:val="auto"/>
        </w:rPr>
        <w:t xml:space="preserve"> </w:t>
      </w:r>
      <w:r w:rsidRPr="00484785">
        <w:rPr>
          <w:color w:val="auto"/>
        </w:rPr>
        <w:t>дней.</w:t>
      </w:r>
      <w:r w:rsidRPr="00852FAA">
        <w:rPr>
          <w:color w:val="auto"/>
        </w:rPr>
        <w:t xml:space="preserve"> При невозможности устранить выявленные недостатки – обязанность Продавца в указанный срок заменить некачественное Имущество на качественное за свой счет.</w:t>
      </w:r>
    </w:p>
    <w:p w14:paraId="0D77FEF6" w14:textId="77777777" w:rsidR="00852FAA" w:rsidRPr="00852FAA" w:rsidRDefault="00852FAA" w:rsidP="00852FAA">
      <w:pPr>
        <w:jc w:val="both"/>
      </w:pPr>
      <w:r w:rsidRPr="00852FAA">
        <w:rPr>
          <w:color w:val="auto"/>
        </w:rPr>
        <w:tab/>
        <w:t>6.1.1.4. Предусмотреть о</w:t>
      </w:r>
      <w:r w:rsidRPr="00852FAA">
        <w:t xml:space="preserve">бязанность Продавца при выявлении в течение гарантийного срока эксплуатации дефектов (недостатков) Имущества, в течение </w:t>
      </w:r>
      <w:r w:rsidR="005B0612" w:rsidRPr="005B0612">
        <w:t>30 (тридцати) рабочих дней</w:t>
      </w:r>
      <w:r w:rsidRPr="00852FAA">
        <w:t xml:space="preserve"> с даты получения соответствующего требования от Лизингополучателя или Пользователя:</w:t>
      </w:r>
    </w:p>
    <w:p w14:paraId="4F7CCC94" w14:textId="77777777" w:rsidR="00852FAA" w:rsidRPr="00852FAA" w:rsidRDefault="00852FAA" w:rsidP="00852FAA">
      <w:pPr>
        <w:ind w:firstLine="720"/>
        <w:jc w:val="both"/>
      </w:pPr>
      <w:r w:rsidRPr="00852FAA">
        <w:t>- либо устранить дефекты (недостатки) своими силами и средствами;</w:t>
      </w:r>
    </w:p>
    <w:p w14:paraId="01C12E3B" w14:textId="77777777" w:rsidR="00852FAA" w:rsidRPr="00852FAA" w:rsidRDefault="00852FAA" w:rsidP="00852FAA">
      <w:pPr>
        <w:ind w:firstLine="720"/>
        <w:jc w:val="both"/>
      </w:pPr>
      <w:r w:rsidRPr="00852FAA">
        <w:t>- либо возместить Лизингополучателю его затраты (фактически понесенные Лизингополучателем</w:t>
      </w:r>
      <w:r w:rsidR="001E4D16">
        <w:t xml:space="preserve"> </w:t>
      </w:r>
      <w:r w:rsidRPr="00852FAA">
        <w:t>по устранению дефектов (недостатков)</w:t>
      </w:r>
    </w:p>
    <w:p w14:paraId="6B1738AA" w14:textId="77777777" w:rsidR="00852FAA" w:rsidRPr="00852FAA" w:rsidRDefault="00852FAA" w:rsidP="00852FAA">
      <w:pPr>
        <w:ind w:firstLine="720"/>
        <w:jc w:val="both"/>
      </w:pPr>
      <w:r w:rsidRPr="00852FAA">
        <w:t>- либо заменить на исправное Имущество, в случае невозможности устранить обнаруженный дефект (недостаток) в установленный в настоящем пункте срок.</w:t>
      </w:r>
    </w:p>
    <w:p w14:paraId="74E5CA8B" w14:textId="77777777" w:rsidR="00852FAA" w:rsidRPr="00852FAA" w:rsidRDefault="00852FAA" w:rsidP="00852FAA">
      <w:pPr>
        <w:widowControl/>
        <w:autoSpaceDE/>
        <w:autoSpaceDN/>
        <w:adjustRightInd/>
        <w:jc w:val="both"/>
        <w:rPr>
          <w:szCs w:val="20"/>
        </w:rPr>
      </w:pPr>
      <w:r w:rsidRPr="00852FAA">
        <w:rPr>
          <w:szCs w:val="20"/>
        </w:rPr>
        <w:tab/>
        <w:t>6.2. Права Лизингодателя:</w:t>
      </w:r>
    </w:p>
    <w:p w14:paraId="2E981FEC" w14:textId="77777777" w:rsidR="00852FAA" w:rsidRPr="00852FAA" w:rsidRDefault="00852FAA" w:rsidP="00852FAA">
      <w:pPr>
        <w:widowControl/>
        <w:autoSpaceDE/>
        <w:autoSpaceDN/>
        <w:adjustRightInd/>
        <w:jc w:val="both"/>
        <w:rPr>
          <w:szCs w:val="20"/>
        </w:rPr>
      </w:pPr>
      <w:r w:rsidRPr="00852FAA">
        <w:rPr>
          <w:szCs w:val="20"/>
        </w:rPr>
        <w:tab/>
        <w:t>6.2.1. Лизингодатель и его представители, включая привлеченную Лизингодателем сюрвейерскую или иную специализированную организацию, а также страховая компания, имеют право проверять состояние Имущества в рабочее время и инспектировать условия его эксплуатации. Лизингополучатель обязан обеспечить возможность указанным лицам осуществлять действия, предусмотренные данным пунктом.</w:t>
      </w:r>
    </w:p>
    <w:p w14:paraId="1D0D6A17" w14:textId="77777777" w:rsidR="00852FAA" w:rsidRPr="00852FAA" w:rsidRDefault="00852FAA" w:rsidP="00852FAA">
      <w:pPr>
        <w:widowControl/>
        <w:jc w:val="both"/>
      </w:pPr>
      <w:r w:rsidRPr="00852FAA">
        <w:rPr>
          <w:szCs w:val="20"/>
        </w:rPr>
        <w:tab/>
      </w:r>
      <w:r w:rsidRPr="00852FAA">
        <w:rPr>
          <w:rFonts w:eastAsia="Calibri"/>
          <w:color w:val="auto"/>
          <w:lang w:eastAsia="en-US"/>
        </w:rPr>
        <w:t xml:space="preserve">6.2.2. </w:t>
      </w:r>
      <w:r w:rsidRPr="00852FAA">
        <w:t>Лизингодатель вправе потребовать досрочного расторжения Договора и возврата в разумный срок Лизингополучателем Имущества в случаях, предусмотренных законодательством Российской Федерации и Договором.</w:t>
      </w:r>
      <w:r w:rsidRPr="00852FAA">
        <w:rPr>
          <w:rFonts w:eastAsia="Calibri"/>
          <w:color w:val="auto"/>
          <w:lang w:eastAsia="en-US"/>
        </w:rPr>
        <w:t xml:space="preserve"> </w:t>
      </w:r>
      <w:r w:rsidRPr="00852FAA">
        <w:t>В этом случае все расходы, связанные с возвратом Имущества, в том числе, но не ограничиваясь, расходы на его страхование, изъятие, хранение, транспортировку, несет Лизингополучатель.</w:t>
      </w:r>
    </w:p>
    <w:p w14:paraId="26ABC787" w14:textId="77777777" w:rsidR="00852FAA" w:rsidRPr="00852FAA" w:rsidRDefault="00852FAA" w:rsidP="00852FAA">
      <w:pPr>
        <w:widowControl/>
        <w:ind w:firstLine="708"/>
        <w:jc w:val="both"/>
      </w:pPr>
      <w:r w:rsidRPr="00852FAA">
        <w:t>6.2.3. Лизингодатель имеет право осуществлять контроль за соблюдением Лизингополучателем условий Договора лизинга и других сопутствующих договоров.</w:t>
      </w:r>
    </w:p>
    <w:p w14:paraId="27125159" w14:textId="77777777" w:rsidR="00852FAA" w:rsidRPr="00852FAA" w:rsidRDefault="00852FAA" w:rsidP="00852FAA">
      <w:pPr>
        <w:widowControl/>
        <w:ind w:firstLine="720"/>
        <w:jc w:val="both"/>
        <w:rPr>
          <w:color w:val="auto"/>
        </w:rPr>
      </w:pPr>
      <w:r w:rsidRPr="00852FAA">
        <w:t xml:space="preserve">6.2.4. Лизингодатель имеет право на финансовый контроль за деятельностью Лизингополучателя в той ее части, которая относится к предмету лизинга; </w:t>
      </w:r>
      <w:r w:rsidRPr="00852FAA">
        <w:rPr>
          <w:color w:val="auto"/>
        </w:rPr>
        <w:t>формированием финансовых результатов деятельности Лизингополучателя и выполнением Лизингополучателем обязательств по Договору в соответствии с ч. 3 ст. 37 Федерального закона от 29.10.1998 г. № 164-ФЗ «О финансовой аренде (лизинге)». Лизингополучатель обязан обеспечить Лизингодателю беспрепятственный доступ к финансовым документам и Имуществу. В соответствии с ч. 3 ст. 38 Федерального закона от 29.10.1998 г. № 164-ФЗ «О финансовой аренде (лизинге)» Лизингодатель имеет право направлять Лизингополучателю в письменной форме запросы о предоставлении информации, необходимой для осуществления финансового контроля, а Лизингополучатель обязан удовлетворять такие запросы в течение 10 (десяти) календарных дней с даты получения запроса.</w:t>
      </w:r>
    </w:p>
    <w:p w14:paraId="04C78BDE" w14:textId="77777777" w:rsidR="00852FAA" w:rsidRPr="00852FAA" w:rsidRDefault="00852FAA" w:rsidP="00852FAA">
      <w:pPr>
        <w:widowControl/>
        <w:ind w:firstLine="720"/>
        <w:jc w:val="both"/>
        <w:rPr>
          <w:color w:val="auto"/>
        </w:rPr>
      </w:pPr>
      <w:r w:rsidRPr="00852FAA">
        <w:rPr>
          <w:szCs w:val="20"/>
        </w:rPr>
        <w:t>6.2.5. Лизингодатель вправе уступить третьему лицу полностью или частично свои права по Договору</w:t>
      </w:r>
      <w:r w:rsidRPr="00852FAA">
        <w:rPr>
          <w:color w:val="auto"/>
        </w:rPr>
        <w:t xml:space="preserve"> в соответствии со ст. 18</w:t>
      </w:r>
      <w:r w:rsidRPr="00852FAA">
        <w:t xml:space="preserve"> </w:t>
      </w:r>
      <w:r w:rsidRPr="00852FAA">
        <w:rPr>
          <w:color w:val="auto"/>
        </w:rPr>
        <w:t>Федерального закона от 29.10.1998 г. № 164-ФЗ «О финансовой аренде (лизинге)».</w:t>
      </w:r>
    </w:p>
    <w:p w14:paraId="764D7087" w14:textId="77777777" w:rsidR="00852FAA" w:rsidRPr="00852FAA" w:rsidRDefault="00852FAA" w:rsidP="00852FAA">
      <w:pPr>
        <w:widowControl/>
        <w:ind w:firstLine="720"/>
        <w:jc w:val="both"/>
        <w:rPr>
          <w:color w:val="auto"/>
        </w:rPr>
      </w:pPr>
      <w:r w:rsidRPr="00852FAA">
        <w:rPr>
          <w:szCs w:val="20"/>
        </w:rPr>
        <w:t xml:space="preserve">6.2.6. </w:t>
      </w:r>
      <w:r w:rsidRPr="00852FAA">
        <w:t xml:space="preserve">Лизингодатель имеет право без согласия Лизингополучателя передать Имущество в залог третьему лицу. </w:t>
      </w:r>
      <w:r w:rsidRPr="00852FAA">
        <w:rPr>
          <w:color w:val="auto"/>
        </w:rPr>
        <w:t xml:space="preserve">в соответствии со ст. 18 Федерального закона от 29.10.1998 г. № 164-ФЗ «О финансовой аренде (лизинге)». </w:t>
      </w:r>
    </w:p>
    <w:p w14:paraId="13E2E3AE" w14:textId="77777777" w:rsidR="00852FAA" w:rsidRPr="00852FAA" w:rsidRDefault="00852FAA" w:rsidP="00852FAA">
      <w:pPr>
        <w:widowControl/>
        <w:ind w:firstLine="708"/>
        <w:jc w:val="both"/>
      </w:pPr>
      <w:r w:rsidRPr="00852FAA">
        <w:t>Лизингодатель обязан предупредить Лизингополучателя о всех правах третьих лиц на Имущество.</w:t>
      </w:r>
    </w:p>
    <w:p w14:paraId="02454EC6" w14:textId="77777777" w:rsidR="00852FAA" w:rsidRPr="00852FAA" w:rsidRDefault="00852FAA" w:rsidP="00852FAA">
      <w:pPr>
        <w:widowControl/>
        <w:autoSpaceDE/>
        <w:autoSpaceDN/>
        <w:adjustRightInd/>
        <w:jc w:val="both"/>
        <w:rPr>
          <w:szCs w:val="20"/>
        </w:rPr>
      </w:pPr>
      <w:r w:rsidRPr="00852FAA">
        <w:rPr>
          <w:szCs w:val="20"/>
        </w:rPr>
        <w:tab/>
        <w:t>6.2.7. В случае возникновения задолженности Лизингополучателя по оплате Лизинговых платежей более чем на 1 (один) месяц Лизингодатель имеет право произвести зачет суммы уплаченной ранее предоплаты Лизинговых платежей в счет суммы возникшей просроченной задолженности.</w:t>
      </w:r>
    </w:p>
    <w:p w14:paraId="40643A21" w14:textId="6A43F8F3" w:rsidR="00254121" w:rsidRPr="00254121" w:rsidRDefault="00852FAA" w:rsidP="00254121">
      <w:pPr>
        <w:widowControl/>
        <w:ind w:firstLine="720"/>
        <w:jc w:val="both"/>
      </w:pPr>
      <w:r w:rsidRPr="00852FAA">
        <w:t xml:space="preserve">6.2.8. Лизингодатель вправе установить на Имущество систему мониторинга для определения местоположения и/или условий эксплуатации Имущества. Обслуживание и замена системы мониторинга и/или ее элементов при выявлении неисправностей </w:t>
      </w:r>
      <w:r w:rsidRPr="00852FAA">
        <w:lastRenderedPageBreak/>
        <w:t>системы мониторинга осуществляется Лизингодателем по согласованию с Лизингополучателем.</w:t>
      </w:r>
    </w:p>
    <w:p w14:paraId="69C33B22" w14:textId="77777777" w:rsidR="00852FAA" w:rsidRPr="00852FAA" w:rsidRDefault="00852FAA" w:rsidP="00852FAA">
      <w:pPr>
        <w:widowControl/>
        <w:jc w:val="both"/>
      </w:pPr>
      <w:bookmarkStart w:id="0" w:name="dst100065"/>
      <w:bookmarkEnd w:id="0"/>
    </w:p>
    <w:p w14:paraId="01C07547" w14:textId="77777777" w:rsidR="00852FAA" w:rsidRPr="00852FAA" w:rsidRDefault="00852FAA" w:rsidP="00852FAA">
      <w:pPr>
        <w:widowControl/>
        <w:autoSpaceDE/>
        <w:autoSpaceDN/>
        <w:adjustRightInd/>
        <w:jc w:val="center"/>
        <w:rPr>
          <w:b/>
          <w:szCs w:val="20"/>
        </w:rPr>
      </w:pPr>
      <w:r w:rsidRPr="00852FAA">
        <w:tab/>
      </w:r>
      <w:bookmarkStart w:id="1" w:name="dst100181"/>
      <w:bookmarkStart w:id="2" w:name="dst100182"/>
      <w:bookmarkStart w:id="3" w:name="dst100185"/>
      <w:bookmarkStart w:id="4" w:name="dst100186"/>
      <w:bookmarkEnd w:id="1"/>
      <w:bookmarkEnd w:id="2"/>
      <w:bookmarkEnd w:id="3"/>
      <w:bookmarkEnd w:id="4"/>
      <w:r w:rsidRPr="00852FAA">
        <w:rPr>
          <w:b/>
          <w:szCs w:val="20"/>
        </w:rPr>
        <w:t>7. ПРАВО СОБСТВЕННОСТИ И ПРАВО ПОЛЬЗОВАНИЯ ИМУЩЕСТВОМ</w:t>
      </w:r>
    </w:p>
    <w:p w14:paraId="4F5FC3D0" w14:textId="77777777" w:rsidR="00852FAA" w:rsidRPr="00852FAA" w:rsidRDefault="00852FAA" w:rsidP="00852FAA">
      <w:pPr>
        <w:widowControl/>
        <w:autoSpaceDE/>
        <w:autoSpaceDN/>
        <w:adjustRightInd/>
        <w:jc w:val="center"/>
        <w:rPr>
          <w:b/>
          <w:szCs w:val="20"/>
        </w:rPr>
      </w:pPr>
    </w:p>
    <w:p w14:paraId="27E7E40C" w14:textId="77777777" w:rsidR="00852FAA" w:rsidRPr="00852FAA" w:rsidRDefault="00852FAA" w:rsidP="00852FAA">
      <w:pPr>
        <w:widowControl/>
        <w:autoSpaceDE/>
        <w:autoSpaceDN/>
        <w:adjustRightInd/>
        <w:jc w:val="both"/>
        <w:rPr>
          <w:szCs w:val="20"/>
        </w:rPr>
      </w:pPr>
      <w:r w:rsidRPr="00852FAA">
        <w:rPr>
          <w:szCs w:val="20"/>
        </w:rPr>
        <w:tab/>
        <w:t>7.1. Право собственности на Имущество принадлежит Лизингодателю в течение всего срока действия Договора. Право Лизингодателя на распоряжение Имуществом включает право изъять Имущество из владения и пользования у Лизингополучателя в случаях и в порядке, которые предусмотрены законодательством Российской Федерации и Договором.</w:t>
      </w:r>
    </w:p>
    <w:p w14:paraId="062476E8" w14:textId="77777777" w:rsidR="00852FAA" w:rsidRPr="00852FAA" w:rsidRDefault="00852FAA" w:rsidP="00852FAA">
      <w:pPr>
        <w:widowControl/>
        <w:autoSpaceDE/>
        <w:autoSpaceDN/>
        <w:adjustRightInd/>
        <w:jc w:val="both"/>
        <w:rPr>
          <w:szCs w:val="20"/>
        </w:rPr>
      </w:pPr>
      <w:r w:rsidRPr="00852FAA">
        <w:rPr>
          <w:szCs w:val="20"/>
        </w:rPr>
        <w:tab/>
        <w:t>7.2. Право владения и пользования Имуществом переходит к Лизингополучателю в полном объеме с Даты приемки Имущества в лизинг и сохраняется за Лизингополучателем в течение всего срока лизинга. Однако Лизингополучатель не имеет права передавать свои права и обязанности по Договору или какие-либо вытекающие из него интересы третьему лицу без письменного согласия Лизингодателя.</w:t>
      </w:r>
    </w:p>
    <w:p w14:paraId="3FF24DE4" w14:textId="77777777" w:rsidR="00852FAA" w:rsidRPr="00852FAA" w:rsidRDefault="00852FAA" w:rsidP="00852FAA">
      <w:pPr>
        <w:widowControl/>
        <w:autoSpaceDE/>
        <w:autoSpaceDN/>
        <w:adjustRightInd/>
        <w:jc w:val="both"/>
        <w:rPr>
          <w:szCs w:val="20"/>
        </w:rPr>
      </w:pPr>
      <w:r w:rsidRPr="00852FAA">
        <w:rPr>
          <w:szCs w:val="20"/>
        </w:rPr>
        <w:tab/>
        <w:t>7.3. По истечении срока лизинга Имущества, при условии выполнения Лизингополучателем всех финансовых обязательств по Договору, в том числе, но не ограничиваясь, по уплате Выкупной цены Имущества, Лизинговых платежей, пеней, штрафов и иных платежей, Лизингополучатель вступает в права собственника Имущества. Имущество передается в собственность Лизингополучателя свободным от обременений и прав третьих лиц.</w:t>
      </w:r>
    </w:p>
    <w:p w14:paraId="4DA2F2BA" w14:textId="77777777" w:rsidR="00852FAA" w:rsidRPr="00852FAA" w:rsidRDefault="00852FAA" w:rsidP="00852FAA">
      <w:pPr>
        <w:widowControl/>
        <w:jc w:val="both"/>
        <w:rPr>
          <w:color w:val="auto"/>
        </w:rPr>
      </w:pPr>
      <w:r w:rsidRPr="00852FAA">
        <w:rPr>
          <w:szCs w:val="20"/>
        </w:rPr>
        <w:tab/>
        <w:t xml:space="preserve">7.4. Переход права собственности на Имущество должен подтверждаться </w:t>
      </w:r>
      <w:r w:rsidRPr="00852FAA">
        <w:rPr>
          <w:color w:val="auto"/>
        </w:rPr>
        <w:t>Актами об окончании лизинга Имущества (форма акта приведена в Приложении № 4 к Договору). По согласованию Сторон по факту окончания лизинга Имущества могут быть оформлены договоры купли-продажи или иной документ, подтверждающий переход права собственности на Имущество от Лизингодателя к Лизингополучателю.</w:t>
      </w:r>
    </w:p>
    <w:p w14:paraId="7F46ADAC" w14:textId="77777777" w:rsidR="00852FAA" w:rsidRPr="00852FAA" w:rsidRDefault="00852FAA" w:rsidP="00852FAA">
      <w:pPr>
        <w:widowControl/>
        <w:autoSpaceDE/>
        <w:autoSpaceDN/>
        <w:adjustRightInd/>
        <w:ind w:firstLine="708"/>
        <w:jc w:val="both"/>
        <w:rPr>
          <w:szCs w:val="20"/>
        </w:rPr>
      </w:pPr>
      <w:r w:rsidRPr="00852FAA">
        <w:rPr>
          <w:szCs w:val="20"/>
        </w:rPr>
        <w:t>7.5. В случае неосуществления Лизингополучателем действий, необходимых для изменения данных регистрационного учета о собственнике Имущества после принятия в собственность, Лизингополучатель обязуется возместить Лизингодателю все связанные с этим убытки, в том числе возникшие вследствие привлечения Лизингодателя к административной ответственности за нарушения нормативно-правовых документов при эксплуатации переданного Имущества (включая, но не ограничиваясь, взыскание административных штрафов с Лизингодателя или уплату их Лизингодателем), в том числе в случае их фиксации в автоматическом режиме специальными техническими средствами. Убытки подлежат возмещению Лизингополучателем в течение 5 рабочих дней с даты получения соответствующего требования от Лизингодателя. Требование направляется с приложением копий подтверждающих документов (Протокол об административном правонарушении/протоколы, выставляемые автоматически средствами автоматической фиксации и т.п.).</w:t>
      </w:r>
    </w:p>
    <w:p w14:paraId="55819319" w14:textId="77777777" w:rsidR="00852FAA" w:rsidRPr="00852FAA" w:rsidRDefault="00852FAA" w:rsidP="00852FAA">
      <w:pPr>
        <w:widowControl/>
        <w:ind w:firstLine="708"/>
        <w:jc w:val="both"/>
        <w:rPr>
          <w:color w:val="auto"/>
        </w:rPr>
      </w:pPr>
      <w:r w:rsidRPr="00852FAA">
        <w:rPr>
          <w:color w:val="auto"/>
        </w:rPr>
        <w:t>7.6. В случае уклонения Лизингополучателя от подписания Акта об окончании лизинга Имущество считается переданным в собственность Лизингополучателю по истечении трех рабочих дней с даты поступления Акта Лизингополучателю, при этом дата получения Акта исчисляется согласно разделу 12 настоящего Договора, либо Лизингодатель имеет право изъять Имущество в этот же срок.</w:t>
      </w:r>
    </w:p>
    <w:p w14:paraId="66F50A69" w14:textId="77777777" w:rsidR="00852FAA" w:rsidRPr="00852FAA" w:rsidRDefault="00852FAA" w:rsidP="00852FAA">
      <w:pPr>
        <w:widowControl/>
        <w:autoSpaceDE/>
        <w:autoSpaceDN/>
        <w:adjustRightInd/>
        <w:jc w:val="both"/>
        <w:rPr>
          <w:szCs w:val="20"/>
        </w:rPr>
      </w:pPr>
    </w:p>
    <w:p w14:paraId="619D404D" w14:textId="77777777" w:rsidR="00852FAA" w:rsidRPr="00852FAA" w:rsidRDefault="00852FAA" w:rsidP="00852FAA">
      <w:pPr>
        <w:widowControl/>
        <w:autoSpaceDE/>
        <w:autoSpaceDN/>
        <w:adjustRightInd/>
        <w:jc w:val="center"/>
        <w:rPr>
          <w:b/>
          <w:szCs w:val="20"/>
        </w:rPr>
      </w:pPr>
      <w:r w:rsidRPr="00852FAA">
        <w:rPr>
          <w:b/>
          <w:szCs w:val="20"/>
        </w:rPr>
        <w:t>8. СТРАХОВАНИЕ И УТРАТА ИМУЩЕСТВА</w:t>
      </w:r>
    </w:p>
    <w:p w14:paraId="68B8A1DD" w14:textId="77777777" w:rsidR="00852FAA" w:rsidRPr="00852FAA" w:rsidRDefault="00852FAA" w:rsidP="00852FAA">
      <w:pPr>
        <w:widowControl/>
        <w:autoSpaceDE/>
        <w:autoSpaceDN/>
        <w:adjustRightInd/>
        <w:jc w:val="center"/>
        <w:rPr>
          <w:b/>
          <w:szCs w:val="20"/>
        </w:rPr>
      </w:pPr>
    </w:p>
    <w:p w14:paraId="0E26779A" w14:textId="77777777" w:rsidR="00852FAA" w:rsidRPr="00852FAA" w:rsidRDefault="00852FAA" w:rsidP="00852FAA">
      <w:pPr>
        <w:tabs>
          <w:tab w:val="left" w:pos="1418"/>
        </w:tabs>
        <w:ind w:firstLine="567"/>
        <w:jc w:val="both"/>
      </w:pPr>
      <w:r w:rsidRPr="00852FAA">
        <w:t xml:space="preserve">8.1. Лизингополучатель осуществляет страхование Имущества от утраты (гибели, хищения (угона)) и повреждения (ущерба), начиная с даты перехода на Лизингодателя (покупателя) рисков по условиям Договора поставки (с даты подписания Акта приема-передачи, либо иного документа, подтверждающего передачу Товара в собственность Лизингодателя) до выполнения Лизингополучателем всех финансовых обязательств по Договору </w:t>
      </w:r>
      <w:r w:rsidRPr="00852FAA">
        <w:rPr>
          <w:color w:val="auto"/>
        </w:rPr>
        <w:t>в страховой компании</w:t>
      </w:r>
      <w:r w:rsidRPr="00852FAA">
        <w:t xml:space="preserve">, письменно согласованной с Лизингодателем. Страхование от всех других видов рисков, предусмотренных действующим </w:t>
      </w:r>
      <w:r w:rsidRPr="00852FAA">
        <w:lastRenderedPageBreak/>
        <w:t>законодательством Российской Федерации в обязательном порядке (в т.ч. ОСАГО), осуществляет и оплачивает Лизингополучатель.</w:t>
      </w:r>
    </w:p>
    <w:p w14:paraId="74C6FA07" w14:textId="77777777" w:rsidR="00852FAA" w:rsidRPr="00852FAA" w:rsidRDefault="00852FAA" w:rsidP="00852FAA">
      <w:pPr>
        <w:widowControl/>
        <w:ind w:firstLine="720"/>
        <w:jc w:val="both"/>
        <w:rPr>
          <w:color w:val="000000" w:themeColor="text1"/>
        </w:rPr>
      </w:pPr>
      <w:r w:rsidRPr="00852FAA">
        <w:rPr>
          <w:color w:val="000000" w:themeColor="text1"/>
        </w:rPr>
        <w:t>В случае если предмет лизинга будет перемещаться в течении срока лизинга путем транспортировки Лизингополучатель обязуется самостоятельно и за свой счет осуществить страхование рисков погрузки/разгрузки, транспортировки и предоставить Лизингодателю полисы страхования и платежные д</w:t>
      </w:r>
      <w:r w:rsidR="0016680D">
        <w:rPr>
          <w:color w:val="000000" w:themeColor="text1"/>
        </w:rPr>
        <w:t>окументы, подтверждающие оплату</w:t>
      </w:r>
      <w:r w:rsidRPr="00852FAA">
        <w:rPr>
          <w:color w:val="000000" w:themeColor="text1"/>
        </w:rPr>
        <w:t xml:space="preserve">. </w:t>
      </w:r>
    </w:p>
    <w:p w14:paraId="1072C965" w14:textId="77777777" w:rsidR="00852FAA" w:rsidRPr="00852FAA" w:rsidRDefault="00852FAA" w:rsidP="00852FAA">
      <w:pPr>
        <w:tabs>
          <w:tab w:val="left" w:pos="1418"/>
        </w:tabs>
        <w:ind w:firstLine="567"/>
        <w:jc w:val="both"/>
      </w:pPr>
      <w:r w:rsidRPr="00852FAA">
        <w:t>На каждую единицу Имущества осуществляется оформление отдельного/единичного договора/полиса страхования, даже в случае оформления генерального договора страхования на все единицы Имущества. Страхование осуществляется единовременно на весь срок действия настоящего Договора с ежегодной оплатой страховой премии, т.е. платеж должен быть 1 (один) раз в год (на первый год страхования Лизингополучатель предоставляет полис страхования и платежное поручение с отметкой банка и датой списания со счета банка или письмо от страховой компании подтверждающее поступления денежных средств об оплате не позднее 1-го рабочего дня до даты перехода на Лизингодателя рисков  по условиям договора поставки), на второй и последующие периоды страхования Лизингополучатель обязан предоставлять Лизингодателю копии платежного поручения с отметкой банка об оплате, не позднее рабочего дня, следующего за днем оплаты страховой премии, в срок, указанные в полисе/договоре страхования (дата платежа не может быть позже даты указанной в полисе страхования, как дата начала страхового периода). В назначении платежа перечисляются все договоры/полисы страхования, по которым прошла оплата в платежном документе.</w:t>
      </w:r>
    </w:p>
    <w:p w14:paraId="1EA4DC12" w14:textId="77777777" w:rsidR="00852FAA" w:rsidRPr="00852FAA" w:rsidRDefault="00852FAA" w:rsidP="00852FAA">
      <w:pPr>
        <w:tabs>
          <w:tab w:val="left" w:pos="851"/>
          <w:tab w:val="left" w:pos="1418"/>
        </w:tabs>
        <w:ind w:firstLine="567"/>
        <w:jc w:val="both"/>
      </w:pPr>
      <w:r w:rsidRPr="00852FAA">
        <w:t>8.2. Страхование осуществляется на следующих условиях:</w:t>
      </w:r>
    </w:p>
    <w:p w14:paraId="359B50BE" w14:textId="77777777" w:rsidR="00852FAA" w:rsidRPr="00852FAA" w:rsidRDefault="00852FAA" w:rsidP="00852FAA">
      <w:pPr>
        <w:widowControl/>
        <w:numPr>
          <w:ilvl w:val="0"/>
          <w:numId w:val="14"/>
        </w:numPr>
        <w:tabs>
          <w:tab w:val="left" w:pos="851"/>
          <w:tab w:val="left" w:pos="1418"/>
        </w:tabs>
        <w:autoSpaceDE/>
        <w:autoSpaceDN/>
        <w:adjustRightInd/>
        <w:ind w:left="0" w:firstLine="567"/>
        <w:contextualSpacing/>
        <w:jc w:val="both"/>
      </w:pPr>
      <w:r w:rsidRPr="00852FAA">
        <w:rPr>
          <w:color w:val="auto"/>
          <w:lang w:eastAsia="en-US"/>
        </w:rPr>
        <w:t>страхуется исключительно Имущество (Предмет/Предметы лизинга), передаваемое Лизингополучателю согласно Договору;</w:t>
      </w:r>
    </w:p>
    <w:p w14:paraId="22755753" w14:textId="77777777" w:rsidR="00852FAA" w:rsidRPr="00852FAA" w:rsidRDefault="00852FAA" w:rsidP="00852FAA">
      <w:pPr>
        <w:widowControl/>
        <w:numPr>
          <w:ilvl w:val="0"/>
          <w:numId w:val="14"/>
        </w:numPr>
        <w:tabs>
          <w:tab w:val="left" w:pos="851"/>
          <w:tab w:val="left" w:pos="1418"/>
        </w:tabs>
        <w:autoSpaceDE/>
        <w:autoSpaceDN/>
        <w:adjustRightInd/>
        <w:ind w:left="0" w:firstLine="567"/>
        <w:contextualSpacing/>
        <w:jc w:val="both"/>
      </w:pPr>
      <w:r w:rsidRPr="00852FAA">
        <w:t xml:space="preserve">возможно применение условной/безусловной франшизы не более 3 % от страховой суммы на каждый год страхования; </w:t>
      </w:r>
    </w:p>
    <w:p w14:paraId="0AA3DDE0" w14:textId="77777777" w:rsidR="00852FAA" w:rsidRPr="00852FAA" w:rsidRDefault="00852FAA" w:rsidP="00852FAA">
      <w:pPr>
        <w:widowControl/>
        <w:numPr>
          <w:ilvl w:val="0"/>
          <w:numId w:val="14"/>
        </w:numPr>
        <w:tabs>
          <w:tab w:val="left" w:pos="851"/>
          <w:tab w:val="left" w:pos="1418"/>
        </w:tabs>
        <w:autoSpaceDE/>
        <w:autoSpaceDN/>
        <w:adjustRightInd/>
        <w:ind w:left="0" w:firstLine="567"/>
        <w:contextualSpacing/>
        <w:jc w:val="both"/>
      </w:pPr>
      <w:r w:rsidRPr="00852FAA">
        <w:t>с обязательным указанием номера и даты Договора лизинга в особых условиях договора страхования/полиса;</w:t>
      </w:r>
    </w:p>
    <w:p w14:paraId="4B83A23B" w14:textId="77777777" w:rsidR="00852FAA" w:rsidRPr="00852FAA" w:rsidRDefault="00852FAA" w:rsidP="00852FAA">
      <w:pPr>
        <w:widowControl/>
        <w:numPr>
          <w:ilvl w:val="0"/>
          <w:numId w:val="14"/>
        </w:numPr>
        <w:tabs>
          <w:tab w:val="left" w:pos="851"/>
          <w:tab w:val="left" w:pos="1418"/>
        </w:tabs>
        <w:autoSpaceDE/>
        <w:autoSpaceDN/>
        <w:adjustRightInd/>
        <w:ind w:left="0" w:firstLine="567"/>
        <w:contextualSpacing/>
        <w:jc w:val="both"/>
      </w:pPr>
      <w:r w:rsidRPr="00852FAA">
        <w:t>с неагрегатной страховой суммой;</w:t>
      </w:r>
    </w:p>
    <w:p w14:paraId="13F392B2" w14:textId="77777777" w:rsidR="00852FAA" w:rsidRPr="00852FAA" w:rsidRDefault="00852FAA" w:rsidP="00852FAA">
      <w:pPr>
        <w:widowControl/>
        <w:numPr>
          <w:ilvl w:val="0"/>
          <w:numId w:val="14"/>
        </w:numPr>
        <w:tabs>
          <w:tab w:val="left" w:pos="851"/>
          <w:tab w:val="left" w:pos="1418"/>
        </w:tabs>
        <w:autoSpaceDE/>
        <w:autoSpaceDN/>
        <w:adjustRightInd/>
        <w:ind w:left="0" w:firstLine="567"/>
        <w:contextualSpacing/>
        <w:jc w:val="both"/>
      </w:pPr>
      <w:r w:rsidRPr="00852FAA">
        <w:t>без ограничений мест хранения Имущества и допущенных лиц к его управлению.</w:t>
      </w:r>
    </w:p>
    <w:p w14:paraId="024F614D" w14:textId="77777777" w:rsidR="00852FAA" w:rsidRPr="00852FAA" w:rsidRDefault="00852FAA" w:rsidP="00852FAA">
      <w:pPr>
        <w:widowControl/>
        <w:tabs>
          <w:tab w:val="left" w:pos="567"/>
          <w:tab w:val="left" w:pos="1134"/>
        </w:tabs>
        <w:adjustRightInd/>
        <w:jc w:val="both"/>
      </w:pPr>
      <w:r w:rsidRPr="00852FAA">
        <w:tab/>
        <w:t>8.3. Страховая стоимость Имущества в первый год страхования равна стоимости Имущества (с НДС), указанной в Договоре поставки, а во второй и последующие годы в соответствии с Таблицей:</w:t>
      </w:r>
    </w:p>
    <w:p w14:paraId="3A548803" w14:textId="77777777" w:rsidR="00852FAA" w:rsidRDefault="00852FAA" w:rsidP="00852FAA">
      <w:pPr>
        <w:tabs>
          <w:tab w:val="left" w:pos="567"/>
          <w:tab w:val="left" w:pos="1134"/>
        </w:tabs>
        <w:ind w:left="567"/>
        <w:jc w:val="both"/>
      </w:pPr>
    </w:p>
    <w:p w14:paraId="57F2A80B" w14:textId="77777777" w:rsidR="0016680D" w:rsidRDefault="0016680D" w:rsidP="00852FAA">
      <w:pPr>
        <w:tabs>
          <w:tab w:val="left" w:pos="567"/>
          <w:tab w:val="left" w:pos="1134"/>
        </w:tabs>
        <w:ind w:left="567"/>
        <w:jc w:val="both"/>
      </w:pPr>
    </w:p>
    <w:p w14:paraId="13258D62" w14:textId="77777777" w:rsidR="0016680D" w:rsidRDefault="0016680D" w:rsidP="00852FAA">
      <w:pPr>
        <w:tabs>
          <w:tab w:val="left" w:pos="567"/>
          <w:tab w:val="left" w:pos="1134"/>
        </w:tabs>
        <w:ind w:left="567"/>
        <w:jc w:val="both"/>
      </w:pPr>
    </w:p>
    <w:p w14:paraId="22ADA4D9" w14:textId="77777777" w:rsidR="0016680D" w:rsidRDefault="0016680D" w:rsidP="00852FAA">
      <w:pPr>
        <w:tabs>
          <w:tab w:val="left" w:pos="567"/>
          <w:tab w:val="left" w:pos="1134"/>
        </w:tabs>
        <w:ind w:left="567"/>
        <w:jc w:val="both"/>
      </w:pPr>
    </w:p>
    <w:p w14:paraId="7A99CDCE" w14:textId="77777777" w:rsidR="0016680D" w:rsidRDefault="0016680D" w:rsidP="00852FAA">
      <w:pPr>
        <w:tabs>
          <w:tab w:val="left" w:pos="567"/>
          <w:tab w:val="left" w:pos="1134"/>
        </w:tabs>
        <w:ind w:left="567"/>
        <w:jc w:val="both"/>
      </w:pPr>
    </w:p>
    <w:p w14:paraId="797941C8" w14:textId="77777777" w:rsidR="0016680D" w:rsidRPr="00852FAA" w:rsidRDefault="0016680D" w:rsidP="00852FAA">
      <w:pPr>
        <w:tabs>
          <w:tab w:val="left" w:pos="567"/>
          <w:tab w:val="left" w:pos="1134"/>
        </w:tabs>
        <w:ind w:left="567"/>
        <w:jc w:val="both"/>
      </w:pPr>
    </w:p>
    <w:tbl>
      <w:tblPr>
        <w:tblW w:w="9413" w:type="dxa"/>
        <w:tblInd w:w="75" w:type="dxa"/>
        <w:tblLayout w:type="fixed"/>
        <w:tblCellMar>
          <w:left w:w="0" w:type="dxa"/>
          <w:right w:w="0" w:type="dxa"/>
        </w:tblCellMar>
        <w:tblLook w:val="00A0" w:firstRow="1" w:lastRow="0" w:firstColumn="1" w:lastColumn="0" w:noHBand="0" w:noVBand="0"/>
      </w:tblPr>
      <w:tblGrid>
        <w:gridCol w:w="5727"/>
        <w:gridCol w:w="851"/>
        <w:gridCol w:w="850"/>
        <w:gridCol w:w="709"/>
        <w:gridCol w:w="709"/>
        <w:gridCol w:w="567"/>
      </w:tblGrid>
      <w:tr w:rsidR="00852FAA" w:rsidRPr="00852FAA" w14:paraId="21C13088" w14:textId="77777777" w:rsidTr="0016680D">
        <w:tc>
          <w:tcPr>
            <w:tcW w:w="5727" w:type="dxa"/>
            <w:vMerge w:val="restart"/>
            <w:tcBorders>
              <w:top w:val="single" w:sz="8" w:space="0" w:color="auto"/>
              <w:left w:val="single" w:sz="8" w:space="0" w:color="auto"/>
              <w:right w:val="single" w:sz="8" w:space="0" w:color="auto"/>
            </w:tcBorders>
            <w:tcMar>
              <w:top w:w="0" w:type="dxa"/>
              <w:left w:w="75" w:type="dxa"/>
              <w:bottom w:w="0" w:type="dxa"/>
              <w:right w:w="75" w:type="dxa"/>
            </w:tcMar>
            <w:vAlign w:val="center"/>
          </w:tcPr>
          <w:p w14:paraId="3BDD8FDD" w14:textId="77777777" w:rsidR="00852FAA" w:rsidRPr="00852FAA" w:rsidRDefault="00852FAA" w:rsidP="00852FAA">
            <w:pPr>
              <w:tabs>
                <w:tab w:val="left" w:pos="851"/>
              </w:tabs>
              <w:ind w:firstLine="284"/>
              <w:jc w:val="center"/>
            </w:pPr>
          </w:p>
          <w:p w14:paraId="3DE4F504" w14:textId="77777777" w:rsidR="00852FAA" w:rsidRPr="00852FAA" w:rsidRDefault="00852FAA" w:rsidP="00852FAA">
            <w:pPr>
              <w:tabs>
                <w:tab w:val="left" w:pos="851"/>
              </w:tabs>
              <w:ind w:firstLine="284"/>
              <w:jc w:val="center"/>
            </w:pPr>
            <w:r w:rsidRPr="00852FAA">
              <w:t>Тип транспортного средства (ТС)</w:t>
            </w:r>
          </w:p>
          <w:p w14:paraId="13986B3B" w14:textId="77777777" w:rsidR="00852FAA" w:rsidRPr="00852FAA" w:rsidRDefault="00852FAA" w:rsidP="00852FAA">
            <w:pPr>
              <w:tabs>
                <w:tab w:val="left" w:pos="851"/>
              </w:tabs>
              <w:ind w:firstLine="284"/>
              <w:jc w:val="center"/>
            </w:pPr>
          </w:p>
        </w:tc>
        <w:tc>
          <w:tcPr>
            <w:tcW w:w="3686" w:type="dxa"/>
            <w:gridSpan w:val="5"/>
            <w:tcBorders>
              <w:top w:val="single" w:sz="8" w:space="0" w:color="auto"/>
              <w:left w:val="nil"/>
              <w:bottom w:val="single" w:sz="8" w:space="0" w:color="auto"/>
              <w:right w:val="single" w:sz="8" w:space="0" w:color="auto"/>
            </w:tcBorders>
            <w:tcMar>
              <w:top w:w="0" w:type="dxa"/>
              <w:left w:w="75" w:type="dxa"/>
              <w:bottom w:w="0" w:type="dxa"/>
              <w:right w:w="75" w:type="dxa"/>
            </w:tcMar>
            <w:vAlign w:val="center"/>
          </w:tcPr>
          <w:p w14:paraId="59566291" w14:textId="77777777" w:rsidR="00852FAA" w:rsidRPr="00852FAA" w:rsidRDefault="00852FAA" w:rsidP="00852FAA">
            <w:pPr>
              <w:tabs>
                <w:tab w:val="left" w:pos="851"/>
              </w:tabs>
              <w:ind w:firstLine="284"/>
              <w:jc w:val="center"/>
            </w:pPr>
            <w:r w:rsidRPr="00852FAA">
              <w:t>Возраст ТС, лет</w:t>
            </w:r>
          </w:p>
          <w:p w14:paraId="62102DFD" w14:textId="77777777" w:rsidR="00852FAA" w:rsidRPr="00852FAA" w:rsidRDefault="00852FAA" w:rsidP="00852FAA">
            <w:pPr>
              <w:tabs>
                <w:tab w:val="left" w:pos="851"/>
              </w:tabs>
              <w:ind w:firstLine="284"/>
              <w:jc w:val="center"/>
            </w:pPr>
          </w:p>
        </w:tc>
      </w:tr>
      <w:tr w:rsidR="00852FAA" w:rsidRPr="00852FAA" w14:paraId="2D1786BF" w14:textId="77777777" w:rsidTr="0016680D">
        <w:trPr>
          <w:trHeight w:val="212"/>
        </w:trPr>
        <w:tc>
          <w:tcPr>
            <w:tcW w:w="5727" w:type="dxa"/>
            <w:vMerge/>
            <w:tcBorders>
              <w:left w:val="single" w:sz="8" w:space="0" w:color="auto"/>
              <w:right w:val="single" w:sz="8" w:space="0" w:color="auto"/>
            </w:tcBorders>
            <w:vAlign w:val="center"/>
          </w:tcPr>
          <w:p w14:paraId="0B6FA149" w14:textId="77777777" w:rsidR="00852FAA" w:rsidRPr="00852FAA" w:rsidRDefault="00852FAA" w:rsidP="00852FAA">
            <w:pPr>
              <w:tabs>
                <w:tab w:val="left" w:pos="851"/>
              </w:tabs>
              <w:ind w:firstLine="284"/>
              <w:jc w:val="center"/>
            </w:pPr>
          </w:p>
        </w:tc>
        <w:tc>
          <w:tcPr>
            <w:tcW w:w="851"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548B12C2" w14:textId="77777777" w:rsidR="00852FAA" w:rsidRPr="00852FAA" w:rsidRDefault="00852FAA" w:rsidP="00852FAA">
            <w:pPr>
              <w:tabs>
                <w:tab w:val="left" w:pos="851"/>
              </w:tabs>
              <w:ind w:firstLine="284"/>
              <w:rPr>
                <w:sz w:val="20"/>
              </w:rPr>
            </w:pPr>
            <w:r w:rsidRPr="00852FAA">
              <w:rPr>
                <w:sz w:val="20"/>
              </w:rPr>
              <w:t>1</w:t>
            </w:r>
          </w:p>
        </w:tc>
        <w:tc>
          <w:tcPr>
            <w:tcW w:w="850"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765B80E1" w14:textId="77777777" w:rsidR="00852FAA" w:rsidRPr="00852FAA" w:rsidRDefault="00852FAA" w:rsidP="00852FAA">
            <w:pPr>
              <w:tabs>
                <w:tab w:val="left" w:pos="851"/>
              </w:tabs>
              <w:ind w:firstLine="284"/>
              <w:rPr>
                <w:sz w:val="20"/>
              </w:rPr>
            </w:pPr>
            <w:r w:rsidRPr="00852FAA">
              <w:rPr>
                <w:sz w:val="20"/>
              </w:rPr>
              <w:t>2</w:t>
            </w:r>
          </w:p>
        </w:tc>
        <w:tc>
          <w:tcPr>
            <w:tcW w:w="709"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2F6C20DD" w14:textId="77777777" w:rsidR="00852FAA" w:rsidRPr="00852FAA" w:rsidRDefault="00852FAA" w:rsidP="00852FAA">
            <w:pPr>
              <w:tabs>
                <w:tab w:val="left" w:pos="851"/>
              </w:tabs>
              <w:ind w:firstLine="284"/>
              <w:rPr>
                <w:sz w:val="20"/>
              </w:rPr>
            </w:pPr>
            <w:r w:rsidRPr="00852FAA">
              <w:rPr>
                <w:sz w:val="20"/>
              </w:rPr>
              <w:t>3</w:t>
            </w:r>
          </w:p>
        </w:tc>
        <w:tc>
          <w:tcPr>
            <w:tcW w:w="709"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62359221" w14:textId="77777777" w:rsidR="00852FAA" w:rsidRPr="00852FAA" w:rsidRDefault="00852FAA" w:rsidP="00852FAA">
            <w:pPr>
              <w:tabs>
                <w:tab w:val="left" w:pos="851"/>
              </w:tabs>
              <w:ind w:firstLine="284"/>
              <w:rPr>
                <w:sz w:val="20"/>
              </w:rPr>
            </w:pPr>
            <w:r w:rsidRPr="00852FAA">
              <w:rPr>
                <w:sz w:val="20"/>
              </w:rPr>
              <w:t>4</w:t>
            </w:r>
          </w:p>
        </w:tc>
        <w:tc>
          <w:tcPr>
            <w:tcW w:w="567"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3C33DFA5" w14:textId="77777777" w:rsidR="00852FAA" w:rsidRPr="00852FAA" w:rsidRDefault="00852FAA" w:rsidP="00736FB5">
            <w:pPr>
              <w:tabs>
                <w:tab w:val="left" w:pos="851"/>
              </w:tabs>
              <w:jc w:val="center"/>
              <w:rPr>
                <w:sz w:val="20"/>
              </w:rPr>
            </w:pPr>
            <w:r w:rsidRPr="00852FAA">
              <w:rPr>
                <w:sz w:val="20"/>
              </w:rPr>
              <w:t>5</w:t>
            </w:r>
          </w:p>
        </w:tc>
      </w:tr>
      <w:tr w:rsidR="00852FAA" w:rsidRPr="00852FAA" w14:paraId="0A7C6231" w14:textId="77777777" w:rsidTr="0016680D">
        <w:trPr>
          <w:trHeight w:val="122"/>
        </w:trPr>
        <w:tc>
          <w:tcPr>
            <w:tcW w:w="5727" w:type="dxa"/>
            <w:vMerge/>
            <w:tcBorders>
              <w:left w:val="single" w:sz="8" w:space="0" w:color="auto"/>
              <w:bottom w:val="single" w:sz="4" w:space="0" w:color="auto"/>
              <w:right w:val="single" w:sz="8" w:space="0" w:color="auto"/>
            </w:tcBorders>
            <w:vAlign w:val="center"/>
          </w:tcPr>
          <w:p w14:paraId="7A992400" w14:textId="77777777" w:rsidR="00852FAA" w:rsidRPr="00852FAA" w:rsidRDefault="00852FAA" w:rsidP="00852FAA">
            <w:pPr>
              <w:tabs>
                <w:tab w:val="left" w:pos="851"/>
              </w:tabs>
              <w:ind w:firstLine="284"/>
              <w:jc w:val="center"/>
            </w:pPr>
          </w:p>
        </w:tc>
        <w:tc>
          <w:tcPr>
            <w:tcW w:w="3686" w:type="dxa"/>
            <w:gridSpan w:val="5"/>
            <w:tcBorders>
              <w:top w:val="single" w:sz="8" w:space="0" w:color="auto"/>
              <w:left w:val="nil"/>
              <w:bottom w:val="single" w:sz="4" w:space="0" w:color="auto"/>
              <w:right w:val="single" w:sz="8" w:space="0" w:color="auto"/>
            </w:tcBorders>
            <w:tcMar>
              <w:top w:w="0" w:type="dxa"/>
              <w:left w:w="75" w:type="dxa"/>
              <w:bottom w:w="0" w:type="dxa"/>
              <w:right w:w="75" w:type="dxa"/>
            </w:tcMar>
            <w:vAlign w:val="center"/>
          </w:tcPr>
          <w:p w14:paraId="6007134D" w14:textId="77777777" w:rsidR="00852FAA" w:rsidRPr="00852FAA" w:rsidRDefault="00852FAA" w:rsidP="00852FAA">
            <w:pPr>
              <w:tabs>
                <w:tab w:val="left" w:pos="851"/>
              </w:tabs>
              <w:ind w:firstLine="284"/>
              <w:rPr>
                <w:sz w:val="20"/>
              </w:rPr>
            </w:pPr>
            <w:r w:rsidRPr="00852FAA">
              <w:rPr>
                <w:sz w:val="20"/>
              </w:rPr>
              <w:t>Величина износа, в % от предыдущего года</w:t>
            </w:r>
          </w:p>
        </w:tc>
      </w:tr>
      <w:tr w:rsidR="00852FAA" w:rsidRPr="00852FAA" w14:paraId="4453407A" w14:textId="77777777" w:rsidTr="0016680D">
        <w:trPr>
          <w:trHeight w:val="365"/>
        </w:trPr>
        <w:tc>
          <w:tcPr>
            <w:tcW w:w="57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60CFB6E2" w14:textId="77777777" w:rsidR="00852FAA" w:rsidRPr="00852FAA" w:rsidRDefault="00852FAA" w:rsidP="00852FAA">
            <w:pPr>
              <w:tabs>
                <w:tab w:val="left" w:pos="851"/>
              </w:tabs>
              <w:ind w:left="67"/>
              <w:jc w:val="center"/>
            </w:pPr>
            <w:r w:rsidRPr="00852FAA">
              <w:t>ТС</w:t>
            </w:r>
            <w:r w:rsidRPr="00852FAA">
              <w:rPr>
                <w:lang w:val="en-US"/>
              </w:rPr>
              <w:t xml:space="preserve"> и </w:t>
            </w:r>
            <w:r w:rsidRPr="00852FAA">
              <w:t>Спецтехника</w:t>
            </w:r>
          </w:p>
        </w:tc>
        <w:tc>
          <w:tcPr>
            <w:tcW w:w="8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1BA7E813" w14:textId="77777777" w:rsidR="00852FAA" w:rsidRPr="00852FAA" w:rsidRDefault="00852FAA" w:rsidP="00852FAA">
            <w:pPr>
              <w:tabs>
                <w:tab w:val="left" w:pos="851"/>
              </w:tabs>
              <w:ind w:firstLine="284"/>
              <w:rPr>
                <w:sz w:val="20"/>
              </w:rPr>
            </w:pPr>
            <w:r w:rsidRPr="00852FAA">
              <w:rPr>
                <w:sz w:val="20"/>
              </w:rPr>
              <w:t>15</w:t>
            </w:r>
          </w:p>
        </w:tc>
        <w:tc>
          <w:tcPr>
            <w:tcW w:w="8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137EF0EE" w14:textId="77777777" w:rsidR="00852FAA" w:rsidRPr="00852FAA" w:rsidRDefault="00852FAA" w:rsidP="00852FAA">
            <w:pPr>
              <w:tabs>
                <w:tab w:val="left" w:pos="851"/>
              </w:tabs>
              <w:ind w:firstLine="284"/>
              <w:rPr>
                <w:sz w:val="20"/>
              </w:rPr>
            </w:pPr>
            <w:r w:rsidRPr="00852FAA">
              <w:rPr>
                <w:sz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07ED8DA4" w14:textId="77777777" w:rsidR="00852FAA" w:rsidRPr="00852FAA" w:rsidRDefault="00852FAA" w:rsidP="00852FAA">
            <w:pPr>
              <w:tabs>
                <w:tab w:val="left" w:pos="851"/>
              </w:tabs>
              <w:ind w:firstLine="284"/>
              <w:rPr>
                <w:sz w:val="20"/>
              </w:rPr>
            </w:pPr>
            <w:r w:rsidRPr="00852FAA">
              <w:rPr>
                <w:sz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3F5F8261" w14:textId="77777777" w:rsidR="00852FAA" w:rsidRPr="00852FAA" w:rsidRDefault="00852FAA" w:rsidP="00852FAA">
            <w:pPr>
              <w:tabs>
                <w:tab w:val="left" w:pos="851"/>
              </w:tabs>
              <w:ind w:firstLine="284"/>
              <w:rPr>
                <w:sz w:val="20"/>
              </w:rPr>
            </w:pPr>
            <w:r w:rsidRPr="00852FAA">
              <w:rPr>
                <w:sz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4E1986C0" w14:textId="77777777" w:rsidR="00852FAA" w:rsidRPr="00852FAA" w:rsidRDefault="00852FAA" w:rsidP="0016680D">
            <w:pPr>
              <w:tabs>
                <w:tab w:val="left" w:pos="851"/>
              </w:tabs>
              <w:rPr>
                <w:sz w:val="20"/>
              </w:rPr>
            </w:pPr>
            <w:r w:rsidRPr="00852FAA">
              <w:rPr>
                <w:sz w:val="20"/>
              </w:rPr>
              <w:t>10</w:t>
            </w:r>
          </w:p>
        </w:tc>
      </w:tr>
    </w:tbl>
    <w:p w14:paraId="48DD6229" w14:textId="77777777" w:rsidR="00852FAA" w:rsidRPr="00852FAA" w:rsidRDefault="00852FAA" w:rsidP="00852FAA">
      <w:pPr>
        <w:tabs>
          <w:tab w:val="left" w:pos="567"/>
          <w:tab w:val="left" w:pos="1134"/>
        </w:tabs>
        <w:ind w:left="567"/>
        <w:jc w:val="both"/>
      </w:pPr>
    </w:p>
    <w:p w14:paraId="700B9090" w14:textId="77777777" w:rsidR="00852FAA" w:rsidRPr="00852FAA" w:rsidRDefault="00852FAA" w:rsidP="00852FAA">
      <w:pPr>
        <w:tabs>
          <w:tab w:val="left" w:pos="567"/>
          <w:tab w:val="left" w:pos="1418"/>
        </w:tabs>
        <w:jc w:val="both"/>
      </w:pPr>
      <w:r w:rsidRPr="00852FAA">
        <w:tab/>
        <w:t>Под страховой стоимостью понимается стоимость Имущества. Страховая стоимость должна быть равна страховой сумме (страховая сумма не должна превышать страховую стоимость Имущества).</w:t>
      </w:r>
    </w:p>
    <w:p w14:paraId="06B5E412" w14:textId="77777777" w:rsidR="00852FAA" w:rsidRPr="00852FAA" w:rsidRDefault="00852FAA" w:rsidP="00852FAA">
      <w:pPr>
        <w:widowControl/>
        <w:tabs>
          <w:tab w:val="left" w:pos="567"/>
        </w:tabs>
        <w:adjustRightInd/>
        <w:jc w:val="both"/>
      </w:pPr>
      <w:r w:rsidRPr="00852FAA">
        <w:tab/>
        <w:t xml:space="preserve">8.4. Лизингополучатель обязуется эксплуатировать Имущество в соответствии требованиями страховщика, изложенными в договоре/полисе, правилах страхования и </w:t>
      </w:r>
      <w:r w:rsidRPr="00852FAA">
        <w:lastRenderedPageBreak/>
        <w:t xml:space="preserve">т.д. (далее «Требования страховщика»). Если Требованиями страховщика и(или) Лизингодателя предусмотрена установка на Имущество определенных средств противоугонной защиты, Лизингополучатель обязан за свой счет обеспечить установку соответствующих устройств, определенных страховщиком и(или) Лизингодателем не позднее подписания акта приема-передачи Имущества в лизинг. </w:t>
      </w:r>
    </w:p>
    <w:p w14:paraId="0AFB2E7B" w14:textId="77777777" w:rsidR="00852FAA" w:rsidRPr="00852FAA" w:rsidRDefault="00852FAA" w:rsidP="00852FAA">
      <w:pPr>
        <w:widowControl/>
        <w:tabs>
          <w:tab w:val="left" w:pos="567"/>
        </w:tabs>
        <w:adjustRightInd/>
        <w:jc w:val="both"/>
      </w:pPr>
      <w:r w:rsidRPr="00852FAA">
        <w:tab/>
        <w:t xml:space="preserve">8.5. Лизингополучатель обязан: </w:t>
      </w:r>
    </w:p>
    <w:p w14:paraId="6132D10A" w14:textId="77777777" w:rsidR="00852FAA" w:rsidRPr="00852FAA" w:rsidRDefault="00852FAA" w:rsidP="00852FAA">
      <w:pPr>
        <w:tabs>
          <w:tab w:val="left" w:pos="1418"/>
        </w:tabs>
        <w:ind w:firstLine="567"/>
        <w:jc w:val="both"/>
        <w:rPr>
          <w:lang w:eastAsia="en-US"/>
        </w:rPr>
      </w:pPr>
      <w:r w:rsidRPr="00852FAA">
        <w:rPr>
          <w:lang w:eastAsia="en-US"/>
        </w:rPr>
        <w:t xml:space="preserve">а) выполнять все рекомендации страховой компании по предотвращению убытков; </w:t>
      </w:r>
    </w:p>
    <w:p w14:paraId="758A5AD9" w14:textId="77777777" w:rsidR="00852FAA" w:rsidRPr="00852FAA" w:rsidRDefault="00852FAA" w:rsidP="00852FAA">
      <w:pPr>
        <w:tabs>
          <w:tab w:val="left" w:pos="1418"/>
        </w:tabs>
        <w:ind w:firstLine="567"/>
        <w:jc w:val="both"/>
        <w:rPr>
          <w:lang w:eastAsia="en-US"/>
        </w:rPr>
      </w:pPr>
      <w:r w:rsidRPr="00852FAA">
        <w:rPr>
          <w:lang w:eastAsia="en-US"/>
        </w:rPr>
        <w:t xml:space="preserve">б) незамедлительно (с обязательным письменным подтверждением) в любой доступной форме сообщать страховой компании и Лизингодателю о ставших ему известными значительных (существенных) изменениях в обстоятельствах, сообщенных страховой компании при заключении договора страхования, если эти изменения могут существенно повлиять на увеличение степени страхового риска; </w:t>
      </w:r>
    </w:p>
    <w:p w14:paraId="57CC3E73" w14:textId="77777777" w:rsidR="00852FAA" w:rsidRPr="00852FAA" w:rsidRDefault="00852FAA" w:rsidP="00852FAA">
      <w:pPr>
        <w:tabs>
          <w:tab w:val="left" w:pos="1418"/>
        </w:tabs>
        <w:ind w:firstLine="567"/>
        <w:jc w:val="both"/>
        <w:rPr>
          <w:lang w:eastAsia="en-US"/>
        </w:rPr>
      </w:pPr>
      <w:r w:rsidRPr="00852FAA">
        <w:rPr>
          <w:lang w:eastAsia="en-US"/>
        </w:rPr>
        <w:t xml:space="preserve">в) не позднее срока, указанного в правилах страхования, письменно сообщить Лизингодателю и страховой компании о событии, имеющем признаки страхового случая, а также предоставлять документы, необходимые для проведения страховой компанией экспертизы, оформления страхового акта. </w:t>
      </w:r>
    </w:p>
    <w:p w14:paraId="5184B94A" w14:textId="77777777" w:rsidR="00852FAA" w:rsidRPr="00852FAA" w:rsidRDefault="00852FAA" w:rsidP="00852FAA">
      <w:pPr>
        <w:widowControl/>
        <w:tabs>
          <w:tab w:val="left" w:pos="567"/>
        </w:tabs>
        <w:adjustRightInd/>
        <w:jc w:val="both"/>
      </w:pPr>
      <w:r w:rsidRPr="00852FAA">
        <w:tab/>
        <w:t xml:space="preserve">8.6. В случае частичного повреждения Имущества выплата страхового возмещения осуществляется Лизингополучателю на условиях заключенного договора/полиса страхования путем выдачи направления на станцию технического обслуживания (СТОА). В случае отсутствия у страховой компании договорных отношений со СТОА в регионе урегулирования страхового случая допускается выплата страхового возмещения на расчетный счет Лизингополучателя на основании калькуляции страховой компании, независимой экспертной организации или по предоставленному заказ-наряду со СТОА Лизингополучателя с письменного согласия Лизингодателя при своевременном исполнении Лизингополучателем обязательств по Договору лизинга. В случае полной гибели страховое возмещение выплачивается в соответствии с п. 8.7. </w:t>
      </w:r>
    </w:p>
    <w:p w14:paraId="6BC51ADB" w14:textId="77777777" w:rsidR="00852FAA" w:rsidRPr="00852FAA" w:rsidRDefault="00852FAA" w:rsidP="00852FAA">
      <w:pPr>
        <w:widowControl/>
        <w:tabs>
          <w:tab w:val="left" w:pos="567"/>
        </w:tabs>
        <w:adjustRightInd/>
        <w:jc w:val="both"/>
      </w:pPr>
      <w:r w:rsidRPr="00852FAA">
        <w:tab/>
        <w:t xml:space="preserve">8.7. Выгодоприобретателем по Договору страхования по рискам угон (хищение), тотал (конструктивная гибель Имущество) назначается Лизингодатель. По остальным рискам выгодоприобретателем назначается Лизингополучатель. </w:t>
      </w:r>
    </w:p>
    <w:p w14:paraId="03A42EA3" w14:textId="77777777" w:rsidR="00852FAA" w:rsidRPr="00852FAA" w:rsidRDefault="00852FAA" w:rsidP="00852FAA">
      <w:pPr>
        <w:widowControl/>
        <w:tabs>
          <w:tab w:val="left" w:pos="709"/>
        </w:tabs>
        <w:adjustRightInd/>
        <w:ind w:firstLine="709"/>
        <w:jc w:val="both"/>
      </w:pPr>
      <w:r w:rsidRPr="00852FAA">
        <w:t xml:space="preserve">8.8. Выплата страхового возмещения при наступлении страхового случая производится в соответствии со страховым полисом, а также с учетом иных положений настоящего раздела. </w:t>
      </w:r>
    </w:p>
    <w:p w14:paraId="4C9DC60E" w14:textId="77777777" w:rsidR="00852FAA" w:rsidRPr="00852FAA" w:rsidRDefault="00852FAA" w:rsidP="00852FAA">
      <w:pPr>
        <w:widowControl/>
        <w:tabs>
          <w:tab w:val="left" w:pos="709"/>
          <w:tab w:val="left" w:pos="1134"/>
        </w:tabs>
        <w:adjustRightInd/>
        <w:ind w:firstLine="709"/>
        <w:jc w:val="both"/>
      </w:pPr>
      <w:r w:rsidRPr="00852FAA">
        <w:t>8.9. Оплата страховой премии при страховании Имущества осуществляется страхователем. В случае неисполнения Лизингополучателем обязанности по оплате стоимости страхования</w:t>
      </w:r>
      <w:r w:rsidRPr="00852FAA">
        <w:rPr>
          <w:color w:val="auto"/>
        </w:rPr>
        <w:t>, либо предоставлении договора страхования в любой период</w:t>
      </w:r>
      <w:r w:rsidRPr="00852FAA">
        <w:t>, Лизингодатель вправе:</w:t>
      </w:r>
    </w:p>
    <w:p w14:paraId="5BC3F2AE" w14:textId="77777777" w:rsidR="00852FAA" w:rsidRPr="00852FAA" w:rsidRDefault="00852FAA" w:rsidP="00852FAA">
      <w:pPr>
        <w:widowControl/>
        <w:numPr>
          <w:ilvl w:val="0"/>
          <w:numId w:val="3"/>
        </w:numPr>
        <w:tabs>
          <w:tab w:val="left" w:pos="993"/>
          <w:tab w:val="left" w:pos="1134"/>
        </w:tabs>
        <w:adjustRightInd/>
        <w:contextualSpacing/>
        <w:jc w:val="both"/>
        <w:rPr>
          <w:rFonts w:eastAsiaTheme="minorHAnsi" w:cstheme="minorBidi"/>
          <w:color w:val="auto"/>
          <w:szCs w:val="22"/>
          <w:lang w:eastAsia="en-US"/>
        </w:rPr>
      </w:pPr>
      <w:r w:rsidRPr="00852FAA">
        <w:rPr>
          <w:rFonts w:eastAsiaTheme="minorHAnsi" w:cstheme="minorBidi"/>
          <w:color w:val="auto"/>
          <w:szCs w:val="22"/>
          <w:lang w:eastAsia="en-US"/>
        </w:rPr>
        <w:t>не исполнять настоящий Договор;</w:t>
      </w:r>
    </w:p>
    <w:p w14:paraId="0741F720" w14:textId="77777777" w:rsidR="00852FAA" w:rsidRPr="00852FAA" w:rsidRDefault="00852FAA" w:rsidP="00852FAA">
      <w:pPr>
        <w:widowControl/>
        <w:numPr>
          <w:ilvl w:val="0"/>
          <w:numId w:val="3"/>
        </w:numPr>
        <w:tabs>
          <w:tab w:val="left" w:pos="993"/>
          <w:tab w:val="left" w:pos="1134"/>
        </w:tabs>
        <w:adjustRightInd/>
        <w:contextualSpacing/>
        <w:jc w:val="both"/>
        <w:rPr>
          <w:rFonts w:eastAsiaTheme="minorHAnsi" w:cstheme="minorBidi"/>
          <w:color w:val="auto"/>
          <w:szCs w:val="22"/>
          <w:lang w:eastAsia="en-US"/>
        </w:rPr>
      </w:pPr>
      <w:r w:rsidRPr="00852FAA">
        <w:rPr>
          <w:rFonts w:eastAsiaTheme="minorHAnsi" w:cstheme="minorBidi"/>
          <w:color w:val="auto"/>
          <w:szCs w:val="22"/>
          <w:lang w:eastAsia="en-US"/>
        </w:rPr>
        <w:t>начислить штраф в размере 5 % от стоимости каждой единицы Имущества по Договору (с НДС);</w:t>
      </w:r>
    </w:p>
    <w:p w14:paraId="08B2280C" w14:textId="77777777" w:rsidR="00852FAA" w:rsidRPr="00852FAA" w:rsidRDefault="00852FAA" w:rsidP="00852FAA">
      <w:pPr>
        <w:widowControl/>
        <w:numPr>
          <w:ilvl w:val="0"/>
          <w:numId w:val="3"/>
        </w:numPr>
        <w:tabs>
          <w:tab w:val="left" w:pos="993"/>
          <w:tab w:val="left" w:pos="1134"/>
        </w:tabs>
        <w:adjustRightInd/>
        <w:contextualSpacing/>
        <w:jc w:val="both"/>
        <w:rPr>
          <w:rFonts w:eastAsiaTheme="minorHAnsi" w:cstheme="minorBidi"/>
          <w:color w:val="auto"/>
          <w:szCs w:val="22"/>
          <w:lang w:eastAsia="en-US"/>
        </w:rPr>
      </w:pPr>
      <w:r w:rsidRPr="00852FAA">
        <w:rPr>
          <w:rFonts w:eastAsiaTheme="minorHAnsi" w:cstheme="minorBidi"/>
          <w:color w:val="auto"/>
          <w:szCs w:val="22"/>
          <w:lang w:eastAsia="en-US"/>
        </w:rPr>
        <w:t>потребовать оплату страхового взноса;</w:t>
      </w:r>
    </w:p>
    <w:p w14:paraId="35B70849" w14:textId="77777777" w:rsidR="00852FAA" w:rsidRPr="00852FAA" w:rsidRDefault="00852FAA" w:rsidP="00852FAA">
      <w:pPr>
        <w:widowControl/>
        <w:numPr>
          <w:ilvl w:val="0"/>
          <w:numId w:val="3"/>
        </w:numPr>
        <w:tabs>
          <w:tab w:val="left" w:pos="993"/>
          <w:tab w:val="left" w:pos="1134"/>
        </w:tabs>
        <w:adjustRightInd/>
        <w:contextualSpacing/>
        <w:jc w:val="both"/>
        <w:rPr>
          <w:rFonts w:eastAsiaTheme="minorHAnsi" w:cstheme="minorBidi"/>
          <w:color w:val="auto"/>
          <w:szCs w:val="22"/>
          <w:lang w:eastAsia="en-US"/>
        </w:rPr>
      </w:pPr>
      <w:r w:rsidRPr="00852FAA">
        <w:rPr>
          <w:rFonts w:eastAsiaTheme="minorHAnsi" w:cstheme="minorBidi"/>
          <w:color w:val="auto"/>
          <w:szCs w:val="22"/>
          <w:lang w:eastAsia="en-US"/>
        </w:rPr>
        <w:t>самостоятельно произвести оплату страховой премии для обеспечения непрерывности страхования. При этом Лизингополучатель обязан компенсировать затраты Лизингодателя на оплату страховой премии в течение 5 (пяти) календарных дней с даты получения требования Лизингодателя;</w:t>
      </w:r>
    </w:p>
    <w:p w14:paraId="49C5ADA3" w14:textId="77777777" w:rsidR="00852FAA" w:rsidRPr="00852FAA" w:rsidRDefault="00852FAA" w:rsidP="00852FAA">
      <w:pPr>
        <w:widowControl/>
        <w:numPr>
          <w:ilvl w:val="0"/>
          <w:numId w:val="3"/>
        </w:numPr>
        <w:tabs>
          <w:tab w:val="left" w:pos="993"/>
          <w:tab w:val="left" w:pos="1134"/>
        </w:tabs>
        <w:adjustRightInd/>
        <w:contextualSpacing/>
        <w:jc w:val="both"/>
        <w:rPr>
          <w:rFonts w:eastAsiaTheme="minorHAnsi" w:cstheme="minorBidi"/>
          <w:color w:val="auto"/>
          <w:szCs w:val="22"/>
          <w:lang w:eastAsia="en-US"/>
        </w:rPr>
      </w:pPr>
      <w:r w:rsidRPr="00852FAA">
        <w:rPr>
          <w:rFonts w:eastAsiaTheme="minorHAnsi" w:cstheme="minorBidi"/>
          <w:color w:val="auto"/>
          <w:szCs w:val="22"/>
          <w:lang w:eastAsia="en-US"/>
        </w:rPr>
        <w:t>самостоятельно застраховать имущество в другой страховой компании по выбору Лизингодателя. При этом Лизингополучатель обязан компенсировать затраты Лизингодателя на оплату страховой премии, увеличенные на НДС в течение 5 (пяти) календарных дней с даты получения требования Лизингодателя;</w:t>
      </w:r>
    </w:p>
    <w:p w14:paraId="3FA32D3E" w14:textId="77777777" w:rsidR="00852FAA" w:rsidRPr="00852FAA" w:rsidRDefault="00852FAA" w:rsidP="00852FAA">
      <w:pPr>
        <w:widowControl/>
        <w:numPr>
          <w:ilvl w:val="0"/>
          <w:numId w:val="3"/>
        </w:numPr>
        <w:tabs>
          <w:tab w:val="left" w:pos="993"/>
          <w:tab w:val="left" w:pos="1134"/>
        </w:tabs>
        <w:adjustRightInd/>
        <w:contextualSpacing/>
        <w:jc w:val="both"/>
        <w:rPr>
          <w:rFonts w:eastAsiaTheme="minorHAnsi" w:cstheme="minorBidi"/>
          <w:color w:val="auto"/>
          <w:szCs w:val="22"/>
          <w:lang w:eastAsia="en-US"/>
        </w:rPr>
      </w:pPr>
      <w:r w:rsidRPr="00852FAA">
        <w:rPr>
          <w:rFonts w:eastAsiaTheme="minorHAnsi" w:cstheme="minorBidi"/>
          <w:color w:val="auto"/>
          <w:szCs w:val="22"/>
          <w:lang w:eastAsia="en-US"/>
        </w:rPr>
        <w:t>изъять Имущество.</w:t>
      </w:r>
    </w:p>
    <w:p w14:paraId="720B73FE" w14:textId="77777777" w:rsidR="00852FAA" w:rsidRPr="00852FAA" w:rsidRDefault="00852FAA" w:rsidP="00852FAA">
      <w:pPr>
        <w:tabs>
          <w:tab w:val="left" w:pos="709"/>
        </w:tabs>
        <w:jc w:val="both"/>
      </w:pPr>
      <w:r w:rsidRPr="00852FAA">
        <w:tab/>
        <w:t xml:space="preserve">Оплата дополнительной страховой премии при передаче Имущества в субаренду/сублизинг в случае, если настоящим договором предусмотрена данная возможность, осуществляется страхователем.  </w:t>
      </w:r>
      <w:r w:rsidRPr="00852FAA">
        <w:rPr>
          <w:color w:val="auto"/>
        </w:rPr>
        <w:t xml:space="preserve">Оплата дополнительной страховой премии при расширении территории страхования, установке дополнительного оборудования и при изменении иных условий страхования осуществляется Лизингополучателем на </w:t>
      </w:r>
      <w:r w:rsidRPr="00852FAA">
        <w:rPr>
          <w:color w:val="auto"/>
        </w:rPr>
        <w:lastRenderedPageBreak/>
        <w:t>основании счета, выставленного страховой компанией</w:t>
      </w:r>
    </w:p>
    <w:p w14:paraId="3C6DDAA0" w14:textId="77777777" w:rsidR="00852FAA" w:rsidRPr="00852FAA" w:rsidRDefault="00852FAA" w:rsidP="00852FAA">
      <w:pPr>
        <w:widowControl/>
        <w:tabs>
          <w:tab w:val="left" w:pos="567"/>
          <w:tab w:val="left" w:pos="1134"/>
        </w:tabs>
        <w:adjustRightInd/>
        <w:jc w:val="both"/>
      </w:pPr>
      <w:r w:rsidRPr="00852FAA">
        <w:tab/>
        <w:t>8.10. В случае наступления страхового случая (иного ущерба) Лизингополучатель обязан предпринять все меры и (или) действия, необходимые для получения Лизингополучателем и(или) Лизингодателем страхового возмещения от страховщика. Лизингополучатель обязан самостоятельно и своевременно подавать необходимые заявления, предоставлять необходимые документы страховщику, совершать иные необходимые действия, которые требует страховщик от Лизингополучателя и (или) выгодоприобретателя по договору страхования Имущества. Все необходимые расходы и действия, связанные с наступлением страхового события и(или) получением страхового возмещения, осуществляются за счет и силами Лизингополучателя.</w:t>
      </w:r>
    </w:p>
    <w:p w14:paraId="5D68EFA2" w14:textId="77777777" w:rsidR="00852FAA" w:rsidRPr="00852FAA" w:rsidRDefault="00852FAA" w:rsidP="00852FAA">
      <w:pPr>
        <w:widowControl/>
        <w:tabs>
          <w:tab w:val="left" w:pos="1418"/>
        </w:tabs>
        <w:ind w:firstLine="567"/>
        <w:jc w:val="both"/>
        <w:rPr>
          <w:color w:val="auto"/>
        </w:rPr>
      </w:pPr>
      <w:r w:rsidRPr="00852FAA">
        <w:rPr>
          <w:color w:val="auto"/>
        </w:rPr>
        <w:t>8.11. При наступлении события – тотал/конструктивная гибель или хищение (угон), Стороны руководствуются следующим:</w:t>
      </w:r>
    </w:p>
    <w:p w14:paraId="1DBE0CF2" w14:textId="77777777" w:rsidR="00852FAA" w:rsidRPr="00852FAA" w:rsidRDefault="00852FAA" w:rsidP="00852FAA">
      <w:pPr>
        <w:widowControl/>
        <w:tabs>
          <w:tab w:val="left" w:pos="1418"/>
        </w:tabs>
        <w:ind w:firstLine="567"/>
        <w:jc w:val="both"/>
      </w:pPr>
      <w:r w:rsidRPr="00852FAA">
        <w:rPr>
          <w:color w:val="auto"/>
        </w:rPr>
        <w:t>- в случае наступления страхового случая – хищение (угон) Имущества, Лизингополучатель обязан в срок не превышающий трех месяцев с даты хищения Имущества собрать все требуемые Страховщиком документы для выплаты страхового возмещения и предоставить собранные документы Страховщику, в т.ч. заверенную соответствующими органами копию Постановления о возбуждении уголовного дела по факту хищения Имущества (в отношении поврежденной/утраченной единицы Имущества).</w:t>
      </w:r>
      <w:r w:rsidRPr="00852FAA">
        <w:t xml:space="preserve"> </w:t>
      </w:r>
    </w:p>
    <w:p w14:paraId="1F035364" w14:textId="77777777" w:rsidR="00852FAA" w:rsidRPr="00852FAA" w:rsidRDefault="00852FAA" w:rsidP="00852FAA">
      <w:pPr>
        <w:widowControl/>
        <w:tabs>
          <w:tab w:val="left" w:pos="1418"/>
        </w:tabs>
        <w:ind w:firstLine="567"/>
        <w:jc w:val="both"/>
      </w:pPr>
      <w:r w:rsidRPr="00852FAA">
        <w:t>- в случае наступления страхового случая, который повлек конструктивную гибель Имущества (тотал), Лизингополучатель обязан в срок не превышающий один месяц с даты наступления конструктивной гибели Имущества (тотал) и(или) хищения (угона) Имущества собрать все требуемые страховщиком документы для выплаты страхового возмещения и представить собранные документы страховщику.</w:t>
      </w:r>
    </w:p>
    <w:p w14:paraId="5DA2F500" w14:textId="77777777" w:rsidR="00852FAA" w:rsidRPr="00852FAA" w:rsidRDefault="00852FAA" w:rsidP="00852FAA">
      <w:pPr>
        <w:widowControl/>
        <w:tabs>
          <w:tab w:val="left" w:pos="1418"/>
        </w:tabs>
        <w:ind w:firstLine="567"/>
        <w:jc w:val="both"/>
      </w:pPr>
      <w:r w:rsidRPr="00852FAA">
        <w:t>В случае нарушения Лизингополучателем указанного срока Лизингодатель вправе потребовать с Лизингополучателя все убытки, возникшие у Лизингодателя, при этом убытки исчисляются согласно п. 8.14. настоящего Договора, Сумма закрытия сделки для расчета применяется на месяц, следующий за месяцем окончания срока на предоставление документов.</w:t>
      </w:r>
    </w:p>
    <w:p w14:paraId="4F9DDA64" w14:textId="77777777" w:rsidR="00852FAA" w:rsidRPr="00852FAA" w:rsidRDefault="00852FAA" w:rsidP="00852FAA">
      <w:pPr>
        <w:widowControl/>
        <w:tabs>
          <w:tab w:val="left" w:pos="1418"/>
        </w:tabs>
        <w:ind w:firstLine="567"/>
        <w:jc w:val="both"/>
        <w:rPr>
          <w:color w:val="auto"/>
        </w:rPr>
      </w:pPr>
      <w:r w:rsidRPr="00852FAA">
        <w:rPr>
          <w:color w:val="auto"/>
        </w:rPr>
        <w:t xml:space="preserve">8.12. В случае признания страховой компанией события страховым Стороны должны согласовать в течение пяти рабочих дней с даты признания события страховым либо уплату Суммы закрытия сделки за счет собственных средств, либо уплату Суммы закрытия сделки и иных платежей за счет страхового возмещения. </w:t>
      </w:r>
    </w:p>
    <w:p w14:paraId="75CFFC8D" w14:textId="77777777" w:rsidR="00852FAA" w:rsidRPr="00852FAA" w:rsidRDefault="00852FAA" w:rsidP="00852FAA">
      <w:pPr>
        <w:widowControl/>
        <w:tabs>
          <w:tab w:val="left" w:pos="1418"/>
        </w:tabs>
        <w:ind w:firstLine="567"/>
        <w:jc w:val="both"/>
        <w:rPr>
          <w:color w:val="auto"/>
        </w:rPr>
      </w:pPr>
      <w:r w:rsidRPr="00852FAA">
        <w:rPr>
          <w:color w:val="auto"/>
        </w:rPr>
        <w:t>8.12.1. В случае отсутствия письменного согласования со стороны Лизингополучателя в установленный в п. 8.12. срок Стороны руководствуются условиями п. 8.13. Договора, при этом срок на оплату исчисляется с даты окончания срока на согласование, установленного в п. 8.12., а также руководствуются условиями п. 8.19.</w:t>
      </w:r>
    </w:p>
    <w:p w14:paraId="47189F57" w14:textId="77777777" w:rsidR="00852FAA" w:rsidRPr="00852FAA" w:rsidRDefault="00852FAA" w:rsidP="00852FAA">
      <w:pPr>
        <w:widowControl/>
        <w:tabs>
          <w:tab w:val="left" w:pos="1418"/>
        </w:tabs>
        <w:ind w:firstLine="567"/>
        <w:jc w:val="both"/>
        <w:rPr>
          <w:color w:val="auto"/>
        </w:rPr>
      </w:pPr>
      <w:r w:rsidRPr="00852FAA">
        <w:rPr>
          <w:color w:val="auto"/>
        </w:rPr>
        <w:t xml:space="preserve">8.13. При согласовании уплаты Суммы закрытия сделки за счет собственных средств Лизингополучатель в течение 10 (десяти) календарных дней с даты согласования единовременно оплачивает Сумму закрытия сделки, установленную на месяц оплаты, неуплаченные лизинговые платежи (при наличии таковых) до даты уплаты Суммы закрытия сделки и иные неисполненные денежные обязательства Лизингополучателя перед Лизингодателем (в отношении поврежденной/утраченной единицы Имущества). После выполнения финансовых обязательств согласно настоящему пункту, к Лизингополучателю переходит право собственности на такое Имущество, при этом Лизингодатель в распорядительном письме в страховую компанию Выгодоприобретателем указывает Лизингополучателя в части утраченного Имущества. </w:t>
      </w:r>
    </w:p>
    <w:p w14:paraId="16A598A9" w14:textId="77777777" w:rsidR="00852FAA" w:rsidRPr="00852FAA" w:rsidRDefault="00852FAA" w:rsidP="00852FAA">
      <w:pPr>
        <w:widowControl/>
        <w:tabs>
          <w:tab w:val="left" w:pos="567"/>
        </w:tabs>
        <w:adjustRightInd/>
        <w:jc w:val="both"/>
        <w:rPr>
          <w:color w:val="auto"/>
        </w:rPr>
      </w:pPr>
      <w:r w:rsidRPr="00852FAA">
        <w:rPr>
          <w:color w:val="auto"/>
        </w:rPr>
        <w:tab/>
        <w:t xml:space="preserve">8.14. При отказе Страховщика от выплаты Лизингодателю страхового возмещения полностью или частично, в случае не признания события страховым (включая отказ по основаниям прямо или косвенно связанным с военными действиями и/или по основаниям предусмотренным п.3 ст. 962, п.1 ст. 963, п.1, п.2 ст. 964 ГК РФ) и/или в случае нарушения Лизингополучателем сроков на предоставление документов, установленных в п. 8.11. настоящего Договора, Лизингополучатель в течение 15 </w:t>
      </w:r>
      <w:r w:rsidRPr="00852FAA">
        <w:rPr>
          <w:color w:val="auto"/>
        </w:rPr>
        <w:lastRenderedPageBreak/>
        <w:t>(пятнадцати) календарных дней с даты получения Лизингодателем соответствующего уведомления Страховщика оплачивает Лизингодателю денежные средства в размере, установленном в п. 8.13. с учетом условий п. 8.19. Договора, при этом  Сумма закрытия сделки для расчета применяется на месяц отказа Страховщика, или за свой счет восстанавливает Имущество и в течение трех месяцев с даты уведомления об отказе Страховщика предоставляет Имущество на осмотр в страховую компанию, о чем письменно уведомляет Лизингодателя с приложением акта осмотра.</w:t>
      </w:r>
    </w:p>
    <w:p w14:paraId="69DE4CE1" w14:textId="77777777" w:rsidR="00852FAA" w:rsidRPr="00852FAA" w:rsidRDefault="00852FAA" w:rsidP="00852FAA">
      <w:pPr>
        <w:widowControl/>
        <w:tabs>
          <w:tab w:val="left" w:pos="567"/>
        </w:tabs>
        <w:adjustRightInd/>
        <w:jc w:val="both"/>
      </w:pPr>
      <w:r w:rsidRPr="00852FAA">
        <w:tab/>
        <w:t xml:space="preserve">8.15. Любые перерывы в эксплуатации Имущества, в том числе по причине наступления страхового случая, нахождения Имущества в ремонте, не освобождают Лизингополучателя от необходимости оплаты платежей и страхования от всех других видов рисков, страхование от которых предусмотрено действующим законодательством Российской Федерации в обязательном порядке и которые Лизингополучатель осуществляет самостоятельно, независимо от того, имеется ли вина Лизингополучателя в утрате Имущества и(или) в утрате Имуществом своих функций. </w:t>
      </w:r>
    </w:p>
    <w:p w14:paraId="10384A81" w14:textId="77777777" w:rsidR="00852FAA" w:rsidRPr="00852FAA" w:rsidRDefault="00852FAA" w:rsidP="00852FAA">
      <w:pPr>
        <w:widowControl/>
        <w:adjustRightInd/>
        <w:jc w:val="both"/>
      </w:pPr>
      <w:r w:rsidRPr="00852FAA">
        <w:tab/>
        <w:t xml:space="preserve">8.16. Лизингополучатель при частичном повреждении Имущества обязан использовать полученное страховое возмещение от страховой компании только в целях его восстановления (ремонта). В случае если полученное Лизингополучателем страховое возмещение не было использовано и(или) было использовано полностью либо в части не по назначению (т.е. использовано на цели, не связанные с восстановлением Имущества), либо оказалось недостаточным для полного восстановления Имущества в состояние до причинения ущерба (повреждения) Имуществу, Лизингополучатель самостоятельно восстанавливает Имущество до состояния, предшествующего страховому случаю, за счет собственных средств. </w:t>
      </w:r>
    </w:p>
    <w:p w14:paraId="5A8EE684" w14:textId="77777777" w:rsidR="00852FAA" w:rsidRPr="00852FAA" w:rsidRDefault="00852FAA" w:rsidP="00852FAA">
      <w:pPr>
        <w:widowControl/>
        <w:tabs>
          <w:tab w:val="left" w:pos="567"/>
          <w:tab w:val="left" w:pos="1134"/>
        </w:tabs>
        <w:adjustRightInd/>
        <w:jc w:val="both"/>
      </w:pPr>
      <w:r w:rsidRPr="00852FAA">
        <w:tab/>
        <w:t>8.17. Если в силу цессии, субаренды либо иной сделки, влекущей уступку прав и (или) обязанностей Лизингополучателя по Договору, права и(или) обязанности по Договору перешли новому лицу, то ответственность за выполнение условий Договора, в том числе в части выполнения обязанностей, предусмотренных разделом 8, ложится также на новое лицо, к которому перешли права и(или) обязанности Лизингополучателя по Договору.</w:t>
      </w:r>
    </w:p>
    <w:p w14:paraId="372E43E0" w14:textId="77777777" w:rsidR="00852FAA" w:rsidRPr="00852FAA" w:rsidRDefault="00852FAA" w:rsidP="00852FAA">
      <w:pPr>
        <w:widowControl/>
        <w:tabs>
          <w:tab w:val="left" w:pos="567"/>
          <w:tab w:val="left" w:pos="1134"/>
        </w:tabs>
        <w:adjustRightInd/>
        <w:jc w:val="both"/>
      </w:pPr>
      <w:r w:rsidRPr="00852FAA">
        <w:tab/>
        <w:t xml:space="preserve">8.18. Если Имущество (единица Имущества) выкупается Лизингополучателем досрочно, то Лизингополучатель обязан в течение 3 (Трех) рабочих дней с даты изменения собственника Имущества известить в письменном виде Страховщика о смене собственника Имущества и предоставить ему копии документов, подтверждающие переход права собственности. Договор/полис страхования действует до окончания текущего года страхования. </w:t>
      </w:r>
    </w:p>
    <w:p w14:paraId="04EEADC3" w14:textId="77777777" w:rsidR="00852FAA" w:rsidRPr="00852FAA" w:rsidRDefault="00852FAA" w:rsidP="00852FAA">
      <w:pPr>
        <w:tabs>
          <w:tab w:val="left" w:pos="567"/>
        </w:tabs>
        <w:jc w:val="both"/>
      </w:pPr>
      <w:r w:rsidRPr="00852FAA">
        <w:tab/>
        <w:t>8.19. Во время действия Договора Имущество должно эксплуатироваться на территории, указанной в договоре страхования. В этой связи стороны обязуются предпринимать все зависящие от него действия, направленные на недопущение случаев отсутствия надлежащей страховки, а Лизингополучатель – не совершать действия, направленные на эксплуатацию имущества на территории, которая не обеспечивается страховкой, а также эксплуатации Имущества лицом, в отношении к</w:t>
      </w:r>
      <w:r w:rsidR="00736FB5">
        <w:t>оторого страховка не действует.</w:t>
      </w:r>
    </w:p>
    <w:p w14:paraId="538CCCF5" w14:textId="77777777" w:rsidR="00852FAA" w:rsidRPr="00852FAA" w:rsidRDefault="00852FAA" w:rsidP="00852FAA">
      <w:pPr>
        <w:widowControl/>
        <w:autoSpaceDE/>
        <w:autoSpaceDN/>
        <w:adjustRightInd/>
        <w:jc w:val="center"/>
        <w:rPr>
          <w:szCs w:val="20"/>
        </w:rPr>
      </w:pPr>
    </w:p>
    <w:p w14:paraId="5B9FB8E8" w14:textId="77777777" w:rsidR="00852FAA" w:rsidRPr="00852FAA" w:rsidRDefault="00852FAA" w:rsidP="00852FAA">
      <w:pPr>
        <w:widowControl/>
        <w:autoSpaceDE/>
        <w:autoSpaceDN/>
        <w:adjustRightInd/>
        <w:jc w:val="center"/>
        <w:rPr>
          <w:b/>
          <w:szCs w:val="20"/>
        </w:rPr>
      </w:pPr>
      <w:r w:rsidRPr="00852FAA">
        <w:rPr>
          <w:b/>
          <w:szCs w:val="20"/>
        </w:rPr>
        <w:t>9. ОТВЕТСТВЕННОСТЬ СТОРОН</w:t>
      </w:r>
      <w:r w:rsidRPr="00852FAA">
        <w:rPr>
          <w:b/>
          <w:vertAlign w:val="superscript"/>
        </w:rPr>
        <w:footnoteReference w:id="1"/>
      </w:r>
    </w:p>
    <w:p w14:paraId="19857752" w14:textId="77777777" w:rsidR="00852FAA" w:rsidRPr="00852FAA" w:rsidRDefault="00852FAA" w:rsidP="00852FAA">
      <w:pPr>
        <w:widowControl/>
        <w:autoSpaceDE/>
        <w:autoSpaceDN/>
        <w:adjustRightInd/>
        <w:jc w:val="center"/>
        <w:rPr>
          <w:b/>
          <w:szCs w:val="20"/>
        </w:rPr>
      </w:pPr>
    </w:p>
    <w:p w14:paraId="303F52DE" w14:textId="77777777" w:rsidR="00852FAA" w:rsidRPr="00852FAA" w:rsidRDefault="00852FAA" w:rsidP="00852FAA">
      <w:pPr>
        <w:ind w:firstLine="709"/>
        <w:jc w:val="both"/>
        <w:rPr>
          <w:color w:val="auto"/>
        </w:rPr>
      </w:pPr>
      <w:r w:rsidRPr="00852FAA">
        <w:rPr>
          <w:color w:val="auto"/>
        </w:rPr>
        <w:t>9.1. За неисполнение или ненадлежащее исполнение своих обязательств, предусмотренных настоящим Договором, Лизингополучатель и Лизингодатель несут ответственность в соответствии с действующим законодательством Российской Федерации</w:t>
      </w:r>
      <w:bookmarkStart w:id="5" w:name="P41"/>
      <w:bookmarkEnd w:id="5"/>
      <w:r w:rsidRPr="00852FAA">
        <w:rPr>
          <w:color w:val="auto"/>
        </w:rPr>
        <w:t xml:space="preserve">. </w:t>
      </w:r>
    </w:p>
    <w:p w14:paraId="085ACC78" w14:textId="77777777" w:rsidR="00852FAA" w:rsidRPr="00852FAA" w:rsidRDefault="00852FAA" w:rsidP="00852FAA">
      <w:pPr>
        <w:ind w:firstLine="709"/>
        <w:jc w:val="both"/>
      </w:pPr>
      <w:r w:rsidRPr="00852FAA">
        <w:t xml:space="preserve">9.2. Если Лизингополучатель нарушает предусмотренные Договором сроки оплаты предоплаты Лизинговых платежей, Лизинговых платежей к уплате, Суммы </w:t>
      </w:r>
      <w:r w:rsidRPr="00852FAA">
        <w:lastRenderedPageBreak/>
        <w:t>закрытия сделки, Выкупной цены Имущества или других платежей, предусмотренных Договором, то на сумму просроченной задолженности полежит начислению пеня в размере 0,1 % от просроченной суммы задолженности за каждый календарный день просрочки.</w:t>
      </w:r>
    </w:p>
    <w:p w14:paraId="1E62C574" w14:textId="77777777" w:rsidR="00852FAA" w:rsidRPr="00852FAA" w:rsidRDefault="00852FAA" w:rsidP="00852FAA">
      <w:pPr>
        <w:ind w:firstLine="709"/>
        <w:jc w:val="both"/>
      </w:pPr>
      <w:r w:rsidRPr="00852FAA">
        <w:t>Пеня начисляется со следующего дня после наступления срока платежа и до дня поступления платежа включительно, которым Лизингополучатель погасил имеющуюся задолженность</w:t>
      </w:r>
    </w:p>
    <w:p w14:paraId="4E3DACE9" w14:textId="77777777" w:rsidR="00852FAA" w:rsidRPr="00852FAA" w:rsidRDefault="00852FAA" w:rsidP="00852FAA">
      <w:pPr>
        <w:ind w:firstLine="709"/>
        <w:jc w:val="both"/>
      </w:pPr>
      <w:r w:rsidRPr="00852FAA">
        <w:t>9.3. В случае нарушения Лизингополучателем его обязательств, изложенных в разделах 5 и 8 (за исключением п. 8.9. в случае, если Страхователь - Лизингополучатель) Договора, а также любых иных обязательств, предусмотренных Договором, Лизингополучатель обязан уплатить Лизингодателю за каждый случай неисполнения обязательств штраф в размере 1% от общей цены Договора, но не более 100 000 (ста тысяч) рублей.</w:t>
      </w:r>
    </w:p>
    <w:p w14:paraId="2F1F4235" w14:textId="77777777" w:rsidR="00852FAA" w:rsidRPr="00852FAA" w:rsidRDefault="00852FAA" w:rsidP="00852FAA">
      <w:pPr>
        <w:ind w:firstLine="709"/>
        <w:jc w:val="both"/>
        <w:rPr>
          <w:color w:val="auto"/>
          <w:lang w:eastAsia="en-US"/>
        </w:rPr>
      </w:pPr>
      <w:r w:rsidRPr="00852FAA">
        <w:rPr>
          <w:color w:val="auto"/>
          <w:lang w:eastAsia="en-US"/>
        </w:rPr>
        <w:t>В случае нарушения Лизингополучателем ограничений, установленных п. 5.1.19 Договора, Лизингодатель вправе начислить штраф в размере 2,5% от стоимости Имущества по Договору (с НДС), в отношении которого допущено соответствующее нарушение, за каждое нарушение по каждой единице Предмету лизинга.</w:t>
      </w:r>
    </w:p>
    <w:p w14:paraId="5D3BC3BE" w14:textId="77777777" w:rsidR="00852FAA" w:rsidRPr="00852FAA" w:rsidRDefault="00852FAA" w:rsidP="00852FAA">
      <w:pPr>
        <w:ind w:firstLine="709"/>
        <w:jc w:val="both"/>
        <w:rPr>
          <w:color w:val="auto"/>
          <w:lang w:eastAsia="en-US"/>
        </w:rPr>
      </w:pPr>
      <w:r w:rsidRPr="00852FAA">
        <w:rPr>
          <w:color w:val="auto"/>
          <w:lang w:eastAsia="en-US"/>
        </w:rPr>
        <w:t>9.4. При выявлении претензий третьих лиц (в том числе компетентных государственных органов), повлекших за собой утрату права собственности, либо права эксплуатации, пользования, распоряжения на Имущество (Предмет лизинга), в том числе в результате ареста, конфискации, при отсутствии обстоятельств, за которые отвечает Лизингодатель, Лизингополучатель обязан уплатить Лизингодателю Сумму закрытия сделки, установленную на месяц расторжения, иные неуплаченные платежи (в т.ч. лизинговые платежи, не уплаченные до месяца расторжения), а также возместить убытки Лизингодателя, в течение 10 (десяти) календарных дней с даты направления Лизингополучателю соответствующего требования Лизингодателя.</w:t>
      </w:r>
    </w:p>
    <w:p w14:paraId="58D13DB8" w14:textId="77777777" w:rsidR="00852FAA" w:rsidRPr="00852FAA" w:rsidRDefault="00852FAA" w:rsidP="00852FAA">
      <w:pPr>
        <w:ind w:firstLine="709"/>
        <w:jc w:val="both"/>
        <w:rPr>
          <w:color w:val="auto"/>
          <w:lang w:eastAsia="en-US"/>
        </w:rPr>
      </w:pPr>
      <w:r w:rsidRPr="00852FAA">
        <w:rPr>
          <w:color w:val="auto"/>
          <w:lang w:eastAsia="en-US"/>
        </w:rPr>
        <w:t xml:space="preserve">9.5. В случае совершения Лизингополучателем правонарушения, связанного с владением и пользованием Предметом лизинга, причинения ущерба жизни, здоровью, имуществу третьих лиц, в том числе при принудительной эвакуации/изъятии Предмета лизинга правоохранительными органами или иными уполномоченными лицами, всю ответственность несет Лизингополучатель, все расходы и штрафы, в том числе стоимость эвакуации/изъятия/возврата, а также стоимость хранения на штрафной стоянке/месте хранения, оплачивается Лизингополучателем. При отсутствии оплаты Лизингополучателем, </w:t>
      </w:r>
      <w:bookmarkStart w:id="6" w:name="_Hlk188527808"/>
      <w:r w:rsidRPr="00852FAA">
        <w:rPr>
          <w:color w:val="auto"/>
          <w:lang w:eastAsia="en-US"/>
        </w:rPr>
        <w:t>Лизингодатель</w:t>
      </w:r>
      <w:bookmarkEnd w:id="6"/>
      <w:r w:rsidRPr="00852FAA">
        <w:rPr>
          <w:color w:val="auto"/>
          <w:lang w:eastAsia="en-US"/>
        </w:rPr>
        <w:t xml:space="preserve"> имеет право самостоятельно оплатить такие штрафы/расходы, при этом Лизингополучатель обязан их компенсировать в течение 5 (пяти) рабочих дней с даты выставления требования Лизингодателя с прилагаемыми документами о понесенных расходах.</w:t>
      </w:r>
    </w:p>
    <w:p w14:paraId="6E3992AF" w14:textId="77777777" w:rsidR="00852FAA" w:rsidRPr="00852FAA" w:rsidRDefault="00852FAA" w:rsidP="00852FAA">
      <w:pPr>
        <w:ind w:firstLine="709"/>
        <w:jc w:val="both"/>
        <w:rPr>
          <w:color w:val="auto"/>
          <w:lang w:eastAsia="en-US"/>
        </w:rPr>
      </w:pPr>
      <w:r w:rsidRPr="00852FAA">
        <w:rPr>
          <w:color w:val="auto"/>
          <w:lang w:eastAsia="en-US"/>
        </w:rPr>
        <w:t>9.6. Лизингополучатель заверяет и гарантирует, что осознает и добровольно принимает на себя все риски</w:t>
      </w:r>
      <w:r w:rsidRPr="00852FAA">
        <w:rPr>
          <w:rFonts w:eastAsia="Calibri"/>
          <w:color w:val="auto"/>
          <w:lang w:eastAsia="en-US"/>
        </w:rPr>
        <w:t xml:space="preserve"> и полностью несет ответственность за последствия</w:t>
      </w:r>
      <w:r w:rsidRPr="00852FAA">
        <w:rPr>
          <w:color w:val="auto"/>
          <w:lang w:eastAsia="en-US"/>
        </w:rPr>
        <w:t>, связанные с возможностью применения к Лизингодателю/Лизингополучателю/Пользователю/Российской Федерации и/или Имуществу законодательных или иных санкций третьих стран, включая, но, не ограничиваясь, запрет или ограничения использования Имущества, арест и любое иное ограничение или обременение. Арест, изъятие, иная утрата контроля над Имуществом, запрет на эксплуатацию и/или применение иных ограничительных мер в отношении Имущества, как органами государственной власти, так и иными структурами, гибель предметов лизинга на территориях эксплуатации, не являются форс-мажорными, непредвиденными или обстоятельствами непреодолимой силы и не освобождают Лизингополучателя от выполнения обязательств по Договору, не являются основанием для прекращения исполнения обязательств Лизингополучателем по Договору.</w:t>
      </w:r>
    </w:p>
    <w:p w14:paraId="31BD316C" w14:textId="77777777" w:rsidR="00852FAA" w:rsidRPr="00852FAA" w:rsidRDefault="00852FAA" w:rsidP="00852FAA">
      <w:pPr>
        <w:ind w:firstLine="709"/>
        <w:jc w:val="both"/>
      </w:pPr>
      <w:r w:rsidRPr="00852FAA">
        <w:t>9.7. Оплата неустоек (штрафов, пеней) Стороной, не исполнившей обязательство или исполнившей его ненадлежащим образом, оплачивается только по письменному требованию другой Стороны.</w:t>
      </w:r>
    </w:p>
    <w:p w14:paraId="421DBACD" w14:textId="4CB275F6" w:rsidR="00852FAA" w:rsidRDefault="00852FAA" w:rsidP="00852FAA">
      <w:pPr>
        <w:tabs>
          <w:tab w:val="left" w:pos="709"/>
          <w:tab w:val="left" w:pos="1260"/>
        </w:tabs>
        <w:ind w:firstLine="709"/>
        <w:jc w:val="both"/>
      </w:pPr>
      <w:r w:rsidRPr="00852FAA">
        <w:t xml:space="preserve">9.8. Сторона освобождается от уплаты неустойки (штрафа, пени), если докажет, </w:t>
      </w:r>
      <w:r w:rsidRPr="00852FAA">
        <w:lastRenderedPageBreak/>
        <w:t>что неисполнение или ненадлежащее исполнение обязательства, предусмотренного Договором, произошло вследствие непреодолимой силы либо по обстоятельствам, за которые отвечает другая Сторона.</w:t>
      </w:r>
    </w:p>
    <w:p w14:paraId="756441F2" w14:textId="43EEC357" w:rsidR="00254121" w:rsidRPr="00852FAA" w:rsidRDefault="00254121" w:rsidP="00852FAA">
      <w:pPr>
        <w:tabs>
          <w:tab w:val="left" w:pos="709"/>
          <w:tab w:val="left" w:pos="1260"/>
        </w:tabs>
        <w:ind w:firstLine="709"/>
        <w:jc w:val="both"/>
      </w:pPr>
      <w:r>
        <w:t xml:space="preserve">9.9. </w:t>
      </w:r>
      <w:r w:rsidRPr="00254121">
        <w:t xml:space="preserve">При просрочке поставки </w:t>
      </w:r>
      <w:r>
        <w:t>Имущества</w:t>
      </w:r>
      <w:r w:rsidRPr="00254121">
        <w:t xml:space="preserve"> более чем на 5 (пять) календарных дней Лизигнополучатель вправе осуществить односторонний отказ от Договора путем письменного уведомления </w:t>
      </w:r>
      <w:r w:rsidR="00D2742E">
        <w:t>Лизингодателя</w:t>
      </w:r>
      <w:r w:rsidRPr="00254121">
        <w:t xml:space="preserve"> об отказе от Договора по </w:t>
      </w:r>
      <w:r w:rsidR="00D2742E">
        <w:t xml:space="preserve">электронной </w:t>
      </w:r>
      <w:r w:rsidRPr="00254121">
        <w:t xml:space="preserve">почте, факсу или иным способом. Договор прекращается с момента получения </w:t>
      </w:r>
      <w:r w:rsidR="00D2742E" w:rsidRPr="00D2742E">
        <w:t>Лизингодател</w:t>
      </w:r>
      <w:r w:rsidR="00D2742E">
        <w:t>ем</w:t>
      </w:r>
      <w:r w:rsidRPr="00254121">
        <w:t xml:space="preserve"> данного уведомления, если иной срок не был указан </w:t>
      </w:r>
      <w:r w:rsidR="00D2742E" w:rsidRPr="00D2742E">
        <w:t>Лизигнополучате</w:t>
      </w:r>
      <w:r w:rsidR="00D2742E">
        <w:t>ле</w:t>
      </w:r>
      <w:r w:rsidRPr="00254121">
        <w:t xml:space="preserve">м в уведомлении. Все убытки и затраты Лизингополучателя, связанные с односторонним отказом Лизингополучателя от договора подлежат возмещению </w:t>
      </w:r>
      <w:r w:rsidR="00D2742E" w:rsidRPr="00D2742E">
        <w:t>Лизингодателем</w:t>
      </w:r>
      <w:r w:rsidR="00D2742E" w:rsidRPr="00D2742E">
        <w:t xml:space="preserve"> </w:t>
      </w:r>
      <w:r w:rsidRPr="00254121">
        <w:t>в бесспорном порядке в течение 10 (десяти) рабочих дней с момента их предъявления Продавцу</w:t>
      </w:r>
    </w:p>
    <w:p w14:paraId="099417A7" w14:textId="77777777" w:rsidR="00852FAA" w:rsidRPr="00852FAA" w:rsidRDefault="00852FAA" w:rsidP="00852FAA">
      <w:pPr>
        <w:widowControl/>
        <w:autoSpaceDE/>
        <w:autoSpaceDN/>
        <w:adjustRightInd/>
        <w:jc w:val="both"/>
        <w:rPr>
          <w:szCs w:val="20"/>
        </w:rPr>
      </w:pPr>
    </w:p>
    <w:p w14:paraId="115C1898" w14:textId="77777777" w:rsidR="00852FAA" w:rsidRPr="00852FAA" w:rsidRDefault="00852FAA" w:rsidP="00852FAA">
      <w:pPr>
        <w:widowControl/>
        <w:autoSpaceDE/>
        <w:autoSpaceDN/>
        <w:adjustRightInd/>
        <w:jc w:val="center"/>
        <w:rPr>
          <w:b/>
          <w:szCs w:val="20"/>
        </w:rPr>
      </w:pPr>
      <w:r w:rsidRPr="00852FAA">
        <w:rPr>
          <w:b/>
          <w:szCs w:val="20"/>
        </w:rPr>
        <w:t>10. СРОК ДЕЙСТВИЯ И УСЛОВИЯ РАСТОРЖЕНИЯ ДОГОВОРА</w:t>
      </w:r>
    </w:p>
    <w:p w14:paraId="1528382B" w14:textId="77777777" w:rsidR="00852FAA" w:rsidRPr="00852FAA" w:rsidRDefault="00852FAA" w:rsidP="00852FAA">
      <w:pPr>
        <w:widowControl/>
        <w:autoSpaceDE/>
        <w:autoSpaceDN/>
        <w:adjustRightInd/>
        <w:jc w:val="center"/>
        <w:rPr>
          <w:b/>
          <w:szCs w:val="20"/>
        </w:rPr>
      </w:pPr>
    </w:p>
    <w:p w14:paraId="42FF7EE5" w14:textId="77777777" w:rsidR="00852FAA" w:rsidRPr="00852FAA" w:rsidRDefault="00852FAA" w:rsidP="00852FAA">
      <w:pPr>
        <w:widowControl/>
        <w:autoSpaceDE/>
        <w:autoSpaceDN/>
        <w:adjustRightInd/>
        <w:jc w:val="both"/>
      </w:pPr>
      <w:r w:rsidRPr="00852FAA">
        <w:tab/>
        <w:t>10.1. Срок действия Договора: с даты заключения Договора по _______________</w:t>
      </w:r>
      <w:r w:rsidR="00736FB5">
        <w:t>.</w:t>
      </w:r>
    </w:p>
    <w:p w14:paraId="5EB3F6A6" w14:textId="77777777" w:rsidR="00852FAA" w:rsidRPr="00852FAA" w:rsidRDefault="00852FAA" w:rsidP="00852FAA">
      <w:pPr>
        <w:widowControl/>
        <w:autoSpaceDE/>
        <w:autoSpaceDN/>
        <w:adjustRightInd/>
        <w:jc w:val="both"/>
        <w:rPr>
          <w:color w:val="auto"/>
        </w:rPr>
      </w:pPr>
      <w:r w:rsidRPr="00852FAA">
        <w:tab/>
      </w:r>
      <w:r w:rsidRPr="00852FAA">
        <w:rPr>
          <w:color w:val="auto"/>
        </w:rPr>
        <w:t xml:space="preserve">10.2. Истечение срока действия Договора, указанного в п.10.1., влечет прекращение обязательств по Договору, за исключением обязательств Лизингополучателя по оплате услуг, оказанных в течение срока действия Договора (лизинговых платежей), а также иных денежных обязательств Лизингополучателя. </w:t>
      </w:r>
    </w:p>
    <w:p w14:paraId="390A27E1" w14:textId="77777777" w:rsidR="00852FAA" w:rsidRPr="00852FAA" w:rsidRDefault="00852FAA" w:rsidP="00852FAA">
      <w:pPr>
        <w:widowControl/>
        <w:autoSpaceDE/>
        <w:autoSpaceDN/>
        <w:adjustRightInd/>
        <w:ind w:firstLine="708"/>
        <w:jc w:val="both"/>
        <w:rPr>
          <w:color w:val="auto"/>
        </w:rPr>
      </w:pPr>
      <w:r w:rsidRPr="00852FAA">
        <w:rPr>
          <w:color w:val="auto"/>
        </w:rPr>
        <w:t xml:space="preserve">Обязательства Лизингодателя по приобретению и передаче Имущества в Лизинг возникают с даты осуществления Лизингополучателем предоплаты в полном объеме в соответствии с условиями настоящего Договора. </w:t>
      </w:r>
    </w:p>
    <w:p w14:paraId="55A8B9F4" w14:textId="77777777" w:rsidR="00852FAA" w:rsidRPr="00852FAA" w:rsidRDefault="00852FAA" w:rsidP="00852FAA">
      <w:pPr>
        <w:widowControl/>
        <w:autoSpaceDE/>
        <w:autoSpaceDN/>
        <w:adjustRightInd/>
        <w:ind w:firstLine="708"/>
        <w:jc w:val="both"/>
        <w:rPr>
          <w:szCs w:val="20"/>
        </w:rPr>
      </w:pPr>
      <w:r w:rsidRPr="00852FAA">
        <w:rPr>
          <w:color w:val="auto"/>
        </w:rPr>
        <w:t>10.3.</w:t>
      </w:r>
      <w:r w:rsidRPr="00852FAA">
        <w:rPr>
          <w:color w:val="auto"/>
        </w:rPr>
        <w:tab/>
        <w:t>В случае не поступления предоплаты Лизинговых платежей полностью или в части на расчетный счет Лизингодателя в срок, указанный в п. 3.1 настоящего Договора, действие Договора прекращается, в случае согласования такого решения Лизингодателем. В случае частичной оплаты Лизингополучателем предоплаты Лизинговых платежей денежные средства подлежат возврату Лизингополучателю в течение 30 (тридцати) дней с даты расторжения Договора, не включая эту дату, при этом проценты, предусмотренные статьей 395 ГК РФ, Лизингополучателем не начисляются и Лизингодателем не оплачиваются.</w:t>
      </w:r>
    </w:p>
    <w:p w14:paraId="44F2AFF7" w14:textId="77777777" w:rsidR="00852FAA" w:rsidRPr="00852FAA" w:rsidRDefault="00852FAA" w:rsidP="00852FAA">
      <w:pPr>
        <w:widowControl/>
        <w:autoSpaceDE/>
        <w:autoSpaceDN/>
        <w:adjustRightInd/>
        <w:jc w:val="both"/>
        <w:rPr>
          <w:szCs w:val="20"/>
        </w:rPr>
      </w:pPr>
      <w:r w:rsidRPr="00852FAA">
        <w:rPr>
          <w:szCs w:val="20"/>
        </w:rPr>
        <w:tab/>
        <w:t>10.4. Риск существенного изменения обстоятельств, из которых Стороны исходили при заключении Договора, несет Лизингополучатель.</w:t>
      </w:r>
    </w:p>
    <w:p w14:paraId="2D5566E8" w14:textId="77777777" w:rsidR="00852FAA" w:rsidRPr="00852FAA" w:rsidRDefault="00852FAA" w:rsidP="00852FAA">
      <w:pPr>
        <w:widowControl/>
        <w:autoSpaceDE/>
        <w:autoSpaceDN/>
        <w:adjustRightInd/>
        <w:jc w:val="both"/>
      </w:pPr>
      <w:r w:rsidRPr="00852FAA">
        <w:rPr>
          <w:szCs w:val="20"/>
        </w:rPr>
        <w:tab/>
        <w:t xml:space="preserve">10.5. </w:t>
      </w:r>
      <w:r w:rsidRPr="00852FAA">
        <w:t>Лизингодатель вправе принять решение об одностороннем внесудебном отказе от исполнения Договора по следующим основаниям:</w:t>
      </w:r>
    </w:p>
    <w:p w14:paraId="40599365" w14:textId="77777777" w:rsidR="00852FAA" w:rsidRPr="00852FAA" w:rsidRDefault="00CD423A" w:rsidP="00852FAA">
      <w:pPr>
        <w:widowControl/>
        <w:autoSpaceDE/>
        <w:autoSpaceDN/>
        <w:adjustRightInd/>
        <w:jc w:val="both"/>
        <w:rPr>
          <w:szCs w:val="20"/>
        </w:rPr>
      </w:pPr>
      <w:r>
        <w:tab/>
      </w:r>
      <w:r w:rsidR="00852FAA" w:rsidRPr="00852FAA">
        <w:t>- Продавец задерживает поставку Имущества на срок более 30 (тридцати) календарных дней. При этом в</w:t>
      </w:r>
      <w:r w:rsidR="00852FAA" w:rsidRPr="00852FAA">
        <w:rPr>
          <w:szCs w:val="20"/>
        </w:rPr>
        <w:t xml:space="preserve"> случае расторжения Договора по указанному основанию предоплата Лизинговых платежей (п. 3.1. Договора) возвращается Лизингополучателю только при условии возврата денежных средств Продавцом, и в течение 10 (десяти) рабочих дней с даты получения денежных сред</w:t>
      </w:r>
      <w:r>
        <w:rPr>
          <w:szCs w:val="20"/>
        </w:rPr>
        <w:t>ств от Продавца</w:t>
      </w:r>
      <w:r w:rsidR="00852FAA" w:rsidRPr="00852FAA">
        <w:rPr>
          <w:szCs w:val="20"/>
        </w:rPr>
        <w:t xml:space="preserve">. </w:t>
      </w:r>
    </w:p>
    <w:p w14:paraId="47785D9C" w14:textId="77777777" w:rsidR="00852FAA" w:rsidRPr="00852FAA" w:rsidRDefault="00852FAA" w:rsidP="00852FAA">
      <w:pPr>
        <w:widowControl/>
        <w:autoSpaceDE/>
        <w:autoSpaceDN/>
        <w:adjustRightInd/>
        <w:jc w:val="both"/>
        <w:rPr>
          <w:szCs w:val="20"/>
        </w:rPr>
      </w:pPr>
      <w:r w:rsidRPr="00852FAA">
        <w:rPr>
          <w:szCs w:val="20"/>
        </w:rPr>
        <w:tab/>
        <w:t xml:space="preserve">- многократное (два и более раз) </w:t>
      </w:r>
      <w:r w:rsidRPr="00852FAA">
        <w:rPr>
          <w:color w:val="auto"/>
        </w:rPr>
        <w:t>невнесение Лизингополучателем лизинговых платежей</w:t>
      </w:r>
      <w:r w:rsidRPr="00852FAA" w:rsidDel="00EE6482">
        <w:rPr>
          <w:szCs w:val="20"/>
        </w:rPr>
        <w:t xml:space="preserve"> </w:t>
      </w:r>
      <w:r w:rsidRPr="00852FAA">
        <w:rPr>
          <w:szCs w:val="20"/>
        </w:rPr>
        <w:t xml:space="preserve">в установленный Договором срок; </w:t>
      </w:r>
    </w:p>
    <w:p w14:paraId="6FAC144B" w14:textId="77777777" w:rsidR="00852FAA" w:rsidRPr="00852FAA" w:rsidRDefault="00852FAA" w:rsidP="00852FAA">
      <w:pPr>
        <w:widowControl/>
        <w:autoSpaceDE/>
        <w:autoSpaceDN/>
        <w:adjustRightInd/>
        <w:jc w:val="both"/>
        <w:rPr>
          <w:szCs w:val="20"/>
        </w:rPr>
      </w:pPr>
      <w:r w:rsidRPr="00852FAA">
        <w:rPr>
          <w:szCs w:val="20"/>
        </w:rPr>
        <w:tab/>
        <w:t>- однократная просрочка внесения Лизингополучателем Лизинговых платежей более чем на 30 (тридцать) календарных дней;</w:t>
      </w:r>
    </w:p>
    <w:p w14:paraId="37936D4B" w14:textId="77777777" w:rsidR="00852FAA" w:rsidRPr="00852FAA" w:rsidRDefault="00852FAA" w:rsidP="00852FAA">
      <w:pPr>
        <w:widowControl/>
        <w:autoSpaceDE/>
        <w:autoSpaceDN/>
        <w:adjustRightInd/>
        <w:jc w:val="both"/>
        <w:rPr>
          <w:szCs w:val="20"/>
        </w:rPr>
      </w:pPr>
      <w:r w:rsidRPr="00852FAA">
        <w:rPr>
          <w:szCs w:val="20"/>
        </w:rPr>
        <w:tab/>
        <w:t>- передача Имущества в сублизинг/субаренду/пользование без письменного согласия Лизингодателя;</w:t>
      </w:r>
    </w:p>
    <w:p w14:paraId="2DD4AD64" w14:textId="77777777" w:rsidR="00852FAA" w:rsidRPr="00852FAA" w:rsidRDefault="00852FAA" w:rsidP="00852FAA">
      <w:pPr>
        <w:jc w:val="both"/>
      </w:pPr>
      <w:r w:rsidRPr="00852FAA">
        <w:tab/>
        <w:t>- внесение Имущества в качестве вклада в простое товарищество (совместную деятельность);</w:t>
      </w:r>
    </w:p>
    <w:p w14:paraId="530C9252" w14:textId="77777777" w:rsidR="00852FAA" w:rsidRPr="00852FAA" w:rsidRDefault="00852FAA" w:rsidP="00852FAA">
      <w:pPr>
        <w:widowControl/>
        <w:autoSpaceDE/>
        <w:autoSpaceDN/>
        <w:adjustRightInd/>
        <w:jc w:val="both"/>
        <w:rPr>
          <w:rFonts w:eastAsiaTheme="minorHAnsi"/>
          <w:color w:val="auto"/>
          <w:lang w:eastAsia="en-US"/>
        </w:rPr>
      </w:pPr>
      <w:r w:rsidRPr="00852FAA">
        <w:rPr>
          <w:rFonts w:eastAsiaTheme="minorHAnsi" w:cstheme="minorBidi"/>
          <w:color w:val="auto"/>
          <w:lang w:eastAsia="en-US"/>
        </w:rPr>
        <w:tab/>
      </w:r>
      <w:r w:rsidRPr="00852FAA">
        <w:rPr>
          <w:rFonts w:eastAsiaTheme="minorHAnsi"/>
          <w:color w:val="auto"/>
          <w:lang w:eastAsia="en-US"/>
        </w:rPr>
        <w:t>- отказ от приемки Имущества (полностью или в части) либо от подписания Акта приемки Имущества в лизинг по основаниям, не предусмотренным действующим законодательством и настоящим Договором;</w:t>
      </w:r>
    </w:p>
    <w:p w14:paraId="24562816" w14:textId="77777777" w:rsidR="00852FAA" w:rsidRPr="00852FAA" w:rsidRDefault="00852FAA" w:rsidP="00852FAA">
      <w:pPr>
        <w:widowControl/>
        <w:autoSpaceDE/>
        <w:autoSpaceDN/>
        <w:adjustRightInd/>
        <w:jc w:val="both"/>
        <w:rPr>
          <w:rFonts w:eastAsiaTheme="minorHAnsi"/>
          <w:color w:val="auto"/>
          <w:lang w:eastAsia="en-US"/>
        </w:rPr>
      </w:pPr>
      <w:r w:rsidRPr="00852FAA">
        <w:rPr>
          <w:rFonts w:eastAsiaTheme="minorHAnsi"/>
          <w:color w:val="auto"/>
          <w:lang w:eastAsia="en-US"/>
        </w:rPr>
        <w:tab/>
        <w:t>- Лизингополучатель пользуется Имуществом с существенным нарушением условий Договора или назначения Имущества либо с неоднократными нарушениями;</w:t>
      </w:r>
    </w:p>
    <w:p w14:paraId="184C94BC" w14:textId="77777777" w:rsidR="00852FAA" w:rsidRPr="00852FAA" w:rsidRDefault="00852FAA" w:rsidP="00852FAA">
      <w:pPr>
        <w:widowControl/>
        <w:autoSpaceDE/>
        <w:autoSpaceDN/>
        <w:adjustRightInd/>
        <w:jc w:val="both"/>
        <w:rPr>
          <w:rFonts w:eastAsiaTheme="minorHAnsi"/>
          <w:color w:val="auto"/>
          <w:lang w:eastAsia="en-US"/>
        </w:rPr>
      </w:pPr>
      <w:r w:rsidRPr="00852FAA">
        <w:rPr>
          <w:rFonts w:eastAsiaTheme="minorHAnsi"/>
          <w:color w:val="auto"/>
          <w:lang w:eastAsia="en-US"/>
        </w:rPr>
        <w:tab/>
        <w:t>- Лизингополучатель существенно ухудшает Имущество;</w:t>
      </w:r>
    </w:p>
    <w:p w14:paraId="4CF2A160" w14:textId="77777777" w:rsidR="00852FAA" w:rsidRPr="00852FAA" w:rsidRDefault="00852FAA" w:rsidP="00852FAA">
      <w:pPr>
        <w:autoSpaceDE/>
        <w:autoSpaceDN/>
        <w:adjustRightInd/>
        <w:ind w:firstLine="720"/>
        <w:jc w:val="both"/>
      </w:pPr>
      <w:r w:rsidRPr="00852FAA">
        <w:t xml:space="preserve">- в случае принятия решений о реорганизации, ликвидации, принятия решения о </w:t>
      </w:r>
      <w:r w:rsidRPr="00852FAA">
        <w:lastRenderedPageBreak/>
        <w:t>прекращении д</w:t>
      </w:r>
      <w:r w:rsidR="00CD423A">
        <w:t>еятельности Лизингополучателя</w:t>
      </w:r>
      <w:r w:rsidRPr="00852FAA">
        <w:t>;</w:t>
      </w:r>
    </w:p>
    <w:p w14:paraId="1325B8BE" w14:textId="77777777" w:rsidR="00852FAA" w:rsidRPr="00852FAA" w:rsidRDefault="00852FAA" w:rsidP="00852FAA">
      <w:pPr>
        <w:autoSpaceDE/>
        <w:autoSpaceDN/>
        <w:adjustRightInd/>
        <w:ind w:firstLine="720"/>
        <w:jc w:val="both"/>
      </w:pPr>
      <w:r w:rsidRPr="00852FAA">
        <w:t>- в случае объявления Лизингополучателя несостоятельным (банкротом) в установленном действующим законодательством порядке.</w:t>
      </w:r>
    </w:p>
    <w:p w14:paraId="292D14D6" w14:textId="77777777" w:rsidR="00852FAA" w:rsidRPr="00852FAA" w:rsidRDefault="00852FAA" w:rsidP="00852FAA">
      <w:pPr>
        <w:widowControl/>
        <w:autoSpaceDE/>
        <w:autoSpaceDN/>
        <w:adjustRightInd/>
        <w:jc w:val="both"/>
        <w:rPr>
          <w:rFonts w:eastAsiaTheme="minorHAnsi"/>
          <w:color w:val="auto"/>
          <w:lang w:eastAsia="en-US"/>
        </w:rPr>
      </w:pPr>
      <w:r w:rsidRPr="00852FAA">
        <w:rPr>
          <w:rFonts w:eastAsiaTheme="minorHAnsi"/>
          <w:color w:val="auto"/>
          <w:lang w:eastAsia="en-US"/>
        </w:rPr>
        <w:tab/>
        <w:t>Любое из обстоятельств, указанных в настоящем пункте, признается Сторонами бесспорным и очевидным нарушением Лизингополучателем обязательств по Договору, достаточным для одностороннего расторжения Договора Лизингодателем и изъятия Имущества, в случаях, предусмотренных Договором.</w:t>
      </w:r>
    </w:p>
    <w:p w14:paraId="418517FB" w14:textId="77777777" w:rsidR="00852FAA" w:rsidRPr="00852FAA" w:rsidRDefault="00852FAA" w:rsidP="00852FAA">
      <w:pPr>
        <w:widowControl/>
        <w:autoSpaceDE/>
        <w:autoSpaceDN/>
        <w:adjustRightInd/>
        <w:jc w:val="both"/>
        <w:rPr>
          <w:rFonts w:eastAsiaTheme="minorHAnsi"/>
          <w:color w:val="auto"/>
          <w:lang w:eastAsia="en-US"/>
        </w:rPr>
      </w:pPr>
      <w:r w:rsidRPr="00852FAA">
        <w:rPr>
          <w:rFonts w:eastAsiaTheme="minorHAnsi"/>
          <w:color w:val="auto"/>
          <w:lang w:eastAsia="en-US"/>
        </w:rPr>
        <w:tab/>
        <w:t xml:space="preserve">10.6. </w:t>
      </w:r>
      <w:r w:rsidRPr="00852FAA">
        <w:rPr>
          <w:rFonts w:eastAsiaTheme="minorHAnsi"/>
          <w:lang w:eastAsia="en-US"/>
        </w:rPr>
        <w:t>Решение Лизингодателя об одностороннем отказе от исполнения Договора направляется Лизингополучателю по адресу Лизингополучателя, указанному в Договоре, телеграммой/по адресу электронной почты/почтовой связью/нарочным. Выполнение Лизингодателем условия, предусмотренного настоящим пунктом, считается надлежащим уведомлением Лизингополучателя об одностороннем отказе от исполнения Договора. Датой такого надлежащего уведомления признается дата вручения Лизингополучателю указанного уведомления</w:t>
      </w:r>
      <w:bookmarkStart w:id="7" w:name="dst101338"/>
      <w:bookmarkEnd w:id="7"/>
      <w:r w:rsidRPr="00852FAA">
        <w:rPr>
          <w:rFonts w:eastAsiaTheme="minorHAnsi"/>
          <w:lang w:eastAsia="en-US"/>
        </w:rPr>
        <w:t xml:space="preserve">, </w:t>
      </w:r>
      <w:r w:rsidRPr="00852FAA">
        <w:rPr>
          <w:rFonts w:eastAsiaTheme="minorHAnsi"/>
          <w:color w:val="auto"/>
          <w:szCs w:val="22"/>
          <w:lang w:eastAsia="en-US"/>
        </w:rPr>
        <w:t>либо дата фиксации отсутствия Лизингополучателя по его адресу, указанному в Договоре, либо следующая дата после истечения семи рабочих дней с даты доставки почтового отправления в почтовое отделение/отделение экспресс-почты, обслуживающее адрес Лизингополучателя, при этом указанная информация получается с официального сайта почтовой организации.</w:t>
      </w:r>
      <w:r w:rsidRPr="00852FAA">
        <w:rPr>
          <w:rFonts w:asciiTheme="minorHAnsi" w:eastAsiaTheme="minorHAnsi" w:hAnsiTheme="minorHAnsi" w:cstheme="minorBidi"/>
          <w:color w:val="auto"/>
          <w:sz w:val="22"/>
          <w:szCs w:val="22"/>
          <w:lang w:eastAsia="en-US"/>
        </w:rPr>
        <w:t xml:space="preserve"> </w:t>
      </w:r>
      <w:r w:rsidRPr="00852FAA">
        <w:rPr>
          <w:rFonts w:eastAsiaTheme="minorHAnsi"/>
          <w:lang w:eastAsia="en-US"/>
        </w:rPr>
        <w:t>При невозможности получения указанного подтверждения либо информации датой такого надлежащего уведомления признается дата по истечении тридцати дней с даты направления Лизингодателем уведомления об одностороннем отказе от исполнения Договора.</w:t>
      </w:r>
    </w:p>
    <w:p w14:paraId="29F5C18A" w14:textId="77777777" w:rsidR="00852FAA" w:rsidRPr="00852FAA" w:rsidRDefault="00852FAA" w:rsidP="00852FAA">
      <w:pPr>
        <w:jc w:val="both"/>
        <w:rPr>
          <w:color w:val="auto"/>
        </w:rPr>
      </w:pPr>
      <w:r w:rsidRPr="00852FAA">
        <w:tab/>
      </w:r>
      <w:bookmarkStart w:id="8" w:name="dst101339"/>
      <w:bookmarkStart w:id="9" w:name="dst101327"/>
      <w:bookmarkStart w:id="10" w:name="dst101328"/>
      <w:bookmarkStart w:id="11" w:name="dst101794"/>
      <w:bookmarkStart w:id="12" w:name="dst172"/>
      <w:bookmarkStart w:id="13" w:name="dst101977"/>
      <w:bookmarkStart w:id="14" w:name="dst101330"/>
      <w:bookmarkStart w:id="15" w:name="dst101331"/>
      <w:bookmarkStart w:id="16" w:name="dst101340"/>
      <w:bookmarkEnd w:id="8"/>
      <w:bookmarkEnd w:id="9"/>
      <w:bookmarkEnd w:id="10"/>
      <w:bookmarkEnd w:id="11"/>
      <w:bookmarkEnd w:id="12"/>
      <w:bookmarkEnd w:id="13"/>
      <w:bookmarkEnd w:id="14"/>
      <w:bookmarkEnd w:id="15"/>
      <w:bookmarkEnd w:id="16"/>
      <w:r w:rsidRPr="00852FAA">
        <w:t xml:space="preserve">10.7. При получении уведомления о расторжении Договора (одностороннем отказе от исполнения Договора) Лизингополучатель обязан в течение 15 (пятнадцати) календарных дней с даты истечения срока, указанного в п. 10.6. настоящего Договора, уплатить Лизингодателю указанную в уведомлении о расторжении (на месяц расторжения) Сумму закрытия сделки, имеющуюся на дату оплаты Суммы закрытия сделки просроченную задолженность по оплате Лизинговых платежей и пени, а также иные просроченные платежи. Кроме того, Лизингополучатель обязан возместить </w:t>
      </w:r>
      <w:r w:rsidRPr="00852FAA">
        <w:rPr>
          <w:color w:val="auto"/>
        </w:rPr>
        <w:t>Лизингодателю в течение 5 (пяти) рабочих дней с даты выставления соответствующего счета убытки в виде платы за досрочное расторжение кредитного Договора, предусмотренной кредитным Договором и увеличенной на НДС.</w:t>
      </w:r>
    </w:p>
    <w:p w14:paraId="540E9E4D" w14:textId="77777777" w:rsidR="00852FAA" w:rsidRPr="00852FAA" w:rsidRDefault="00852FAA" w:rsidP="00852FAA">
      <w:pPr>
        <w:widowControl/>
        <w:autoSpaceDE/>
        <w:autoSpaceDN/>
        <w:adjustRightInd/>
        <w:ind w:firstLine="708"/>
        <w:jc w:val="both"/>
        <w:rPr>
          <w:rFonts w:eastAsiaTheme="minorHAnsi"/>
          <w:color w:val="auto"/>
          <w:szCs w:val="22"/>
          <w:lang w:eastAsia="en-US"/>
        </w:rPr>
      </w:pPr>
      <w:r w:rsidRPr="00852FAA">
        <w:rPr>
          <w:rFonts w:eastAsiaTheme="minorHAnsi"/>
          <w:color w:val="auto"/>
          <w:szCs w:val="22"/>
          <w:lang w:eastAsia="en-US"/>
        </w:rPr>
        <w:t>При этом цена выкупа Имущества (указываемая в акте об окончании лизинга, соглашении о досрочном прекращении договора лизинга, счете-фактуре и т.п.)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w:t>
      </w:r>
    </w:p>
    <w:p w14:paraId="4FDBE1A3" w14:textId="77777777" w:rsidR="00852FAA" w:rsidRPr="00852FAA" w:rsidRDefault="00852FAA" w:rsidP="00852FAA">
      <w:pPr>
        <w:ind w:firstLine="709"/>
        <w:jc w:val="both"/>
      </w:pPr>
      <w:r w:rsidRPr="00852FAA">
        <w:t>10.8. После выплаты Суммы закрытия сделки и погашения всех иных просроченных обязательств право собственности на Имущество переходит к Лизингополучателю в полном объеме в порядке, предусмотренном Договором.</w:t>
      </w:r>
    </w:p>
    <w:p w14:paraId="416C191C" w14:textId="77777777" w:rsidR="00852FAA" w:rsidRPr="00852FAA" w:rsidRDefault="00852FAA" w:rsidP="00852FAA">
      <w:pPr>
        <w:ind w:firstLine="709"/>
        <w:jc w:val="both"/>
        <w:rPr>
          <w:color w:val="auto"/>
        </w:rPr>
      </w:pPr>
      <w:r w:rsidRPr="00852FAA">
        <w:rPr>
          <w:color w:val="auto"/>
        </w:rPr>
        <w:t xml:space="preserve">10.9. В случае неуплаты Лизингополучателем Суммы закрытия сделки в течение 16 (шестнадцати) дней со дня получения уведомления Лизингодателя о расторжении Договора Лизингополучатель обязан возвратить Имущество и все документы на Имущество Лизингодателю, а также снять Имущество с учета в </w:t>
      </w:r>
      <w:r w:rsidR="00CD423A">
        <w:rPr>
          <w:color w:val="auto"/>
        </w:rPr>
        <w:t>ГОСТЕХНАДЗОРЕ</w:t>
      </w:r>
      <w:r w:rsidRPr="00852FAA">
        <w:rPr>
          <w:color w:val="auto"/>
        </w:rPr>
        <w:t xml:space="preserve"> в течение 10 (десяти) дней с даты истечения срока на уплату денежных средств. </w:t>
      </w:r>
    </w:p>
    <w:p w14:paraId="6B0C1A6A" w14:textId="77777777" w:rsidR="00852FAA" w:rsidRPr="00852FAA" w:rsidRDefault="00852FAA" w:rsidP="00852FAA">
      <w:pPr>
        <w:ind w:firstLine="709"/>
        <w:jc w:val="both"/>
        <w:rPr>
          <w:color w:val="auto"/>
        </w:rPr>
      </w:pPr>
      <w:r w:rsidRPr="00852FAA">
        <w:rPr>
          <w:color w:val="auto"/>
        </w:rPr>
        <w:t>10.10. Сумма закрытия сделки, указанная в уведомлении о расторжении Договора, является действительной только на дату расторжения Договора при условии, что Лизингополучатель уплатит Сумму закрытия сделки в срок, установленный в уведомлении о расторжении Договора. В случае неуплаты Суммы закрытия сделки в установленные уведомлением сроки Лизингодатель считается утратившим интерес к исполнению уплаты Суммы закрытия сделки в размере, указанном в уведомлении.</w:t>
      </w:r>
    </w:p>
    <w:p w14:paraId="4A5E4D24" w14:textId="77777777" w:rsidR="00852FAA" w:rsidRPr="00852FAA" w:rsidRDefault="00852FAA" w:rsidP="00852FAA">
      <w:pPr>
        <w:ind w:firstLine="709"/>
        <w:jc w:val="both"/>
        <w:rPr>
          <w:color w:val="auto"/>
        </w:rPr>
      </w:pPr>
      <w:r w:rsidRPr="00852FAA">
        <w:rPr>
          <w:color w:val="auto"/>
        </w:rPr>
        <w:t>10.11. Все риски и расходы, связанные с возвратом Имущества, в том числе страхованием и транспортировкой, несет Лизингополучатель.</w:t>
      </w:r>
    </w:p>
    <w:p w14:paraId="1EC24901" w14:textId="77777777" w:rsidR="00852FAA" w:rsidRPr="00852FAA" w:rsidRDefault="00852FAA" w:rsidP="00852FAA">
      <w:pPr>
        <w:ind w:firstLine="709"/>
        <w:jc w:val="both"/>
        <w:rPr>
          <w:color w:val="auto"/>
        </w:rPr>
      </w:pPr>
      <w:r w:rsidRPr="00852FAA">
        <w:rPr>
          <w:color w:val="auto"/>
        </w:rPr>
        <w:t xml:space="preserve">В случае если Лизингополучатель не предпримет мер по возврату Имущества, Лизингодатель имеет право вступить во владение Имуществом и произвести его </w:t>
      </w:r>
      <w:r w:rsidRPr="00852FAA">
        <w:rPr>
          <w:color w:val="auto"/>
        </w:rPr>
        <w:lastRenderedPageBreak/>
        <w:t>перевозку за счет Лизингополучателя, возложив на Лизингополучателя все риски и расходы, связанные со вступлением во владение Имуществом и с его доставкой до указанного в уведомлении места. Лизингодатель вправе произвести продажу Имущества в месте его фактического нахождения. Лизингодатель имеет право продать Имущество любым способом, в том числе по договору комиссии через организацию, выбранную Лизингодателем.</w:t>
      </w:r>
    </w:p>
    <w:p w14:paraId="1E77668F" w14:textId="77777777" w:rsidR="00852FAA" w:rsidRPr="00852FAA" w:rsidRDefault="00852FAA" w:rsidP="00852FAA">
      <w:pPr>
        <w:ind w:firstLine="709"/>
        <w:jc w:val="both"/>
        <w:rPr>
          <w:color w:val="auto"/>
        </w:rPr>
      </w:pPr>
      <w:r w:rsidRPr="00852FAA">
        <w:rPr>
          <w:color w:val="auto"/>
        </w:rPr>
        <w:t>Лизингополучатель обязан предоставить Лизингодателю и его доверенным лицам возможность и полномочия входить на территорию, где находится Имущество, для осуществления своего права на вывоз Имущества.</w:t>
      </w:r>
    </w:p>
    <w:p w14:paraId="65A64274" w14:textId="77777777" w:rsidR="00852FAA" w:rsidRPr="00852FAA" w:rsidRDefault="00852FAA" w:rsidP="00852FAA">
      <w:pPr>
        <w:tabs>
          <w:tab w:val="left" w:pos="1134"/>
        </w:tabs>
        <w:ind w:firstLine="567"/>
        <w:jc w:val="both"/>
        <w:rPr>
          <w:color w:val="auto"/>
        </w:rPr>
      </w:pPr>
      <w:r w:rsidRPr="00852FAA">
        <w:rPr>
          <w:color w:val="auto"/>
        </w:rPr>
        <w:t xml:space="preserve">10.12. Лизингополучатель обязан обеспечить возможность представителям Лизингодателя осуществлять действия, связанные с реализацией его права на вступление во владение Имуществом и на его вывоз с территории, где оно находится. </w:t>
      </w:r>
    </w:p>
    <w:p w14:paraId="3650596C" w14:textId="77777777" w:rsidR="00852FAA" w:rsidRPr="00852FAA" w:rsidRDefault="00852FAA" w:rsidP="00852FAA">
      <w:pPr>
        <w:tabs>
          <w:tab w:val="left" w:pos="1134"/>
        </w:tabs>
        <w:ind w:firstLine="567"/>
        <w:jc w:val="both"/>
        <w:rPr>
          <w:color w:val="auto"/>
        </w:rPr>
      </w:pPr>
      <w:r w:rsidRPr="00852FAA">
        <w:rPr>
          <w:color w:val="auto"/>
        </w:rPr>
        <w:t>Любые расходы, связанные с описанными в данном разделе действиями Лизингодателя и Лизингополучателя, несет Лизингополучатель в пользу Лизингодателя.</w:t>
      </w:r>
    </w:p>
    <w:p w14:paraId="438352AF" w14:textId="77777777" w:rsidR="00852FAA" w:rsidRPr="00852FAA" w:rsidRDefault="00852FAA" w:rsidP="00852FAA">
      <w:pPr>
        <w:tabs>
          <w:tab w:val="left" w:pos="1134"/>
        </w:tabs>
        <w:ind w:firstLine="567"/>
        <w:jc w:val="both"/>
        <w:rPr>
          <w:color w:val="auto"/>
        </w:rPr>
      </w:pPr>
      <w:r w:rsidRPr="00852FAA">
        <w:rPr>
          <w:color w:val="auto"/>
        </w:rPr>
        <w:t>10.13. После изъятия/возврата Имущества Лизингодатель имеет право распорядиться Имуществом любым способом.</w:t>
      </w:r>
    </w:p>
    <w:p w14:paraId="2007E43C" w14:textId="77777777" w:rsidR="00852FAA" w:rsidRPr="00852FAA" w:rsidRDefault="00852FAA" w:rsidP="00852FAA">
      <w:pPr>
        <w:tabs>
          <w:tab w:val="left" w:pos="1134"/>
        </w:tabs>
        <w:ind w:firstLine="567"/>
        <w:jc w:val="both"/>
        <w:rPr>
          <w:color w:val="auto"/>
        </w:rPr>
      </w:pPr>
      <w:r w:rsidRPr="00852FAA">
        <w:rPr>
          <w:color w:val="auto"/>
        </w:rPr>
        <w:t xml:space="preserve">10.14. В случае возврата (изъятия) и продажи Имущества Лизингодателем Стороны вправе соотнести взаимные требования Сторон по Договору, совершенные до момента такой продажи (сальдо встречных обязательств), и определить завершающую обязанность одной Стороны в отношении другой. </w:t>
      </w:r>
    </w:p>
    <w:p w14:paraId="69CB9169" w14:textId="77777777" w:rsidR="00852FAA" w:rsidRPr="00852FAA" w:rsidRDefault="00852FAA" w:rsidP="00852FAA">
      <w:pPr>
        <w:tabs>
          <w:tab w:val="left" w:pos="1134"/>
        </w:tabs>
        <w:ind w:firstLine="567"/>
        <w:jc w:val="both"/>
      </w:pPr>
      <w:r w:rsidRPr="00852FAA">
        <w:rPr>
          <w:color w:val="auto"/>
        </w:rPr>
        <w:t xml:space="preserve">10.15. При определении завершающих обязанностей </w:t>
      </w:r>
      <w:r w:rsidRPr="00852FAA">
        <w:t>Стороны исходят из следующих правил:</w:t>
      </w:r>
    </w:p>
    <w:p w14:paraId="41964B27" w14:textId="77777777" w:rsidR="00852FAA" w:rsidRPr="00852FAA" w:rsidRDefault="00852FAA" w:rsidP="00852FAA">
      <w:pPr>
        <w:widowControl/>
        <w:adjustRightInd/>
        <w:jc w:val="both"/>
      </w:pPr>
      <w:r w:rsidRPr="00852FAA">
        <w:tab/>
        <w:t>- фактическим возвратом финансирования (в т.ч. частичного) считается дата фактического зачисления на корреспондентский счет банка Лизингодателя суммы, полученной в результате реализации Имущества;</w:t>
      </w:r>
    </w:p>
    <w:p w14:paraId="3DCDE11F" w14:textId="77777777" w:rsidR="00852FAA" w:rsidRPr="00852FAA" w:rsidRDefault="00852FAA" w:rsidP="00852FAA">
      <w:pPr>
        <w:widowControl/>
        <w:adjustRightInd/>
        <w:jc w:val="both"/>
      </w:pPr>
      <w:r w:rsidRPr="00852FAA">
        <w:tab/>
      </w:r>
      <w:r w:rsidRPr="00852FAA">
        <w:rPr>
          <w:color w:val="auto"/>
        </w:rPr>
        <w:t>- размер финансирования, предоставленного Лизингодателем Лизингополучателю, определяется как закупочная цена Имущества (за вычетом Предоплаты Лизинговых платежей) в совокупности с расходами по его доставке, ремонту, передаче Лизингополучателю и т.п.</w:t>
      </w:r>
    </w:p>
    <w:p w14:paraId="1E4246D1" w14:textId="77777777" w:rsidR="00852FAA" w:rsidRPr="00852FAA" w:rsidRDefault="00852FAA" w:rsidP="00852FAA">
      <w:pPr>
        <w:widowControl/>
        <w:adjustRightInd/>
        <w:ind w:firstLine="567"/>
        <w:jc w:val="both"/>
      </w:pPr>
      <w:r w:rsidRPr="00852FAA">
        <w:t xml:space="preserve">10.16. При возврате/изъятии Имущества Лизингодатель производит оценку его стоимости. Рыночная и ликвидационная стоимость реализуемого Имущества определяется согласно отчету независимой оценочной компании, с которой Лизингодатель заключил договор на проведение оценки. </w:t>
      </w:r>
    </w:p>
    <w:p w14:paraId="6FA3909F" w14:textId="77777777" w:rsidR="00852FAA" w:rsidRPr="00852FAA" w:rsidRDefault="00852FAA" w:rsidP="00852FAA">
      <w:pPr>
        <w:widowControl/>
        <w:tabs>
          <w:tab w:val="left" w:pos="851"/>
          <w:tab w:val="left" w:pos="1134"/>
        </w:tabs>
        <w:adjustRightInd/>
        <w:ind w:firstLine="567"/>
        <w:jc w:val="both"/>
      </w:pPr>
      <w:r w:rsidRPr="00852FAA">
        <w:t>Цена реализации Имущества устанавливается не ниже рыночной стоимости в соответствии с отчетом независимой оценочной компании.</w:t>
      </w:r>
    </w:p>
    <w:p w14:paraId="70F015A6" w14:textId="77777777" w:rsidR="00852FAA" w:rsidRPr="00852FAA" w:rsidRDefault="00852FAA" w:rsidP="00852FAA">
      <w:pPr>
        <w:widowControl/>
        <w:tabs>
          <w:tab w:val="left" w:pos="851"/>
          <w:tab w:val="left" w:pos="1134"/>
        </w:tabs>
        <w:adjustRightInd/>
        <w:ind w:firstLine="567"/>
        <w:jc w:val="both"/>
      </w:pPr>
      <w:r w:rsidRPr="00852FAA">
        <w:t>При условии отсутствия покупателя стоимость реализации возвращенного/изъятого Имущества уменьшается от рыночной до ликвидационной стоимости, указанной в отчете независимой оценочной компании.</w:t>
      </w:r>
    </w:p>
    <w:p w14:paraId="457B851B" w14:textId="77777777" w:rsidR="00852FAA" w:rsidRPr="00852FAA" w:rsidRDefault="00852FAA" w:rsidP="00852FAA">
      <w:pPr>
        <w:widowControl/>
        <w:tabs>
          <w:tab w:val="left" w:pos="851"/>
          <w:tab w:val="left" w:pos="1134"/>
        </w:tabs>
        <w:adjustRightInd/>
        <w:ind w:firstLine="567"/>
        <w:jc w:val="both"/>
      </w:pPr>
      <w:r w:rsidRPr="00852FAA">
        <w:t>При условии отсутствия покупателя на Имущество по ликвидационной стоимости, Имущество реализуется по цене ниже ликвидационной стоимости, указанной в отчете независимой оценочной компании.</w:t>
      </w:r>
    </w:p>
    <w:p w14:paraId="2EAE23C4" w14:textId="77777777" w:rsidR="00852FAA" w:rsidRPr="00852FAA" w:rsidRDefault="00852FAA" w:rsidP="00852FAA">
      <w:pPr>
        <w:widowControl/>
        <w:tabs>
          <w:tab w:val="left" w:pos="851"/>
          <w:tab w:val="left" w:pos="1134"/>
        </w:tabs>
        <w:adjustRightInd/>
        <w:ind w:firstLine="567"/>
        <w:jc w:val="both"/>
      </w:pPr>
      <w:r w:rsidRPr="00852FAA">
        <w:t>Разумным сроком на реализацию Имущества/единицы Имущества считается срок в 12 (двенадцать) месяцев, если более длительный срок не указан в отчете оценочной компании.</w:t>
      </w:r>
    </w:p>
    <w:p w14:paraId="699EF090" w14:textId="77777777" w:rsidR="00852FAA" w:rsidRPr="00852FAA" w:rsidRDefault="00852FAA" w:rsidP="00852FAA">
      <w:pPr>
        <w:widowControl/>
        <w:tabs>
          <w:tab w:val="left" w:pos="851"/>
          <w:tab w:val="left" w:pos="1134"/>
        </w:tabs>
        <w:adjustRightInd/>
        <w:ind w:firstLine="567"/>
        <w:jc w:val="both"/>
      </w:pPr>
      <w:r w:rsidRPr="00852FAA">
        <w:t xml:space="preserve">10.17. При возврате/изъятия и последующей продаже Имущества Лизингодателем стороны обязаны соотнести взаимные предоставления Сторон по Договору, совершенные до момента такой продажи (сальдо встречных обязательств), и определить завершающую обязанность одной стороны в отношении другой (сальдо встречных обязательств) либо установить иные последствия расторжения Договора, в том числе путем заключения отдельного соглашения. Настоящим Стороны, руководствуясь принципом свободы договора, установили последствия расторжения Договора и условия определения сальдо встречных обязательств применительно к настоящему Договору. Стороны установили, что сальдо встречных обязательств будет равно разнице между суммой, полученной Лизингодателем от реализации Предмета лизинга (предоставление </w:t>
      </w:r>
      <w:r w:rsidRPr="00852FAA">
        <w:lastRenderedPageBreak/>
        <w:t>Лизингополучателя), с одной стороны, и затратами, и денежными правами Лизингодателя (предоставление Лизингодателя), с другой стороны.</w:t>
      </w:r>
    </w:p>
    <w:p w14:paraId="117FC6C4" w14:textId="77777777" w:rsidR="00852FAA" w:rsidRPr="00852FAA" w:rsidRDefault="00852FAA" w:rsidP="00852FAA">
      <w:pPr>
        <w:widowControl/>
        <w:tabs>
          <w:tab w:val="left" w:pos="851"/>
          <w:tab w:val="left" w:pos="1134"/>
        </w:tabs>
        <w:adjustRightInd/>
        <w:ind w:firstLine="567"/>
        <w:jc w:val="both"/>
      </w:pPr>
      <w:r w:rsidRPr="00852FAA">
        <w:t>10.18. При расчете сальдо встречных обязательств Стороны исходят из следующих условий:</w:t>
      </w:r>
    </w:p>
    <w:p w14:paraId="6DF909BE" w14:textId="77777777" w:rsidR="00852FAA" w:rsidRPr="00852FAA" w:rsidRDefault="00852FAA" w:rsidP="00852FAA">
      <w:pPr>
        <w:ind w:firstLine="567"/>
        <w:jc w:val="both"/>
      </w:pPr>
      <w:r w:rsidRPr="00852FAA">
        <w:rPr>
          <w:bCs/>
        </w:rPr>
        <w:t>10.18.1. в расчет предоставления Лизингополучателя включается</w:t>
      </w:r>
      <w:r w:rsidRPr="00852FAA">
        <w:t xml:space="preserve"> стоимость возвращенного/изъятого и реализованного Имущества с учетом особенностей, предусмотренных п. 10.16.</w:t>
      </w:r>
    </w:p>
    <w:p w14:paraId="05F7B53D" w14:textId="77777777" w:rsidR="00852FAA" w:rsidRPr="00852FAA" w:rsidRDefault="00852FAA" w:rsidP="00852FAA">
      <w:pPr>
        <w:ind w:firstLine="567"/>
        <w:jc w:val="both"/>
      </w:pPr>
      <w:r w:rsidRPr="00852FAA">
        <w:t xml:space="preserve">Предоплата лизинговых платежей (п. 3.1. Договора) в расчет не включается и не считается Лизинговым платежом. </w:t>
      </w:r>
    </w:p>
    <w:p w14:paraId="0AF09857" w14:textId="77777777" w:rsidR="00852FAA" w:rsidRPr="00852FAA" w:rsidRDefault="00852FAA" w:rsidP="00852FAA">
      <w:pPr>
        <w:ind w:firstLine="567"/>
        <w:jc w:val="both"/>
      </w:pPr>
      <w:r w:rsidRPr="00852FAA">
        <w:t>Оплаченные Лизингополучателем лизинговые и иные платежи, предусмотренные Договором, штрафы и пени, а также возмещенные Лизингополучателем Лизингодателю какие-либо расходы по Договору в расчет предоставления Лизингополучателя не включаются;</w:t>
      </w:r>
    </w:p>
    <w:p w14:paraId="4B10F767" w14:textId="77777777" w:rsidR="00852FAA" w:rsidRPr="00852FAA" w:rsidRDefault="00852FAA" w:rsidP="00852FAA">
      <w:pPr>
        <w:tabs>
          <w:tab w:val="left" w:pos="567"/>
          <w:tab w:val="left" w:pos="1134"/>
        </w:tabs>
        <w:ind w:firstLine="567"/>
        <w:jc w:val="both"/>
        <w:rPr>
          <w:rFonts w:eastAsia="Calibri"/>
          <w:b/>
          <w:bCs/>
          <w:lang w:eastAsia="en-US"/>
        </w:rPr>
      </w:pPr>
      <w:r w:rsidRPr="00852FAA">
        <w:rPr>
          <w:rFonts w:eastAsia="Calibri"/>
          <w:bCs/>
          <w:lang w:eastAsia="en-US"/>
        </w:rPr>
        <w:t>10.18.2. в расчет предоставления Лизингодателя включаются:</w:t>
      </w:r>
      <w:r w:rsidRPr="00852FAA">
        <w:rPr>
          <w:rFonts w:eastAsia="Calibri"/>
          <w:b/>
          <w:bCs/>
          <w:lang w:eastAsia="en-US"/>
        </w:rPr>
        <w:t xml:space="preserve"> </w:t>
      </w:r>
    </w:p>
    <w:p w14:paraId="64F0144A" w14:textId="77777777" w:rsidR="00852FAA" w:rsidRPr="00852FAA" w:rsidRDefault="00852FAA" w:rsidP="00852FAA">
      <w:pPr>
        <w:tabs>
          <w:tab w:val="left" w:pos="567"/>
          <w:tab w:val="left" w:pos="1134"/>
        </w:tabs>
        <w:ind w:firstLine="567"/>
        <w:jc w:val="both"/>
        <w:rPr>
          <w:rFonts w:eastAsia="Calibri"/>
          <w:lang w:eastAsia="en-US"/>
        </w:rPr>
      </w:pPr>
      <w:r w:rsidRPr="00852FAA">
        <w:rPr>
          <w:rFonts w:eastAsia="Calibri"/>
          <w:b/>
          <w:bCs/>
          <w:lang w:eastAsia="en-US"/>
        </w:rPr>
        <w:t xml:space="preserve">– </w:t>
      </w:r>
      <w:r w:rsidRPr="00852FAA">
        <w:rPr>
          <w:rFonts w:eastAsia="Calibri"/>
          <w:lang w:eastAsia="en-US"/>
        </w:rPr>
        <w:t xml:space="preserve">просроченная задолженность Лизингополучателя, включая все неуплаченные неустойки и штрафы. Просроченной задолженностью Лизингополучателя в целях настоящего пункта считается задолженность, имеющаяся на месяц расторжения Договора включительно; </w:t>
      </w:r>
    </w:p>
    <w:p w14:paraId="69474DF8" w14:textId="77777777" w:rsidR="00852FAA" w:rsidRPr="00852FAA" w:rsidRDefault="00852FAA" w:rsidP="00852FAA">
      <w:pPr>
        <w:tabs>
          <w:tab w:val="left" w:pos="567"/>
          <w:tab w:val="left" w:pos="1134"/>
        </w:tabs>
        <w:ind w:firstLine="567"/>
        <w:jc w:val="both"/>
        <w:rPr>
          <w:rFonts w:eastAsia="Calibri"/>
          <w:lang w:eastAsia="en-US"/>
        </w:rPr>
      </w:pPr>
      <w:r w:rsidRPr="00852FAA">
        <w:rPr>
          <w:rFonts w:eastAsia="Calibri"/>
          <w:b/>
          <w:bCs/>
          <w:lang w:eastAsia="en-US"/>
        </w:rPr>
        <w:t xml:space="preserve">– </w:t>
      </w:r>
      <w:r w:rsidRPr="00852FAA">
        <w:rPr>
          <w:rFonts w:eastAsia="Calibri"/>
          <w:lang w:eastAsia="en-US"/>
        </w:rPr>
        <w:t xml:space="preserve">Сумма закрытия сделки, установленная в Графике платежей на месяц реализации возвращенного/изъятого Имущества; </w:t>
      </w:r>
    </w:p>
    <w:p w14:paraId="6F87234B" w14:textId="77777777" w:rsidR="00852FAA" w:rsidRPr="00852FAA" w:rsidRDefault="00852FAA" w:rsidP="00852FAA">
      <w:pPr>
        <w:tabs>
          <w:tab w:val="left" w:pos="567"/>
          <w:tab w:val="left" w:pos="1134"/>
        </w:tabs>
        <w:ind w:firstLine="567"/>
        <w:jc w:val="both"/>
        <w:rPr>
          <w:rFonts w:eastAsia="Calibri"/>
          <w:lang w:eastAsia="en-US"/>
        </w:rPr>
      </w:pPr>
      <w:r w:rsidRPr="00852FAA">
        <w:rPr>
          <w:rFonts w:eastAsia="Calibri"/>
          <w:b/>
          <w:bCs/>
          <w:lang w:eastAsia="en-US"/>
        </w:rPr>
        <w:t xml:space="preserve">– </w:t>
      </w:r>
      <w:r w:rsidRPr="00852FAA">
        <w:rPr>
          <w:rFonts w:eastAsia="Calibri"/>
          <w:lang w:eastAsia="en-US"/>
        </w:rPr>
        <w:t>все и любые расходы Лизингодателя, связанные с заключением, исполнением, расторжением Договора, изъятием Имущества (включая, но не ограничиваясь: ремонт, хранение, страхование, восстановление документов на Имущество, затраты на оценку, реализацию и т.п.);</w:t>
      </w:r>
    </w:p>
    <w:p w14:paraId="2E61EC48" w14:textId="77777777" w:rsidR="00852FAA" w:rsidRPr="00852FAA" w:rsidRDefault="00852FAA" w:rsidP="00852FAA">
      <w:pPr>
        <w:tabs>
          <w:tab w:val="left" w:pos="567"/>
          <w:tab w:val="left" w:pos="1134"/>
        </w:tabs>
        <w:ind w:firstLine="567"/>
        <w:jc w:val="both"/>
        <w:rPr>
          <w:rFonts w:eastAsia="Calibri"/>
          <w:lang w:eastAsia="en-US"/>
        </w:rPr>
      </w:pPr>
      <w:r w:rsidRPr="00852FAA">
        <w:rPr>
          <w:rFonts w:eastAsia="Calibri"/>
          <w:b/>
          <w:bCs/>
          <w:lang w:eastAsia="en-US"/>
        </w:rPr>
        <w:t>–</w:t>
      </w:r>
      <w:r w:rsidRPr="00852FAA">
        <w:rPr>
          <w:rFonts w:eastAsia="Calibri"/>
          <w:lang w:eastAsia="en-US"/>
        </w:rPr>
        <w:t xml:space="preserve"> плата Лизингодателя за досрочный возврат кредитных ресурсов (кредитных договоров и при наличии такой комиссии);</w:t>
      </w:r>
    </w:p>
    <w:p w14:paraId="7DB25FB1" w14:textId="77777777" w:rsidR="00852FAA" w:rsidRPr="00852FAA" w:rsidRDefault="00852FAA" w:rsidP="00852FAA">
      <w:pPr>
        <w:tabs>
          <w:tab w:val="left" w:pos="567"/>
          <w:tab w:val="left" w:pos="1134"/>
        </w:tabs>
        <w:ind w:firstLine="567"/>
        <w:jc w:val="both"/>
        <w:rPr>
          <w:rFonts w:eastAsia="Calibri"/>
          <w:lang w:eastAsia="en-US"/>
        </w:rPr>
      </w:pPr>
      <w:r w:rsidRPr="00852FAA">
        <w:rPr>
          <w:rFonts w:eastAsia="Calibri"/>
          <w:b/>
          <w:bCs/>
          <w:lang w:eastAsia="en-US"/>
        </w:rPr>
        <w:t>–</w:t>
      </w:r>
      <w:r w:rsidRPr="00852FAA">
        <w:rPr>
          <w:rFonts w:eastAsia="Calibri"/>
          <w:lang w:eastAsia="en-US"/>
        </w:rPr>
        <w:t xml:space="preserve"> комиссия за досрочное расторжение Договора (при наличии) и т.п.;</w:t>
      </w:r>
    </w:p>
    <w:p w14:paraId="3F0E0BD4" w14:textId="77777777" w:rsidR="00852FAA" w:rsidRPr="00852FAA" w:rsidRDefault="00852FAA" w:rsidP="00852FAA">
      <w:pPr>
        <w:tabs>
          <w:tab w:val="left" w:pos="567"/>
          <w:tab w:val="left" w:pos="1134"/>
        </w:tabs>
        <w:ind w:firstLine="567"/>
        <w:jc w:val="both"/>
        <w:rPr>
          <w:rFonts w:eastAsia="Calibri"/>
          <w:b/>
          <w:bCs/>
          <w:color w:val="auto"/>
          <w:lang w:eastAsia="en-US"/>
        </w:rPr>
      </w:pPr>
      <w:r w:rsidRPr="00852FAA">
        <w:rPr>
          <w:color w:val="auto"/>
        </w:rPr>
        <w:t>– проценты, исчисленные по правилам, установленным в п. 10.18.3.</w:t>
      </w:r>
    </w:p>
    <w:p w14:paraId="18E887AE" w14:textId="77777777" w:rsidR="00852FAA" w:rsidRPr="00852FAA" w:rsidRDefault="00852FAA" w:rsidP="00852FAA">
      <w:pPr>
        <w:tabs>
          <w:tab w:val="left" w:pos="567"/>
          <w:tab w:val="left" w:pos="1134"/>
        </w:tabs>
        <w:ind w:firstLine="567"/>
        <w:jc w:val="both"/>
        <w:rPr>
          <w:rFonts w:eastAsia="Calibri"/>
          <w:lang w:eastAsia="en-US"/>
        </w:rPr>
      </w:pPr>
      <w:r w:rsidRPr="00852FAA">
        <w:rPr>
          <w:rFonts w:eastAsia="Calibri"/>
          <w:b/>
          <w:bCs/>
          <w:lang w:eastAsia="en-US"/>
        </w:rPr>
        <w:t xml:space="preserve">– </w:t>
      </w:r>
      <w:r w:rsidRPr="00852FAA">
        <w:rPr>
          <w:rFonts w:eastAsia="Calibri"/>
          <w:lang w:eastAsia="en-US"/>
        </w:rPr>
        <w:t>учитывая обязанность Лизингополучателя вернуть представленное финансирование и уплатить плату за него, платежи, установленные в Графике лизинговых платежей, начиная с месяца, следующего за месяцем расторжения Договора и заканчивая месяцем реализации Имущества (включительно) или месяцем планового окончания срока лизинга согласно Графику (в зависимости от того, что наступит раньше), также включаются в расчет представления Лизингодателя.</w:t>
      </w:r>
      <w:r w:rsidRPr="00852FAA">
        <w:t xml:space="preserve"> </w:t>
      </w:r>
    </w:p>
    <w:p w14:paraId="2BA9D283" w14:textId="77777777" w:rsidR="00852FAA" w:rsidRPr="00852FAA" w:rsidRDefault="00852FAA" w:rsidP="00852FAA">
      <w:pPr>
        <w:tabs>
          <w:tab w:val="left" w:pos="567"/>
          <w:tab w:val="left" w:pos="1134"/>
        </w:tabs>
        <w:ind w:firstLine="567"/>
        <w:jc w:val="both"/>
        <w:rPr>
          <w:rFonts w:ascii="Calibri" w:eastAsia="Calibri" w:hAnsi="Calibri"/>
          <w:lang w:eastAsia="en-US"/>
        </w:rPr>
      </w:pPr>
      <w:r w:rsidRPr="00852FAA">
        <w:rPr>
          <w:rFonts w:eastAsia="Calibri"/>
          <w:lang w:eastAsia="en-US"/>
        </w:rPr>
        <w:t xml:space="preserve">10.18.3. в случае, если реализация Имущества осуществлена после окончания срока лизинга, установленного Договором, Лизингодатель имеет право начислять на Сумму закрытия сделки, установленную в Графике лизинговых платежей на последний плановый период Графика,  проценты в размере </w:t>
      </w:r>
      <w:r w:rsidR="00CD423A">
        <w:rPr>
          <w:rFonts w:eastAsia="Calibri"/>
          <w:lang w:eastAsia="en-US"/>
        </w:rPr>
        <w:t>19 %</w:t>
      </w:r>
      <w:r w:rsidRPr="00852FAA">
        <w:rPr>
          <w:rFonts w:eastAsia="Calibri"/>
          <w:lang w:eastAsia="en-US"/>
        </w:rPr>
        <w:t xml:space="preserve"> годовых. Начисление процентов осуществляется с первого дня месяца, следующего за плановым месяцем последнего лизингового платежа согласно Графику платежей, и начисляется до даты фактического возврата финансирования. Исчисленная в соответствии с настоящим пунктом сумма включается в расчет сальдо встречных обязательств (предоставление Лизингодателя) </w:t>
      </w:r>
      <w:r w:rsidR="00CD423A">
        <w:rPr>
          <w:rFonts w:eastAsia="Calibri"/>
          <w:lang w:eastAsia="en-US"/>
        </w:rPr>
        <w:br/>
      </w:r>
      <w:r w:rsidRPr="00852FAA">
        <w:rPr>
          <w:rFonts w:eastAsia="Calibri"/>
          <w:lang w:eastAsia="en-US"/>
        </w:rPr>
        <w:t>(п. 10.18.2. Договора);</w:t>
      </w:r>
    </w:p>
    <w:p w14:paraId="2CFDBD30" w14:textId="77777777" w:rsidR="00852FAA" w:rsidRPr="00852FAA" w:rsidRDefault="00852FAA" w:rsidP="00852FAA">
      <w:pPr>
        <w:tabs>
          <w:tab w:val="left" w:pos="1134"/>
        </w:tabs>
        <w:ind w:firstLine="567"/>
        <w:jc w:val="both"/>
        <w:rPr>
          <w:color w:val="auto"/>
        </w:rPr>
      </w:pPr>
      <w:r w:rsidRPr="00852FAA">
        <w:rPr>
          <w:color w:val="auto"/>
        </w:rPr>
        <w:t>10.19. При этом Стороны исходят из следующих правил:</w:t>
      </w:r>
    </w:p>
    <w:p w14:paraId="1D4FACDC" w14:textId="77777777" w:rsidR="00852FAA" w:rsidRPr="00852FAA" w:rsidRDefault="00852FAA" w:rsidP="00852FAA">
      <w:pPr>
        <w:tabs>
          <w:tab w:val="left" w:pos="1134"/>
        </w:tabs>
        <w:ind w:firstLine="567"/>
        <w:jc w:val="both"/>
        <w:rPr>
          <w:color w:val="auto"/>
        </w:rPr>
      </w:pPr>
      <w:r w:rsidRPr="00852FAA">
        <w:rPr>
          <w:color w:val="auto"/>
        </w:rPr>
        <w:t xml:space="preserve">10.19.1. Возвратом финансирования считается дата продажи Лизингодателем возвращенного предмета лизинга (с учетом положений п. 10.15. Договора) либо истечение согласованного Сторонами разумного срока на продажу. </w:t>
      </w:r>
    </w:p>
    <w:p w14:paraId="14A74645" w14:textId="77777777" w:rsidR="00852FAA" w:rsidRPr="00852FAA" w:rsidRDefault="00852FAA" w:rsidP="00852FAA">
      <w:pPr>
        <w:tabs>
          <w:tab w:val="left" w:pos="1134"/>
        </w:tabs>
        <w:ind w:firstLine="567"/>
        <w:jc w:val="both"/>
        <w:rPr>
          <w:color w:val="auto"/>
        </w:rPr>
      </w:pPr>
      <w:r w:rsidRPr="00852FAA">
        <w:rPr>
          <w:color w:val="auto"/>
        </w:rPr>
        <w:t>10.19.2. В этой связи сальдо встречных обязательств подлежит расчету Сторонами не ранее любого из событий, которое наступит первым:</w:t>
      </w:r>
    </w:p>
    <w:p w14:paraId="703F9071" w14:textId="77777777" w:rsidR="00852FAA" w:rsidRPr="00852FAA" w:rsidRDefault="00852FAA" w:rsidP="00852FAA">
      <w:pPr>
        <w:tabs>
          <w:tab w:val="left" w:pos="1134"/>
        </w:tabs>
        <w:ind w:firstLine="567"/>
        <w:jc w:val="both"/>
        <w:rPr>
          <w:color w:val="auto"/>
        </w:rPr>
      </w:pPr>
      <w:r w:rsidRPr="00852FAA">
        <w:rPr>
          <w:color w:val="auto"/>
        </w:rPr>
        <w:t>­</w:t>
      </w:r>
      <w:r w:rsidRPr="00852FAA">
        <w:rPr>
          <w:color w:val="auto"/>
        </w:rPr>
        <w:tab/>
        <w:t>продажа Лизингодателем Имущества;</w:t>
      </w:r>
    </w:p>
    <w:p w14:paraId="519534EA" w14:textId="77777777" w:rsidR="00852FAA" w:rsidRPr="00852FAA" w:rsidRDefault="00852FAA" w:rsidP="00852FAA">
      <w:pPr>
        <w:tabs>
          <w:tab w:val="left" w:pos="1134"/>
        </w:tabs>
        <w:ind w:firstLine="567"/>
        <w:jc w:val="both"/>
        <w:rPr>
          <w:color w:val="auto"/>
        </w:rPr>
      </w:pPr>
      <w:r w:rsidRPr="00852FAA">
        <w:rPr>
          <w:color w:val="auto"/>
        </w:rPr>
        <w:t>­</w:t>
      </w:r>
      <w:r w:rsidRPr="00852FAA">
        <w:rPr>
          <w:color w:val="auto"/>
        </w:rPr>
        <w:tab/>
        <w:t>истечение разумного срока на продажу Имущества.</w:t>
      </w:r>
    </w:p>
    <w:p w14:paraId="641BC435" w14:textId="77777777" w:rsidR="00852FAA" w:rsidRPr="00852FAA" w:rsidRDefault="00852FAA" w:rsidP="00852FAA">
      <w:pPr>
        <w:tabs>
          <w:tab w:val="left" w:pos="1134"/>
        </w:tabs>
        <w:ind w:firstLine="567"/>
        <w:jc w:val="both"/>
        <w:rPr>
          <w:color w:val="auto"/>
        </w:rPr>
      </w:pPr>
      <w:r w:rsidRPr="00852FAA">
        <w:rPr>
          <w:color w:val="auto"/>
        </w:rPr>
        <w:t>10.19.3. Лизингополучатель не имеет права требовать расчета и/или уплаты сальдо ранее сроков, установленных в настоящем пункте.</w:t>
      </w:r>
    </w:p>
    <w:p w14:paraId="1842FEDF" w14:textId="77777777" w:rsidR="00852FAA" w:rsidRPr="00852FAA" w:rsidRDefault="00852FAA" w:rsidP="00852FAA">
      <w:pPr>
        <w:ind w:firstLine="567"/>
        <w:jc w:val="both"/>
      </w:pPr>
      <w:r w:rsidRPr="00852FAA">
        <w:rPr>
          <w:szCs w:val="20"/>
        </w:rPr>
        <w:t xml:space="preserve">10.20. </w:t>
      </w:r>
      <w:r w:rsidRPr="00852FAA">
        <w:t xml:space="preserve">Лизингополучатель вправе принять решение об одностороннем отказе от </w:t>
      </w:r>
      <w:r w:rsidRPr="00852FAA">
        <w:lastRenderedPageBreak/>
        <w:t xml:space="preserve">исполнения Договора </w:t>
      </w:r>
      <w:r w:rsidRPr="00852FAA">
        <w:rPr>
          <w:color w:val="auto"/>
        </w:rPr>
        <w:t>только в случае невыполнения Лизингодателем принятых обязательств сроком более 3 (трех) месяцев по вине Лизингодателя</w:t>
      </w:r>
      <w:r w:rsidRPr="00852FAA">
        <w:t>.</w:t>
      </w:r>
    </w:p>
    <w:p w14:paraId="5D386DC7" w14:textId="77777777" w:rsidR="00852FAA" w:rsidRPr="00852FAA" w:rsidRDefault="00852FAA" w:rsidP="00CD423A">
      <w:pPr>
        <w:widowControl/>
        <w:tabs>
          <w:tab w:val="left" w:pos="567"/>
        </w:tabs>
        <w:jc w:val="both"/>
        <w:rPr>
          <w:color w:val="auto"/>
        </w:rPr>
      </w:pPr>
      <w:r w:rsidRPr="00852FAA">
        <w:rPr>
          <w:color w:val="auto"/>
        </w:rPr>
        <w:tab/>
      </w:r>
    </w:p>
    <w:p w14:paraId="58D8510B" w14:textId="77777777" w:rsidR="00852FAA" w:rsidRPr="00852FAA" w:rsidRDefault="00852FAA" w:rsidP="00852FAA">
      <w:pPr>
        <w:widowControl/>
        <w:autoSpaceDE/>
        <w:autoSpaceDN/>
        <w:adjustRightInd/>
        <w:jc w:val="both"/>
        <w:rPr>
          <w:szCs w:val="20"/>
        </w:rPr>
      </w:pPr>
      <w:r w:rsidRPr="00852FAA">
        <w:rPr>
          <w:szCs w:val="20"/>
        </w:rPr>
        <w:tab/>
      </w:r>
    </w:p>
    <w:p w14:paraId="7DAA0675" w14:textId="77777777" w:rsidR="00852FAA" w:rsidRPr="00852FAA" w:rsidRDefault="00852FAA" w:rsidP="00852FAA">
      <w:pPr>
        <w:widowControl/>
        <w:autoSpaceDE/>
        <w:autoSpaceDN/>
        <w:adjustRightInd/>
        <w:jc w:val="center"/>
        <w:rPr>
          <w:b/>
          <w:szCs w:val="20"/>
        </w:rPr>
      </w:pPr>
      <w:r w:rsidRPr="00852FAA">
        <w:rPr>
          <w:b/>
          <w:szCs w:val="20"/>
        </w:rPr>
        <w:t>11. УРЕГУЛИРОВАНИЕ СПОРОВ</w:t>
      </w:r>
    </w:p>
    <w:p w14:paraId="7EC6B32E" w14:textId="77777777" w:rsidR="00852FAA" w:rsidRPr="00852FAA" w:rsidRDefault="00852FAA" w:rsidP="00852FAA">
      <w:pPr>
        <w:widowControl/>
        <w:autoSpaceDE/>
        <w:autoSpaceDN/>
        <w:adjustRightInd/>
        <w:jc w:val="center"/>
        <w:rPr>
          <w:b/>
          <w:szCs w:val="20"/>
        </w:rPr>
      </w:pPr>
    </w:p>
    <w:p w14:paraId="27D4F582" w14:textId="77777777" w:rsidR="00852FAA" w:rsidRPr="00852FAA" w:rsidRDefault="00852FAA" w:rsidP="00852FAA">
      <w:pPr>
        <w:widowControl/>
        <w:autoSpaceDE/>
        <w:autoSpaceDN/>
        <w:adjustRightInd/>
        <w:jc w:val="both"/>
        <w:rPr>
          <w:szCs w:val="20"/>
        </w:rPr>
      </w:pPr>
      <w:r w:rsidRPr="00852FAA">
        <w:rPr>
          <w:szCs w:val="20"/>
        </w:rPr>
        <w:tab/>
        <w:t>11.1.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2FDB3134" w14:textId="77777777" w:rsidR="00852FAA" w:rsidRPr="00852FAA" w:rsidRDefault="00852FAA" w:rsidP="00852FAA">
      <w:pPr>
        <w:widowControl/>
        <w:autoSpaceDE/>
        <w:autoSpaceDN/>
        <w:adjustRightInd/>
        <w:jc w:val="both"/>
        <w:rPr>
          <w:szCs w:val="20"/>
        </w:rPr>
      </w:pPr>
      <w:r w:rsidRPr="00852FAA">
        <w:rPr>
          <w:szCs w:val="20"/>
        </w:rPr>
        <w:tab/>
        <w:t>11.2. До передачи спора на разрешение арбитражного суда Стороны примут меры к его урегулированию в претензионном порядке:</w:t>
      </w:r>
    </w:p>
    <w:p w14:paraId="06FB5B7B" w14:textId="77777777" w:rsidR="00852FAA" w:rsidRPr="00852FAA" w:rsidRDefault="00852FAA" w:rsidP="00852FAA">
      <w:pPr>
        <w:widowControl/>
        <w:autoSpaceDE/>
        <w:autoSpaceDN/>
        <w:adjustRightInd/>
        <w:jc w:val="both"/>
        <w:rPr>
          <w:szCs w:val="20"/>
        </w:rPr>
      </w:pPr>
      <w:r w:rsidRPr="00852FAA">
        <w:rPr>
          <w:szCs w:val="20"/>
        </w:rPr>
        <w:tab/>
        <w:t>11.2.1.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Дата получения исчисляется аналогично срокам, установленным в п. 10.6. настоящего Договора.</w:t>
      </w:r>
    </w:p>
    <w:p w14:paraId="73F12B03" w14:textId="77777777" w:rsidR="00852FAA" w:rsidRPr="00852FAA" w:rsidRDefault="00852FAA" w:rsidP="00852FAA">
      <w:pPr>
        <w:widowControl/>
        <w:autoSpaceDE/>
        <w:autoSpaceDN/>
        <w:adjustRightInd/>
        <w:jc w:val="both"/>
        <w:rPr>
          <w:szCs w:val="20"/>
        </w:rPr>
      </w:pPr>
      <w:r w:rsidRPr="00852FAA">
        <w:rPr>
          <w:szCs w:val="20"/>
        </w:rPr>
        <w:tab/>
        <w:t>Если претензионные требования подлежат денежной оценке, в претензии указывается истребуемая сумма и ее полный и обоснованный расчет.</w:t>
      </w:r>
    </w:p>
    <w:p w14:paraId="060C0E2D" w14:textId="77777777" w:rsidR="00852FAA" w:rsidRPr="00852FAA" w:rsidRDefault="00852FAA" w:rsidP="00852FAA">
      <w:pPr>
        <w:widowControl/>
        <w:autoSpaceDE/>
        <w:autoSpaceDN/>
        <w:adjustRightInd/>
        <w:jc w:val="both"/>
        <w:rPr>
          <w:szCs w:val="20"/>
        </w:rPr>
      </w:pPr>
      <w:r w:rsidRPr="00852FAA">
        <w:rPr>
          <w:szCs w:val="20"/>
        </w:rPr>
        <w:tab/>
        <w:t>11.3. Срок на обращение в арбитражный суд Стороны устанавливают по истечении 20 (двадцати) календарных дней с даты направления претензии.</w:t>
      </w:r>
    </w:p>
    <w:p w14:paraId="17888009" w14:textId="77777777" w:rsidR="00852FAA" w:rsidRPr="00852FAA" w:rsidRDefault="00852FAA" w:rsidP="00852FAA">
      <w:pPr>
        <w:widowControl/>
        <w:ind w:firstLine="720"/>
        <w:jc w:val="both"/>
        <w:rPr>
          <w:szCs w:val="20"/>
        </w:rPr>
      </w:pPr>
      <w:r w:rsidRPr="00852FAA">
        <w:rPr>
          <w:szCs w:val="20"/>
        </w:rPr>
        <w:t xml:space="preserve">11.4. В случае не достижения взаимного согласия споры по настоящему Договору разрешаются в арбитражном суде </w:t>
      </w:r>
      <w:r w:rsidR="009C50B7">
        <w:rPr>
          <w:color w:val="auto"/>
        </w:rPr>
        <w:t>Республики Ингушетия</w:t>
      </w:r>
      <w:r w:rsidRPr="00852FAA">
        <w:rPr>
          <w:color w:val="auto"/>
        </w:rPr>
        <w:t>.</w:t>
      </w:r>
      <w:r w:rsidRPr="00852FAA">
        <w:rPr>
          <w:szCs w:val="20"/>
        </w:rPr>
        <w:tab/>
      </w:r>
    </w:p>
    <w:p w14:paraId="6AA488C6" w14:textId="77777777" w:rsidR="00852FAA" w:rsidRPr="00852FAA" w:rsidRDefault="00852FAA" w:rsidP="00852FAA">
      <w:pPr>
        <w:widowControl/>
        <w:autoSpaceDE/>
        <w:autoSpaceDN/>
        <w:adjustRightInd/>
        <w:jc w:val="both"/>
        <w:rPr>
          <w:szCs w:val="20"/>
        </w:rPr>
      </w:pPr>
      <w:r w:rsidRPr="00852FAA">
        <w:rPr>
          <w:szCs w:val="20"/>
        </w:rPr>
        <w:tab/>
      </w:r>
    </w:p>
    <w:p w14:paraId="451FF3EA" w14:textId="77777777" w:rsidR="00852FAA" w:rsidRPr="00852FAA" w:rsidRDefault="00852FAA" w:rsidP="00852FAA">
      <w:pPr>
        <w:widowControl/>
        <w:autoSpaceDE/>
        <w:autoSpaceDN/>
        <w:adjustRightInd/>
        <w:jc w:val="center"/>
        <w:rPr>
          <w:b/>
          <w:szCs w:val="20"/>
        </w:rPr>
      </w:pPr>
      <w:r w:rsidRPr="00852FAA">
        <w:rPr>
          <w:b/>
          <w:szCs w:val="20"/>
        </w:rPr>
        <w:t>12. ОБЩИЕ ВОПРОСЫ</w:t>
      </w:r>
    </w:p>
    <w:p w14:paraId="75DD25A1" w14:textId="77777777" w:rsidR="00852FAA" w:rsidRPr="00852FAA" w:rsidRDefault="00852FAA" w:rsidP="00852FAA">
      <w:pPr>
        <w:widowControl/>
        <w:autoSpaceDE/>
        <w:autoSpaceDN/>
        <w:adjustRightInd/>
        <w:jc w:val="center"/>
        <w:rPr>
          <w:b/>
          <w:szCs w:val="20"/>
        </w:rPr>
      </w:pPr>
    </w:p>
    <w:p w14:paraId="3FF99896" w14:textId="77777777" w:rsidR="00852FAA" w:rsidRPr="00852FAA" w:rsidRDefault="00852FAA" w:rsidP="00852FAA">
      <w:pPr>
        <w:widowControl/>
        <w:autoSpaceDE/>
        <w:autoSpaceDN/>
        <w:adjustRightInd/>
        <w:jc w:val="both"/>
        <w:rPr>
          <w:szCs w:val="20"/>
        </w:rPr>
      </w:pPr>
      <w:r w:rsidRPr="00852FAA">
        <w:rPr>
          <w:szCs w:val="20"/>
        </w:rPr>
        <w:tab/>
        <w:t>12.1. Сроки, определенные в настоящем Договоре (дни, недели, месяцы), если иное прямо не определено, исчисляются в календарных днях, неделях или месяцах.</w:t>
      </w:r>
    </w:p>
    <w:p w14:paraId="655F7926" w14:textId="77777777" w:rsidR="00852FAA" w:rsidRPr="00852FAA" w:rsidRDefault="00852FAA" w:rsidP="00852FAA">
      <w:pPr>
        <w:widowControl/>
        <w:autoSpaceDE/>
        <w:autoSpaceDN/>
        <w:adjustRightInd/>
        <w:jc w:val="both"/>
        <w:rPr>
          <w:szCs w:val="20"/>
        </w:rPr>
      </w:pPr>
      <w:r w:rsidRPr="00852FAA">
        <w:rPr>
          <w:szCs w:val="20"/>
        </w:rPr>
        <w:tab/>
        <w:t>12.2. Все дополнения и изменения к Договору должны быть исполнены в письменном виде и должным образом подписаны полномочными представителями Лизингополучателя и Лизингодателя.</w:t>
      </w:r>
    </w:p>
    <w:p w14:paraId="1AB78BA9" w14:textId="77777777" w:rsidR="00852FAA" w:rsidRPr="00852FAA" w:rsidRDefault="00852FAA" w:rsidP="00852FAA">
      <w:pPr>
        <w:widowControl/>
        <w:autoSpaceDE/>
        <w:autoSpaceDN/>
        <w:adjustRightInd/>
        <w:jc w:val="both"/>
        <w:rPr>
          <w:szCs w:val="20"/>
        </w:rPr>
      </w:pPr>
      <w:r w:rsidRPr="00852FAA">
        <w:rPr>
          <w:szCs w:val="20"/>
        </w:rPr>
        <w:tab/>
        <w:t>12.3. Все приложения, дополнения и изменения к Договору являются неотъемлемой частью Договора.</w:t>
      </w:r>
    </w:p>
    <w:p w14:paraId="0E75989B" w14:textId="77777777" w:rsidR="00852FAA" w:rsidRPr="00852FAA" w:rsidRDefault="00852FAA" w:rsidP="00852FAA">
      <w:pPr>
        <w:widowControl/>
        <w:autoSpaceDE/>
        <w:autoSpaceDN/>
        <w:adjustRightInd/>
        <w:jc w:val="both"/>
        <w:rPr>
          <w:szCs w:val="20"/>
        </w:rPr>
      </w:pPr>
      <w:r w:rsidRPr="00852FAA">
        <w:rPr>
          <w:szCs w:val="20"/>
        </w:rPr>
        <w:tab/>
        <w:t>12.4. Любое уведомление или иное сообщение, направляемое одной Стороной в адрес другой Стороны, должно быть совершено в письменной форме, подписано уполномоченным лицом и направлено посыльным под расписку, заказным письмом или посредством электронной связи по адресам, указанным в разделе 13 Договора, либо по месту нахождения Стороны, указанному в ЕГРЮЛ. Направление электронных сообщений/документов возможно также через личный кабинет Лизингополучателя (п. 12.4.1. Договора), при наличии.</w:t>
      </w:r>
    </w:p>
    <w:p w14:paraId="506C2D5A" w14:textId="77777777" w:rsidR="00852FAA" w:rsidRPr="00852FAA" w:rsidRDefault="00852FAA" w:rsidP="00852FAA">
      <w:pPr>
        <w:widowControl/>
        <w:autoSpaceDE/>
        <w:autoSpaceDN/>
        <w:adjustRightInd/>
        <w:ind w:firstLine="708"/>
        <w:jc w:val="both"/>
        <w:rPr>
          <w:szCs w:val="20"/>
        </w:rPr>
      </w:pPr>
      <w:r w:rsidRPr="00852FAA">
        <w:rPr>
          <w:szCs w:val="20"/>
        </w:rPr>
        <w:t>12.4.1.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если наступление определенного юридического факта связано с необходимостью обязательного получения Стороной направленного в ее адрес уведомления, уведомление, считается полученным Стороной по истечении 5 (пяти) рабочих дней с даты его направления в порядке, предусмотренным настоящим пунктом. Датой получения документов, направленных посредством электронной связи, будет считаться день их отправления по сети Интернет.</w:t>
      </w:r>
    </w:p>
    <w:p w14:paraId="6114B4A1" w14:textId="77777777" w:rsidR="00852FAA" w:rsidRPr="00852FAA" w:rsidRDefault="00852FAA" w:rsidP="00852FAA">
      <w:pPr>
        <w:widowControl/>
        <w:autoSpaceDE/>
        <w:autoSpaceDN/>
        <w:adjustRightInd/>
        <w:ind w:firstLine="708"/>
        <w:jc w:val="both"/>
        <w:rPr>
          <w:szCs w:val="20"/>
        </w:rPr>
      </w:pPr>
      <w:r w:rsidRPr="00852FAA">
        <w:rPr>
          <w:szCs w:val="20"/>
        </w:rPr>
        <w:t xml:space="preserve">12.4.2. Стороны признают и подтверждают юридическую силу документов (электронных образов документов), направленных по электронным адресам, указанным в настоящем договоре и/или через личный кабинет Лизингополучателя, расположенный по адресу: </w:t>
      </w:r>
      <w:r w:rsidR="00CD423A">
        <w:rPr>
          <w:szCs w:val="20"/>
        </w:rPr>
        <w:t>________________________</w:t>
      </w:r>
      <w:r w:rsidRPr="00852FAA">
        <w:rPr>
          <w:szCs w:val="20"/>
        </w:rPr>
        <w:t xml:space="preserve">. Последующего направления оригиналов документов, ранее направленных посредством электронной связи, не требуется, за исключением случаев, когда оформление бумажных оригиналов требуется согласно законодательству, либо если указано в Договоре. Простые распечатки (скриншоты) с </w:t>
      </w:r>
      <w:r w:rsidRPr="00852FAA">
        <w:rPr>
          <w:szCs w:val="20"/>
        </w:rPr>
        <w:lastRenderedPageBreak/>
        <w:t>почтовых ящиков/личного кабинета об отправке подтверждают факт обмена документами и направления юридически значимых сообщений.</w:t>
      </w:r>
    </w:p>
    <w:p w14:paraId="726263A5" w14:textId="77777777" w:rsidR="00852FAA" w:rsidRPr="00852FAA" w:rsidRDefault="00852FAA" w:rsidP="00852FAA">
      <w:pPr>
        <w:widowControl/>
        <w:autoSpaceDE/>
        <w:autoSpaceDN/>
        <w:adjustRightInd/>
        <w:jc w:val="both"/>
        <w:rPr>
          <w:szCs w:val="20"/>
        </w:rPr>
      </w:pPr>
      <w:r w:rsidRPr="00852FAA">
        <w:rPr>
          <w:szCs w:val="20"/>
        </w:rPr>
        <w:tab/>
        <w:t>12.5. Уведомления и сообщения, отсылаемые по почте, направляются на адрес Стороны, указанный в настоящем Договоре, либо по месту нахождения, указанному в ЕГРЮЛ. Стороны имеют право направлять переписку, документы и иные письменные сообщения по электронным адресам, указанным в реквизитах настоящего Договора. В этом случае датой доставки будет считаться следующий рабочий день после отправки. Вся информация, направленная таким образом, будет иметь юридическую силу до получения оригиналов.</w:t>
      </w:r>
    </w:p>
    <w:p w14:paraId="4395A501" w14:textId="77777777" w:rsidR="00852FAA" w:rsidRPr="00852FAA" w:rsidRDefault="00852FAA" w:rsidP="00852FAA">
      <w:pPr>
        <w:widowControl/>
        <w:autoSpaceDE/>
        <w:autoSpaceDN/>
        <w:adjustRightInd/>
        <w:jc w:val="both"/>
        <w:rPr>
          <w:szCs w:val="20"/>
        </w:rPr>
      </w:pPr>
      <w:r w:rsidRPr="00852FAA">
        <w:rPr>
          <w:szCs w:val="20"/>
        </w:rPr>
        <w:tab/>
        <w:t>12.6.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уведомление считается полученным в течение пяти рабочих дней с даты доставки почтового отправления в почтовое отделение, к которому относится адресат, если иное не предусмотрено условиями Договора.</w:t>
      </w:r>
    </w:p>
    <w:p w14:paraId="5EE7FF23" w14:textId="77777777" w:rsidR="00852FAA" w:rsidRPr="00852FAA" w:rsidRDefault="00852FAA" w:rsidP="00852FAA">
      <w:pPr>
        <w:widowControl/>
        <w:autoSpaceDE/>
        <w:autoSpaceDN/>
        <w:adjustRightInd/>
        <w:jc w:val="both"/>
        <w:rPr>
          <w:szCs w:val="20"/>
        </w:rPr>
      </w:pPr>
      <w:r w:rsidRPr="00852FAA">
        <w:rPr>
          <w:szCs w:val="20"/>
        </w:rPr>
        <w:tab/>
        <w:t xml:space="preserve">12.7. В случае изменения банковских реквизитов, местонахождения, почтового адреса и т.п. одной из Сторон она обязана информировать об этом другую Сторону в течение 5 (пяти) календарных дней с даты такого изменения. </w:t>
      </w:r>
    </w:p>
    <w:p w14:paraId="0533D183" w14:textId="77777777" w:rsidR="00852FAA" w:rsidRPr="00852FAA" w:rsidRDefault="00852FAA" w:rsidP="00852FAA">
      <w:pPr>
        <w:widowControl/>
        <w:autoSpaceDE/>
        <w:autoSpaceDN/>
        <w:adjustRightInd/>
        <w:jc w:val="both"/>
        <w:rPr>
          <w:szCs w:val="20"/>
        </w:rPr>
      </w:pPr>
      <w:r w:rsidRPr="00852FAA">
        <w:rPr>
          <w:szCs w:val="20"/>
        </w:rPr>
        <w:tab/>
        <w:t>12.8. К Договору прилагаются и являются его неотъемлемой частью:</w:t>
      </w:r>
    </w:p>
    <w:p w14:paraId="2FF9425E" w14:textId="77777777" w:rsidR="00852FAA" w:rsidRPr="00852FAA" w:rsidRDefault="00852FAA" w:rsidP="00852FAA">
      <w:pPr>
        <w:widowControl/>
        <w:autoSpaceDE/>
        <w:autoSpaceDN/>
        <w:adjustRightInd/>
        <w:jc w:val="both"/>
        <w:rPr>
          <w:szCs w:val="20"/>
        </w:rPr>
      </w:pPr>
      <w:r w:rsidRPr="00852FAA">
        <w:rPr>
          <w:szCs w:val="20"/>
        </w:rPr>
        <w:tab/>
        <w:t>Приложение № 1 – Спецификации;</w:t>
      </w:r>
    </w:p>
    <w:p w14:paraId="0873D756" w14:textId="77777777" w:rsidR="00852FAA" w:rsidRPr="00852FAA" w:rsidRDefault="00852FAA" w:rsidP="00852FAA">
      <w:pPr>
        <w:widowControl/>
        <w:autoSpaceDE/>
        <w:autoSpaceDN/>
        <w:adjustRightInd/>
        <w:jc w:val="both"/>
        <w:rPr>
          <w:szCs w:val="20"/>
        </w:rPr>
      </w:pPr>
      <w:r w:rsidRPr="00852FAA">
        <w:rPr>
          <w:szCs w:val="20"/>
        </w:rPr>
        <w:tab/>
        <w:t>Приложение № 2 – Форма Акта приемки Имущества в лизинг;</w:t>
      </w:r>
    </w:p>
    <w:p w14:paraId="5F18A0C8" w14:textId="77777777" w:rsidR="00852FAA" w:rsidRPr="00852FAA" w:rsidRDefault="00852FAA" w:rsidP="00852FAA">
      <w:pPr>
        <w:widowControl/>
        <w:autoSpaceDE/>
        <w:autoSpaceDN/>
        <w:adjustRightInd/>
        <w:jc w:val="both"/>
        <w:rPr>
          <w:szCs w:val="20"/>
        </w:rPr>
      </w:pPr>
      <w:r w:rsidRPr="00852FAA">
        <w:rPr>
          <w:szCs w:val="20"/>
        </w:rPr>
        <w:tab/>
        <w:t>Приложение № 3 – Графики лизинговых платежей;</w:t>
      </w:r>
    </w:p>
    <w:p w14:paraId="4EDD0EBE" w14:textId="77777777" w:rsidR="00852FAA" w:rsidRPr="00852FAA" w:rsidRDefault="00852FAA" w:rsidP="00852FAA">
      <w:pPr>
        <w:widowControl/>
        <w:autoSpaceDE/>
        <w:autoSpaceDN/>
        <w:adjustRightInd/>
        <w:jc w:val="both"/>
        <w:rPr>
          <w:szCs w:val="20"/>
        </w:rPr>
      </w:pPr>
      <w:r w:rsidRPr="00852FAA">
        <w:rPr>
          <w:szCs w:val="20"/>
        </w:rPr>
        <w:tab/>
        <w:t>Приложение № 4 – Форма Акта об окончании лизинга Имущества;</w:t>
      </w:r>
    </w:p>
    <w:p w14:paraId="118B730E" w14:textId="77777777" w:rsidR="00852FAA" w:rsidRPr="00852FAA" w:rsidRDefault="00852FAA" w:rsidP="00CD423A">
      <w:pPr>
        <w:widowControl/>
        <w:autoSpaceDE/>
        <w:autoSpaceDN/>
        <w:adjustRightInd/>
        <w:jc w:val="both"/>
        <w:rPr>
          <w:color w:val="auto"/>
        </w:rPr>
      </w:pPr>
      <w:r w:rsidRPr="00852FAA">
        <w:rPr>
          <w:szCs w:val="20"/>
        </w:rPr>
        <w:tab/>
        <w:t xml:space="preserve">12.9. Настоящий </w:t>
      </w:r>
      <w:r w:rsidRPr="00852FAA">
        <w:t xml:space="preserve">Договор заключен в порядке, предусмотренном действующим законодательством РФ. </w:t>
      </w:r>
      <w:r w:rsidR="00484785" w:rsidRPr="00484785">
        <w:t>Договор вместе с приложениями составлен и подписан в _______ экземплярах, имеющих одинаковую юридическую силу, ___ экземпляра передаются Лизингодателю, ___ экземпляра – Лизингополучателю.</w:t>
      </w:r>
    </w:p>
    <w:p w14:paraId="2DC9A65F" w14:textId="77777777" w:rsidR="00852FAA" w:rsidRPr="00852FAA" w:rsidRDefault="0009770C" w:rsidP="00852FAA">
      <w:pPr>
        <w:widowControl/>
        <w:autoSpaceDE/>
        <w:autoSpaceDN/>
        <w:adjustRightInd/>
        <w:ind w:firstLine="426"/>
        <w:jc w:val="both"/>
      </w:pPr>
      <w:r>
        <w:rPr>
          <w:color w:val="auto"/>
        </w:rPr>
        <w:t xml:space="preserve">   </w:t>
      </w:r>
      <w:r w:rsidR="00852FAA" w:rsidRPr="00852FAA">
        <w:rPr>
          <w:color w:val="auto"/>
        </w:rPr>
        <w:t>12.10. Настоящий Договор, приложения, дополнения к нему (при наличии), изменения к нему подписанные через электронный документооборот путем проставления электронной подписи (УКЭП, УНЭП, ПЭП) на электронном образе, признаются Сторонами пол</w:t>
      </w:r>
      <w:r>
        <w:rPr>
          <w:color w:val="auto"/>
        </w:rPr>
        <w:t>ноценным юридическим документом.</w:t>
      </w:r>
    </w:p>
    <w:p w14:paraId="2C004C86" w14:textId="77777777" w:rsidR="00852FAA" w:rsidRPr="00852FAA" w:rsidRDefault="0009770C" w:rsidP="0009770C">
      <w:pPr>
        <w:widowControl/>
        <w:autoSpaceDE/>
        <w:autoSpaceDN/>
        <w:adjustRightInd/>
        <w:jc w:val="both"/>
      </w:pPr>
      <w:r>
        <w:t xml:space="preserve">  </w:t>
      </w:r>
    </w:p>
    <w:p w14:paraId="22848B7F" w14:textId="77777777" w:rsidR="0009770C" w:rsidRPr="000F23FD" w:rsidRDefault="0009770C" w:rsidP="0009770C">
      <w:pPr>
        <w:widowControl/>
        <w:autoSpaceDE/>
        <w:autoSpaceDN/>
        <w:adjustRightInd/>
        <w:ind w:firstLine="709"/>
        <w:jc w:val="both"/>
        <w:rPr>
          <w:color w:val="auto"/>
        </w:rPr>
      </w:pPr>
    </w:p>
    <w:p w14:paraId="51E8404E" w14:textId="77777777" w:rsidR="0009770C" w:rsidRPr="000F23FD" w:rsidRDefault="0009770C" w:rsidP="0009770C">
      <w:pPr>
        <w:jc w:val="both"/>
        <w:rPr>
          <w:color w:val="auto"/>
        </w:rPr>
      </w:pPr>
      <w:r w:rsidRPr="000F23FD">
        <w:rPr>
          <w:color w:val="auto"/>
        </w:rPr>
        <w:tab/>
      </w:r>
    </w:p>
    <w:p w14:paraId="55F7E0E1" w14:textId="77777777" w:rsidR="0009770C" w:rsidRPr="000F23FD" w:rsidRDefault="0009770C" w:rsidP="0009770C">
      <w:pPr>
        <w:widowControl/>
        <w:autoSpaceDE/>
        <w:autoSpaceDN/>
        <w:adjustRightInd/>
        <w:jc w:val="center"/>
        <w:rPr>
          <w:b/>
          <w:color w:val="auto"/>
          <w:szCs w:val="20"/>
        </w:rPr>
      </w:pPr>
      <w:r w:rsidRPr="000F23FD">
        <w:rPr>
          <w:b/>
          <w:color w:val="auto"/>
          <w:szCs w:val="20"/>
        </w:rPr>
        <w:t>13. АДРЕСА, РЕКВИЗИТЫ И ПОДПИСИ СТОРОН</w:t>
      </w:r>
    </w:p>
    <w:p w14:paraId="217AEAD6" w14:textId="77777777" w:rsidR="0009770C" w:rsidRPr="000F23FD" w:rsidRDefault="0009770C" w:rsidP="0009770C">
      <w:pPr>
        <w:widowControl/>
        <w:autoSpaceDE/>
        <w:autoSpaceDN/>
        <w:adjustRightInd/>
        <w:jc w:val="center"/>
        <w:rPr>
          <w:b/>
          <w:color w:val="auto"/>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964"/>
      </w:tblGrid>
      <w:tr w:rsidR="0009770C" w:rsidRPr="000F23FD" w14:paraId="1AA44584" w14:textId="77777777" w:rsidTr="00414FFD">
        <w:tc>
          <w:tcPr>
            <w:tcW w:w="4952" w:type="dxa"/>
          </w:tcPr>
          <w:p w14:paraId="038FD815" w14:textId="77777777" w:rsidR="0009770C" w:rsidRPr="000F23FD" w:rsidRDefault="0009770C" w:rsidP="00414FFD">
            <w:pPr>
              <w:widowControl/>
              <w:autoSpaceDE/>
              <w:autoSpaceDN/>
              <w:adjustRightInd/>
              <w:jc w:val="both"/>
              <w:rPr>
                <w:color w:val="auto"/>
                <w:szCs w:val="20"/>
              </w:rPr>
            </w:pPr>
            <w:r w:rsidRPr="005B0612">
              <w:rPr>
                <w:b/>
                <w:color w:val="auto"/>
                <w:szCs w:val="20"/>
              </w:rPr>
              <w:t>Лизингополучатель:</w:t>
            </w:r>
            <w:r w:rsidRPr="000F23FD">
              <w:rPr>
                <w:b/>
                <w:color w:val="auto"/>
                <w:szCs w:val="20"/>
              </w:rPr>
              <w:t xml:space="preserve">                            </w:t>
            </w:r>
            <w:r w:rsidRPr="000F23FD">
              <w:rPr>
                <w:b/>
                <w:color w:val="auto"/>
                <w:szCs w:val="20"/>
              </w:rPr>
              <w:tab/>
              <w:t xml:space="preserve">                                         </w:t>
            </w:r>
          </w:p>
          <w:p w14:paraId="406143EB" w14:textId="77777777" w:rsidR="0009770C" w:rsidRPr="000F23FD" w:rsidRDefault="0009770C" w:rsidP="00414FFD">
            <w:pPr>
              <w:widowControl/>
              <w:autoSpaceDE/>
              <w:autoSpaceDN/>
              <w:adjustRightInd/>
              <w:jc w:val="both"/>
              <w:rPr>
                <w:color w:val="auto"/>
                <w:szCs w:val="20"/>
              </w:rPr>
            </w:pPr>
          </w:p>
          <w:p w14:paraId="6E77613D" w14:textId="77777777" w:rsidR="0009770C" w:rsidRPr="000F23FD" w:rsidRDefault="0009770C" w:rsidP="00414FFD">
            <w:pPr>
              <w:widowControl/>
              <w:autoSpaceDE/>
              <w:autoSpaceDN/>
              <w:adjustRightInd/>
              <w:jc w:val="both"/>
              <w:rPr>
                <w:color w:val="auto"/>
                <w:szCs w:val="20"/>
              </w:rPr>
            </w:pPr>
          </w:p>
          <w:p w14:paraId="74DA5D50" w14:textId="77777777" w:rsidR="0009770C" w:rsidRPr="000F23FD" w:rsidRDefault="0009770C" w:rsidP="00414FFD">
            <w:pPr>
              <w:widowControl/>
              <w:autoSpaceDE/>
              <w:autoSpaceDN/>
              <w:adjustRightInd/>
              <w:jc w:val="both"/>
              <w:rPr>
                <w:b/>
                <w:color w:val="auto"/>
                <w:szCs w:val="20"/>
              </w:rPr>
            </w:pPr>
          </w:p>
          <w:p w14:paraId="783AC583" w14:textId="77777777" w:rsidR="0009770C" w:rsidRPr="000F23FD" w:rsidRDefault="0009770C" w:rsidP="00414FFD">
            <w:pPr>
              <w:widowControl/>
              <w:autoSpaceDE/>
              <w:autoSpaceDN/>
              <w:adjustRightInd/>
              <w:jc w:val="both"/>
              <w:rPr>
                <w:b/>
                <w:color w:val="auto"/>
                <w:szCs w:val="20"/>
              </w:rPr>
            </w:pPr>
            <w:r w:rsidRPr="000F23FD">
              <w:rPr>
                <w:b/>
                <w:color w:val="auto"/>
                <w:szCs w:val="20"/>
              </w:rPr>
              <w:t xml:space="preserve">___________________ </w:t>
            </w:r>
          </w:p>
        </w:tc>
        <w:tc>
          <w:tcPr>
            <w:tcW w:w="5504" w:type="dxa"/>
          </w:tcPr>
          <w:p w14:paraId="01B831BF" w14:textId="77777777" w:rsidR="0009770C" w:rsidRPr="000F23FD" w:rsidRDefault="0009770C" w:rsidP="00414FFD">
            <w:pPr>
              <w:widowControl/>
              <w:autoSpaceDE/>
              <w:autoSpaceDN/>
              <w:adjustRightInd/>
              <w:jc w:val="both"/>
              <w:rPr>
                <w:b/>
                <w:color w:val="auto"/>
                <w:szCs w:val="20"/>
              </w:rPr>
            </w:pPr>
            <w:r w:rsidRPr="000F23FD">
              <w:rPr>
                <w:b/>
                <w:color w:val="auto"/>
                <w:szCs w:val="20"/>
              </w:rPr>
              <w:t>Лизингодатель:</w:t>
            </w:r>
          </w:p>
          <w:p w14:paraId="1259294E" w14:textId="77777777" w:rsidR="0009770C" w:rsidRPr="000F23FD" w:rsidRDefault="0009770C" w:rsidP="00414FFD">
            <w:pPr>
              <w:widowControl/>
              <w:autoSpaceDE/>
              <w:autoSpaceDN/>
              <w:adjustRightInd/>
              <w:rPr>
                <w:b/>
                <w:color w:val="auto"/>
                <w:szCs w:val="20"/>
              </w:rPr>
            </w:pPr>
          </w:p>
          <w:p w14:paraId="019262AB" w14:textId="77777777" w:rsidR="0009770C" w:rsidRPr="000F23FD" w:rsidRDefault="0009770C" w:rsidP="00414FFD">
            <w:pPr>
              <w:widowControl/>
              <w:autoSpaceDE/>
              <w:autoSpaceDN/>
              <w:adjustRightInd/>
              <w:rPr>
                <w:b/>
                <w:color w:val="auto"/>
                <w:szCs w:val="20"/>
              </w:rPr>
            </w:pPr>
          </w:p>
          <w:p w14:paraId="67DFEF9E" w14:textId="77777777" w:rsidR="0009770C" w:rsidRPr="000F23FD" w:rsidRDefault="0009770C" w:rsidP="00414FFD">
            <w:pPr>
              <w:widowControl/>
              <w:autoSpaceDE/>
              <w:autoSpaceDN/>
              <w:adjustRightInd/>
              <w:rPr>
                <w:b/>
                <w:color w:val="auto"/>
                <w:szCs w:val="20"/>
              </w:rPr>
            </w:pPr>
          </w:p>
          <w:p w14:paraId="14F874C4" w14:textId="77777777" w:rsidR="0009770C" w:rsidRPr="000F23FD" w:rsidRDefault="0009770C" w:rsidP="00414FFD">
            <w:pPr>
              <w:widowControl/>
              <w:autoSpaceDE/>
              <w:autoSpaceDN/>
              <w:adjustRightInd/>
              <w:rPr>
                <w:b/>
                <w:color w:val="auto"/>
                <w:szCs w:val="20"/>
              </w:rPr>
            </w:pPr>
            <w:r w:rsidRPr="000F23FD">
              <w:rPr>
                <w:b/>
                <w:color w:val="auto"/>
                <w:szCs w:val="20"/>
              </w:rPr>
              <w:t xml:space="preserve">____________________ </w:t>
            </w:r>
          </w:p>
        </w:tc>
      </w:tr>
    </w:tbl>
    <w:p w14:paraId="2B0BA947" w14:textId="77777777" w:rsidR="0009770C" w:rsidRPr="000F23FD" w:rsidRDefault="0009770C" w:rsidP="0009770C">
      <w:pPr>
        <w:pStyle w:val="a6"/>
        <w:jc w:val="center"/>
        <w:rPr>
          <w:rFonts w:ascii="Times New Roman" w:hAnsi="Times New Roman" w:cs="Times New Roman"/>
          <w:b/>
          <w:sz w:val="24"/>
          <w:szCs w:val="24"/>
        </w:rPr>
      </w:pPr>
    </w:p>
    <w:p w14:paraId="7969D7D7" w14:textId="77777777" w:rsidR="0009770C" w:rsidRPr="000F23FD" w:rsidRDefault="0009770C" w:rsidP="0009770C">
      <w:pPr>
        <w:pStyle w:val="a6"/>
        <w:jc w:val="center"/>
        <w:rPr>
          <w:rFonts w:ascii="Times New Roman" w:hAnsi="Times New Roman" w:cs="Times New Roman"/>
          <w:b/>
          <w:sz w:val="24"/>
          <w:szCs w:val="24"/>
        </w:rPr>
      </w:pPr>
    </w:p>
    <w:p w14:paraId="6C8A4525" w14:textId="77777777" w:rsidR="0009770C" w:rsidRPr="000F23FD" w:rsidRDefault="0009770C" w:rsidP="0009770C">
      <w:pPr>
        <w:widowControl/>
        <w:autoSpaceDE/>
        <w:autoSpaceDN/>
        <w:adjustRightInd/>
        <w:spacing w:after="200" w:line="276" w:lineRule="auto"/>
        <w:rPr>
          <w:rFonts w:eastAsiaTheme="minorHAnsi"/>
          <w:b/>
          <w:color w:val="auto"/>
          <w:lang w:eastAsia="en-US"/>
        </w:rPr>
      </w:pPr>
      <w:r w:rsidRPr="000F23FD">
        <w:rPr>
          <w:b/>
          <w:color w:val="auto"/>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5957"/>
      </w:tblGrid>
      <w:tr w:rsidR="0009770C" w:rsidRPr="000F23FD" w14:paraId="3A5F7282" w14:textId="77777777" w:rsidTr="00414FFD">
        <w:trPr>
          <w:jc w:val="right"/>
        </w:trPr>
        <w:tc>
          <w:tcPr>
            <w:tcW w:w="3636" w:type="dxa"/>
            <w:tcBorders>
              <w:top w:val="nil"/>
              <w:left w:val="nil"/>
              <w:bottom w:val="nil"/>
              <w:right w:val="nil"/>
            </w:tcBorders>
            <w:shd w:val="clear" w:color="auto" w:fill="auto"/>
          </w:tcPr>
          <w:p w14:paraId="0F8B87F7" w14:textId="77777777" w:rsidR="0009770C" w:rsidRPr="000F23FD" w:rsidRDefault="0009770C" w:rsidP="00414FFD">
            <w:pPr>
              <w:jc w:val="both"/>
              <w:rPr>
                <w:b/>
                <w:color w:val="auto"/>
              </w:rPr>
            </w:pPr>
          </w:p>
        </w:tc>
        <w:tc>
          <w:tcPr>
            <w:tcW w:w="6111" w:type="dxa"/>
            <w:tcBorders>
              <w:top w:val="nil"/>
              <w:left w:val="nil"/>
              <w:bottom w:val="nil"/>
              <w:right w:val="nil"/>
            </w:tcBorders>
            <w:shd w:val="clear" w:color="auto" w:fill="auto"/>
            <w:hideMark/>
          </w:tcPr>
          <w:p w14:paraId="76EBDB61" w14:textId="77777777" w:rsidR="0009770C" w:rsidRPr="000F23FD" w:rsidRDefault="0009770C" w:rsidP="00414FFD">
            <w:pPr>
              <w:jc w:val="right"/>
              <w:rPr>
                <w:b/>
                <w:color w:val="auto"/>
              </w:rPr>
            </w:pPr>
            <w:r w:rsidRPr="000F23FD">
              <w:rPr>
                <w:b/>
                <w:color w:val="auto"/>
              </w:rPr>
              <w:t>Приложение № 1</w:t>
            </w:r>
          </w:p>
          <w:p w14:paraId="514C1179" w14:textId="77777777" w:rsidR="0009770C" w:rsidRPr="000F23FD" w:rsidRDefault="0009770C" w:rsidP="00414FFD">
            <w:pPr>
              <w:jc w:val="right"/>
              <w:rPr>
                <w:b/>
                <w:color w:val="auto"/>
              </w:rPr>
            </w:pPr>
            <w:r w:rsidRPr="000F23FD">
              <w:rPr>
                <w:b/>
                <w:color w:val="auto"/>
              </w:rPr>
              <w:t>к Договору № __________ на оказание услуг</w:t>
            </w:r>
          </w:p>
          <w:p w14:paraId="6E4724E6" w14:textId="77777777" w:rsidR="0009770C" w:rsidRPr="000F23FD" w:rsidRDefault="0009770C" w:rsidP="00414FFD">
            <w:pPr>
              <w:jc w:val="right"/>
              <w:rPr>
                <w:b/>
                <w:color w:val="auto"/>
              </w:rPr>
            </w:pPr>
            <w:r w:rsidRPr="000F23FD">
              <w:rPr>
                <w:b/>
                <w:color w:val="auto"/>
              </w:rPr>
              <w:t>финансовой аренды (лизинга)  от ________________г.</w:t>
            </w:r>
          </w:p>
        </w:tc>
      </w:tr>
    </w:tbl>
    <w:p w14:paraId="7AB8AEE1" w14:textId="77777777" w:rsidR="0009770C" w:rsidRPr="000F23FD" w:rsidRDefault="0009770C" w:rsidP="0009770C">
      <w:pPr>
        <w:pStyle w:val="a6"/>
        <w:jc w:val="center"/>
        <w:rPr>
          <w:rFonts w:ascii="Times New Roman" w:hAnsi="Times New Roman" w:cs="Times New Roman"/>
          <w:b/>
          <w:sz w:val="24"/>
          <w:szCs w:val="24"/>
        </w:rPr>
      </w:pPr>
    </w:p>
    <w:p w14:paraId="1A19DCC9" w14:textId="77777777" w:rsidR="0009770C" w:rsidRPr="000F23FD" w:rsidRDefault="0009770C" w:rsidP="0009770C">
      <w:pPr>
        <w:pStyle w:val="a6"/>
        <w:jc w:val="center"/>
        <w:rPr>
          <w:rFonts w:ascii="Times New Roman" w:hAnsi="Times New Roman" w:cs="Times New Roman"/>
          <w:b/>
          <w:sz w:val="24"/>
          <w:szCs w:val="24"/>
        </w:rPr>
      </w:pPr>
    </w:p>
    <w:p w14:paraId="6D37C5FC" w14:textId="77777777" w:rsidR="0009770C" w:rsidRPr="000F23FD" w:rsidRDefault="0009770C" w:rsidP="0009770C">
      <w:pPr>
        <w:pStyle w:val="a6"/>
        <w:jc w:val="center"/>
        <w:rPr>
          <w:rFonts w:ascii="Times New Roman" w:hAnsi="Times New Roman" w:cs="Times New Roman"/>
          <w:b/>
          <w:sz w:val="24"/>
          <w:szCs w:val="24"/>
        </w:rPr>
      </w:pPr>
    </w:p>
    <w:p w14:paraId="0FB352E1" w14:textId="77777777" w:rsidR="0009770C" w:rsidRPr="000F23FD" w:rsidRDefault="0009770C" w:rsidP="0009770C">
      <w:pPr>
        <w:keepNext/>
        <w:jc w:val="center"/>
        <w:outlineLvl w:val="0"/>
        <w:rPr>
          <w:b/>
          <w:color w:val="auto"/>
        </w:rPr>
      </w:pPr>
      <w:r w:rsidRPr="000F23FD">
        <w:rPr>
          <w:b/>
          <w:color w:val="auto"/>
        </w:rPr>
        <w:t xml:space="preserve">С П Е Ц И Ф И К А Ц И Я № </w:t>
      </w:r>
    </w:p>
    <w:p w14:paraId="6D7F3ECD" w14:textId="77777777" w:rsidR="0009770C" w:rsidRPr="000F23FD" w:rsidRDefault="0009770C" w:rsidP="0009770C">
      <w:pPr>
        <w:jc w:val="both"/>
        <w:rPr>
          <w:color w:val="auto"/>
        </w:rPr>
      </w:pPr>
    </w:p>
    <w:p w14:paraId="45994019" w14:textId="77777777" w:rsidR="0009770C" w:rsidRPr="000F23FD" w:rsidRDefault="0009770C" w:rsidP="0009770C">
      <w:pPr>
        <w:jc w:val="both"/>
        <w:rPr>
          <w:color w:val="auto"/>
        </w:rPr>
      </w:pPr>
      <w:r w:rsidRPr="000F23FD">
        <w:rPr>
          <w:color w:val="auto"/>
        </w:rPr>
        <w:t>г. ___________</w:t>
      </w:r>
      <w:r w:rsidRPr="000F23FD">
        <w:rPr>
          <w:color w:val="auto"/>
        </w:rPr>
        <w:tab/>
      </w:r>
      <w:r w:rsidRPr="000F23FD">
        <w:rPr>
          <w:color w:val="auto"/>
        </w:rPr>
        <w:tab/>
      </w:r>
      <w:r w:rsidRPr="000F23FD">
        <w:rPr>
          <w:color w:val="auto"/>
        </w:rPr>
        <w:tab/>
      </w:r>
      <w:r w:rsidRPr="000F23FD">
        <w:rPr>
          <w:color w:val="auto"/>
        </w:rPr>
        <w:tab/>
      </w:r>
      <w:r w:rsidRPr="000F23FD">
        <w:rPr>
          <w:color w:val="auto"/>
        </w:rPr>
        <w:tab/>
      </w:r>
      <w:r w:rsidRPr="000F23FD">
        <w:rPr>
          <w:color w:val="auto"/>
        </w:rPr>
        <w:tab/>
        <w:t xml:space="preserve">     «____»___________ 20___ г.</w:t>
      </w:r>
    </w:p>
    <w:p w14:paraId="233CE237" w14:textId="77777777" w:rsidR="0009770C" w:rsidRPr="000F23FD" w:rsidRDefault="0009770C" w:rsidP="0009770C">
      <w:pPr>
        <w:jc w:val="both"/>
        <w:rPr>
          <w:color w:val="auto"/>
        </w:rPr>
      </w:pPr>
    </w:p>
    <w:p w14:paraId="71BF175E" w14:textId="77777777" w:rsidR="0009770C" w:rsidRPr="000F23FD" w:rsidRDefault="0009770C" w:rsidP="0009770C">
      <w:pPr>
        <w:jc w:val="both"/>
        <w:rPr>
          <w:color w:val="auto"/>
        </w:rPr>
      </w:pPr>
    </w:p>
    <w:p w14:paraId="4AF0649D" w14:textId="77777777" w:rsidR="0009770C" w:rsidRPr="000F23FD" w:rsidRDefault="0009770C" w:rsidP="0009770C">
      <w:pPr>
        <w:widowControl/>
        <w:autoSpaceDE/>
        <w:autoSpaceDN/>
        <w:adjustRightInd/>
        <w:jc w:val="both"/>
        <w:rPr>
          <w:color w:val="auto"/>
        </w:rPr>
      </w:pPr>
      <w:r w:rsidRPr="000F23FD">
        <w:rPr>
          <w:color w:val="auto"/>
        </w:rPr>
        <w:tab/>
        <w:t xml:space="preserve">_________________________________________________ (_______________________), именуемый(ое) в дальнейшем </w:t>
      </w:r>
      <w:r w:rsidRPr="000F23FD">
        <w:rPr>
          <w:b/>
          <w:color w:val="auto"/>
        </w:rPr>
        <w:t>«Лизингополучатель»</w:t>
      </w:r>
      <w:r w:rsidRPr="000F23FD">
        <w:rPr>
          <w:color w:val="auto"/>
        </w:rPr>
        <w:t>, в лице   ______________________, действующего на основании</w:t>
      </w:r>
      <w:r w:rsidRPr="000F23FD">
        <w:rPr>
          <w:bCs/>
          <w:color w:val="auto"/>
        </w:rPr>
        <w:t xml:space="preserve"> </w:t>
      </w:r>
      <w:r w:rsidRPr="000F23FD">
        <w:rPr>
          <w:color w:val="auto"/>
        </w:rPr>
        <w:t xml:space="preserve">___________________________, </w:t>
      </w:r>
      <w:r w:rsidRPr="000F23FD">
        <w:rPr>
          <w:bCs/>
          <w:color w:val="auto"/>
        </w:rPr>
        <w:t xml:space="preserve"> </w:t>
      </w:r>
      <w:r w:rsidRPr="000F23FD">
        <w:rPr>
          <w:color w:val="auto"/>
        </w:rPr>
        <w:t>с одной стороны, и</w:t>
      </w:r>
    </w:p>
    <w:p w14:paraId="0350B16E" w14:textId="77777777" w:rsidR="0009770C" w:rsidRPr="000F23FD" w:rsidRDefault="0009770C" w:rsidP="0009770C">
      <w:pPr>
        <w:jc w:val="both"/>
        <w:rPr>
          <w:color w:val="auto"/>
        </w:rPr>
      </w:pPr>
      <w:r w:rsidRPr="000F23FD">
        <w:rPr>
          <w:color w:val="auto"/>
        </w:rPr>
        <w:tab/>
        <w:t>_____________________ (</w:t>
      </w:r>
      <w:r w:rsidR="009C50B7" w:rsidRPr="000F23FD">
        <w:rPr>
          <w:color w:val="auto"/>
        </w:rPr>
        <w:t>____________________</w:t>
      </w:r>
      <w:r w:rsidRPr="000F23FD">
        <w:rPr>
          <w:color w:val="auto"/>
        </w:rPr>
        <w:t xml:space="preserve">), именуемое в дальнейшем </w:t>
      </w:r>
      <w:r w:rsidRPr="000F23FD">
        <w:rPr>
          <w:b/>
          <w:color w:val="auto"/>
        </w:rPr>
        <w:t>«Лизингодатель»</w:t>
      </w:r>
      <w:r w:rsidRPr="000F23FD">
        <w:rPr>
          <w:color w:val="auto"/>
        </w:rPr>
        <w:t>, в лице ____________________________________, действующего на основании __________________, с другой стороны, в дополнение к Договору на оказание услуг финансовой аренды (лизинга) №__ от ____________г. (далее – «Договор») составили настоящую Спецификацию.</w:t>
      </w:r>
    </w:p>
    <w:p w14:paraId="49B38CFF" w14:textId="77777777" w:rsidR="0009770C" w:rsidRPr="000F23FD" w:rsidRDefault="0009770C" w:rsidP="0009770C">
      <w:pPr>
        <w:ind w:firstLine="720"/>
        <w:jc w:val="both"/>
        <w:rPr>
          <w:color w:val="auto"/>
        </w:rPr>
      </w:pPr>
    </w:p>
    <w:p w14:paraId="0834E9C9" w14:textId="77777777" w:rsidR="0009770C" w:rsidRPr="000F23FD" w:rsidRDefault="0009770C" w:rsidP="0009770C">
      <w:pPr>
        <w:ind w:firstLine="720"/>
        <w:jc w:val="both"/>
        <w:rPr>
          <w:color w:val="auto"/>
        </w:rPr>
      </w:pPr>
      <w:r w:rsidRPr="000F23FD">
        <w:rPr>
          <w:color w:val="auto"/>
        </w:rPr>
        <w:t xml:space="preserve">Лизингодатель обязуется передать в лизинг Лизингополучателю, а Лизингополучатель обязуется принять в соответствии с условиями Договора следующее Имущество: </w:t>
      </w:r>
    </w:p>
    <w:p w14:paraId="70F971A6" w14:textId="77777777" w:rsidR="0009770C" w:rsidRPr="000F23FD" w:rsidRDefault="0009770C" w:rsidP="0009770C">
      <w:pPr>
        <w:ind w:firstLine="720"/>
        <w:jc w:val="both"/>
        <w:rPr>
          <w:color w:val="auto"/>
        </w:rPr>
      </w:pPr>
    </w:p>
    <w:tbl>
      <w:tblPr>
        <w:tblW w:w="100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7"/>
        <w:gridCol w:w="2807"/>
        <w:gridCol w:w="1418"/>
        <w:gridCol w:w="1228"/>
        <w:gridCol w:w="1607"/>
        <w:gridCol w:w="1949"/>
      </w:tblGrid>
      <w:tr w:rsidR="0009770C" w:rsidRPr="000F23FD" w14:paraId="52007BD2" w14:textId="77777777" w:rsidTr="00414FFD">
        <w:trPr>
          <w:jc w:val="center"/>
        </w:trPr>
        <w:tc>
          <w:tcPr>
            <w:tcW w:w="1077" w:type="dxa"/>
            <w:tcBorders>
              <w:top w:val="single" w:sz="12" w:space="0" w:color="auto"/>
              <w:bottom w:val="single" w:sz="12" w:space="0" w:color="auto"/>
            </w:tcBorders>
            <w:vAlign w:val="center"/>
          </w:tcPr>
          <w:p w14:paraId="2C89DEE6" w14:textId="77777777" w:rsidR="0009770C" w:rsidRPr="000F23FD" w:rsidRDefault="0009770C" w:rsidP="00414FFD">
            <w:pPr>
              <w:jc w:val="center"/>
              <w:rPr>
                <w:color w:val="auto"/>
              </w:rPr>
            </w:pPr>
            <w:r w:rsidRPr="000F23FD">
              <w:rPr>
                <w:color w:val="auto"/>
              </w:rPr>
              <w:t>№ п/п</w:t>
            </w:r>
          </w:p>
        </w:tc>
        <w:tc>
          <w:tcPr>
            <w:tcW w:w="2807" w:type="dxa"/>
            <w:tcBorders>
              <w:top w:val="single" w:sz="12" w:space="0" w:color="auto"/>
              <w:bottom w:val="single" w:sz="12" w:space="0" w:color="auto"/>
            </w:tcBorders>
            <w:vAlign w:val="center"/>
          </w:tcPr>
          <w:p w14:paraId="4038DF1E" w14:textId="77777777" w:rsidR="0009770C" w:rsidRPr="000F23FD" w:rsidRDefault="0009770C" w:rsidP="00414FFD">
            <w:pPr>
              <w:jc w:val="center"/>
              <w:rPr>
                <w:color w:val="auto"/>
              </w:rPr>
            </w:pPr>
            <w:r w:rsidRPr="000F23FD">
              <w:rPr>
                <w:color w:val="auto"/>
              </w:rPr>
              <w:t>Наименование Имущества, краткое описание</w:t>
            </w:r>
          </w:p>
        </w:tc>
        <w:tc>
          <w:tcPr>
            <w:tcW w:w="1418" w:type="dxa"/>
            <w:tcBorders>
              <w:top w:val="single" w:sz="12" w:space="0" w:color="auto"/>
              <w:bottom w:val="single" w:sz="12" w:space="0" w:color="auto"/>
            </w:tcBorders>
            <w:vAlign w:val="center"/>
          </w:tcPr>
          <w:p w14:paraId="60D45943" w14:textId="77777777" w:rsidR="0009770C" w:rsidRPr="000F23FD" w:rsidRDefault="0009770C" w:rsidP="00414FFD">
            <w:pPr>
              <w:jc w:val="center"/>
              <w:rPr>
                <w:color w:val="auto"/>
              </w:rPr>
            </w:pPr>
            <w:r w:rsidRPr="000F23FD">
              <w:rPr>
                <w:color w:val="auto"/>
              </w:rPr>
              <w:t>Год выпуска</w:t>
            </w:r>
          </w:p>
        </w:tc>
        <w:tc>
          <w:tcPr>
            <w:tcW w:w="1228" w:type="dxa"/>
            <w:tcBorders>
              <w:top w:val="single" w:sz="12" w:space="0" w:color="auto"/>
              <w:bottom w:val="single" w:sz="12" w:space="0" w:color="auto"/>
            </w:tcBorders>
            <w:vAlign w:val="center"/>
          </w:tcPr>
          <w:p w14:paraId="4D715799" w14:textId="77777777" w:rsidR="0009770C" w:rsidRPr="000F23FD" w:rsidRDefault="0009770C" w:rsidP="00414FFD">
            <w:pPr>
              <w:jc w:val="center"/>
              <w:rPr>
                <w:color w:val="auto"/>
              </w:rPr>
            </w:pPr>
            <w:r w:rsidRPr="000F23FD">
              <w:rPr>
                <w:color w:val="auto"/>
              </w:rPr>
              <w:t>Кол-во, единиц</w:t>
            </w:r>
          </w:p>
        </w:tc>
        <w:tc>
          <w:tcPr>
            <w:tcW w:w="1607" w:type="dxa"/>
            <w:tcBorders>
              <w:top w:val="single" w:sz="12" w:space="0" w:color="auto"/>
              <w:bottom w:val="single" w:sz="12" w:space="0" w:color="auto"/>
            </w:tcBorders>
            <w:vAlign w:val="center"/>
          </w:tcPr>
          <w:p w14:paraId="103A76E1" w14:textId="77777777" w:rsidR="0009770C" w:rsidRPr="000F23FD" w:rsidRDefault="0009770C" w:rsidP="00414FFD">
            <w:pPr>
              <w:jc w:val="center"/>
              <w:rPr>
                <w:color w:val="auto"/>
              </w:rPr>
            </w:pPr>
            <w:r w:rsidRPr="000F23FD">
              <w:rPr>
                <w:color w:val="auto"/>
              </w:rPr>
              <w:t>Цена за единицу с учетом всех затрат и НДС/руб.</w:t>
            </w:r>
          </w:p>
        </w:tc>
        <w:tc>
          <w:tcPr>
            <w:tcW w:w="1949" w:type="dxa"/>
            <w:tcBorders>
              <w:top w:val="single" w:sz="12" w:space="0" w:color="auto"/>
              <w:bottom w:val="single" w:sz="12" w:space="0" w:color="auto"/>
            </w:tcBorders>
            <w:vAlign w:val="center"/>
          </w:tcPr>
          <w:p w14:paraId="2DEF579A" w14:textId="77777777" w:rsidR="0009770C" w:rsidRPr="000F23FD" w:rsidRDefault="0009770C" w:rsidP="00414FFD">
            <w:pPr>
              <w:jc w:val="center"/>
              <w:rPr>
                <w:color w:val="auto"/>
              </w:rPr>
            </w:pPr>
            <w:r w:rsidRPr="000F23FD">
              <w:rPr>
                <w:color w:val="auto"/>
              </w:rPr>
              <w:t>Общая стоимость с учетом всех затрат и НДС/руб.</w:t>
            </w:r>
          </w:p>
        </w:tc>
      </w:tr>
      <w:tr w:rsidR="0009770C" w:rsidRPr="000F23FD" w14:paraId="1A199133" w14:textId="77777777" w:rsidTr="00414FFD">
        <w:trPr>
          <w:jc w:val="center"/>
        </w:trPr>
        <w:tc>
          <w:tcPr>
            <w:tcW w:w="1077" w:type="dxa"/>
            <w:tcBorders>
              <w:top w:val="single" w:sz="12" w:space="0" w:color="auto"/>
              <w:bottom w:val="single" w:sz="12" w:space="0" w:color="auto"/>
            </w:tcBorders>
            <w:vAlign w:val="center"/>
          </w:tcPr>
          <w:p w14:paraId="779B0F10" w14:textId="77777777" w:rsidR="0009770C" w:rsidRPr="000F23FD" w:rsidRDefault="0009770C" w:rsidP="00414FFD">
            <w:pPr>
              <w:jc w:val="center"/>
              <w:rPr>
                <w:color w:val="auto"/>
              </w:rPr>
            </w:pPr>
            <w:r w:rsidRPr="000F23FD">
              <w:rPr>
                <w:color w:val="auto"/>
              </w:rPr>
              <w:t>1</w:t>
            </w:r>
          </w:p>
        </w:tc>
        <w:tc>
          <w:tcPr>
            <w:tcW w:w="2807" w:type="dxa"/>
            <w:tcBorders>
              <w:top w:val="single" w:sz="12" w:space="0" w:color="auto"/>
              <w:bottom w:val="single" w:sz="12" w:space="0" w:color="auto"/>
            </w:tcBorders>
            <w:vAlign w:val="center"/>
          </w:tcPr>
          <w:p w14:paraId="129DC89C" w14:textId="77777777" w:rsidR="0009770C" w:rsidRPr="000F23FD" w:rsidRDefault="0009770C" w:rsidP="00414FFD">
            <w:pPr>
              <w:jc w:val="center"/>
              <w:rPr>
                <w:color w:val="auto"/>
              </w:rPr>
            </w:pPr>
          </w:p>
        </w:tc>
        <w:tc>
          <w:tcPr>
            <w:tcW w:w="1418" w:type="dxa"/>
            <w:tcBorders>
              <w:top w:val="single" w:sz="12" w:space="0" w:color="auto"/>
              <w:bottom w:val="single" w:sz="12" w:space="0" w:color="auto"/>
            </w:tcBorders>
            <w:vAlign w:val="center"/>
          </w:tcPr>
          <w:p w14:paraId="4A25BC72" w14:textId="77777777" w:rsidR="0009770C" w:rsidRPr="000F23FD" w:rsidRDefault="0009770C" w:rsidP="00414FFD">
            <w:pPr>
              <w:jc w:val="center"/>
              <w:rPr>
                <w:color w:val="auto"/>
              </w:rPr>
            </w:pPr>
          </w:p>
        </w:tc>
        <w:tc>
          <w:tcPr>
            <w:tcW w:w="1228" w:type="dxa"/>
            <w:tcBorders>
              <w:top w:val="single" w:sz="12" w:space="0" w:color="auto"/>
              <w:bottom w:val="single" w:sz="12" w:space="0" w:color="auto"/>
            </w:tcBorders>
            <w:vAlign w:val="center"/>
          </w:tcPr>
          <w:p w14:paraId="24BB4EF6" w14:textId="77777777" w:rsidR="0009770C" w:rsidRPr="000F23FD" w:rsidRDefault="0009770C" w:rsidP="00414FFD">
            <w:pPr>
              <w:jc w:val="center"/>
              <w:rPr>
                <w:color w:val="auto"/>
              </w:rPr>
            </w:pPr>
          </w:p>
        </w:tc>
        <w:tc>
          <w:tcPr>
            <w:tcW w:w="1607" w:type="dxa"/>
            <w:tcBorders>
              <w:top w:val="single" w:sz="12" w:space="0" w:color="auto"/>
              <w:bottom w:val="single" w:sz="12" w:space="0" w:color="auto"/>
            </w:tcBorders>
            <w:vAlign w:val="center"/>
          </w:tcPr>
          <w:p w14:paraId="40D0FC46" w14:textId="77777777" w:rsidR="0009770C" w:rsidRPr="000F23FD" w:rsidRDefault="0009770C" w:rsidP="00414FFD">
            <w:pPr>
              <w:jc w:val="center"/>
              <w:rPr>
                <w:color w:val="auto"/>
              </w:rPr>
            </w:pPr>
          </w:p>
        </w:tc>
        <w:tc>
          <w:tcPr>
            <w:tcW w:w="1949" w:type="dxa"/>
            <w:tcBorders>
              <w:top w:val="single" w:sz="12" w:space="0" w:color="auto"/>
              <w:bottom w:val="single" w:sz="12" w:space="0" w:color="auto"/>
            </w:tcBorders>
            <w:vAlign w:val="center"/>
          </w:tcPr>
          <w:p w14:paraId="2C6AD928" w14:textId="77777777" w:rsidR="0009770C" w:rsidRPr="000F23FD" w:rsidRDefault="0009770C" w:rsidP="00414FFD">
            <w:pPr>
              <w:jc w:val="center"/>
              <w:rPr>
                <w:color w:val="auto"/>
              </w:rPr>
            </w:pPr>
          </w:p>
        </w:tc>
      </w:tr>
      <w:tr w:rsidR="0009770C" w:rsidRPr="000F23FD" w14:paraId="69570A37" w14:textId="77777777" w:rsidTr="00414FFD">
        <w:trPr>
          <w:jc w:val="center"/>
        </w:trPr>
        <w:tc>
          <w:tcPr>
            <w:tcW w:w="8137" w:type="dxa"/>
            <w:gridSpan w:val="5"/>
            <w:tcBorders>
              <w:top w:val="single" w:sz="12" w:space="0" w:color="auto"/>
              <w:bottom w:val="single" w:sz="12" w:space="0" w:color="auto"/>
            </w:tcBorders>
            <w:vAlign w:val="center"/>
          </w:tcPr>
          <w:p w14:paraId="61E417CF" w14:textId="77777777" w:rsidR="0009770C" w:rsidRPr="000F23FD" w:rsidRDefault="0009770C" w:rsidP="00414FFD">
            <w:pPr>
              <w:jc w:val="right"/>
              <w:rPr>
                <w:color w:val="auto"/>
              </w:rPr>
            </w:pPr>
            <w:r w:rsidRPr="000F23FD">
              <w:rPr>
                <w:color w:val="auto"/>
              </w:rPr>
              <w:t>ИТОГО:</w:t>
            </w:r>
          </w:p>
        </w:tc>
        <w:tc>
          <w:tcPr>
            <w:tcW w:w="1949" w:type="dxa"/>
            <w:tcBorders>
              <w:top w:val="single" w:sz="12" w:space="0" w:color="auto"/>
              <w:bottom w:val="single" w:sz="12" w:space="0" w:color="auto"/>
            </w:tcBorders>
            <w:vAlign w:val="center"/>
          </w:tcPr>
          <w:p w14:paraId="06724894" w14:textId="77777777" w:rsidR="0009770C" w:rsidRPr="000F23FD" w:rsidRDefault="0009770C" w:rsidP="00414FFD">
            <w:pPr>
              <w:jc w:val="center"/>
              <w:rPr>
                <w:color w:val="auto"/>
              </w:rPr>
            </w:pPr>
          </w:p>
        </w:tc>
      </w:tr>
    </w:tbl>
    <w:p w14:paraId="4B2FBF84" w14:textId="77777777" w:rsidR="0009770C" w:rsidRPr="000F23FD" w:rsidRDefault="0009770C" w:rsidP="0009770C">
      <w:pPr>
        <w:ind w:left="495" w:firstLine="720"/>
        <w:jc w:val="both"/>
        <w:rPr>
          <w:color w:val="auto"/>
        </w:rPr>
      </w:pPr>
    </w:p>
    <w:p w14:paraId="01D2F523" w14:textId="77777777" w:rsidR="0009770C" w:rsidRPr="000F23FD" w:rsidRDefault="0009770C" w:rsidP="0009770C">
      <w:pPr>
        <w:ind w:firstLine="680"/>
        <w:jc w:val="both"/>
        <w:rPr>
          <w:color w:val="auto"/>
        </w:rPr>
      </w:pPr>
      <w:r w:rsidRPr="000F23FD">
        <w:rPr>
          <w:color w:val="auto"/>
        </w:rPr>
        <w:t>Стоимость Имущества, передаваемого по настоящей Спецификации, составляет ___________________________________________, в том числе НДС –  _____________________.</w:t>
      </w:r>
    </w:p>
    <w:p w14:paraId="1512EC73" w14:textId="77777777" w:rsidR="0009770C" w:rsidRPr="000F23FD" w:rsidRDefault="0009770C" w:rsidP="0009770C">
      <w:pPr>
        <w:ind w:firstLine="680"/>
        <w:jc w:val="both"/>
        <w:rPr>
          <w:color w:val="auto"/>
        </w:rPr>
      </w:pPr>
    </w:p>
    <w:p w14:paraId="1205BC1E" w14:textId="77777777" w:rsidR="0009770C" w:rsidRPr="000F23FD" w:rsidRDefault="0009770C" w:rsidP="0009770C">
      <w:pPr>
        <w:ind w:firstLine="680"/>
        <w:jc w:val="both"/>
        <w:rPr>
          <w:color w:val="auto"/>
        </w:rPr>
      </w:pPr>
    </w:p>
    <w:p w14:paraId="010E8832" w14:textId="77777777" w:rsidR="0009770C" w:rsidRPr="000F23FD" w:rsidRDefault="0009770C" w:rsidP="0009770C">
      <w:pPr>
        <w:ind w:firstLine="680"/>
        <w:jc w:val="both"/>
        <w:rPr>
          <w:color w:val="auto"/>
        </w:rPr>
      </w:pPr>
    </w:p>
    <w:p w14:paraId="258B899B" w14:textId="77777777" w:rsidR="0009770C" w:rsidRPr="000F23FD" w:rsidRDefault="0009770C" w:rsidP="0009770C">
      <w:pPr>
        <w:ind w:firstLine="680"/>
        <w:jc w:val="both"/>
        <w:rPr>
          <w:color w:val="auto"/>
        </w:rPr>
      </w:pPr>
    </w:p>
    <w:p w14:paraId="752AD5ED" w14:textId="77777777" w:rsidR="0009770C" w:rsidRPr="000F23FD" w:rsidRDefault="0009770C" w:rsidP="0009770C">
      <w:pPr>
        <w:ind w:firstLine="680"/>
        <w:jc w:val="both"/>
        <w:rPr>
          <w:color w:val="auto"/>
        </w:rPr>
      </w:pPr>
    </w:p>
    <w:p w14:paraId="075DC98B" w14:textId="77777777" w:rsidR="0009770C" w:rsidRPr="000F23FD" w:rsidRDefault="0009770C" w:rsidP="0009770C">
      <w:pPr>
        <w:ind w:firstLine="680"/>
        <w:jc w:val="both"/>
        <w:rPr>
          <w:color w:val="auto"/>
        </w:rPr>
      </w:pPr>
    </w:p>
    <w:p w14:paraId="34098CAC" w14:textId="77777777" w:rsidR="0009770C" w:rsidRPr="000F23FD" w:rsidRDefault="0009770C" w:rsidP="0009770C">
      <w:pPr>
        <w:ind w:firstLine="680"/>
        <w:jc w:val="both"/>
        <w:rPr>
          <w:color w:val="auto"/>
        </w:rPr>
      </w:pPr>
    </w:p>
    <w:p w14:paraId="6D667EA5" w14:textId="77777777" w:rsidR="0009770C" w:rsidRPr="000F23FD" w:rsidRDefault="0009770C" w:rsidP="0009770C">
      <w:pPr>
        <w:ind w:firstLine="680"/>
        <w:jc w:val="both"/>
        <w:rPr>
          <w:color w:val="auto"/>
        </w:rPr>
      </w:pPr>
    </w:p>
    <w:p w14:paraId="101569D1" w14:textId="77777777" w:rsidR="0009770C" w:rsidRPr="000F23FD" w:rsidRDefault="0009770C" w:rsidP="0009770C">
      <w:pPr>
        <w:ind w:firstLine="680"/>
        <w:jc w:val="both"/>
        <w:rPr>
          <w:color w:val="auto"/>
        </w:rPr>
      </w:pPr>
    </w:p>
    <w:p w14:paraId="208943BB" w14:textId="77777777" w:rsidR="0009770C" w:rsidRPr="000F23FD" w:rsidRDefault="0009770C" w:rsidP="0009770C">
      <w:pPr>
        <w:ind w:firstLine="680"/>
        <w:jc w:val="both"/>
        <w:rPr>
          <w:color w:val="auto"/>
        </w:rPr>
      </w:pPr>
    </w:p>
    <w:p w14:paraId="4CF81761" w14:textId="77777777" w:rsidR="0009770C" w:rsidRPr="000F23FD" w:rsidRDefault="0009770C" w:rsidP="0009770C">
      <w:pPr>
        <w:ind w:firstLine="680"/>
        <w:jc w:val="both"/>
        <w:rPr>
          <w:color w:val="auto"/>
        </w:rPr>
      </w:pPr>
    </w:p>
    <w:p w14:paraId="64A5B1CA" w14:textId="77777777" w:rsidR="0009770C" w:rsidRPr="000F23FD" w:rsidRDefault="0009770C" w:rsidP="0009770C">
      <w:pPr>
        <w:ind w:firstLine="680"/>
        <w:jc w:val="both"/>
        <w:rPr>
          <w:color w:val="auto"/>
        </w:rPr>
      </w:pPr>
    </w:p>
    <w:p w14:paraId="43A26C26" w14:textId="77777777" w:rsidR="0009770C" w:rsidRPr="000F23FD" w:rsidRDefault="0009770C" w:rsidP="0009770C">
      <w:pPr>
        <w:ind w:firstLine="680"/>
        <w:jc w:val="both"/>
        <w:rPr>
          <w:color w:val="auto"/>
        </w:rPr>
      </w:pPr>
    </w:p>
    <w:p w14:paraId="491BB882" w14:textId="77777777" w:rsidR="0009770C" w:rsidRPr="000F23FD" w:rsidRDefault="0009770C" w:rsidP="0009770C">
      <w:pPr>
        <w:ind w:firstLine="680"/>
        <w:jc w:val="both"/>
        <w:rPr>
          <w:color w:val="auto"/>
        </w:rPr>
      </w:pPr>
    </w:p>
    <w:p w14:paraId="478230BD" w14:textId="77777777" w:rsidR="0009770C" w:rsidRPr="000F23FD" w:rsidRDefault="0009770C" w:rsidP="0009770C">
      <w:pPr>
        <w:ind w:firstLine="680"/>
        <w:jc w:val="both"/>
        <w:rPr>
          <w:color w:val="auto"/>
        </w:rPr>
      </w:pPr>
    </w:p>
    <w:p w14:paraId="68949082" w14:textId="77777777" w:rsidR="0009770C" w:rsidRPr="000F23FD" w:rsidRDefault="0009770C" w:rsidP="0009770C">
      <w:pPr>
        <w:ind w:firstLine="680"/>
        <w:jc w:val="both"/>
        <w:rPr>
          <w:color w:val="auto"/>
        </w:rPr>
      </w:pPr>
    </w:p>
    <w:p w14:paraId="2678C0DE" w14:textId="77777777" w:rsidR="0009770C" w:rsidRPr="000F23FD" w:rsidRDefault="0009770C" w:rsidP="0009770C">
      <w:pPr>
        <w:ind w:firstLine="680"/>
        <w:jc w:val="both"/>
        <w:rPr>
          <w:color w:val="auto"/>
        </w:rPr>
      </w:pPr>
    </w:p>
    <w:p w14:paraId="018BBEDF" w14:textId="77777777" w:rsidR="0009770C" w:rsidRPr="000F23FD" w:rsidRDefault="0009770C" w:rsidP="0009770C">
      <w:pPr>
        <w:ind w:firstLine="680"/>
        <w:jc w:val="center"/>
        <w:rPr>
          <w:b/>
          <w:color w:val="auto"/>
        </w:rPr>
      </w:pPr>
      <w:r w:rsidRPr="000F23FD">
        <w:rPr>
          <w:b/>
          <w:color w:val="auto"/>
        </w:rPr>
        <w:t>Технические характеристики</w:t>
      </w:r>
    </w:p>
    <w:p w14:paraId="692629A8" w14:textId="77777777" w:rsidR="0009770C" w:rsidRPr="000F23FD" w:rsidRDefault="0009770C" w:rsidP="0009770C">
      <w:pPr>
        <w:ind w:firstLine="680"/>
        <w:jc w:val="both"/>
        <w:rPr>
          <w:color w:val="auto"/>
        </w:rPr>
      </w:pPr>
    </w:p>
    <w:p w14:paraId="7818F828" w14:textId="77777777" w:rsidR="0009770C" w:rsidRPr="000F23FD" w:rsidRDefault="0009770C" w:rsidP="0009770C">
      <w:pPr>
        <w:ind w:firstLine="680"/>
        <w:jc w:val="both"/>
        <w:rPr>
          <w:color w:val="auto"/>
        </w:rPr>
      </w:pPr>
      <w:r w:rsidRPr="000F23FD">
        <w:rPr>
          <w:color w:val="auto"/>
        </w:rPr>
        <w:t xml:space="preserve">1. Лизингодатель обязуется передать в лизинг Лизингополучателю, а Лизингополучатель обязуется принять в соответствии с условиями Договора следующее Имущество: </w:t>
      </w:r>
    </w:p>
    <w:tbl>
      <w:tblPr>
        <w:tblW w:w="10490" w:type="dxa"/>
        <w:tblCellSpacing w:w="5" w:type="nil"/>
        <w:tblInd w:w="-572" w:type="dxa"/>
        <w:tblLayout w:type="fixed"/>
        <w:tblCellMar>
          <w:left w:w="75" w:type="dxa"/>
          <w:right w:w="75" w:type="dxa"/>
        </w:tblCellMar>
        <w:tblLook w:val="0000" w:firstRow="0" w:lastRow="0" w:firstColumn="0" w:lastColumn="0" w:noHBand="0" w:noVBand="0"/>
      </w:tblPr>
      <w:tblGrid>
        <w:gridCol w:w="7230"/>
        <w:gridCol w:w="3260"/>
      </w:tblGrid>
      <w:tr w:rsidR="0009770C" w:rsidRPr="000F23FD" w14:paraId="08B8996E" w14:textId="77777777" w:rsidTr="00414FFD">
        <w:trPr>
          <w:tblCellSpacing w:w="5" w:type="nil"/>
        </w:trPr>
        <w:tc>
          <w:tcPr>
            <w:tcW w:w="7230" w:type="dxa"/>
            <w:tcBorders>
              <w:top w:val="single" w:sz="4" w:space="0" w:color="auto"/>
              <w:left w:val="single" w:sz="4" w:space="0" w:color="auto"/>
              <w:bottom w:val="single" w:sz="4" w:space="0" w:color="auto"/>
              <w:right w:val="single" w:sz="4" w:space="0" w:color="auto"/>
            </w:tcBorders>
          </w:tcPr>
          <w:p w14:paraId="70F511EF" w14:textId="77777777" w:rsidR="0009770C" w:rsidRPr="000F23FD" w:rsidRDefault="0009770C" w:rsidP="00414FFD">
            <w:pPr>
              <w:rPr>
                <w:color w:val="auto"/>
              </w:rPr>
            </w:pPr>
            <w:r w:rsidRPr="000F23FD">
              <w:rPr>
                <w:color w:val="auto"/>
              </w:rPr>
              <w:t xml:space="preserve">Идентификационный номер (VIN) </w:t>
            </w:r>
          </w:p>
        </w:tc>
        <w:tc>
          <w:tcPr>
            <w:tcW w:w="3260" w:type="dxa"/>
            <w:tcBorders>
              <w:top w:val="single" w:sz="4" w:space="0" w:color="auto"/>
              <w:left w:val="single" w:sz="4" w:space="0" w:color="auto"/>
              <w:bottom w:val="single" w:sz="4" w:space="0" w:color="auto"/>
              <w:right w:val="single" w:sz="4" w:space="0" w:color="auto"/>
            </w:tcBorders>
          </w:tcPr>
          <w:p w14:paraId="04BE0453" w14:textId="77777777" w:rsidR="0009770C" w:rsidRPr="000F23FD" w:rsidRDefault="0009770C" w:rsidP="00414FFD">
            <w:pPr>
              <w:rPr>
                <w:color w:val="auto"/>
              </w:rPr>
            </w:pPr>
          </w:p>
        </w:tc>
      </w:tr>
      <w:tr w:rsidR="0009770C" w:rsidRPr="000F23FD" w14:paraId="0D187E9D" w14:textId="77777777" w:rsidTr="00414FFD">
        <w:trPr>
          <w:trHeight w:val="153"/>
          <w:tblCellSpacing w:w="5" w:type="nil"/>
        </w:trPr>
        <w:tc>
          <w:tcPr>
            <w:tcW w:w="7230" w:type="dxa"/>
            <w:tcBorders>
              <w:left w:val="single" w:sz="4" w:space="0" w:color="auto"/>
              <w:bottom w:val="single" w:sz="4" w:space="0" w:color="auto"/>
              <w:right w:val="single" w:sz="4" w:space="0" w:color="auto"/>
            </w:tcBorders>
          </w:tcPr>
          <w:p w14:paraId="2CE2CA0F" w14:textId="77777777" w:rsidR="0009770C" w:rsidRPr="000F23FD" w:rsidRDefault="0009770C" w:rsidP="00414FFD">
            <w:pPr>
              <w:rPr>
                <w:color w:val="auto"/>
              </w:rPr>
            </w:pPr>
            <w:r w:rsidRPr="000F23FD">
              <w:rPr>
                <w:color w:val="auto"/>
              </w:rPr>
              <w:t>Марка</w:t>
            </w:r>
          </w:p>
        </w:tc>
        <w:tc>
          <w:tcPr>
            <w:tcW w:w="3260" w:type="dxa"/>
            <w:tcBorders>
              <w:left w:val="single" w:sz="4" w:space="0" w:color="auto"/>
              <w:bottom w:val="single" w:sz="4" w:space="0" w:color="auto"/>
              <w:right w:val="single" w:sz="4" w:space="0" w:color="auto"/>
            </w:tcBorders>
          </w:tcPr>
          <w:p w14:paraId="136E64AA" w14:textId="77777777" w:rsidR="0009770C" w:rsidRPr="000F23FD" w:rsidRDefault="0009770C" w:rsidP="00414FFD">
            <w:pPr>
              <w:rPr>
                <w:color w:val="auto"/>
              </w:rPr>
            </w:pPr>
          </w:p>
        </w:tc>
      </w:tr>
      <w:tr w:rsidR="0009770C" w:rsidRPr="000F23FD" w14:paraId="1DA3AAD4" w14:textId="77777777" w:rsidTr="00414FFD">
        <w:trPr>
          <w:tblCellSpacing w:w="5" w:type="nil"/>
        </w:trPr>
        <w:tc>
          <w:tcPr>
            <w:tcW w:w="7230" w:type="dxa"/>
            <w:tcBorders>
              <w:left w:val="single" w:sz="4" w:space="0" w:color="auto"/>
              <w:bottom w:val="single" w:sz="4" w:space="0" w:color="auto"/>
              <w:right w:val="single" w:sz="4" w:space="0" w:color="auto"/>
            </w:tcBorders>
          </w:tcPr>
          <w:p w14:paraId="7FBE10FE" w14:textId="77777777" w:rsidR="0009770C" w:rsidRPr="000F23FD" w:rsidRDefault="0009770C" w:rsidP="00414FFD">
            <w:pPr>
              <w:rPr>
                <w:color w:val="auto"/>
              </w:rPr>
            </w:pPr>
            <w:r w:rsidRPr="000F23FD">
              <w:rPr>
                <w:color w:val="auto"/>
              </w:rPr>
              <w:t>Коммерческое наименование</w:t>
            </w:r>
          </w:p>
        </w:tc>
        <w:tc>
          <w:tcPr>
            <w:tcW w:w="3260" w:type="dxa"/>
            <w:tcBorders>
              <w:left w:val="single" w:sz="4" w:space="0" w:color="auto"/>
              <w:bottom w:val="single" w:sz="4" w:space="0" w:color="auto"/>
              <w:right w:val="single" w:sz="4" w:space="0" w:color="auto"/>
            </w:tcBorders>
          </w:tcPr>
          <w:p w14:paraId="399ED6D0" w14:textId="77777777" w:rsidR="0009770C" w:rsidRPr="000F23FD" w:rsidRDefault="0009770C" w:rsidP="00414FFD">
            <w:pPr>
              <w:rPr>
                <w:color w:val="auto"/>
              </w:rPr>
            </w:pPr>
          </w:p>
        </w:tc>
      </w:tr>
      <w:tr w:rsidR="0009770C" w:rsidRPr="000F23FD" w14:paraId="0326C21C" w14:textId="77777777" w:rsidTr="00414FFD">
        <w:trPr>
          <w:tblCellSpacing w:w="5" w:type="nil"/>
        </w:trPr>
        <w:tc>
          <w:tcPr>
            <w:tcW w:w="7230" w:type="dxa"/>
            <w:tcBorders>
              <w:left w:val="single" w:sz="4" w:space="0" w:color="auto"/>
              <w:bottom w:val="single" w:sz="4" w:space="0" w:color="auto"/>
              <w:right w:val="single" w:sz="4" w:space="0" w:color="auto"/>
            </w:tcBorders>
          </w:tcPr>
          <w:p w14:paraId="2ADD4283" w14:textId="77777777" w:rsidR="0009770C" w:rsidRPr="000F23FD" w:rsidRDefault="0009770C" w:rsidP="00414FFD">
            <w:pPr>
              <w:rPr>
                <w:color w:val="auto"/>
              </w:rPr>
            </w:pPr>
            <w:r w:rsidRPr="000F23FD">
              <w:rPr>
                <w:color w:val="auto"/>
              </w:rPr>
              <w:t>Категория в соответствии с Конвенцией о дорожном движении</w:t>
            </w:r>
          </w:p>
        </w:tc>
        <w:tc>
          <w:tcPr>
            <w:tcW w:w="3260" w:type="dxa"/>
            <w:tcBorders>
              <w:left w:val="single" w:sz="4" w:space="0" w:color="auto"/>
              <w:bottom w:val="single" w:sz="4" w:space="0" w:color="auto"/>
              <w:right w:val="single" w:sz="4" w:space="0" w:color="auto"/>
            </w:tcBorders>
          </w:tcPr>
          <w:p w14:paraId="054D579C" w14:textId="77777777" w:rsidR="0009770C" w:rsidRPr="000F23FD" w:rsidRDefault="0009770C" w:rsidP="00414FFD">
            <w:pPr>
              <w:rPr>
                <w:color w:val="auto"/>
              </w:rPr>
            </w:pPr>
          </w:p>
        </w:tc>
      </w:tr>
      <w:tr w:rsidR="0009770C" w:rsidRPr="000F23FD" w14:paraId="0581B1A5" w14:textId="77777777" w:rsidTr="00414FFD">
        <w:trPr>
          <w:tblCellSpacing w:w="5" w:type="nil"/>
        </w:trPr>
        <w:tc>
          <w:tcPr>
            <w:tcW w:w="7230" w:type="dxa"/>
            <w:tcBorders>
              <w:left w:val="single" w:sz="4" w:space="0" w:color="auto"/>
              <w:bottom w:val="single" w:sz="4" w:space="0" w:color="auto"/>
              <w:right w:val="single" w:sz="4" w:space="0" w:color="auto"/>
            </w:tcBorders>
          </w:tcPr>
          <w:p w14:paraId="00F155C3" w14:textId="77777777" w:rsidR="0009770C" w:rsidRPr="000F23FD" w:rsidRDefault="0009770C" w:rsidP="00414FFD">
            <w:pPr>
              <w:rPr>
                <w:color w:val="auto"/>
              </w:rPr>
            </w:pPr>
            <w:r w:rsidRPr="000F23FD">
              <w:rPr>
                <w:color w:val="auto"/>
              </w:rPr>
              <w:t>Категория в соответствии с ТР ТС 018/2011</w:t>
            </w:r>
          </w:p>
        </w:tc>
        <w:tc>
          <w:tcPr>
            <w:tcW w:w="3260" w:type="dxa"/>
            <w:tcBorders>
              <w:left w:val="single" w:sz="4" w:space="0" w:color="auto"/>
              <w:bottom w:val="single" w:sz="4" w:space="0" w:color="auto"/>
              <w:right w:val="single" w:sz="4" w:space="0" w:color="auto"/>
            </w:tcBorders>
          </w:tcPr>
          <w:p w14:paraId="4573C60D" w14:textId="77777777" w:rsidR="0009770C" w:rsidRPr="000F23FD" w:rsidRDefault="0009770C" w:rsidP="00414FFD">
            <w:pPr>
              <w:rPr>
                <w:color w:val="auto"/>
              </w:rPr>
            </w:pPr>
          </w:p>
        </w:tc>
      </w:tr>
      <w:tr w:rsidR="0009770C" w:rsidRPr="000F23FD" w14:paraId="62B5D625" w14:textId="77777777" w:rsidTr="00414FFD">
        <w:trPr>
          <w:tblCellSpacing w:w="5" w:type="nil"/>
        </w:trPr>
        <w:tc>
          <w:tcPr>
            <w:tcW w:w="7230" w:type="dxa"/>
            <w:tcBorders>
              <w:left w:val="single" w:sz="4" w:space="0" w:color="auto"/>
              <w:bottom w:val="single" w:sz="4" w:space="0" w:color="auto"/>
              <w:right w:val="single" w:sz="4" w:space="0" w:color="auto"/>
            </w:tcBorders>
          </w:tcPr>
          <w:p w14:paraId="5B88ADE7" w14:textId="77777777" w:rsidR="0009770C" w:rsidRPr="000F23FD" w:rsidRDefault="0009770C" w:rsidP="00414FFD">
            <w:pPr>
              <w:rPr>
                <w:color w:val="auto"/>
              </w:rPr>
            </w:pPr>
            <w:r w:rsidRPr="000F23FD">
              <w:rPr>
                <w:color w:val="auto"/>
              </w:rPr>
              <w:t xml:space="preserve">Номер двигателя </w:t>
            </w:r>
          </w:p>
        </w:tc>
        <w:tc>
          <w:tcPr>
            <w:tcW w:w="3260" w:type="dxa"/>
            <w:tcBorders>
              <w:left w:val="single" w:sz="4" w:space="0" w:color="auto"/>
              <w:bottom w:val="single" w:sz="4" w:space="0" w:color="auto"/>
              <w:right w:val="single" w:sz="4" w:space="0" w:color="auto"/>
            </w:tcBorders>
          </w:tcPr>
          <w:p w14:paraId="25846224" w14:textId="77777777" w:rsidR="0009770C" w:rsidRPr="000F23FD" w:rsidRDefault="0009770C" w:rsidP="00414FFD">
            <w:pPr>
              <w:rPr>
                <w:color w:val="auto"/>
              </w:rPr>
            </w:pPr>
          </w:p>
        </w:tc>
      </w:tr>
      <w:tr w:rsidR="0009770C" w:rsidRPr="000F23FD" w14:paraId="28DB78B0" w14:textId="77777777" w:rsidTr="00414FFD">
        <w:trPr>
          <w:tblCellSpacing w:w="5" w:type="nil"/>
        </w:trPr>
        <w:tc>
          <w:tcPr>
            <w:tcW w:w="7230" w:type="dxa"/>
            <w:tcBorders>
              <w:left w:val="single" w:sz="4" w:space="0" w:color="auto"/>
              <w:bottom w:val="single" w:sz="4" w:space="0" w:color="auto"/>
              <w:right w:val="single" w:sz="4" w:space="0" w:color="auto"/>
            </w:tcBorders>
          </w:tcPr>
          <w:p w14:paraId="74E525D3" w14:textId="77777777" w:rsidR="0009770C" w:rsidRPr="000F23FD" w:rsidRDefault="0009770C" w:rsidP="00414FFD">
            <w:pPr>
              <w:rPr>
                <w:color w:val="auto"/>
              </w:rPr>
            </w:pPr>
            <w:r w:rsidRPr="000F23FD">
              <w:rPr>
                <w:color w:val="auto"/>
              </w:rPr>
              <w:t xml:space="preserve">Номер шасси (рамы) </w:t>
            </w:r>
          </w:p>
        </w:tc>
        <w:tc>
          <w:tcPr>
            <w:tcW w:w="3260" w:type="dxa"/>
            <w:tcBorders>
              <w:left w:val="single" w:sz="4" w:space="0" w:color="auto"/>
              <w:bottom w:val="single" w:sz="4" w:space="0" w:color="auto"/>
              <w:right w:val="single" w:sz="4" w:space="0" w:color="auto"/>
            </w:tcBorders>
          </w:tcPr>
          <w:p w14:paraId="15E90E6F" w14:textId="77777777" w:rsidR="0009770C" w:rsidRPr="000F23FD" w:rsidRDefault="0009770C" w:rsidP="00414FFD">
            <w:pPr>
              <w:rPr>
                <w:color w:val="auto"/>
              </w:rPr>
            </w:pPr>
          </w:p>
        </w:tc>
      </w:tr>
      <w:tr w:rsidR="0009770C" w:rsidRPr="000F23FD" w14:paraId="3BEB617B" w14:textId="77777777" w:rsidTr="00414FFD">
        <w:trPr>
          <w:tblCellSpacing w:w="5" w:type="nil"/>
        </w:trPr>
        <w:tc>
          <w:tcPr>
            <w:tcW w:w="7230" w:type="dxa"/>
            <w:tcBorders>
              <w:left w:val="single" w:sz="4" w:space="0" w:color="auto"/>
              <w:bottom w:val="single" w:sz="4" w:space="0" w:color="auto"/>
              <w:right w:val="single" w:sz="4" w:space="0" w:color="auto"/>
            </w:tcBorders>
          </w:tcPr>
          <w:p w14:paraId="06B1D2E7" w14:textId="77777777" w:rsidR="0009770C" w:rsidRPr="000F23FD" w:rsidRDefault="0009770C" w:rsidP="00414FFD">
            <w:pPr>
              <w:rPr>
                <w:color w:val="auto"/>
              </w:rPr>
            </w:pPr>
            <w:r w:rsidRPr="000F23FD">
              <w:rPr>
                <w:color w:val="auto"/>
              </w:rPr>
              <w:t xml:space="preserve">Номер кузова (кабины, прицепа) </w:t>
            </w:r>
          </w:p>
        </w:tc>
        <w:tc>
          <w:tcPr>
            <w:tcW w:w="3260" w:type="dxa"/>
            <w:tcBorders>
              <w:left w:val="single" w:sz="4" w:space="0" w:color="auto"/>
              <w:bottom w:val="single" w:sz="4" w:space="0" w:color="auto"/>
              <w:right w:val="single" w:sz="4" w:space="0" w:color="auto"/>
            </w:tcBorders>
          </w:tcPr>
          <w:p w14:paraId="6EF4AF06" w14:textId="77777777" w:rsidR="0009770C" w:rsidRPr="000F23FD" w:rsidRDefault="0009770C" w:rsidP="00414FFD">
            <w:pPr>
              <w:rPr>
                <w:color w:val="auto"/>
              </w:rPr>
            </w:pPr>
          </w:p>
        </w:tc>
      </w:tr>
      <w:tr w:rsidR="0009770C" w:rsidRPr="000F23FD" w14:paraId="004939D6" w14:textId="77777777" w:rsidTr="00414FFD">
        <w:trPr>
          <w:tblCellSpacing w:w="5" w:type="nil"/>
        </w:trPr>
        <w:tc>
          <w:tcPr>
            <w:tcW w:w="7230" w:type="dxa"/>
            <w:tcBorders>
              <w:left w:val="single" w:sz="4" w:space="0" w:color="auto"/>
              <w:bottom w:val="single" w:sz="4" w:space="0" w:color="auto"/>
              <w:right w:val="single" w:sz="4" w:space="0" w:color="auto"/>
            </w:tcBorders>
          </w:tcPr>
          <w:p w14:paraId="50077F87" w14:textId="77777777" w:rsidR="0009770C" w:rsidRPr="000F23FD" w:rsidRDefault="0009770C" w:rsidP="00414FFD">
            <w:pPr>
              <w:rPr>
                <w:color w:val="auto"/>
              </w:rPr>
            </w:pPr>
            <w:r w:rsidRPr="000F23FD">
              <w:rPr>
                <w:color w:val="auto"/>
              </w:rPr>
              <w:t xml:space="preserve">Цвет кузова (кабины, прицепа) </w:t>
            </w:r>
          </w:p>
        </w:tc>
        <w:tc>
          <w:tcPr>
            <w:tcW w:w="3260" w:type="dxa"/>
            <w:tcBorders>
              <w:left w:val="single" w:sz="4" w:space="0" w:color="auto"/>
              <w:bottom w:val="single" w:sz="4" w:space="0" w:color="auto"/>
              <w:right w:val="single" w:sz="4" w:space="0" w:color="auto"/>
            </w:tcBorders>
          </w:tcPr>
          <w:p w14:paraId="4AB441B3" w14:textId="77777777" w:rsidR="0009770C" w:rsidRPr="000F23FD" w:rsidRDefault="0009770C" w:rsidP="00414FFD">
            <w:pPr>
              <w:rPr>
                <w:color w:val="auto"/>
              </w:rPr>
            </w:pPr>
          </w:p>
        </w:tc>
      </w:tr>
      <w:tr w:rsidR="0009770C" w:rsidRPr="000F23FD" w14:paraId="21801FEA" w14:textId="77777777" w:rsidTr="00414FFD">
        <w:trPr>
          <w:tblCellSpacing w:w="5" w:type="nil"/>
        </w:trPr>
        <w:tc>
          <w:tcPr>
            <w:tcW w:w="7230" w:type="dxa"/>
            <w:tcBorders>
              <w:left w:val="single" w:sz="4" w:space="0" w:color="auto"/>
              <w:bottom w:val="single" w:sz="4" w:space="0" w:color="auto"/>
              <w:right w:val="single" w:sz="4" w:space="0" w:color="auto"/>
            </w:tcBorders>
          </w:tcPr>
          <w:p w14:paraId="143C7700" w14:textId="77777777" w:rsidR="0009770C" w:rsidRPr="000F23FD" w:rsidRDefault="0009770C" w:rsidP="00414FFD">
            <w:pPr>
              <w:rPr>
                <w:color w:val="auto"/>
              </w:rPr>
            </w:pPr>
            <w:r w:rsidRPr="000F23FD">
              <w:rPr>
                <w:color w:val="auto"/>
              </w:rPr>
              <w:t>Год изготовления</w:t>
            </w:r>
          </w:p>
        </w:tc>
        <w:tc>
          <w:tcPr>
            <w:tcW w:w="3260" w:type="dxa"/>
            <w:tcBorders>
              <w:left w:val="single" w:sz="4" w:space="0" w:color="auto"/>
              <w:bottom w:val="single" w:sz="4" w:space="0" w:color="auto"/>
              <w:right w:val="single" w:sz="4" w:space="0" w:color="auto"/>
            </w:tcBorders>
          </w:tcPr>
          <w:p w14:paraId="6EADED93" w14:textId="77777777" w:rsidR="0009770C" w:rsidRPr="000F23FD" w:rsidRDefault="0009770C" w:rsidP="00414FFD">
            <w:pPr>
              <w:rPr>
                <w:color w:val="auto"/>
              </w:rPr>
            </w:pPr>
          </w:p>
        </w:tc>
      </w:tr>
      <w:tr w:rsidR="0009770C" w:rsidRPr="000F23FD" w14:paraId="063E151E" w14:textId="77777777" w:rsidTr="00414FFD">
        <w:trPr>
          <w:tblCellSpacing w:w="5" w:type="nil"/>
        </w:trPr>
        <w:tc>
          <w:tcPr>
            <w:tcW w:w="7230" w:type="dxa"/>
            <w:tcBorders>
              <w:top w:val="single" w:sz="4" w:space="0" w:color="auto"/>
              <w:left w:val="single" w:sz="4" w:space="0" w:color="auto"/>
              <w:bottom w:val="single" w:sz="4" w:space="0" w:color="auto"/>
              <w:right w:val="single" w:sz="4" w:space="0" w:color="auto"/>
            </w:tcBorders>
          </w:tcPr>
          <w:p w14:paraId="4B551545" w14:textId="77777777" w:rsidR="0009770C" w:rsidRPr="000F23FD" w:rsidRDefault="0009770C" w:rsidP="00414FFD">
            <w:pPr>
              <w:rPr>
                <w:color w:val="auto"/>
              </w:rPr>
            </w:pPr>
            <w:r w:rsidRPr="000F23FD">
              <w:rPr>
                <w:color w:val="auto"/>
              </w:rPr>
              <w:t>Двигатель внутреннего сгорания (марка, тип)</w:t>
            </w:r>
          </w:p>
        </w:tc>
        <w:tc>
          <w:tcPr>
            <w:tcW w:w="3260" w:type="dxa"/>
            <w:tcBorders>
              <w:top w:val="single" w:sz="4" w:space="0" w:color="auto"/>
              <w:left w:val="single" w:sz="4" w:space="0" w:color="auto"/>
              <w:bottom w:val="single" w:sz="4" w:space="0" w:color="auto"/>
              <w:right w:val="single" w:sz="4" w:space="0" w:color="auto"/>
            </w:tcBorders>
          </w:tcPr>
          <w:p w14:paraId="1A1DD9ED" w14:textId="77777777" w:rsidR="0009770C" w:rsidRPr="000F23FD" w:rsidRDefault="0009770C" w:rsidP="00414FFD">
            <w:pPr>
              <w:rPr>
                <w:color w:val="auto"/>
              </w:rPr>
            </w:pPr>
          </w:p>
        </w:tc>
      </w:tr>
      <w:tr w:rsidR="0009770C" w:rsidRPr="000F23FD" w14:paraId="285B0997" w14:textId="77777777" w:rsidTr="00414FFD">
        <w:trPr>
          <w:trHeight w:val="70"/>
          <w:tblCellSpacing w:w="5" w:type="nil"/>
        </w:trPr>
        <w:tc>
          <w:tcPr>
            <w:tcW w:w="7230" w:type="dxa"/>
            <w:tcBorders>
              <w:top w:val="single" w:sz="4" w:space="0" w:color="auto"/>
              <w:left w:val="single" w:sz="4" w:space="0" w:color="auto"/>
              <w:bottom w:val="single" w:sz="4" w:space="0" w:color="auto"/>
              <w:right w:val="single" w:sz="4" w:space="0" w:color="auto"/>
            </w:tcBorders>
          </w:tcPr>
          <w:p w14:paraId="16BCE655" w14:textId="77777777" w:rsidR="0009770C" w:rsidRPr="000F23FD" w:rsidRDefault="0009770C" w:rsidP="00414FFD">
            <w:pPr>
              <w:rPr>
                <w:color w:val="auto"/>
              </w:rPr>
            </w:pPr>
            <w:r w:rsidRPr="000F23FD">
              <w:rPr>
                <w:color w:val="auto"/>
              </w:rPr>
              <w:t>-рабочий объем цилиндров (см</w:t>
            </w:r>
            <w:r w:rsidRPr="000F23FD">
              <w:rPr>
                <w:color w:val="auto"/>
                <w:vertAlign w:val="superscript"/>
              </w:rPr>
              <w:t>3</w:t>
            </w:r>
            <w:r w:rsidRPr="000F23FD">
              <w:rPr>
                <w:color w:val="auto"/>
              </w:rPr>
              <w:t>)</w:t>
            </w:r>
          </w:p>
        </w:tc>
        <w:tc>
          <w:tcPr>
            <w:tcW w:w="3260" w:type="dxa"/>
            <w:tcBorders>
              <w:top w:val="single" w:sz="4" w:space="0" w:color="auto"/>
              <w:left w:val="single" w:sz="4" w:space="0" w:color="auto"/>
              <w:bottom w:val="single" w:sz="4" w:space="0" w:color="auto"/>
              <w:right w:val="single" w:sz="4" w:space="0" w:color="auto"/>
            </w:tcBorders>
          </w:tcPr>
          <w:p w14:paraId="67DD1AD3" w14:textId="77777777" w:rsidR="0009770C" w:rsidRPr="000F23FD" w:rsidRDefault="0009770C" w:rsidP="00414FFD">
            <w:pPr>
              <w:rPr>
                <w:color w:val="auto"/>
              </w:rPr>
            </w:pPr>
          </w:p>
        </w:tc>
      </w:tr>
      <w:tr w:rsidR="0009770C" w:rsidRPr="000F23FD" w14:paraId="2DB64436" w14:textId="77777777" w:rsidTr="00414FFD">
        <w:trPr>
          <w:trHeight w:val="70"/>
          <w:tblCellSpacing w:w="5" w:type="nil"/>
        </w:trPr>
        <w:tc>
          <w:tcPr>
            <w:tcW w:w="7230" w:type="dxa"/>
            <w:tcBorders>
              <w:top w:val="single" w:sz="4" w:space="0" w:color="auto"/>
              <w:left w:val="single" w:sz="4" w:space="0" w:color="auto"/>
              <w:bottom w:val="single" w:sz="4" w:space="0" w:color="auto"/>
              <w:right w:val="single" w:sz="4" w:space="0" w:color="auto"/>
            </w:tcBorders>
          </w:tcPr>
          <w:p w14:paraId="478B9FC6" w14:textId="77777777" w:rsidR="0009770C" w:rsidRPr="000F23FD" w:rsidRDefault="0009770C" w:rsidP="00414FFD">
            <w:pPr>
              <w:rPr>
                <w:color w:val="auto"/>
              </w:rPr>
            </w:pPr>
            <w:r w:rsidRPr="000F23FD">
              <w:rPr>
                <w:color w:val="auto"/>
              </w:rPr>
              <w:t>-максимальная мощность (кВт) (мин</w:t>
            </w:r>
            <w:r w:rsidRPr="000F23FD">
              <w:rPr>
                <w:color w:val="auto"/>
                <w:vertAlign w:val="superscript"/>
              </w:rPr>
              <w:t>-1</w:t>
            </w:r>
            <w:r w:rsidRPr="000F23FD">
              <w:rPr>
                <w:color w:val="auto"/>
              </w:rPr>
              <w:t>)</w:t>
            </w:r>
          </w:p>
        </w:tc>
        <w:tc>
          <w:tcPr>
            <w:tcW w:w="3260" w:type="dxa"/>
            <w:tcBorders>
              <w:top w:val="single" w:sz="4" w:space="0" w:color="auto"/>
              <w:left w:val="single" w:sz="4" w:space="0" w:color="auto"/>
              <w:bottom w:val="single" w:sz="4" w:space="0" w:color="auto"/>
              <w:right w:val="single" w:sz="4" w:space="0" w:color="auto"/>
            </w:tcBorders>
          </w:tcPr>
          <w:p w14:paraId="527D586E" w14:textId="77777777" w:rsidR="0009770C" w:rsidRPr="000F23FD" w:rsidRDefault="0009770C" w:rsidP="00414FFD">
            <w:pPr>
              <w:rPr>
                <w:color w:val="auto"/>
              </w:rPr>
            </w:pPr>
          </w:p>
        </w:tc>
      </w:tr>
      <w:tr w:rsidR="0009770C" w:rsidRPr="000F23FD" w14:paraId="3D53CEA7" w14:textId="77777777" w:rsidTr="00414FFD">
        <w:trPr>
          <w:trHeight w:val="70"/>
          <w:tblCellSpacing w:w="5" w:type="nil"/>
        </w:trPr>
        <w:tc>
          <w:tcPr>
            <w:tcW w:w="7230" w:type="dxa"/>
            <w:tcBorders>
              <w:top w:val="single" w:sz="4" w:space="0" w:color="auto"/>
              <w:left w:val="single" w:sz="4" w:space="0" w:color="auto"/>
              <w:bottom w:val="single" w:sz="4" w:space="0" w:color="auto"/>
              <w:right w:val="single" w:sz="4" w:space="0" w:color="auto"/>
            </w:tcBorders>
          </w:tcPr>
          <w:p w14:paraId="446393B3" w14:textId="77777777" w:rsidR="0009770C" w:rsidRPr="000F23FD" w:rsidRDefault="0009770C" w:rsidP="00414FFD">
            <w:pPr>
              <w:rPr>
                <w:color w:val="auto"/>
              </w:rPr>
            </w:pPr>
            <w:r w:rsidRPr="000F23FD">
              <w:rPr>
                <w:color w:val="auto"/>
              </w:rPr>
              <w:t xml:space="preserve">Экологический класс </w:t>
            </w:r>
          </w:p>
        </w:tc>
        <w:tc>
          <w:tcPr>
            <w:tcW w:w="3260" w:type="dxa"/>
            <w:tcBorders>
              <w:top w:val="single" w:sz="4" w:space="0" w:color="auto"/>
              <w:left w:val="single" w:sz="4" w:space="0" w:color="auto"/>
              <w:bottom w:val="single" w:sz="4" w:space="0" w:color="auto"/>
              <w:right w:val="single" w:sz="4" w:space="0" w:color="auto"/>
            </w:tcBorders>
          </w:tcPr>
          <w:p w14:paraId="3B2609D4" w14:textId="77777777" w:rsidR="0009770C" w:rsidRPr="000F23FD" w:rsidRDefault="0009770C" w:rsidP="00414FFD">
            <w:pPr>
              <w:rPr>
                <w:color w:val="auto"/>
              </w:rPr>
            </w:pPr>
          </w:p>
        </w:tc>
      </w:tr>
      <w:tr w:rsidR="0009770C" w:rsidRPr="000F23FD" w14:paraId="7EF81D7E" w14:textId="77777777" w:rsidTr="00414FFD">
        <w:trPr>
          <w:trHeight w:val="70"/>
          <w:tblCellSpacing w:w="5" w:type="nil"/>
        </w:trPr>
        <w:tc>
          <w:tcPr>
            <w:tcW w:w="7230" w:type="dxa"/>
            <w:tcBorders>
              <w:top w:val="single" w:sz="4" w:space="0" w:color="auto"/>
              <w:left w:val="single" w:sz="4" w:space="0" w:color="auto"/>
              <w:bottom w:val="single" w:sz="4" w:space="0" w:color="auto"/>
              <w:right w:val="single" w:sz="4" w:space="0" w:color="auto"/>
            </w:tcBorders>
          </w:tcPr>
          <w:p w14:paraId="532B9ED4" w14:textId="77777777" w:rsidR="0009770C" w:rsidRPr="000F23FD" w:rsidRDefault="0009770C" w:rsidP="00414FFD">
            <w:pPr>
              <w:rPr>
                <w:color w:val="auto"/>
              </w:rPr>
            </w:pPr>
            <w:r w:rsidRPr="000F23FD">
              <w:rPr>
                <w:color w:val="auto"/>
              </w:rPr>
              <w:t>Технически допустимая максимальная масса транспортного средства (Кг)</w:t>
            </w:r>
          </w:p>
        </w:tc>
        <w:tc>
          <w:tcPr>
            <w:tcW w:w="3260" w:type="dxa"/>
            <w:tcBorders>
              <w:top w:val="single" w:sz="4" w:space="0" w:color="auto"/>
              <w:left w:val="single" w:sz="4" w:space="0" w:color="auto"/>
              <w:bottom w:val="single" w:sz="4" w:space="0" w:color="auto"/>
              <w:right w:val="single" w:sz="4" w:space="0" w:color="auto"/>
            </w:tcBorders>
          </w:tcPr>
          <w:p w14:paraId="4B7913C4" w14:textId="77777777" w:rsidR="0009770C" w:rsidRPr="000F23FD" w:rsidRDefault="0009770C" w:rsidP="00414FFD">
            <w:pPr>
              <w:rPr>
                <w:color w:val="auto"/>
              </w:rPr>
            </w:pPr>
          </w:p>
        </w:tc>
      </w:tr>
    </w:tbl>
    <w:p w14:paraId="0F905C11" w14:textId="77777777" w:rsidR="0009770C" w:rsidRPr="000F23FD" w:rsidRDefault="0009770C" w:rsidP="0009770C">
      <w:pPr>
        <w:pStyle w:val="a6"/>
        <w:jc w:val="center"/>
        <w:rPr>
          <w:rFonts w:ascii="Times New Roman" w:hAnsi="Times New Roman" w:cs="Times New Roman"/>
          <w:b/>
          <w:sz w:val="24"/>
          <w:szCs w:val="24"/>
        </w:rPr>
      </w:pPr>
    </w:p>
    <w:p w14:paraId="3028C43B" w14:textId="77777777" w:rsidR="0009770C" w:rsidRPr="000F23FD" w:rsidRDefault="0009770C" w:rsidP="0009770C">
      <w:pPr>
        <w:pStyle w:val="a6"/>
        <w:jc w:val="center"/>
        <w:rPr>
          <w:rFonts w:ascii="Times New Roman" w:hAnsi="Times New Roman" w:cs="Times New Roman"/>
          <w:b/>
          <w:sz w:val="24"/>
          <w:szCs w:val="24"/>
        </w:rPr>
      </w:pPr>
    </w:p>
    <w:tbl>
      <w:tblPr>
        <w:tblW w:w="9889" w:type="dxa"/>
        <w:tblLook w:val="04A0" w:firstRow="1" w:lastRow="0" w:firstColumn="1" w:lastColumn="0" w:noHBand="0" w:noVBand="1"/>
      </w:tblPr>
      <w:tblGrid>
        <w:gridCol w:w="5353"/>
        <w:gridCol w:w="4536"/>
      </w:tblGrid>
      <w:tr w:rsidR="0009770C" w:rsidRPr="000F23FD" w14:paraId="3E334159" w14:textId="77777777" w:rsidTr="00414FFD">
        <w:tc>
          <w:tcPr>
            <w:tcW w:w="5353" w:type="dxa"/>
            <w:shd w:val="clear" w:color="auto" w:fill="auto"/>
          </w:tcPr>
          <w:p w14:paraId="26FCCCEC" w14:textId="77777777" w:rsidR="0009770C" w:rsidRPr="000F23FD" w:rsidRDefault="0009770C" w:rsidP="00414FFD">
            <w:pPr>
              <w:widowControl/>
              <w:autoSpaceDE/>
              <w:autoSpaceDN/>
              <w:adjustRightInd/>
              <w:jc w:val="both"/>
              <w:rPr>
                <w:b/>
                <w:color w:val="auto"/>
                <w:szCs w:val="20"/>
              </w:rPr>
            </w:pPr>
            <w:r w:rsidRPr="000F23FD">
              <w:rPr>
                <w:b/>
                <w:color w:val="auto"/>
                <w:szCs w:val="20"/>
              </w:rPr>
              <w:t xml:space="preserve">Лизингополучатель:  </w:t>
            </w:r>
          </w:p>
          <w:p w14:paraId="4B4E4A22" w14:textId="77777777" w:rsidR="0009770C" w:rsidRPr="000F23FD" w:rsidRDefault="0009770C" w:rsidP="00414FFD">
            <w:pPr>
              <w:widowControl/>
              <w:autoSpaceDE/>
              <w:autoSpaceDN/>
              <w:adjustRightInd/>
              <w:jc w:val="both"/>
              <w:rPr>
                <w:b/>
                <w:color w:val="auto"/>
                <w:szCs w:val="20"/>
              </w:rPr>
            </w:pPr>
          </w:p>
          <w:p w14:paraId="157ED05F" w14:textId="77777777" w:rsidR="0009770C" w:rsidRPr="000F23FD" w:rsidRDefault="0009770C" w:rsidP="00414FFD">
            <w:pPr>
              <w:widowControl/>
              <w:autoSpaceDE/>
              <w:autoSpaceDN/>
              <w:adjustRightInd/>
              <w:jc w:val="both"/>
              <w:rPr>
                <w:b/>
                <w:color w:val="auto"/>
                <w:szCs w:val="20"/>
              </w:rPr>
            </w:pPr>
            <w:r w:rsidRPr="000F23FD">
              <w:rPr>
                <w:b/>
                <w:color w:val="auto"/>
                <w:szCs w:val="20"/>
              </w:rPr>
              <w:t xml:space="preserve">                          </w:t>
            </w:r>
            <w:r w:rsidRPr="000F23FD">
              <w:rPr>
                <w:b/>
                <w:color w:val="auto"/>
                <w:szCs w:val="20"/>
              </w:rPr>
              <w:tab/>
              <w:t xml:space="preserve">                                         ________________/________________</w:t>
            </w:r>
          </w:p>
          <w:p w14:paraId="3D0C9412" w14:textId="77777777" w:rsidR="0009770C" w:rsidRPr="000F23FD" w:rsidRDefault="0009770C" w:rsidP="00414FFD">
            <w:pPr>
              <w:widowControl/>
              <w:autoSpaceDE/>
              <w:autoSpaceDN/>
              <w:adjustRightInd/>
              <w:jc w:val="center"/>
              <w:rPr>
                <w:b/>
                <w:color w:val="auto"/>
                <w:szCs w:val="20"/>
              </w:rPr>
            </w:pPr>
          </w:p>
        </w:tc>
        <w:tc>
          <w:tcPr>
            <w:tcW w:w="4536" w:type="dxa"/>
            <w:shd w:val="clear" w:color="auto" w:fill="auto"/>
          </w:tcPr>
          <w:p w14:paraId="26993BED" w14:textId="77777777" w:rsidR="0009770C" w:rsidRPr="000F23FD" w:rsidRDefault="0009770C" w:rsidP="00414FFD">
            <w:pPr>
              <w:widowControl/>
              <w:autoSpaceDE/>
              <w:autoSpaceDN/>
              <w:adjustRightInd/>
              <w:jc w:val="both"/>
              <w:rPr>
                <w:b/>
                <w:color w:val="auto"/>
                <w:szCs w:val="20"/>
              </w:rPr>
            </w:pPr>
            <w:r w:rsidRPr="000F23FD">
              <w:rPr>
                <w:b/>
                <w:color w:val="auto"/>
                <w:szCs w:val="20"/>
              </w:rPr>
              <w:t>Лизингодатель:</w:t>
            </w:r>
          </w:p>
          <w:p w14:paraId="5F9CAE37" w14:textId="77777777" w:rsidR="0009770C" w:rsidRPr="000F23FD" w:rsidRDefault="0009770C" w:rsidP="00414FFD">
            <w:pPr>
              <w:widowControl/>
              <w:autoSpaceDE/>
              <w:autoSpaceDN/>
              <w:adjustRightInd/>
              <w:jc w:val="both"/>
              <w:rPr>
                <w:b/>
                <w:color w:val="auto"/>
                <w:szCs w:val="20"/>
              </w:rPr>
            </w:pPr>
          </w:p>
          <w:p w14:paraId="18D459E3" w14:textId="77777777" w:rsidR="0009770C" w:rsidRPr="000F23FD" w:rsidRDefault="0009770C" w:rsidP="00414FFD">
            <w:pPr>
              <w:widowControl/>
              <w:autoSpaceDE/>
              <w:autoSpaceDN/>
              <w:adjustRightInd/>
              <w:jc w:val="both"/>
              <w:rPr>
                <w:b/>
                <w:color w:val="auto"/>
                <w:szCs w:val="20"/>
              </w:rPr>
            </w:pPr>
          </w:p>
          <w:p w14:paraId="25890E24" w14:textId="77777777" w:rsidR="0009770C" w:rsidRPr="000F23FD" w:rsidRDefault="0009770C" w:rsidP="00414FFD">
            <w:pPr>
              <w:widowControl/>
              <w:autoSpaceDE/>
              <w:autoSpaceDN/>
              <w:adjustRightInd/>
              <w:jc w:val="both"/>
              <w:rPr>
                <w:b/>
                <w:color w:val="auto"/>
                <w:szCs w:val="20"/>
              </w:rPr>
            </w:pPr>
            <w:r w:rsidRPr="000F23FD">
              <w:rPr>
                <w:b/>
                <w:color w:val="auto"/>
                <w:szCs w:val="20"/>
              </w:rPr>
              <w:t>__________________/_________________</w:t>
            </w:r>
          </w:p>
          <w:p w14:paraId="15F04928" w14:textId="77777777" w:rsidR="0009770C" w:rsidRPr="000F23FD" w:rsidRDefault="0009770C" w:rsidP="00414FFD">
            <w:pPr>
              <w:widowControl/>
              <w:autoSpaceDE/>
              <w:autoSpaceDN/>
              <w:adjustRightInd/>
              <w:rPr>
                <w:b/>
                <w:color w:val="auto"/>
                <w:szCs w:val="20"/>
              </w:rPr>
            </w:pPr>
          </w:p>
        </w:tc>
      </w:tr>
    </w:tbl>
    <w:p w14:paraId="4F5EC78D" w14:textId="77777777" w:rsidR="0009770C" w:rsidRPr="000F23FD" w:rsidRDefault="0009770C" w:rsidP="0009770C">
      <w:pPr>
        <w:pStyle w:val="a6"/>
        <w:jc w:val="center"/>
        <w:rPr>
          <w:rFonts w:ascii="Times New Roman" w:hAnsi="Times New Roman" w:cs="Times New Roman"/>
          <w:b/>
          <w:sz w:val="24"/>
          <w:szCs w:val="24"/>
        </w:rPr>
      </w:pPr>
    </w:p>
    <w:p w14:paraId="021A4C5C" w14:textId="77777777" w:rsidR="0009770C" w:rsidRPr="000F23FD" w:rsidRDefault="0009770C" w:rsidP="0009770C">
      <w:pPr>
        <w:widowControl/>
        <w:autoSpaceDE/>
        <w:autoSpaceDN/>
        <w:adjustRightInd/>
        <w:spacing w:after="200" w:line="276" w:lineRule="auto"/>
        <w:rPr>
          <w:rFonts w:eastAsiaTheme="minorHAnsi"/>
          <w:b/>
          <w:color w:val="auto"/>
          <w:lang w:eastAsia="en-US"/>
        </w:rPr>
      </w:pPr>
      <w:r w:rsidRPr="000F23FD">
        <w:rPr>
          <w:b/>
          <w:color w:val="auto"/>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5842"/>
      </w:tblGrid>
      <w:tr w:rsidR="0009770C" w:rsidRPr="000F23FD" w14:paraId="4A01828B" w14:textId="77777777" w:rsidTr="00414FFD">
        <w:trPr>
          <w:jc w:val="right"/>
        </w:trPr>
        <w:tc>
          <w:tcPr>
            <w:tcW w:w="3396" w:type="dxa"/>
            <w:tcBorders>
              <w:top w:val="nil"/>
              <w:left w:val="nil"/>
              <w:bottom w:val="nil"/>
              <w:right w:val="nil"/>
            </w:tcBorders>
            <w:shd w:val="clear" w:color="auto" w:fill="auto"/>
          </w:tcPr>
          <w:p w14:paraId="45F01A9F" w14:textId="77777777" w:rsidR="0009770C" w:rsidRPr="000F23FD" w:rsidRDefault="0009770C" w:rsidP="00414FFD">
            <w:pPr>
              <w:jc w:val="both"/>
              <w:rPr>
                <w:b/>
                <w:color w:val="auto"/>
              </w:rPr>
            </w:pPr>
          </w:p>
        </w:tc>
        <w:tc>
          <w:tcPr>
            <w:tcW w:w="5842" w:type="dxa"/>
            <w:tcBorders>
              <w:top w:val="nil"/>
              <w:left w:val="nil"/>
              <w:bottom w:val="nil"/>
              <w:right w:val="nil"/>
            </w:tcBorders>
            <w:shd w:val="clear" w:color="auto" w:fill="auto"/>
            <w:hideMark/>
          </w:tcPr>
          <w:p w14:paraId="273A1E42" w14:textId="77777777" w:rsidR="0009770C" w:rsidRPr="000F23FD" w:rsidRDefault="0009770C" w:rsidP="00414FFD">
            <w:pPr>
              <w:jc w:val="right"/>
              <w:rPr>
                <w:b/>
                <w:color w:val="auto"/>
              </w:rPr>
            </w:pPr>
            <w:r w:rsidRPr="000F23FD">
              <w:rPr>
                <w:b/>
                <w:color w:val="auto"/>
              </w:rPr>
              <w:t>Приложение № 2</w:t>
            </w:r>
          </w:p>
          <w:p w14:paraId="7BA781F2" w14:textId="77777777" w:rsidR="0009770C" w:rsidRPr="000F23FD" w:rsidRDefault="0009770C" w:rsidP="00414FFD">
            <w:pPr>
              <w:jc w:val="right"/>
              <w:rPr>
                <w:b/>
                <w:color w:val="auto"/>
              </w:rPr>
            </w:pPr>
            <w:r w:rsidRPr="000F23FD">
              <w:rPr>
                <w:b/>
                <w:color w:val="auto"/>
              </w:rPr>
              <w:t>к Договору № __________ на оказание услуг</w:t>
            </w:r>
          </w:p>
          <w:p w14:paraId="6431150D" w14:textId="77777777" w:rsidR="0009770C" w:rsidRPr="000F23FD" w:rsidRDefault="0009770C" w:rsidP="00414FFD">
            <w:pPr>
              <w:jc w:val="right"/>
              <w:rPr>
                <w:b/>
                <w:color w:val="auto"/>
              </w:rPr>
            </w:pPr>
            <w:r w:rsidRPr="000F23FD">
              <w:rPr>
                <w:b/>
                <w:color w:val="auto"/>
              </w:rPr>
              <w:t>финансовой аренды (лизинга)  от ________________г.</w:t>
            </w:r>
          </w:p>
        </w:tc>
      </w:tr>
    </w:tbl>
    <w:p w14:paraId="36F9DAC6" w14:textId="77777777" w:rsidR="0009770C" w:rsidRPr="000F23FD" w:rsidRDefault="0009770C" w:rsidP="0009770C">
      <w:pPr>
        <w:rPr>
          <w:b/>
          <w:bCs/>
          <w:color w:val="auto"/>
        </w:rPr>
      </w:pPr>
      <w:r w:rsidRPr="000F23FD">
        <w:rPr>
          <w:b/>
          <w:color w:val="auto"/>
        </w:rPr>
        <w:t xml:space="preserve">                                                                          </w:t>
      </w:r>
      <w:r w:rsidRPr="000F23FD">
        <w:rPr>
          <w:b/>
          <w:bCs/>
          <w:color w:val="auto"/>
        </w:rPr>
        <w:br/>
      </w:r>
      <w:r w:rsidRPr="000F23FD">
        <w:rPr>
          <w:i/>
          <w:color w:val="auto"/>
        </w:rPr>
        <w:t>ФОРМА</w:t>
      </w:r>
      <w:r w:rsidRPr="000F23FD">
        <w:rPr>
          <w:b/>
          <w:bCs/>
          <w:color w:val="auto"/>
        </w:rPr>
        <w:t> </w:t>
      </w:r>
    </w:p>
    <w:p w14:paraId="2A4AB453" w14:textId="77777777" w:rsidR="0009770C" w:rsidRPr="000F23FD" w:rsidRDefault="0009770C" w:rsidP="0009770C">
      <w:pPr>
        <w:ind w:firstLine="567"/>
        <w:jc w:val="both"/>
        <w:rPr>
          <w:color w:val="auto"/>
          <w:sz w:val="14"/>
          <w:szCs w:val="14"/>
        </w:rPr>
      </w:pPr>
    </w:p>
    <w:p w14:paraId="0EF49831" w14:textId="77777777" w:rsidR="0009770C" w:rsidRPr="000F23FD" w:rsidRDefault="0009770C" w:rsidP="0009770C">
      <w:pPr>
        <w:ind w:firstLine="567"/>
        <w:jc w:val="center"/>
        <w:rPr>
          <w:b/>
          <w:color w:val="auto"/>
        </w:rPr>
      </w:pPr>
      <w:r w:rsidRPr="000F23FD">
        <w:rPr>
          <w:b/>
          <w:color w:val="auto"/>
        </w:rPr>
        <w:t xml:space="preserve">АКТ О ПРИЕМКЕ </w:t>
      </w:r>
      <w:r w:rsidRPr="000F23FD">
        <w:rPr>
          <w:b/>
          <w:caps/>
          <w:color w:val="auto"/>
        </w:rPr>
        <w:t>имущества</w:t>
      </w:r>
      <w:r w:rsidRPr="000F23FD">
        <w:rPr>
          <w:b/>
          <w:color w:val="auto"/>
        </w:rPr>
        <w:t xml:space="preserve"> В ЛИЗИНГ</w:t>
      </w:r>
    </w:p>
    <w:p w14:paraId="587F4094" w14:textId="77777777" w:rsidR="0009770C" w:rsidRPr="000F23FD" w:rsidRDefault="0009770C" w:rsidP="0009770C">
      <w:pPr>
        <w:ind w:firstLine="567"/>
        <w:jc w:val="center"/>
        <w:rPr>
          <w:color w:val="auto"/>
        </w:rPr>
      </w:pPr>
    </w:p>
    <w:p w14:paraId="24DD511F" w14:textId="77777777" w:rsidR="0009770C" w:rsidRPr="000F23FD" w:rsidRDefault="0009770C" w:rsidP="0009770C">
      <w:pPr>
        <w:jc w:val="both"/>
        <w:rPr>
          <w:color w:val="auto"/>
        </w:rPr>
      </w:pPr>
      <w:r w:rsidRPr="000F23FD">
        <w:rPr>
          <w:color w:val="auto"/>
        </w:rPr>
        <w:t>г. ____________</w:t>
      </w:r>
      <w:r w:rsidRPr="000F23FD">
        <w:rPr>
          <w:color w:val="auto"/>
        </w:rPr>
        <w:tab/>
      </w:r>
      <w:r w:rsidRPr="000F23FD">
        <w:rPr>
          <w:color w:val="auto"/>
        </w:rPr>
        <w:tab/>
      </w:r>
      <w:r w:rsidRPr="000F23FD">
        <w:rPr>
          <w:color w:val="auto"/>
        </w:rPr>
        <w:tab/>
      </w:r>
      <w:r w:rsidRPr="000F23FD">
        <w:rPr>
          <w:color w:val="auto"/>
        </w:rPr>
        <w:tab/>
      </w:r>
      <w:r w:rsidRPr="000F23FD">
        <w:rPr>
          <w:color w:val="auto"/>
        </w:rPr>
        <w:tab/>
        <w:t xml:space="preserve">      «_____» _________20____г.</w:t>
      </w:r>
    </w:p>
    <w:p w14:paraId="597DE68E" w14:textId="77777777" w:rsidR="0009770C" w:rsidRPr="000F23FD" w:rsidRDefault="0009770C" w:rsidP="0009770C">
      <w:pPr>
        <w:tabs>
          <w:tab w:val="left" w:pos="4770"/>
        </w:tabs>
        <w:jc w:val="both"/>
        <w:rPr>
          <w:color w:val="auto"/>
        </w:rPr>
      </w:pPr>
      <w:r w:rsidRPr="000F23FD">
        <w:rPr>
          <w:color w:val="auto"/>
        </w:rPr>
        <w:t> </w:t>
      </w:r>
    </w:p>
    <w:p w14:paraId="4E02BCB0" w14:textId="77777777" w:rsidR="0009770C" w:rsidRPr="000F23FD" w:rsidRDefault="0009770C" w:rsidP="0009770C">
      <w:pPr>
        <w:widowControl/>
        <w:autoSpaceDE/>
        <w:autoSpaceDN/>
        <w:adjustRightInd/>
        <w:jc w:val="both"/>
        <w:rPr>
          <w:color w:val="auto"/>
        </w:rPr>
      </w:pPr>
      <w:r w:rsidRPr="000F23FD">
        <w:rPr>
          <w:color w:val="auto"/>
        </w:rPr>
        <w:tab/>
        <w:t xml:space="preserve">_________________________________________________ (_______________________), именуемый(ое) в дальнейшем </w:t>
      </w:r>
      <w:r w:rsidRPr="000F23FD">
        <w:rPr>
          <w:b/>
          <w:color w:val="auto"/>
        </w:rPr>
        <w:t>«Лизингополучатель»</w:t>
      </w:r>
      <w:r w:rsidRPr="000F23FD">
        <w:rPr>
          <w:color w:val="auto"/>
        </w:rPr>
        <w:t>, в лице   ______________________, действующего на основании</w:t>
      </w:r>
      <w:r w:rsidRPr="000F23FD">
        <w:rPr>
          <w:bCs/>
          <w:color w:val="auto"/>
        </w:rPr>
        <w:t xml:space="preserve"> </w:t>
      </w:r>
      <w:r w:rsidRPr="000F23FD">
        <w:rPr>
          <w:color w:val="auto"/>
        </w:rPr>
        <w:t xml:space="preserve">___________________________, </w:t>
      </w:r>
      <w:r w:rsidRPr="000F23FD">
        <w:rPr>
          <w:bCs/>
          <w:color w:val="auto"/>
        </w:rPr>
        <w:t xml:space="preserve"> </w:t>
      </w:r>
      <w:r w:rsidRPr="000F23FD">
        <w:rPr>
          <w:color w:val="auto"/>
        </w:rPr>
        <w:t>с одной стороны, и</w:t>
      </w:r>
    </w:p>
    <w:p w14:paraId="5A0D8361" w14:textId="77777777" w:rsidR="0009770C" w:rsidRPr="000F23FD" w:rsidRDefault="0009770C" w:rsidP="0009770C">
      <w:pPr>
        <w:widowControl/>
        <w:autoSpaceDE/>
        <w:autoSpaceDN/>
        <w:adjustRightInd/>
        <w:jc w:val="both"/>
        <w:rPr>
          <w:color w:val="auto"/>
        </w:rPr>
      </w:pPr>
      <w:r w:rsidRPr="000F23FD">
        <w:rPr>
          <w:color w:val="auto"/>
        </w:rPr>
        <w:tab/>
        <w:t xml:space="preserve">___________________ </w:t>
      </w:r>
      <w:r w:rsidRPr="000F23FD">
        <w:rPr>
          <w:b/>
          <w:color w:val="auto"/>
        </w:rPr>
        <w:t>«Лизингодатель»</w:t>
      </w:r>
      <w:r w:rsidRPr="000F23FD">
        <w:rPr>
          <w:color w:val="auto"/>
        </w:rPr>
        <w:t>, в лице ____________________________________, действующего на основании __________________, с другой стороны, с другой стороны, в дополнение к Договору на оказание услуг финансовой аренды (лизинга) №_________ от «____» ________20___ г. (далее – «Договор») составили настоящий Акт о нижеследующем.</w:t>
      </w:r>
    </w:p>
    <w:p w14:paraId="5375F91A" w14:textId="77777777" w:rsidR="0009770C" w:rsidRPr="000F23FD" w:rsidRDefault="0009770C" w:rsidP="0009770C">
      <w:pPr>
        <w:tabs>
          <w:tab w:val="left" w:pos="4770"/>
        </w:tabs>
        <w:jc w:val="both"/>
        <w:rPr>
          <w:color w:val="auto"/>
          <w:sz w:val="14"/>
          <w:szCs w:val="14"/>
        </w:rPr>
      </w:pPr>
    </w:p>
    <w:p w14:paraId="6FE2449E" w14:textId="77777777" w:rsidR="0009770C" w:rsidRPr="000F23FD" w:rsidRDefault="0009770C" w:rsidP="0009770C">
      <w:pPr>
        <w:jc w:val="both"/>
        <w:rPr>
          <w:color w:val="auto"/>
        </w:rPr>
      </w:pPr>
      <w:r w:rsidRPr="000F23FD">
        <w:rPr>
          <w:color w:val="auto"/>
        </w:rPr>
        <w:tab/>
        <w:t xml:space="preserve">1. Лизингодатель передал в лизинг Лизингополучателю, а Лизингополучатель принял в соответствии с условиями Договора следующее Имущество: </w:t>
      </w:r>
    </w:p>
    <w:p w14:paraId="566F49FF" w14:textId="77777777" w:rsidR="0009770C" w:rsidRPr="000F23FD" w:rsidRDefault="0009770C" w:rsidP="0009770C">
      <w:pPr>
        <w:jc w:val="both"/>
        <w:rPr>
          <w:color w:val="auto"/>
        </w:rPr>
      </w:pPr>
      <w:r w:rsidRPr="000F23FD">
        <w:rPr>
          <w:color w:val="auto"/>
          <w:sz w:val="20"/>
          <w:szCs w:val="20"/>
        </w:rPr>
        <w:t xml:space="preserve"> </w:t>
      </w:r>
    </w:p>
    <w:tbl>
      <w:tblPr>
        <w:tblW w:w="9072" w:type="dxa"/>
        <w:tblCellSpacing w:w="5" w:type="nil"/>
        <w:tblInd w:w="137" w:type="dxa"/>
        <w:tblLayout w:type="fixed"/>
        <w:tblCellMar>
          <w:left w:w="75" w:type="dxa"/>
          <w:right w:w="75" w:type="dxa"/>
        </w:tblCellMar>
        <w:tblLook w:val="0000" w:firstRow="0" w:lastRow="0" w:firstColumn="0" w:lastColumn="0" w:noHBand="0" w:noVBand="0"/>
      </w:tblPr>
      <w:tblGrid>
        <w:gridCol w:w="4961"/>
        <w:gridCol w:w="4111"/>
      </w:tblGrid>
      <w:tr w:rsidR="0009770C" w:rsidRPr="000F23FD" w14:paraId="25A1C3BD" w14:textId="77777777" w:rsidTr="00414FFD">
        <w:trPr>
          <w:tblCellSpacing w:w="5" w:type="nil"/>
        </w:trPr>
        <w:tc>
          <w:tcPr>
            <w:tcW w:w="4961" w:type="dxa"/>
            <w:tcBorders>
              <w:top w:val="single" w:sz="4" w:space="0" w:color="auto"/>
              <w:left w:val="single" w:sz="4" w:space="0" w:color="auto"/>
              <w:bottom w:val="single" w:sz="4" w:space="0" w:color="auto"/>
              <w:right w:val="single" w:sz="4" w:space="0" w:color="auto"/>
            </w:tcBorders>
          </w:tcPr>
          <w:p w14:paraId="0676AB5C" w14:textId="77777777" w:rsidR="0009770C" w:rsidRPr="000F23FD" w:rsidRDefault="0009770C" w:rsidP="00414FFD">
            <w:pPr>
              <w:rPr>
                <w:color w:val="auto"/>
                <w:sz w:val="20"/>
                <w:szCs w:val="20"/>
              </w:rPr>
            </w:pPr>
            <w:r w:rsidRPr="000F23FD">
              <w:rPr>
                <w:color w:val="auto"/>
                <w:sz w:val="20"/>
                <w:szCs w:val="20"/>
              </w:rPr>
              <w:t xml:space="preserve">Идентификационный номер (VIN) </w:t>
            </w:r>
          </w:p>
        </w:tc>
        <w:tc>
          <w:tcPr>
            <w:tcW w:w="4111" w:type="dxa"/>
            <w:tcBorders>
              <w:top w:val="single" w:sz="4" w:space="0" w:color="auto"/>
              <w:left w:val="single" w:sz="4" w:space="0" w:color="auto"/>
              <w:bottom w:val="single" w:sz="4" w:space="0" w:color="auto"/>
              <w:right w:val="single" w:sz="4" w:space="0" w:color="auto"/>
            </w:tcBorders>
          </w:tcPr>
          <w:p w14:paraId="1198953B" w14:textId="77777777" w:rsidR="0009770C" w:rsidRPr="000F23FD" w:rsidRDefault="0009770C" w:rsidP="00414FFD">
            <w:pPr>
              <w:rPr>
                <w:color w:val="auto"/>
                <w:sz w:val="20"/>
                <w:szCs w:val="20"/>
              </w:rPr>
            </w:pPr>
          </w:p>
        </w:tc>
      </w:tr>
      <w:tr w:rsidR="0009770C" w:rsidRPr="000F23FD" w14:paraId="167A3FA2" w14:textId="77777777" w:rsidTr="00414FFD">
        <w:trPr>
          <w:trHeight w:val="153"/>
          <w:tblCellSpacing w:w="5" w:type="nil"/>
        </w:trPr>
        <w:tc>
          <w:tcPr>
            <w:tcW w:w="4961" w:type="dxa"/>
            <w:tcBorders>
              <w:left w:val="single" w:sz="4" w:space="0" w:color="auto"/>
              <w:bottom w:val="single" w:sz="4" w:space="0" w:color="auto"/>
              <w:right w:val="single" w:sz="4" w:space="0" w:color="auto"/>
            </w:tcBorders>
          </w:tcPr>
          <w:p w14:paraId="49DEF231" w14:textId="77777777" w:rsidR="0009770C" w:rsidRPr="000F23FD" w:rsidRDefault="0009770C" w:rsidP="00414FFD">
            <w:pPr>
              <w:rPr>
                <w:color w:val="auto"/>
                <w:sz w:val="20"/>
                <w:szCs w:val="20"/>
              </w:rPr>
            </w:pPr>
            <w:r w:rsidRPr="000F23FD">
              <w:rPr>
                <w:color w:val="auto"/>
                <w:sz w:val="20"/>
                <w:szCs w:val="20"/>
              </w:rPr>
              <w:t>Марка</w:t>
            </w:r>
          </w:p>
        </w:tc>
        <w:tc>
          <w:tcPr>
            <w:tcW w:w="4111" w:type="dxa"/>
            <w:tcBorders>
              <w:left w:val="single" w:sz="4" w:space="0" w:color="auto"/>
              <w:bottom w:val="single" w:sz="4" w:space="0" w:color="auto"/>
              <w:right w:val="single" w:sz="4" w:space="0" w:color="auto"/>
            </w:tcBorders>
          </w:tcPr>
          <w:p w14:paraId="08FE150D" w14:textId="77777777" w:rsidR="0009770C" w:rsidRPr="000F23FD" w:rsidRDefault="0009770C" w:rsidP="00414FFD">
            <w:pPr>
              <w:rPr>
                <w:color w:val="auto"/>
                <w:sz w:val="20"/>
                <w:szCs w:val="20"/>
              </w:rPr>
            </w:pPr>
          </w:p>
        </w:tc>
      </w:tr>
      <w:tr w:rsidR="0009770C" w:rsidRPr="000F23FD" w14:paraId="141DD31F" w14:textId="77777777" w:rsidTr="00414FFD">
        <w:trPr>
          <w:tblCellSpacing w:w="5" w:type="nil"/>
        </w:trPr>
        <w:tc>
          <w:tcPr>
            <w:tcW w:w="4961" w:type="dxa"/>
            <w:tcBorders>
              <w:left w:val="single" w:sz="4" w:space="0" w:color="auto"/>
              <w:bottom w:val="single" w:sz="4" w:space="0" w:color="auto"/>
              <w:right w:val="single" w:sz="4" w:space="0" w:color="auto"/>
            </w:tcBorders>
          </w:tcPr>
          <w:p w14:paraId="6AE7EE42" w14:textId="77777777" w:rsidR="0009770C" w:rsidRPr="000F23FD" w:rsidRDefault="0009770C" w:rsidP="00414FFD">
            <w:pPr>
              <w:rPr>
                <w:color w:val="auto"/>
                <w:sz w:val="20"/>
                <w:szCs w:val="20"/>
              </w:rPr>
            </w:pPr>
            <w:r w:rsidRPr="000F23FD">
              <w:rPr>
                <w:color w:val="auto"/>
                <w:sz w:val="20"/>
                <w:szCs w:val="20"/>
              </w:rPr>
              <w:t>Коммерческое наименование</w:t>
            </w:r>
          </w:p>
        </w:tc>
        <w:tc>
          <w:tcPr>
            <w:tcW w:w="4111" w:type="dxa"/>
            <w:tcBorders>
              <w:left w:val="single" w:sz="4" w:space="0" w:color="auto"/>
              <w:bottom w:val="single" w:sz="4" w:space="0" w:color="auto"/>
              <w:right w:val="single" w:sz="4" w:space="0" w:color="auto"/>
            </w:tcBorders>
          </w:tcPr>
          <w:p w14:paraId="5EAC53F5" w14:textId="77777777" w:rsidR="0009770C" w:rsidRPr="000F23FD" w:rsidRDefault="0009770C" w:rsidP="00414FFD">
            <w:pPr>
              <w:rPr>
                <w:color w:val="auto"/>
                <w:sz w:val="20"/>
                <w:szCs w:val="20"/>
              </w:rPr>
            </w:pPr>
          </w:p>
        </w:tc>
      </w:tr>
      <w:tr w:rsidR="0009770C" w:rsidRPr="000F23FD" w14:paraId="49EC9CA0" w14:textId="77777777" w:rsidTr="00414FFD">
        <w:trPr>
          <w:tblCellSpacing w:w="5" w:type="nil"/>
        </w:trPr>
        <w:tc>
          <w:tcPr>
            <w:tcW w:w="4961" w:type="dxa"/>
            <w:tcBorders>
              <w:left w:val="single" w:sz="4" w:space="0" w:color="auto"/>
              <w:bottom w:val="single" w:sz="4" w:space="0" w:color="auto"/>
              <w:right w:val="single" w:sz="4" w:space="0" w:color="auto"/>
            </w:tcBorders>
          </w:tcPr>
          <w:p w14:paraId="5738FC11" w14:textId="77777777" w:rsidR="0009770C" w:rsidRPr="000F23FD" w:rsidRDefault="0009770C" w:rsidP="00414FFD">
            <w:pPr>
              <w:rPr>
                <w:color w:val="auto"/>
                <w:sz w:val="20"/>
                <w:szCs w:val="20"/>
              </w:rPr>
            </w:pPr>
            <w:r w:rsidRPr="000F23FD">
              <w:rPr>
                <w:color w:val="auto"/>
                <w:sz w:val="20"/>
                <w:szCs w:val="20"/>
              </w:rPr>
              <w:t>Категория в соответствии с Конвенцией о дорожном движении</w:t>
            </w:r>
          </w:p>
        </w:tc>
        <w:tc>
          <w:tcPr>
            <w:tcW w:w="4111" w:type="dxa"/>
            <w:tcBorders>
              <w:left w:val="single" w:sz="4" w:space="0" w:color="auto"/>
              <w:bottom w:val="single" w:sz="4" w:space="0" w:color="auto"/>
              <w:right w:val="single" w:sz="4" w:space="0" w:color="auto"/>
            </w:tcBorders>
          </w:tcPr>
          <w:p w14:paraId="402AEDAB" w14:textId="77777777" w:rsidR="0009770C" w:rsidRPr="000F23FD" w:rsidRDefault="0009770C" w:rsidP="00414FFD">
            <w:pPr>
              <w:rPr>
                <w:color w:val="auto"/>
                <w:sz w:val="20"/>
                <w:szCs w:val="20"/>
              </w:rPr>
            </w:pPr>
          </w:p>
        </w:tc>
      </w:tr>
      <w:tr w:rsidR="0009770C" w:rsidRPr="000F23FD" w14:paraId="6CD2B48F" w14:textId="77777777" w:rsidTr="00414FFD">
        <w:trPr>
          <w:tblCellSpacing w:w="5" w:type="nil"/>
        </w:trPr>
        <w:tc>
          <w:tcPr>
            <w:tcW w:w="4961" w:type="dxa"/>
            <w:tcBorders>
              <w:left w:val="single" w:sz="4" w:space="0" w:color="auto"/>
              <w:bottom w:val="single" w:sz="4" w:space="0" w:color="auto"/>
              <w:right w:val="single" w:sz="4" w:space="0" w:color="auto"/>
            </w:tcBorders>
          </w:tcPr>
          <w:p w14:paraId="1541885C" w14:textId="77777777" w:rsidR="0009770C" w:rsidRPr="000F23FD" w:rsidRDefault="0009770C" w:rsidP="00414FFD">
            <w:pPr>
              <w:rPr>
                <w:color w:val="auto"/>
                <w:sz w:val="20"/>
                <w:szCs w:val="20"/>
              </w:rPr>
            </w:pPr>
            <w:r w:rsidRPr="000F23FD">
              <w:rPr>
                <w:color w:val="auto"/>
                <w:sz w:val="20"/>
                <w:szCs w:val="20"/>
              </w:rPr>
              <w:t>Категория в соответствии с ТР ТС 018/2011</w:t>
            </w:r>
          </w:p>
        </w:tc>
        <w:tc>
          <w:tcPr>
            <w:tcW w:w="4111" w:type="dxa"/>
            <w:tcBorders>
              <w:left w:val="single" w:sz="4" w:space="0" w:color="auto"/>
              <w:bottom w:val="single" w:sz="4" w:space="0" w:color="auto"/>
              <w:right w:val="single" w:sz="4" w:space="0" w:color="auto"/>
            </w:tcBorders>
          </w:tcPr>
          <w:p w14:paraId="0E18E9EC" w14:textId="77777777" w:rsidR="0009770C" w:rsidRPr="000F23FD" w:rsidRDefault="0009770C" w:rsidP="00414FFD">
            <w:pPr>
              <w:rPr>
                <w:color w:val="auto"/>
                <w:sz w:val="20"/>
                <w:szCs w:val="20"/>
              </w:rPr>
            </w:pPr>
          </w:p>
        </w:tc>
      </w:tr>
      <w:tr w:rsidR="0009770C" w:rsidRPr="000F23FD" w14:paraId="02981633" w14:textId="77777777" w:rsidTr="00414FFD">
        <w:trPr>
          <w:tblCellSpacing w:w="5" w:type="nil"/>
        </w:trPr>
        <w:tc>
          <w:tcPr>
            <w:tcW w:w="4961" w:type="dxa"/>
            <w:tcBorders>
              <w:left w:val="single" w:sz="4" w:space="0" w:color="auto"/>
              <w:bottom w:val="single" w:sz="4" w:space="0" w:color="auto"/>
              <w:right w:val="single" w:sz="4" w:space="0" w:color="auto"/>
            </w:tcBorders>
          </w:tcPr>
          <w:p w14:paraId="6A65CA22" w14:textId="77777777" w:rsidR="0009770C" w:rsidRPr="000F23FD" w:rsidRDefault="0009770C" w:rsidP="00414FFD">
            <w:pPr>
              <w:rPr>
                <w:color w:val="auto"/>
                <w:sz w:val="20"/>
                <w:szCs w:val="20"/>
              </w:rPr>
            </w:pPr>
            <w:r w:rsidRPr="000F23FD">
              <w:rPr>
                <w:color w:val="auto"/>
                <w:sz w:val="20"/>
                <w:szCs w:val="20"/>
              </w:rPr>
              <w:t xml:space="preserve">Номер двигателя </w:t>
            </w:r>
          </w:p>
        </w:tc>
        <w:tc>
          <w:tcPr>
            <w:tcW w:w="4111" w:type="dxa"/>
            <w:tcBorders>
              <w:left w:val="single" w:sz="4" w:space="0" w:color="auto"/>
              <w:bottom w:val="single" w:sz="4" w:space="0" w:color="auto"/>
              <w:right w:val="single" w:sz="4" w:space="0" w:color="auto"/>
            </w:tcBorders>
          </w:tcPr>
          <w:p w14:paraId="5E0861AD" w14:textId="77777777" w:rsidR="0009770C" w:rsidRPr="000F23FD" w:rsidRDefault="0009770C" w:rsidP="00414FFD">
            <w:pPr>
              <w:rPr>
                <w:color w:val="auto"/>
                <w:sz w:val="20"/>
                <w:szCs w:val="20"/>
              </w:rPr>
            </w:pPr>
          </w:p>
        </w:tc>
      </w:tr>
      <w:tr w:rsidR="0009770C" w:rsidRPr="000F23FD" w14:paraId="1EB84720" w14:textId="77777777" w:rsidTr="00414FFD">
        <w:trPr>
          <w:tblCellSpacing w:w="5" w:type="nil"/>
        </w:trPr>
        <w:tc>
          <w:tcPr>
            <w:tcW w:w="4961" w:type="dxa"/>
            <w:tcBorders>
              <w:left w:val="single" w:sz="4" w:space="0" w:color="auto"/>
              <w:bottom w:val="single" w:sz="4" w:space="0" w:color="auto"/>
              <w:right w:val="single" w:sz="4" w:space="0" w:color="auto"/>
            </w:tcBorders>
          </w:tcPr>
          <w:p w14:paraId="1F9848AB" w14:textId="77777777" w:rsidR="0009770C" w:rsidRPr="000F23FD" w:rsidRDefault="0009770C" w:rsidP="00414FFD">
            <w:pPr>
              <w:rPr>
                <w:color w:val="auto"/>
                <w:sz w:val="20"/>
                <w:szCs w:val="20"/>
              </w:rPr>
            </w:pPr>
            <w:r w:rsidRPr="000F23FD">
              <w:rPr>
                <w:color w:val="auto"/>
                <w:sz w:val="20"/>
                <w:szCs w:val="20"/>
              </w:rPr>
              <w:t xml:space="preserve">Номер шасси (рамы) </w:t>
            </w:r>
          </w:p>
        </w:tc>
        <w:tc>
          <w:tcPr>
            <w:tcW w:w="4111" w:type="dxa"/>
            <w:tcBorders>
              <w:left w:val="single" w:sz="4" w:space="0" w:color="auto"/>
              <w:bottom w:val="single" w:sz="4" w:space="0" w:color="auto"/>
              <w:right w:val="single" w:sz="4" w:space="0" w:color="auto"/>
            </w:tcBorders>
          </w:tcPr>
          <w:p w14:paraId="30288D0F" w14:textId="77777777" w:rsidR="0009770C" w:rsidRPr="000F23FD" w:rsidRDefault="0009770C" w:rsidP="00414FFD">
            <w:pPr>
              <w:rPr>
                <w:color w:val="auto"/>
                <w:sz w:val="20"/>
                <w:szCs w:val="20"/>
              </w:rPr>
            </w:pPr>
          </w:p>
        </w:tc>
      </w:tr>
      <w:tr w:rsidR="0009770C" w:rsidRPr="000F23FD" w14:paraId="4FA3F8D5" w14:textId="77777777" w:rsidTr="00414FFD">
        <w:trPr>
          <w:tblCellSpacing w:w="5" w:type="nil"/>
        </w:trPr>
        <w:tc>
          <w:tcPr>
            <w:tcW w:w="4961" w:type="dxa"/>
            <w:tcBorders>
              <w:left w:val="single" w:sz="4" w:space="0" w:color="auto"/>
              <w:bottom w:val="single" w:sz="4" w:space="0" w:color="auto"/>
              <w:right w:val="single" w:sz="4" w:space="0" w:color="auto"/>
            </w:tcBorders>
          </w:tcPr>
          <w:p w14:paraId="1E8D65D4" w14:textId="77777777" w:rsidR="0009770C" w:rsidRPr="000F23FD" w:rsidRDefault="0009770C" w:rsidP="00414FFD">
            <w:pPr>
              <w:rPr>
                <w:color w:val="auto"/>
                <w:sz w:val="20"/>
                <w:szCs w:val="20"/>
              </w:rPr>
            </w:pPr>
            <w:r w:rsidRPr="000F23FD">
              <w:rPr>
                <w:color w:val="auto"/>
                <w:sz w:val="20"/>
                <w:szCs w:val="20"/>
              </w:rPr>
              <w:t xml:space="preserve">Номер кузова (кабины, прицепа) </w:t>
            </w:r>
          </w:p>
        </w:tc>
        <w:tc>
          <w:tcPr>
            <w:tcW w:w="4111" w:type="dxa"/>
            <w:tcBorders>
              <w:left w:val="single" w:sz="4" w:space="0" w:color="auto"/>
              <w:bottom w:val="single" w:sz="4" w:space="0" w:color="auto"/>
              <w:right w:val="single" w:sz="4" w:space="0" w:color="auto"/>
            </w:tcBorders>
          </w:tcPr>
          <w:p w14:paraId="31882945" w14:textId="77777777" w:rsidR="0009770C" w:rsidRPr="000F23FD" w:rsidRDefault="0009770C" w:rsidP="00414FFD">
            <w:pPr>
              <w:rPr>
                <w:color w:val="auto"/>
                <w:sz w:val="20"/>
                <w:szCs w:val="20"/>
              </w:rPr>
            </w:pPr>
          </w:p>
        </w:tc>
      </w:tr>
      <w:tr w:rsidR="0009770C" w:rsidRPr="000F23FD" w14:paraId="040D5A76" w14:textId="77777777" w:rsidTr="00414FFD">
        <w:trPr>
          <w:tblCellSpacing w:w="5" w:type="nil"/>
        </w:trPr>
        <w:tc>
          <w:tcPr>
            <w:tcW w:w="4961" w:type="dxa"/>
            <w:tcBorders>
              <w:left w:val="single" w:sz="4" w:space="0" w:color="auto"/>
              <w:bottom w:val="single" w:sz="4" w:space="0" w:color="auto"/>
              <w:right w:val="single" w:sz="4" w:space="0" w:color="auto"/>
            </w:tcBorders>
          </w:tcPr>
          <w:p w14:paraId="608DE921" w14:textId="77777777" w:rsidR="0009770C" w:rsidRPr="000F23FD" w:rsidRDefault="0009770C" w:rsidP="00414FFD">
            <w:pPr>
              <w:rPr>
                <w:color w:val="auto"/>
                <w:sz w:val="20"/>
                <w:szCs w:val="20"/>
              </w:rPr>
            </w:pPr>
            <w:r w:rsidRPr="000F23FD">
              <w:rPr>
                <w:color w:val="auto"/>
                <w:sz w:val="20"/>
                <w:szCs w:val="20"/>
              </w:rPr>
              <w:t xml:space="preserve">Цвет кузова (кабины, прицепа) </w:t>
            </w:r>
          </w:p>
        </w:tc>
        <w:tc>
          <w:tcPr>
            <w:tcW w:w="4111" w:type="dxa"/>
            <w:tcBorders>
              <w:left w:val="single" w:sz="4" w:space="0" w:color="auto"/>
              <w:bottom w:val="single" w:sz="4" w:space="0" w:color="auto"/>
              <w:right w:val="single" w:sz="4" w:space="0" w:color="auto"/>
            </w:tcBorders>
          </w:tcPr>
          <w:p w14:paraId="3F358A74" w14:textId="77777777" w:rsidR="0009770C" w:rsidRPr="000F23FD" w:rsidRDefault="0009770C" w:rsidP="00414FFD">
            <w:pPr>
              <w:rPr>
                <w:color w:val="auto"/>
                <w:sz w:val="20"/>
                <w:szCs w:val="20"/>
              </w:rPr>
            </w:pPr>
          </w:p>
        </w:tc>
      </w:tr>
      <w:tr w:rsidR="0009770C" w:rsidRPr="000F23FD" w14:paraId="7ABA6FF8" w14:textId="77777777" w:rsidTr="00414FFD">
        <w:trPr>
          <w:tblCellSpacing w:w="5" w:type="nil"/>
        </w:trPr>
        <w:tc>
          <w:tcPr>
            <w:tcW w:w="4961" w:type="dxa"/>
            <w:tcBorders>
              <w:left w:val="single" w:sz="4" w:space="0" w:color="auto"/>
              <w:bottom w:val="single" w:sz="4" w:space="0" w:color="auto"/>
              <w:right w:val="single" w:sz="4" w:space="0" w:color="auto"/>
            </w:tcBorders>
          </w:tcPr>
          <w:p w14:paraId="0F541DF0" w14:textId="77777777" w:rsidR="0009770C" w:rsidRPr="000F23FD" w:rsidRDefault="0009770C" w:rsidP="00414FFD">
            <w:pPr>
              <w:rPr>
                <w:color w:val="auto"/>
                <w:sz w:val="20"/>
                <w:szCs w:val="20"/>
              </w:rPr>
            </w:pPr>
            <w:r w:rsidRPr="000F23FD">
              <w:rPr>
                <w:color w:val="auto"/>
                <w:sz w:val="20"/>
                <w:szCs w:val="20"/>
              </w:rPr>
              <w:t>Год изготовления</w:t>
            </w:r>
          </w:p>
        </w:tc>
        <w:tc>
          <w:tcPr>
            <w:tcW w:w="4111" w:type="dxa"/>
            <w:tcBorders>
              <w:left w:val="single" w:sz="4" w:space="0" w:color="auto"/>
              <w:bottom w:val="single" w:sz="4" w:space="0" w:color="auto"/>
              <w:right w:val="single" w:sz="4" w:space="0" w:color="auto"/>
            </w:tcBorders>
          </w:tcPr>
          <w:p w14:paraId="290D3517" w14:textId="77777777" w:rsidR="0009770C" w:rsidRPr="000F23FD" w:rsidRDefault="0009770C" w:rsidP="00414FFD">
            <w:pPr>
              <w:rPr>
                <w:color w:val="auto"/>
                <w:sz w:val="20"/>
                <w:szCs w:val="20"/>
              </w:rPr>
            </w:pPr>
          </w:p>
        </w:tc>
      </w:tr>
      <w:tr w:rsidR="0009770C" w:rsidRPr="000F23FD" w14:paraId="2C14DE80" w14:textId="77777777" w:rsidTr="00414FFD">
        <w:trPr>
          <w:tblCellSpacing w:w="5" w:type="nil"/>
        </w:trPr>
        <w:tc>
          <w:tcPr>
            <w:tcW w:w="4961" w:type="dxa"/>
            <w:tcBorders>
              <w:top w:val="single" w:sz="4" w:space="0" w:color="auto"/>
              <w:left w:val="single" w:sz="4" w:space="0" w:color="auto"/>
              <w:bottom w:val="single" w:sz="4" w:space="0" w:color="auto"/>
              <w:right w:val="single" w:sz="4" w:space="0" w:color="auto"/>
            </w:tcBorders>
          </w:tcPr>
          <w:p w14:paraId="5D667B46" w14:textId="77777777" w:rsidR="0009770C" w:rsidRPr="000F23FD" w:rsidRDefault="0009770C" w:rsidP="00414FFD">
            <w:pPr>
              <w:rPr>
                <w:color w:val="auto"/>
                <w:sz w:val="20"/>
                <w:szCs w:val="20"/>
              </w:rPr>
            </w:pPr>
            <w:r w:rsidRPr="000F23FD">
              <w:rPr>
                <w:color w:val="auto"/>
                <w:sz w:val="20"/>
                <w:szCs w:val="20"/>
              </w:rPr>
              <w:t>Двигатель внутреннего сгорания (марка, тип)</w:t>
            </w:r>
          </w:p>
        </w:tc>
        <w:tc>
          <w:tcPr>
            <w:tcW w:w="4111" w:type="dxa"/>
            <w:tcBorders>
              <w:top w:val="single" w:sz="4" w:space="0" w:color="auto"/>
              <w:left w:val="single" w:sz="4" w:space="0" w:color="auto"/>
              <w:bottom w:val="single" w:sz="4" w:space="0" w:color="auto"/>
              <w:right w:val="single" w:sz="4" w:space="0" w:color="auto"/>
            </w:tcBorders>
          </w:tcPr>
          <w:p w14:paraId="3F9401C6" w14:textId="77777777" w:rsidR="0009770C" w:rsidRPr="000F23FD" w:rsidRDefault="0009770C" w:rsidP="00414FFD">
            <w:pPr>
              <w:rPr>
                <w:color w:val="auto"/>
                <w:sz w:val="20"/>
                <w:szCs w:val="20"/>
              </w:rPr>
            </w:pPr>
          </w:p>
        </w:tc>
      </w:tr>
      <w:tr w:rsidR="0009770C" w:rsidRPr="000F23FD" w14:paraId="6C20B5E3" w14:textId="77777777" w:rsidTr="00414FFD">
        <w:trPr>
          <w:trHeight w:val="70"/>
          <w:tblCellSpacing w:w="5" w:type="nil"/>
        </w:trPr>
        <w:tc>
          <w:tcPr>
            <w:tcW w:w="4961" w:type="dxa"/>
            <w:tcBorders>
              <w:top w:val="single" w:sz="4" w:space="0" w:color="auto"/>
              <w:left w:val="single" w:sz="4" w:space="0" w:color="auto"/>
              <w:bottom w:val="single" w:sz="4" w:space="0" w:color="auto"/>
              <w:right w:val="single" w:sz="4" w:space="0" w:color="auto"/>
            </w:tcBorders>
          </w:tcPr>
          <w:p w14:paraId="37A8989C" w14:textId="77777777" w:rsidR="0009770C" w:rsidRPr="000F23FD" w:rsidRDefault="0009770C" w:rsidP="00414FFD">
            <w:pPr>
              <w:rPr>
                <w:color w:val="auto"/>
                <w:sz w:val="20"/>
                <w:szCs w:val="20"/>
              </w:rPr>
            </w:pPr>
            <w:r w:rsidRPr="000F23FD">
              <w:rPr>
                <w:color w:val="auto"/>
                <w:sz w:val="20"/>
                <w:szCs w:val="20"/>
              </w:rPr>
              <w:t>-рабочий объем цилиндров (см</w:t>
            </w:r>
            <w:r w:rsidRPr="000F23FD">
              <w:rPr>
                <w:color w:val="auto"/>
                <w:sz w:val="20"/>
                <w:szCs w:val="20"/>
                <w:vertAlign w:val="superscript"/>
              </w:rPr>
              <w:t>3</w:t>
            </w:r>
            <w:r w:rsidRPr="000F23FD">
              <w:rPr>
                <w:color w:val="auto"/>
                <w:sz w:val="20"/>
                <w:szCs w:val="20"/>
              </w:rPr>
              <w:t>)</w:t>
            </w:r>
          </w:p>
        </w:tc>
        <w:tc>
          <w:tcPr>
            <w:tcW w:w="4111" w:type="dxa"/>
            <w:tcBorders>
              <w:top w:val="single" w:sz="4" w:space="0" w:color="auto"/>
              <w:left w:val="single" w:sz="4" w:space="0" w:color="auto"/>
              <w:bottom w:val="single" w:sz="4" w:space="0" w:color="auto"/>
              <w:right w:val="single" w:sz="4" w:space="0" w:color="auto"/>
            </w:tcBorders>
          </w:tcPr>
          <w:p w14:paraId="59F376C8" w14:textId="77777777" w:rsidR="0009770C" w:rsidRPr="000F23FD" w:rsidRDefault="0009770C" w:rsidP="00414FFD">
            <w:pPr>
              <w:rPr>
                <w:color w:val="auto"/>
                <w:sz w:val="20"/>
                <w:szCs w:val="20"/>
              </w:rPr>
            </w:pPr>
          </w:p>
        </w:tc>
      </w:tr>
      <w:tr w:rsidR="0009770C" w:rsidRPr="000F23FD" w14:paraId="56DD346C" w14:textId="77777777" w:rsidTr="00414FFD">
        <w:trPr>
          <w:trHeight w:val="70"/>
          <w:tblCellSpacing w:w="5" w:type="nil"/>
        </w:trPr>
        <w:tc>
          <w:tcPr>
            <w:tcW w:w="4961" w:type="dxa"/>
            <w:tcBorders>
              <w:top w:val="single" w:sz="4" w:space="0" w:color="auto"/>
              <w:left w:val="single" w:sz="4" w:space="0" w:color="auto"/>
              <w:bottom w:val="single" w:sz="4" w:space="0" w:color="auto"/>
              <w:right w:val="single" w:sz="4" w:space="0" w:color="auto"/>
            </w:tcBorders>
          </w:tcPr>
          <w:p w14:paraId="3DEEC07F" w14:textId="77777777" w:rsidR="0009770C" w:rsidRPr="000F23FD" w:rsidRDefault="0009770C" w:rsidP="00414FFD">
            <w:pPr>
              <w:rPr>
                <w:color w:val="auto"/>
                <w:sz w:val="20"/>
                <w:szCs w:val="20"/>
              </w:rPr>
            </w:pPr>
            <w:r w:rsidRPr="000F23FD">
              <w:rPr>
                <w:color w:val="auto"/>
                <w:sz w:val="20"/>
                <w:szCs w:val="20"/>
              </w:rPr>
              <w:t>-максимальная мощность (кВт) (мин</w:t>
            </w:r>
            <w:r w:rsidRPr="000F23FD">
              <w:rPr>
                <w:color w:val="auto"/>
                <w:sz w:val="20"/>
                <w:szCs w:val="20"/>
                <w:vertAlign w:val="superscript"/>
              </w:rPr>
              <w:t>-1</w:t>
            </w:r>
            <w:r w:rsidRPr="000F23FD">
              <w:rPr>
                <w:color w:val="auto"/>
                <w:sz w:val="20"/>
                <w:szCs w:val="20"/>
              </w:rPr>
              <w:t>)</w:t>
            </w:r>
          </w:p>
        </w:tc>
        <w:tc>
          <w:tcPr>
            <w:tcW w:w="4111" w:type="dxa"/>
            <w:tcBorders>
              <w:top w:val="single" w:sz="4" w:space="0" w:color="auto"/>
              <w:left w:val="single" w:sz="4" w:space="0" w:color="auto"/>
              <w:bottom w:val="single" w:sz="4" w:space="0" w:color="auto"/>
              <w:right w:val="single" w:sz="4" w:space="0" w:color="auto"/>
            </w:tcBorders>
          </w:tcPr>
          <w:p w14:paraId="0B5BABDF" w14:textId="77777777" w:rsidR="0009770C" w:rsidRPr="000F23FD" w:rsidRDefault="0009770C" w:rsidP="00414FFD">
            <w:pPr>
              <w:rPr>
                <w:color w:val="auto"/>
                <w:sz w:val="20"/>
                <w:szCs w:val="20"/>
              </w:rPr>
            </w:pPr>
          </w:p>
        </w:tc>
      </w:tr>
      <w:tr w:rsidR="0009770C" w:rsidRPr="000F23FD" w14:paraId="5B7E2E81" w14:textId="77777777" w:rsidTr="00414FFD">
        <w:trPr>
          <w:trHeight w:val="70"/>
          <w:tblCellSpacing w:w="5" w:type="nil"/>
        </w:trPr>
        <w:tc>
          <w:tcPr>
            <w:tcW w:w="4961" w:type="dxa"/>
            <w:tcBorders>
              <w:top w:val="single" w:sz="4" w:space="0" w:color="auto"/>
              <w:left w:val="single" w:sz="4" w:space="0" w:color="auto"/>
              <w:bottom w:val="single" w:sz="4" w:space="0" w:color="auto"/>
              <w:right w:val="single" w:sz="4" w:space="0" w:color="auto"/>
            </w:tcBorders>
          </w:tcPr>
          <w:p w14:paraId="7F30E5BA" w14:textId="77777777" w:rsidR="0009770C" w:rsidRPr="000F23FD" w:rsidRDefault="0009770C" w:rsidP="00414FFD">
            <w:pPr>
              <w:rPr>
                <w:color w:val="auto"/>
                <w:sz w:val="20"/>
                <w:szCs w:val="20"/>
              </w:rPr>
            </w:pPr>
            <w:r w:rsidRPr="000F23FD">
              <w:rPr>
                <w:color w:val="auto"/>
                <w:sz w:val="20"/>
                <w:szCs w:val="20"/>
              </w:rPr>
              <w:t xml:space="preserve">Экологический класс </w:t>
            </w:r>
          </w:p>
        </w:tc>
        <w:tc>
          <w:tcPr>
            <w:tcW w:w="4111" w:type="dxa"/>
            <w:tcBorders>
              <w:top w:val="single" w:sz="4" w:space="0" w:color="auto"/>
              <w:left w:val="single" w:sz="4" w:space="0" w:color="auto"/>
              <w:bottom w:val="single" w:sz="4" w:space="0" w:color="auto"/>
              <w:right w:val="single" w:sz="4" w:space="0" w:color="auto"/>
            </w:tcBorders>
          </w:tcPr>
          <w:p w14:paraId="11EA1040" w14:textId="77777777" w:rsidR="0009770C" w:rsidRPr="000F23FD" w:rsidRDefault="0009770C" w:rsidP="00414FFD">
            <w:pPr>
              <w:rPr>
                <w:color w:val="auto"/>
                <w:sz w:val="20"/>
                <w:szCs w:val="20"/>
              </w:rPr>
            </w:pPr>
          </w:p>
        </w:tc>
      </w:tr>
      <w:tr w:rsidR="0009770C" w:rsidRPr="000F23FD" w14:paraId="4A85C6C3" w14:textId="77777777" w:rsidTr="00414FFD">
        <w:trPr>
          <w:trHeight w:val="70"/>
          <w:tblCellSpacing w:w="5" w:type="nil"/>
        </w:trPr>
        <w:tc>
          <w:tcPr>
            <w:tcW w:w="4961" w:type="dxa"/>
            <w:tcBorders>
              <w:top w:val="single" w:sz="4" w:space="0" w:color="auto"/>
              <w:left w:val="single" w:sz="4" w:space="0" w:color="auto"/>
              <w:bottom w:val="single" w:sz="4" w:space="0" w:color="auto"/>
              <w:right w:val="single" w:sz="4" w:space="0" w:color="auto"/>
            </w:tcBorders>
          </w:tcPr>
          <w:p w14:paraId="12CB011A" w14:textId="77777777" w:rsidR="0009770C" w:rsidRPr="000F23FD" w:rsidRDefault="0009770C" w:rsidP="00414FFD">
            <w:pPr>
              <w:rPr>
                <w:color w:val="auto"/>
                <w:sz w:val="20"/>
                <w:szCs w:val="20"/>
              </w:rPr>
            </w:pPr>
            <w:r w:rsidRPr="000F23FD">
              <w:rPr>
                <w:color w:val="auto"/>
                <w:sz w:val="20"/>
                <w:szCs w:val="20"/>
              </w:rPr>
              <w:t>Технически допустимая максимальная масса транспортного средства (Кг)</w:t>
            </w:r>
          </w:p>
        </w:tc>
        <w:tc>
          <w:tcPr>
            <w:tcW w:w="4111" w:type="dxa"/>
            <w:tcBorders>
              <w:top w:val="single" w:sz="4" w:space="0" w:color="auto"/>
              <w:left w:val="single" w:sz="4" w:space="0" w:color="auto"/>
              <w:bottom w:val="single" w:sz="4" w:space="0" w:color="auto"/>
              <w:right w:val="single" w:sz="4" w:space="0" w:color="auto"/>
            </w:tcBorders>
          </w:tcPr>
          <w:p w14:paraId="10F60E0D" w14:textId="77777777" w:rsidR="0009770C" w:rsidRPr="000F23FD" w:rsidRDefault="0009770C" w:rsidP="00414FFD">
            <w:pPr>
              <w:rPr>
                <w:color w:val="auto"/>
                <w:sz w:val="20"/>
                <w:szCs w:val="20"/>
              </w:rPr>
            </w:pPr>
          </w:p>
        </w:tc>
      </w:tr>
    </w:tbl>
    <w:p w14:paraId="09270FF8" w14:textId="77777777" w:rsidR="0009770C" w:rsidRPr="000F23FD" w:rsidRDefault="0009770C" w:rsidP="0009770C">
      <w:pPr>
        <w:pStyle w:val="a6"/>
        <w:jc w:val="center"/>
        <w:rPr>
          <w:rFonts w:ascii="Times New Roman" w:hAnsi="Times New Roman" w:cs="Times New Roman"/>
          <w:b/>
          <w:sz w:val="20"/>
          <w:szCs w:val="20"/>
        </w:rPr>
      </w:pPr>
    </w:p>
    <w:p w14:paraId="3A9C4A80" w14:textId="77777777" w:rsidR="0009770C" w:rsidRPr="000F23FD" w:rsidRDefault="0009770C" w:rsidP="0009770C">
      <w:pPr>
        <w:ind w:left="1" w:firstLine="850"/>
        <w:jc w:val="both"/>
        <w:rPr>
          <w:color w:val="auto"/>
          <w:lang w:eastAsia="ar-SA"/>
        </w:rPr>
      </w:pPr>
      <w:r w:rsidRPr="000F23FD">
        <w:rPr>
          <w:color w:val="auto"/>
        </w:rPr>
        <w:t>2. Настоящим Актом подтверждается, что Имущество полностью соответствует условиям Договора</w:t>
      </w:r>
      <w:r w:rsidRPr="000F23FD">
        <w:rPr>
          <w:color w:val="auto"/>
          <w:lang w:eastAsia="ar-SA"/>
        </w:rPr>
        <w:t>.</w:t>
      </w:r>
    </w:p>
    <w:p w14:paraId="18E2ED30" w14:textId="77777777" w:rsidR="0009770C" w:rsidRPr="000F23FD" w:rsidRDefault="0009770C" w:rsidP="0009770C">
      <w:pPr>
        <w:ind w:left="1" w:firstLine="850"/>
        <w:jc w:val="both"/>
        <w:rPr>
          <w:color w:val="auto"/>
          <w:lang w:eastAsia="ar-SA"/>
        </w:rPr>
      </w:pPr>
      <w:r w:rsidRPr="000F23FD">
        <w:rPr>
          <w:color w:val="auto"/>
        </w:rPr>
        <w:t xml:space="preserve">3. Имущество принято Лизингополучателем по следующему адресу: _______________________. </w:t>
      </w:r>
    </w:p>
    <w:p w14:paraId="54B2185D" w14:textId="77777777" w:rsidR="0009770C" w:rsidRPr="000F23FD" w:rsidRDefault="0009770C" w:rsidP="0009770C">
      <w:pPr>
        <w:ind w:left="1" w:firstLine="850"/>
        <w:jc w:val="both"/>
        <w:rPr>
          <w:color w:val="auto"/>
        </w:rPr>
      </w:pPr>
      <w:r w:rsidRPr="000F23FD">
        <w:rPr>
          <w:color w:val="auto"/>
          <w:lang w:eastAsia="ar-SA"/>
        </w:rPr>
        <w:t xml:space="preserve">3. </w:t>
      </w:r>
      <w:r w:rsidRPr="000F23FD">
        <w:rPr>
          <w:color w:val="auto"/>
        </w:rPr>
        <w:t>Настоящий Акт является неотъемлемой частью Договора.</w:t>
      </w:r>
    </w:p>
    <w:p w14:paraId="4F5D7E07" w14:textId="77777777" w:rsidR="0009770C" w:rsidRPr="000F23FD" w:rsidRDefault="0009770C" w:rsidP="0009770C">
      <w:pPr>
        <w:ind w:left="1" w:firstLine="850"/>
        <w:jc w:val="center"/>
        <w:rPr>
          <w:b/>
          <w:color w:val="auto"/>
        </w:rPr>
      </w:pPr>
      <w:r w:rsidRPr="000F23FD">
        <w:rPr>
          <w:b/>
          <w:color w:val="auto"/>
        </w:rPr>
        <w:t>Адреса, реквизиты и подписи Сторон:</w:t>
      </w:r>
    </w:p>
    <w:p w14:paraId="50B8AF01" w14:textId="77777777" w:rsidR="0009770C" w:rsidRPr="000F23FD" w:rsidRDefault="0009770C" w:rsidP="0009770C">
      <w:pPr>
        <w:ind w:left="1" w:firstLine="850"/>
        <w:rPr>
          <w:color w:val="auto"/>
          <w:lang w:eastAsia="ar-SA"/>
        </w:rPr>
      </w:pPr>
      <w:r w:rsidRPr="000F23FD">
        <w:rPr>
          <w:color w:val="auto"/>
        </w:rPr>
        <w:t>………………</w:t>
      </w:r>
    </w:p>
    <w:p w14:paraId="581E98BF" w14:textId="77777777" w:rsidR="0009770C" w:rsidRPr="000F23FD" w:rsidRDefault="0009770C" w:rsidP="0009770C">
      <w:pPr>
        <w:tabs>
          <w:tab w:val="left" w:pos="4770"/>
        </w:tabs>
        <w:ind w:firstLine="567"/>
        <w:jc w:val="both"/>
        <w:rPr>
          <w:color w:val="auto"/>
        </w:rPr>
      </w:pPr>
      <w:r w:rsidRPr="000F23FD">
        <w:rPr>
          <w:color w:val="auto"/>
        </w:rPr>
        <w:t> </w:t>
      </w:r>
      <w:bookmarkStart w:id="17" w:name="B176cc8a1f11d44b4981b28b28cef6db3"/>
      <w:r w:rsidRPr="000F23FD">
        <w:rPr>
          <w:i/>
          <w:iCs/>
          <w:color w:val="auto"/>
        </w:rPr>
        <w:t>ФОРМА акта согласована Сторонами. Форма является только образцом, используемым Сторонами при приеме-передаче Имущества</w:t>
      </w:r>
      <w:bookmarkEnd w:id="17"/>
      <w:r w:rsidRPr="000F23FD">
        <w:rPr>
          <w:i/>
          <w:iCs/>
          <w:color w:val="auto"/>
        </w:rPr>
        <w:t>.</w:t>
      </w:r>
    </w:p>
    <w:tbl>
      <w:tblPr>
        <w:tblW w:w="9889" w:type="dxa"/>
        <w:tblLook w:val="04A0" w:firstRow="1" w:lastRow="0" w:firstColumn="1" w:lastColumn="0" w:noHBand="0" w:noVBand="1"/>
      </w:tblPr>
      <w:tblGrid>
        <w:gridCol w:w="5353"/>
        <w:gridCol w:w="4536"/>
      </w:tblGrid>
      <w:tr w:rsidR="0009770C" w:rsidRPr="000F23FD" w14:paraId="6E9FC19E" w14:textId="77777777" w:rsidTr="00414FFD">
        <w:tc>
          <w:tcPr>
            <w:tcW w:w="5353" w:type="dxa"/>
            <w:shd w:val="clear" w:color="auto" w:fill="auto"/>
          </w:tcPr>
          <w:p w14:paraId="28D6B9FE" w14:textId="77777777" w:rsidR="0009770C" w:rsidRPr="000F23FD" w:rsidRDefault="0009770C" w:rsidP="00414FFD">
            <w:pPr>
              <w:widowControl/>
              <w:autoSpaceDE/>
              <w:autoSpaceDN/>
              <w:adjustRightInd/>
              <w:jc w:val="both"/>
              <w:rPr>
                <w:b/>
                <w:color w:val="auto"/>
                <w:szCs w:val="20"/>
              </w:rPr>
            </w:pPr>
            <w:r w:rsidRPr="000F23FD">
              <w:rPr>
                <w:b/>
                <w:color w:val="auto"/>
                <w:szCs w:val="20"/>
              </w:rPr>
              <w:t xml:space="preserve">Лизингополучатель:  </w:t>
            </w:r>
          </w:p>
          <w:p w14:paraId="50AA209C" w14:textId="77777777" w:rsidR="0009770C" w:rsidRPr="000F23FD" w:rsidRDefault="0009770C" w:rsidP="00414FFD">
            <w:pPr>
              <w:widowControl/>
              <w:autoSpaceDE/>
              <w:autoSpaceDN/>
              <w:adjustRightInd/>
              <w:jc w:val="both"/>
              <w:rPr>
                <w:b/>
                <w:color w:val="auto"/>
                <w:szCs w:val="20"/>
              </w:rPr>
            </w:pPr>
          </w:p>
          <w:p w14:paraId="29B1EA9F" w14:textId="77777777" w:rsidR="0009770C" w:rsidRPr="000F23FD" w:rsidRDefault="0009770C" w:rsidP="00414FFD">
            <w:pPr>
              <w:widowControl/>
              <w:autoSpaceDE/>
              <w:autoSpaceDN/>
              <w:adjustRightInd/>
              <w:jc w:val="both"/>
              <w:rPr>
                <w:b/>
                <w:color w:val="auto"/>
                <w:szCs w:val="20"/>
              </w:rPr>
            </w:pPr>
            <w:r w:rsidRPr="000F23FD">
              <w:rPr>
                <w:b/>
                <w:color w:val="auto"/>
                <w:szCs w:val="20"/>
              </w:rPr>
              <w:t xml:space="preserve">                          </w:t>
            </w:r>
            <w:r w:rsidRPr="000F23FD">
              <w:rPr>
                <w:b/>
                <w:color w:val="auto"/>
                <w:szCs w:val="20"/>
              </w:rPr>
              <w:tab/>
              <w:t xml:space="preserve">                                         ________________/________________</w:t>
            </w:r>
          </w:p>
          <w:p w14:paraId="2982A975" w14:textId="77777777" w:rsidR="0009770C" w:rsidRPr="000F23FD" w:rsidRDefault="0009770C" w:rsidP="00414FFD">
            <w:pPr>
              <w:widowControl/>
              <w:autoSpaceDE/>
              <w:autoSpaceDN/>
              <w:adjustRightInd/>
              <w:jc w:val="center"/>
              <w:rPr>
                <w:b/>
                <w:color w:val="auto"/>
                <w:szCs w:val="20"/>
              </w:rPr>
            </w:pPr>
          </w:p>
        </w:tc>
        <w:tc>
          <w:tcPr>
            <w:tcW w:w="4536" w:type="dxa"/>
            <w:shd w:val="clear" w:color="auto" w:fill="auto"/>
          </w:tcPr>
          <w:p w14:paraId="14ABC33A" w14:textId="77777777" w:rsidR="0009770C" w:rsidRPr="000F23FD" w:rsidRDefault="0009770C" w:rsidP="00414FFD">
            <w:pPr>
              <w:widowControl/>
              <w:autoSpaceDE/>
              <w:autoSpaceDN/>
              <w:adjustRightInd/>
              <w:jc w:val="both"/>
              <w:rPr>
                <w:b/>
                <w:color w:val="auto"/>
                <w:szCs w:val="20"/>
              </w:rPr>
            </w:pPr>
            <w:r w:rsidRPr="000F23FD">
              <w:rPr>
                <w:b/>
                <w:color w:val="auto"/>
                <w:szCs w:val="20"/>
              </w:rPr>
              <w:t>Лизингодатель:</w:t>
            </w:r>
          </w:p>
          <w:p w14:paraId="1C6D33C2" w14:textId="77777777" w:rsidR="0009770C" w:rsidRPr="000F23FD" w:rsidRDefault="0009770C" w:rsidP="00414FFD">
            <w:pPr>
              <w:widowControl/>
              <w:autoSpaceDE/>
              <w:autoSpaceDN/>
              <w:adjustRightInd/>
              <w:jc w:val="both"/>
              <w:rPr>
                <w:b/>
                <w:color w:val="auto"/>
                <w:szCs w:val="20"/>
              </w:rPr>
            </w:pPr>
          </w:p>
          <w:p w14:paraId="246748FC" w14:textId="77777777" w:rsidR="0009770C" w:rsidRPr="000F23FD" w:rsidRDefault="0009770C" w:rsidP="00414FFD">
            <w:pPr>
              <w:widowControl/>
              <w:autoSpaceDE/>
              <w:autoSpaceDN/>
              <w:adjustRightInd/>
              <w:jc w:val="both"/>
              <w:rPr>
                <w:b/>
                <w:color w:val="auto"/>
                <w:szCs w:val="20"/>
              </w:rPr>
            </w:pPr>
          </w:p>
          <w:p w14:paraId="2967A52B" w14:textId="77777777" w:rsidR="0009770C" w:rsidRPr="000F23FD" w:rsidRDefault="0009770C" w:rsidP="00414FFD">
            <w:pPr>
              <w:widowControl/>
              <w:autoSpaceDE/>
              <w:autoSpaceDN/>
              <w:adjustRightInd/>
              <w:jc w:val="both"/>
              <w:rPr>
                <w:b/>
                <w:color w:val="auto"/>
                <w:szCs w:val="20"/>
              </w:rPr>
            </w:pPr>
            <w:r w:rsidRPr="000F23FD">
              <w:rPr>
                <w:b/>
                <w:color w:val="auto"/>
                <w:szCs w:val="20"/>
              </w:rPr>
              <w:t>__________________/_________________</w:t>
            </w:r>
          </w:p>
          <w:p w14:paraId="08383040" w14:textId="77777777" w:rsidR="0009770C" w:rsidRPr="000F23FD" w:rsidRDefault="0009770C" w:rsidP="00414FFD">
            <w:pPr>
              <w:widowControl/>
              <w:autoSpaceDE/>
              <w:autoSpaceDN/>
              <w:adjustRightInd/>
              <w:rPr>
                <w:b/>
                <w:color w:val="auto"/>
                <w:szCs w:val="20"/>
              </w:rPr>
            </w:pPr>
          </w:p>
        </w:tc>
      </w:tr>
    </w:tbl>
    <w:p w14:paraId="01D3B759" w14:textId="77777777" w:rsidR="0009770C" w:rsidRPr="000F23FD" w:rsidRDefault="0009770C" w:rsidP="0009770C">
      <w:pPr>
        <w:widowControl/>
        <w:autoSpaceDE/>
        <w:autoSpaceDN/>
        <w:adjustRightInd/>
        <w:spacing w:after="200" w:line="276" w:lineRule="auto"/>
        <w:rPr>
          <w:color w:val="auto"/>
        </w:rPr>
      </w:pPr>
    </w:p>
    <w:p w14:paraId="322D8901" w14:textId="77777777" w:rsidR="0009770C" w:rsidRPr="000F23FD" w:rsidRDefault="0009770C" w:rsidP="0009770C">
      <w:pPr>
        <w:widowControl/>
        <w:autoSpaceDE/>
        <w:autoSpaceDN/>
        <w:adjustRightInd/>
        <w:spacing w:after="200" w:line="276" w:lineRule="auto"/>
        <w:rPr>
          <w:color w:val="auto"/>
        </w:rPr>
        <w:sectPr w:rsidR="0009770C" w:rsidRPr="000F23FD" w:rsidSect="00414FFD">
          <w:footerReference w:type="default" r:id="rId8"/>
          <w:pgSz w:w="11906" w:h="16838" w:code="9"/>
          <w:pgMar w:top="851" w:right="1250" w:bottom="567" w:left="1418" w:header="709" w:footer="709" w:gutter="0"/>
          <w:cols w:space="708"/>
          <w:docGrid w:linePitch="36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6018"/>
      </w:tblGrid>
      <w:tr w:rsidR="0009770C" w:rsidRPr="000F23FD" w14:paraId="5D9CBDA6" w14:textId="77777777" w:rsidTr="00414FFD">
        <w:trPr>
          <w:jc w:val="right"/>
        </w:trPr>
        <w:tc>
          <w:tcPr>
            <w:tcW w:w="3553" w:type="dxa"/>
            <w:tcBorders>
              <w:top w:val="nil"/>
              <w:left w:val="nil"/>
              <w:bottom w:val="nil"/>
              <w:right w:val="nil"/>
            </w:tcBorders>
            <w:shd w:val="clear" w:color="auto" w:fill="auto"/>
          </w:tcPr>
          <w:p w14:paraId="17EDC3A2" w14:textId="77777777" w:rsidR="0009770C" w:rsidRPr="000F23FD" w:rsidRDefault="0009770C" w:rsidP="00414FFD">
            <w:pPr>
              <w:jc w:val="both"/>
              <w:rPr>
                <w:b/>
                <w:color w:val="auto"/>
              </w:rPr>
            </w:pPr>
          </w:p>
        </w:tc>
        <w:tc>
          <w:tcPr>
            <w:tcW w:w="6018" w:type="dxa"/>
            <w:tcBorders>
              <w:top w:val="nil"/>
              <w:left w:val="nil"/>
              <w:bottom w:val="nil"/>
              <w:right w:val="nil"/>
            </w:tcBorders>
            <w:shd w:val="clear" w:color="auto" w:fill="auto"/>
            <w:hideMark/>
          </w:tcPr>
          <w:p w14:paraId="1776E749" w14:textId="77777777" w:rsidR="0009770C" w:rsidRPr="000F23FD" w:rsidRDefault="0009770C" w:rsidP="00414FFD">
            <w:pPr>
              <w:jc w:val="right"/>
              <w:rPr>
                <w:color w:val="auto"/>
              </w:rPr>
            </w:pPr>
            <w:r w:rsidRPr="000F23FD">
              <w:rPr>
                <w:color w:val="auto"/>
              </w:rPr>
              <w:t>Приложение № 3</w:t>
            </w:r>
          </w:p>
          <w:p w14:paraId="47938F4B" w14:textId="77777777" w:rsidR="0009770C" w:rsidRPr="000F23FD" w:rsidRDefault="0009770C" w:rsidP="00414FFD">
            <w:pPr>
              <w:jc w:val="right"/>
              <w:rPr>
                <w:color w:val="auto"/>
              </w:rPr>
            </w:pPr>
            <w:r w:rsidRPr="000F23FD">
              <w:rPr>
                <w:color w:val="auto"/>
              </w:rPr>
              <w:t>к Договору № __________ на оказание услуг</w:t>
            </w:r>
          </w:p>
          <w:p w14:paraId="02ED1DCC" w14:textId="77777777" w:rsidR="0009770C" w:rsidRPr="000F23FD" w:rsidRDefault="0009770C" w:rsidP="00414FFD">
            <w:pPr>
              <w:jc w:val="right"/>
              <w:rPr>
                <w:color w:val="auto"/>
              </w:rPr>
            </w:pPr>
            <w:r w:rsidRPr="000F23FD">
              <w:rPr>
                <w:color w:val="auto"/>
              </w:rPr>
              <w:t>финансовой аренды (лизинга)  от ________________г.</w:t>
            </w:r>
          </w:p>
        </w:tc>
      </w:tr>
    </w:tbl>
    <w:p w14:paraId="61247F64" w14:textId="77777777" w:rsidR="0009770C" w:rsidRPr="000F23FD" w:rsidRDefault="0009770C" w:rsidP="0009770C">
      <w:pPr>
        <w:autoSpaceDE/>
        <w:autoSpaceDN/>
        <w:spacing w:after="200" w:line="276" w:lineRule="auto"/>
        <w:jc w:val="center"/>
        <w:rPr>
          <w:b/>
          <w:color w:val="auto"/>
          <w:sz w:val="22"/>
        </w:rPr>
      </w:pPr>
      <w:r w:rsidRPr="000F23FD">
        <w:rPr>
          <w:b/>
          <w:color w:val="auto"/>
          <w:sz w:val="22"/>
        </w:rPr>
        <w:t>График Лизинговых платежей</w:t>
      </w:r>
    </w:p>
    <w:tbl>
      <w:tblPr>
        <w:tblW w:w="4254" w:type="pct"/>
        <w:tblInd w:w="557" w:type="dxa"/>
        <w:tblLayout w:type="fixed"/>
        <w:tblLook w:val="04A0" w:firstRow="1" w:lastRow="0" w:firstColumn="1" w:lastColumn="0" w:noHBand="0" w:noVBand="1"/>
      </w:tblPr>
      <w:tblGrid>
        <w:gridCol w:w="1068"/>
        <w:gridCol w:w="1539"/>
        <w:gridCol w:w="1539"/>
        <w:gridCol w:w="1182"/>
        <w:gridCol w:w="1182"/>
        <w:gridCol w:w="1060"/>
        <w:gridCol w:w="1175"/>
      </w:tblGrid>
      <w:tr w:rsidR="0009770C" w:rsidRPr="000F23FD" w14:paraId="110C1FDF" w14:textId="77777777" w:rsidTr="009C50B7">
        <w:trPr>
          <w:trHeight w:val="1193"/>
        </w:trPr>
        <w:tc>
          <w:tcPr>
            <w:tcW w:w="610" w:type="pct"/>
            <w:tcBorders>
              <w:top w:val="single" w:sz="8" w:space="0" w:color="auto"/>
              <w:left w:val="single" w:sz="8" w:space="0" w:color="auto"/>
              <w:bottom w:val="single" w:sz="8" w:space="0" w:color="auto"/>
              <w:right w:val="single" w:sz="4" w:space="0" w:color="auto"/>
            </w:tcBorders>
            <w:noWrap/>
            <w:vAlign w:val="center"/>
            <w:hideMark/>
          </w:tcPr>
          <w:p w14:paraId="50381A5C" w14:textId="77777777" w:rsidR="0009770C" w:rsidRPr="000F23FD" w:rsidRDefault="0009770C" w:rsidP="00414FFD">
            <w:pPr>
              <w:spacing w:line="276" w:lineRule="auto"/>
              <w:jc w:val="center"/>
              <w:rPr>
                <w:bCs/>
                <w:color w:val="auto"/>
                <w:sz w:val="16"/>
                <w:szCs w:val="16"/>
                <w:lang w:eastAsia="en-US"/>
              </w:rPr>
            </w:pPr>
            <w:r w:rsidRPr="000F23FD">
              <w:rPr>
                <w:bCs/>
                <w:color w:val="auto"/>
                <w:sz w:val="16"/>
                <w:szCs w:val="16"/>
                <w:lang w:eastAsia="en-US"/>
              </w:rPr>
              <w:t>Лизинговый период (месяц)</w:t>
            </w:r>
          </w:p>
        </w:tc>
        <w:tc>
          <w:tcPr>
            <w:tcW w:w="880" w:type="pct"/>
            <w:tcBorders>
              <w:top w:val="single" w:sz="4" w:space="0" w:color="auto"/>
              <w:left w:val="single" w:sz="4" w:space="0" w:color="auto"/>
              <w:bottom w:val="single" w:sz="4" w:space="0" w:color="auto"/>
              <w:right w:val="single" w:sz="4" w:space="0" w:color="auto"/>
            </w:tcBorders>
            <w:vAlign w:val="center"/>
          </w:tcPr>
          <w:p w14:paraId="13581F01" w14:textId="77777777" w:rsidR="0009770C" w:rsidRPr="000F23FD" w:rsidRDefault="0009770C" w:rsidP="00414FFD">
            <w:pPr>
              <w:spacing w:line="276" w:lineRule="auto"/>
              <w:jc w:val="center"/>
              <w:rPr>
                <w:bCs/>
                <w:color w:val="auto"/>
                <w:sz w:val="16"/>
                <w:szCs w:val="16"/>
                <w:lang w:eastAsia="en-US"/>
              </w:rPr>
            </w:pPr>
            <w:r w:rsidRPr="000F23FD">
              <w:rPr>
                <w:bCs/>
                <w:color w:val="auto"/>
                <w:sz w:val="16"/>
                <w:szCs w:val="16"/>
                <w:lang w:eastAsia="en-US"/>
              </w:rPr>
              <w:t xml:space="preserve">Предоплата Лизинговых платежей с НДС, руб. </w:t>
            </w:r>
          </w:p>
        </w:tc>
        <w:tc>
          <w:tcPr>
            <w:tcW w:w="880" w:type="pct"/>
            <w:tcBorders>
              <w:top w:val="single" w:sz="8" w:space="0" w:color="auto"/>
              <w:left w:val="nil"/>
              <w:bottom w:val="single" w:sz="8" w:space="0" w:color="auto"/>
              <w:right w:val="single" w:sz="8" w:space="0" w:color="auto"/>
            </w:tcBorders>
            <w:vAlign w:val="center"/>
            <w:hideMark/>
          </w:tcPr>
          <w:p w14:paraId="36AA2C33" w14:textId="77777777" w:rsidR="0009770C" w:rsidRPr="000F23FD" w:rsidRDefault="0009770C" w:rsidP="00414FFD">
            <w:pPr>
              <w:spacing w:line="276" w:lineRule="auto"/>
              <w:jc w:val="center"/>
              <w:rPr>
                <w:bCs/>
                <w:color w:val="auto"/>
                <w:sz w:val="16"/>
                <w:szCs w:val="16"/>
                <w:lang w:eastAsia="en-US"/>
              </w:rPr>
            </w:pPr>
            <w:r w:rsidRPr="000F23FD">
              <w:rPr>
                <w:bCs/>
                <w:color w:val="auto"/>
                <w:sz w:val="16"/>
                <w:szCs w:val="16"/>
                <w:lang w:eastAsia="en-US"/>
              </w:rPr>
              <w:t>Учет предоплаты Лизинговых платежей с НДС, руб.</w:t>
            </w:r>
          </w:p>
        </w:tc>
        <w:tc>
          <w:tcPr>
            <w:tcW w:w="676" w:type="pct"/>
            <w:tcBorders>
              <w:top w:val="single" w:sz="8" w:space="0" w:color="auto"/>
              <w:left w:val="nil"/>
              <w:bottom w:val="single" w:sz="8" w:space="0" w:color="auto"/>
              <w:right w:val="single" w:sz="4" w:space="0" w:color="auto"/>
            </w:tcBorders>
            <w:vAlign w:val="center"/>
            <w:hideMark/>
          </w:tcPr>
          <w:p w14:paraId="396E7B44" w14:textId="77777777" w:rsidR="0009770C" w:rsidRPr="000F23FD" w:rsidRDefault="0009770C" w:rsidP="00414FFD">
            <w:pPr>
              <w:spacing w:line="276" w:lineRule="auto"/>
              <w:jc w:val="center"/>
              <w:rPr>
                <w:bCs/>
                <w:color w:val="auto"/>
                <w:sz w:val="16"/>
                <w:szCs w:val="16"/>
                <w:lang w:eastAsia="en-US"/>
              </w:rPr>
            </w:pPr>
            <w:r w:rsidRPr="000F23FD">
              <w:rPr>
                <w:bCs/>
                <w:color w:val="auto"/>
                <w:sz w:val="16"/>
                <w:szCs w:val="16"/>
                <w:lang w:eastAsia="en-US"/>
              </w:rPr>
              <w:t>Лизинговые платежи к уплате с НДС, руб.</w:t>
            </w:r>
          </w:p>
        </w:tc>
        <w:tc>
          <w:tcPr>
            <w:tcW w:w="676" w:type="pct"/>
            <w:tcBorders>
              <w:top w:val="single" w:sz="4" w:space="0" w:color="auto"/>
              <w:left w:val="single" w:sz="4" w:space="0" w:color="auto"/>
              <w:bottom w:val="single" w:sz="4" w:space="0" w:color="auto"/>
              <w:right w:val="single" w:sz="4" w:space="0" w:color="auto"/>
            </w:tcBorders>
            <w:vAlign w:val="center"/>
            <w:hideMark/>
          </w:tcPr>
          <w:p w14:paraId="5E7BB844" w14:textId="77777777" w:rsidR="0009770C" w:rsidRPr="000F23FD" w:rsidRDefault="0009770C" w:rsidP="00414FFD">
            <w:pPr>
              <w:spacing w:line="276" w:lineRule="auto"/>
              <w:jc w:val="center"/>
              <w:rPr>
                <w:bCs/>
                <w:color w:val="auto"/>
                <w:sz w:val="16"/>
                <w:szCs w:val="16"/>
                <w:lang w:eastAsia="en-US"/>
              </w:rPr>
            </w:pPr>
            <w:r w:rsidRPr="000F23FD">
              <w:rPr>
                <w:bCs/>
                <w:color w:val="auto"/>
                <w:sz w:val="16"/>
                <w:szCs w:val="16"/>
                <w:lang w:eastAsia="en-US"/>
              </w:rPr>
              <w:t>Лизинговые платежи к учету с НДС, руб.</w:t>
            </w:r>
          </w:p>
        </w:tc>
        <w:tc>
          <w:tcPr>
            <w:tcW w:w="606" w:type="pct"/>
            <w:tcBorders>
              <w:top w:val="single" w:sz="8" w:space="0" w:color="auto"/>
              <w:left w:val="single" w:sz="4" w:space="0" w:color="auto"/>
              <w:bottom w:val="single" w:sz="8" w:space="0" w:color="auto"/>
              <w:right w:val="single" w:sz="8" w:space="0" w:color="auto"/>
            </w:tcBorders>
            <w:vAlign w:val="center"/>
            <w:hideMark/>
          </w:tcPr>
          <w:p w14:paraId="4B58FD5E" w14:textId="77777777" w:rsidR="0009770C" w:rsidRPr="000F23FD" w:rsidRDefault="0009770C" w:rsidP="00414FFD">
            <w:pPr>
              <w:spacing w:line="276" w:lineRule="auto"/>
              <w:jc w:val="center"/>
              <w:rPr>
                <w:bCs/>
                <w:color w:val="auto"/>
                <w:sz w:val="16"/>
                <w:szCs w:val="16"/>
                <w:lang w:eastAsia="en-US"/>
              </w:rPr>
            </w:pPr>
            <w:r w:rsidRPr="000F23FD">
              <w:rPr>
                <w:bCs/>
                <w:color w:val="auto"/>
                <w:sz w:val="16"/>
                <w:szCs w:val="16"/>
                <w:lang w:eastAsia="en-US"/>
              </w:rPr>
              <w:t>Выкупная цена к уплате с НДС, руб.</w:t>
            </w:r>
          </w:p>
        </w:tc>
        <w:tc>
          <w:tcPr>
            <w:tcW w:w="673" w:type="pct"/>
            <w:tcBorders>
              <w:top w:val="single" w:sz="8" w:space="0" w:color="auto"/>
              <w:left w:val="nil"/>
              <w:bottom w:val="single" w:sz="8" w:space="0" w:color="auto"/>
              <w:right w:val="single" w:sz="8" w:space="0" w:color="auto"/>
            </w:tcBorders>
            <w:vAlign w:val="center"/>
            <w:hideMark/>
          </w:tcPr>
          <w:p w14:paraId="2FFCD1DF" w14:textId="77777777" w:rsidR="0009770C" w:rsidRPr="000F23FD" w:rsidRDefault="0009770C" w:rsidP="00414FFD">
            <w:pPr>
              <w:spacing w:line="276" w:lineRule="auto"/>
              <w:jc w:val="center"/>
              <w:rPr>
                <w:bCs/>
                <w:color w:val="auto"/>
                <w:sz w:val="16"/>
                <w:szCs w:val="16"/>
                <w:lang w:eastAsia="en-US"/>
              </w:rPr>
            </w:pPr>
            <w:r w:rsidRPr="000F23FD">
              <w:rPr>
                <w:bCs/>
                <w:color w:val="auto"/>
                <w:sz w:val="16"/>
                <w:szCs w:val="16"/>
                <w:lang w:eastAsia="en-US"/>
              </w:rPr>
              <w:t>Сумма закрытия сделки в с НДС, руб.</w:t>
            </w:r>
          </w:p>
        </w:tc>
      </w:tr>
      <w:tr w:rsidR="0009770C" w:rsidRPr="000F23FD" w14:paraId="547B7EFE" w14:textId="77777777" w:rsidTr="009C50B7">
        <w:trPr>
          <w:trHeight w:val="343"/>
        </w:trPr>
        <w:tc>
          <w:tcPr>
            <w:tcW w:w="610" w:type="pct"/>
            <w:tcBorders>
              <w:top w:val="nil"/>
              <w:left w:val="single" w:sz="8" w:space="0" w:color="auto"/>
              <w:bottom w:val="single" w:sz="8" w:space="0" w:color="auto"/>
              <w:right w:val="single" w:sz="4" w:space="0" w:color="auto"/>
            </w:tcBorders>
            <w:vAlign w:val="center"/>
            <w:hideMark/>
          </w:tcPr>
          <w:p w14:paraId="192F68E8" w14:textId="77777777" w:rsidR="0009770C" w:rsidRPr="000F23FD" w:rsidRDefault="0009770C" w:rsidP="00414FFD">
            <w:pPr>
              <w:spacing w:line="276" w:lineRule="auto"/>
              <w:jc w:val="center"/>
              <w:rPr>
                <w:bCs/>
                <w:color w:val="auto"/>
                <w:sz w:val="16"/>
                <w:szCs w:val="16"/>
                <w:lang w:eastAsia="en-US"/>
              </w:rPr>
            </w:pPr>
            <w:r w:rsidRPr="000F23FD">
              <w:rPr>
                <w:bCs/>
                <w:color w:val="auto"/>
                <w:sz w:val="16"/>
                <w:szCs w:val="16"/>
                <w:lang w:eastAsia="en-US"/>
              </w:rPr>
              <w:t>0</w:t>
            </w:r>
          </w:p>
        </w:tc>
        <w:tc>
          <w:tcPr>
            <w:tcW w:w="880" w:type="pct"/>
            <w:tcBorders>
              <w:top w:val="single" w:sz="4" w:space="0" w:color="auto"/>
              <w:left w:val="single" w:sz="4" w:space="0" w:color="auto"/>
              <w:bottom w:val="single" w:sz="4" w:space="0" w:color="auto"/>
              <w:right w:val="single" w:sz="4" w:space="0" w:color="auto"/>
            </w:tcBorders>
          </w:tcPr>
          <w:p w14:paraId="4AD85D47" w14:textId="77777777" w:rsidR="0009770C" w:rsidRPr="000F23FD" w:rsidRDefault="0009770C" w:rsidP="00414FFD">
            <w:pPr>
              <w:spacing w:line="276" w:lineRule="auto"/>
              <w:jc w:val="center"/>
              <w:rPr>
                <w:color w:val="auto"/>
                <w:sz w:val="16"/>
                <w:szCs w:val="16"/>
                <w:lang w:eastAsia="en-US"/>
              </w:rPr>
            </w:pPr>
          </w:p>
        </w:tc>
        <w:tc>
          <w:tcPr>
            <w:tcW w:w="880" w:type="pct"/>
            <w:tcBorders>
              <w:top w:val="nil"/>
              <w:left w:val="nil"/>
              <w:bottom w:val="single" w:sz="8" w:space="0" w:color="auto"/>
              <w:right w:val="single" w:sz="8" w:space="0" w:color="auto"/>
            </w:tcBorders>
            <w:vAlign w:val="center"/>
          </w:tcPr>
          <w:p w14:paraId="697F5431" w14:textId="77777777" w:rsidR="0009770C" w:rsidRPr="000F23FD" w:rsidRDefault="0009770C" w:rsidP="00414FFD">
            <w:pPr>
              <w:spacing w:line="276" w:lineRule="auto"/>
              <w:jc w:val="center"/>
              <w:rPr>
                <w:color w:val="auto"/>
                <w:lang w:eastAsia="en-US"/>
              </w:rPr>
            </w:pPr>
          </w:p>
        </w:tc>
        <w:tc>
          <w:tcPr>
            <w:tcW w:w="676" w:type="pct"/>
            <w:tcBorders>
              <w:top w:val="nil"/>
              <w:left w:val="nil"/>
              <w:bottom w:val="single" w:sz="8" w:space="0" w:color="auto"/>
              <w:right w:val="single" w:sz="4" w:space="0" w:color="auto"/>
            </w:tcBorders>
            <w:vAlign w:val="center"/>
          </w:tcPr>
          <w:p w14:paraId="54CDCF1D" w14:textId="77777777" w:rsidR="0009770C" w:rsidRPr="000F23FD" w:rsidRDefault="0009770C" w:rsidP="00414FFD">
            <w:pPr>
              <w:spacing w:line="276" w:lineRule="auto"/>
              <w:jc w:val="center"/>
              <w:rPr>
                <w:color w:val="auto"/>
                <w:lang w:eastAsia="en-US"/>
              </w:rPr>
            </w:pPr>
          </w:p>
        </w:tc>
        <w:tc>
          <w:tcPr>
            <w:tcW w:w="676" w:type="pct"/>
            <w:tcBorders>
              <w:top w:val="single" w:sz="4" w:space="0" w:color="auto"/>
              <w:left w:val="single" w:sz="4" w:space="0" w:color="auto"/>
              <w:bottom w:val="single" w:sz="4" w:space="0" w:color="auto"/>
              <w:right w:val="single" w:sz="4" w:space="0" w:color="auto"/>
            </w:tcBorders>
            <w:vAlign w:val="center"/>
          </w:tcPr>
          <w:p w14:paraId="768F7A47" w14:textId="77777777" w:rsidR="0009770C" w:rsidRPr="000F23FD" w:rsidRDefault="0009770C" w:rsidP="00414FFD">
            <w:pPr>
              <w:spacing w:line="276" w:lineRule="auto"/>
              <w:jc w:val="center"/>
              <w:rPr>
                <w:color w:val="auto"/>
                <w:lang w:eastAsia="en-US"/>
              </w:rPr>
            </w:pPr>
          </w:p>
        </w:tc>
        <w:tc>
          <w:tcPr>
            <w:tcW w:w="606" w:type="pct"/>
            <w:tcBorders>
              <w:top w:val="nil"/>
              <w:left w:val="single" w:sz="4" w:space="0" w:color="auto"/>
              <w:bottom w:val="single" w:sz="8" w:space="0" w:color="auto"/>
              <w:right w:val="single" w:sz="8" w:space="0" w:color="auto"/>
            </w:tcBorders>
            <w:vAlign w:val="center"/>
          </w:tcPr>
          <w:p w14:paraId="7952E176" w14:textId="77777777" w:rsidR="0009770C" w:rsidRPr="000F23FD" w:rsidRDefault="0009770C" w:rsidP="00414FFD">
            <w:pPr>
              <w:spacing w:line="276" w:lineRule="auto"/>
              <w:jc w:val="center"/>
              <w:rPr>
                <w:color w:val="auto"/>
                <w:lang w:eastAsia="en-US"/>
              </w:rPr>
            </w:pPr>
          </w:p>
        </w:tc>
        <w:tc>
          <w:tcPr>
            <w:tcW w:w="673" w:type="pct"/>
            <w:tcBorders>
              <w:top w:val="nil"/>
              <w:left w:val="nil"/>
              <w:bottom w:val="single" w:sz="8" w:space="0" w:color="auto"/>
              <w:right w:val="single" w:sz="8" w:space="0" w:color="auto"/>
            </w:tcBorders>
          </w:tcPr>
          <w:p w14:paraId="7BA06CD1" w14:textId="77777777" w:rsidR="0009770C" w:rsidRPr="000F23FD" w:rsidRDefault="0009770C" w:rsidP="00414FFD">
            <w:pPr>
              <w:spacing w:line="276" w:lineRule="auto"/>
              <w:jc w:val="center"/>
              <w:rPr>
                <w:color w:val="auto"/>
                <w:lang w:eastAsia="en-US"/>
              </w:rPr>
            </w:pPr>
          </w:p>
        </w:tc>
      </w:tr>
      <w:tr w:rsidR="0009770C" w:rsidRPr="000F23FD" w14:paraId="49E658F1" w14:textId="77777777" w:rsidTr="009C50B7">
        <w:trPr>
          <w:trHeight w:val="343"/>
        </w:trPr>
        <w:tc>
          <w:tcPr>
            <w:tcW w:w="610" w:type="pct"/>
            <w:tcBorders>
              <w:top w:val="nil"/>
              <w:left w:val="single" w:sz="8" w:space="0" w:color="auto"/>
              <w:bottom w:val="single" w:sz="8" w:space="0" w:color="auto"/>
              <w:right w:val="single" w:sz="4" w:space="0" w:color="auto"/>
            </w:tcBorders>
            <w:vAlign w:val="center"/>
            <w:hideMark/>
          </w:tcPr>
          <w:p w14:paraId="20C3B3DC" w14:textId="77777777" w:rsidR="0009770C" w:rsidRPr="000F23FD" w:rsidRDefault="0009770C" w:rsidP="00414FFD">
            <w:pPr>
              <w:spacing w:line="276" w:lineRule="auto"/>
              <w:jc w:val="center"/>
              <w:rPr>
                <w:bCs/>
                <w:color w:val="auto"/>
                <w:sz w:val="16"/>
                <w:szCs w:val="16"/>
                <w:lang w:eastAsia="en-US"/>
              </w:rPr>
            </w:pPr>
            <w:r w:rsidRPr="000F23FD">
              <w:rPr>
                <w:bCs/>
                <w:color w:val="auto"/>
                <w:sz w:val="16"/>
                <w:szCs w:val="16"/>
                <w:lang w:eastAsia="en-US"/>
              </w:rPr>
              <w:t>1</w:t>
            </w:r>
          </w:p>
        </w:tc>
        <w:tc>
          <w:tcPr>
            <w:tcW w:w="880" w:type="pct"/>
            <w:tcBorders>
              <w:top w:val="single" w:sz="4" w:space="0" w:color="auto"/>
              <w:left w:val="single" w:sz="4" w:space="0" w:color="auto"/>
              <w:bottom w:val="single" w:sz="4" w:space="0" w:color="auto"/>
              <w:right w:val="single" w:sz="4" w:space="0" w:color="auto"/>
            </w:tcBorders>
          </w:tcPr>
          <w:p w14:paraId="0ED7D3BE" w14:textId="77777777" w:rsidR="0009770C" w:rsidRPr="000F23FD" w:rsidRDefault="0009770C" w:rsidP="00414FFD">
            <w:pPr>
              <w:spacing w:line="276" w:lineRule="auto"/>
              <w:jc w:val="center"/>
              <w:rPr>
                <w:color w:val="auto"/>
                <w:sz w:val="16"/>
                <w:szCs w:val="16"/>
                <w:lang w:eastAsia="en-US"/>
              </w:rPr>
            </w:pPr>
          </w:p>
        </w:tc>
        <w:tc>
          <w:tcPr>
            <w:tcW w:w="880" w:type="pct"/>
            <w:tcBorders>
              <w:top w:val="nil"/>
              <w:left w:val="nil"/>
              <w:bottom w:val="single" w:sz="8" w:space="0" w:color="auto"/>
              <w:right w:val="single" w:sz="8" w:space="0" w:color="auto"/>
            </w:tcBorders>
            <w:vAlign w:val="center"/>
          </w:tcPr>
          <w:p w14:paraId="08E2EB2E" w14:textId="77777777" w:rsidR="0009770C" w:rsidRPr="000F23FD" w:rsidRDefault="0009770C" w:rsidP="00414FFD">
            <w:pPr>
              <w:spacing w:line="276" w:lineRule="auto"/>
              <w:jc w:val="center"/>
              <w:rPr>
                <w:color w:val="auto"/>
                <w:sz w:val="16"/>
                <w:szCs w:val="16"/>
                <w:lang w:eastAsia="en-US"/>
              </w:rPr>
            </w:pPr>
          </w:p>
        </w:tc>
        <w:tc>
          <w:tcPr>
            <w:tcW w:w="676" w:type="pct"/>
            <w:tcBorders>
              <w:top w:val="nil"/>
              <w:left w:val="nil"/>
              <w:bottom w:val="single" w:sz="8" w:space="0" w:color="auto"/>
              <w:right w:val="single" w:sz="4" w:space="0" w:color="auto"/>
            </w:tcBorders>
            <w:vAlign w:val="center"/>
          </w:tcPr>
          <w:p w14:paraId="0464FE4F" w14:textId="77777777" w:rsidR="0009770C" w:rsidRPr="000F23FD" w:rsidRDefault="0009770C" w:rsidP="00414FFD">
            <w:pPr>
              <w:spacing w:line="276" w:lineRule="auto"/>
              <w:jc w:val="center"/>
              <w:rPr>
                <w:color w:val="auto"/>
                <w:sz w:val="16"/>
                <w:szCs w:val="16"/>
                <w:lang w:eastAsia="en-US"/>
              </w:rPr>
            </w:pPr>
          </w:p>
        </w:tc>
        <w:tc>
          <w:tcPr>
            <w:tcW w:w="676" w:type="pct"/>
            <w:tcBorders>
              <w:top w:val="single" w:sz="4" w:space="0" w:color="auto"/>
              <w:left w:val="single" w:sz="4" w:space="0" w:color="auto"/>
              <w:bottom w:val="single" w:sz="4" w:space="0" w:color="auto"/>
              <w:right w:val="single" w:sz="4" w:space="0" w:color="auto"/>
            </w:tcBorders>
            <w:vAlign w:val="center"/>
          </w:tcPr>
          <w:p w14:paraId="317CD1D3" w14:textId="77777777" w:rsidR="0009770C" w:rsidRPr="000F23FD" w:rsidRDefault="0009770C" w:rsidP="00414FFD">
            <w:pPr>
              <w:spacing w:line="276" w:lineRule="auto"/>
              <w:jc w:val="center"/>
              <w:rPr>
                <w:color w:val="auto"/>
                <w:sz w:val="16"/>
                <w:szCs w:val="16"/>
                <w:lang w:eastAsia="en-US"/>
              </w:rPr>
            </w:pPr>
          </w:p>
        </w:tc>
        <w:tc>
          <w:tcPr>
            <w:tcW w:w="606" w:type="pct"/>
            <w:tcBorders>
              <w:top w:val="nil"/>
              <w:left w:val="single" w:sz="4" w:space="0" w:color="auto"/>
              <w:bottom w:val="single" w:sz="8" w:space="0" w:color="auto"/>
              <w:right w:val="single" w:sz="8" w:space="0" w:color="auto"/>
            </w:tcBorders>
            <w:vAlign w:val="center"/>
          </w:tcPr>
          <w:p w14:paraId="1C8A5D2D" w14:textId="77777777" w:rsidR="0009770C" w:rsidRPr="000F23FD" w:rsidRDefault="0009770C" w:rsidP="00414FFD">
            <w:pPr>
              <w:spacing w:line="276" w:lineRule="auto"/>
              <w:jc w:val="center"/>
              <w:rPr>
                <w:color w:val="auto"/>
                <w:sz w:val="16"/>
                <w:szCs w:val="16"/>
                <w:lang w:eastAsia="en-US"/>
              </w:rPr>
            </w:pPr>
          </w:p>
        </w:tc>
        <w:tc>
          <w:tcPr>
            <w:tcW w:w="673" w:type="pct"/>
            <w:tcBorders>
              <w:top w:val="nil"/>
              <w:left w:val="nil"/>
              <w:bottom w:val="single" w:sz="8" w:space="0" w:color="auto"/>
              <w:right w:val="single" w:sz="8" w:space="0" w:color="auto"/>
            </w:tcBorders>
          </w:tcPr>
          <w:p w14:paraId="032552CE" w14:textId="77777777" w:rsidR="0009770C" w:rsidRPr="000F23FD" w:rsidRDefault="0009770C" w:rsidP="00414FFD">
            <w:pPr>
              <w:spacing w:line="276" w:lineRule="auto"/>
              <w:jc w:val="center"/>
              <w:rPr>
                <w:color w:val="auto"/>
                <w:sz w:val="16"/>
                <w:szCs w:val="16"/>
                <w:lang w:eastAsia="en-US"/>
              </w:rPr>
            </w:pPr>
          </w:p>
        </w:tc>
      </w:tr>
      <w:tr w:rsidR="0009770C" w:rsidRPr="000F23FD" w14:paraId="6C6E0BFD" w14:textId="77777777" w:rsidTr="009C50B7">
        <w:trPr>
          <w:trHeight w:val="343"/>
        </w:trPr>
        <w:tc>
          <w:tcPr>
            <w:tcW w:w="610" w:type="pct"/>
            <w:tcBorders>
              <w:top w:val="nil"/>
              <w:left w:val="single" w:sz="8" w:space="0" w:color="auto"/>
              <w:bottom w:val="single" w:sz="8" w:space="0" w:color="auto"/>
              <w:right w:val="single" w:sz="4" w:space="0" w:color="auto"/>
            </w:tcBorders>
            <w:vAlign w:val="center"/>
            <w:hideMark/>
          </w:tcPr>
          <w:p w14:paraId="24EEE08F" w14:textId="77777777" w:rsidR="0009770C" w:rsidRPr="000F23FD" w:rsidRDefault="0009770C" w:rsidP="00414FFD">
            <w:pPr>
              <w:spacing w:line="276" w:lineRule="auto"/>
              <w:jc w:val="center"/>
              <w:rPr>
                <w:bCs/>
                <w:color w:val="auto"/>
                <w:sz w:val="16"/>
                <w:szCs w:val="16"/>
                <w:lang w:eastAsia="en-US"/>
              </w:rPr>
            </w:pPr>
            <w:r w:rsidRPr="000F23FD">
              <w:rPr>
                <w:bCs/>
                <w:color w:val="auto"/>
                <w:sz w:val="16"/>
                <w:szCs w:val="16"/>
                <w:lang w:eastAsia="en-US"/>
              </w:rPr>
              <w:t>2</w:t>
            </w:r>
          </w:p>
        </w:tc>
        <w:tc>
          <w:tcPr>
            <w:tcW w:w="880" w:type="pct"/>
            <w:tcBorders>
              <w:top w:val="single" w:sz="4" w:space="0" w:color="auto"/>
              <w:left w:val="single" w:sz="4" w:space="0" w:color="auto"/>
              <w:bottom w:val="single" w:sz="4" w:space="0" w:color="auto"/>
              <w:right w:val="single" w:sz="4" w:space="0" w:color="auto"/>
            </w:tcBorders>
          </w:tcPr>
          <w:p w14:paraId="7B29919B" w14:textId="77777777" w:rsidR="0009770C" w:rsidRPr="000F23FD" w:rsidRDefault="0009770C" w:rsidP="00414FFD">
            <w:pPr>
              <w:spacing w:line="276" w:lineRule="auto"/>
              <w:jc w:val="center"/>
              <w:rPr>
                <w:color w:val="auto"/>
                <w:sz w:val="16"/>
                <w:szCs w:val="16"/>
                <w:lang w:eastAsia="en-US"/>
              </w:rPr>
            </w:pPr>
          </w:p>
        </w:tc>
        <w:tc>
          <w:tcPr>
            <w:tcW w:w="880" w:type="pct"/>
            <w:tcBorders>
              <w:top w:val="nil"/>
              <w:left w:val="nil"/>
              <w:bottom w:val="single" w:sz="8" w:space="0" w:color="auto"/>
              <w:right w:val="single" w:sz="8" w:space="0" w:color="auto"/>
            </w:tcBorders>
            <w:vAlign w:val="center"/>
          </w:tcPr>
          <w:p w14:paraId="04C3E857" w14:textId="77777777" w:rsidR="0009770C" w:rsidRPr="000F23FD" w:rsidRDefault="0009770C" w:rsidP="00414FFD">
            <w:pPr>
              <w:spacing w:line="276" w:lineRule="auto"/>
              <w:jc w:val="center"/>
              <w:rPr>
                <w:color w:val="auto"/>
                <w:sz w:val="16"/>
                <w:szCs w:val="16"/>
                <w:lang w:eastAsia="en-US"/>
              </w:rPr>
            </w:pPr>
          </w:p>
        </w:tc>
        <w:tc>
          <w:tcPr>
            <w:tcW w:w="676" w:type="pct"/>
            <w:tcBorders>
              <w:top w:val="nil"/>
              <w:left w:val="nil"/>
              <w:bottom w:val="single" w:sz="8" w:space="0" w:color="auto"/>
              <w:right w:val="single" w:sz="4" w:space="0" w:color="auto"/>
            </w:tcBorders>
            <w:vAlign w:val="center"/>
          </w:tcPr>
          <w:p w14:paraId="6AB4FCFD" w14:textId="77777777" w:rsidR="0009770C" w:rsidRPr="000F23FD" w:rsidRDefault="0009770C" w:rsidP="00414FFD">
            <w:pPr>
              <w:spacing w:line="276" w:lineRule="auto"/>
              <w:jc w:val="center"/>
              <w:rPr>
                <w:color w:val="auto"/>
                <w:sz w:val="16"/>
                <w:szCs w:val="16"/>
                <w:lang w:eastAsia="en-US"/>
              </w:rPr>
            </w:pPr>
          </w:p>
        </w:tc>
        <w:tc>
          <w:tcPr>
            <w:tcW w:w="676" w:type="pct"/>
            <w:tcBorders>
              <w:top w:val="single" w:sz="4" w:space="0" w:color="auto"/>
              <w:left w:val="single" w:sz="4" w:space="0" w:color="auto"/>
              <w:bottom w:val="single" w:sz="4" w:space="0" w:color="auto"/>
              <w:right w:val="single" w:sz="4" w:space="0" w:color="auto"/>
            </w:tcBorders>
            <w:vAlign w:val="center"/>
          </w:tcPr>
          <w:p w14:paraId="3C5A5645" w14:textId="77777777" w:rsidR="0009770C" w:rsidRPr="000F23FD" w:rsidRDefault="0009770C" w:rsidP="00414FFD">
            <w:pPr>
              <w:spacing w:line="276" w:lineRule="auto"/>
              <w:jc w:val="center"/>
              <w:rPr>
                <w:color w:val="auto"/>
                <w:sz w:val="16"/>
                <w:szCs w:val="16"/>
                <w:lang w:eastAsia="en-US"/>
              </w:rPr>
            </w:pPr>
          </w:p>
        </w:tc>
        <w:tc>
          <w:tcPr>
            <w:tcW w:w="606" w:type="pct"/>
            <w:tcBorders>
              <w:top w:val="nil"/>
              <w:left w:val="single" w:sz="4" w:space="0" w:color="auto"/>
              <w:bottom w:val="single" w:sz="8" w:space="0" w:color="auto"/>
              <w:right w:val="single" w:sz="8" w:space="0" w:color="auto"/>
            </w:tcBorders>
            <w:vAlign w:val="center"/>
          </w:tcPr>
          <w:p w14:paraId="70AC5F2B" w14:textId="77777777" w:rsidR="0009770C" w:rsidRPr="000F23FD" w:rsidRDefault="0009770C" w:rsidP="00414FFD">
            <w:pPr>
              <w:spacing w:line="276" w:lineRule="auto"/>
              <w:jc w:val="center"/>
              <w:rPr>
                <w:color w:val="auto"/>
                <w:sz w:val="16"/>
                <w:szCs w:val="16"/>
                <w:lang w:eastAsia="en-US"/>
              </w:rPr>
            </w:pPr>
          </w:p>
        </w:tc>
        <w:tc>
          <w:tcPr>
            <w:tcW w:w="673" w:type="pct"/>
            <w:tcBorders>
              <w:top w:val="nil"/>
              <w:left w:val="nil"/>
              <w:bottom w:val="single" w:sz="8" w:space="0" w:color="auto"/>
              <w:right w:val="single" w:sz="8" w:space="0" w:color="auto"/>
            </w:tcBorders>
          </w:tcPr>
          <w:p w14:paraId="1FCBE71D" w14:textId="77777777" w:rsidR="0009770C" w:rsidRPr="000F23FD" w:rsidRDefault="0009770C" w:rsidP="00414FFD">
            <w:pPr>
              <w:spacing w:line="276" w:lineRule="auto"/>
              <w:jc w:val="center"/>
              <w:rPr>
                <w:color w:val="auto"/>
                <w:sz w:val="16"/>
                <w:szCs w:val="16"/>
                <w:lang w:eastAsia="en-US"/>
              </w:rPr>
            </w:pPr>
          </w:p>
        </w:tc>
      </w:tr>
      <w:tr w:rsidR="0009770C" w:rsidRPr="000F23FD" w14:paraId="406D7D29" w14:textId="77777777" w:rsidTr="009C50B7">
        <w:trPr>
          <w:trHeight w:val="343"/>
        </w:trPr>
        <w:tc>
          <w:tcPr>
            <w:tcW w:w="610" w:type="pct"/>
            <w:tcBorders>
              <w:top w:val="nil"/>
              <w:left w:val="single" w:sz="8" w:space="0" w:color="auto"/>
              <w:bottom w:val="single" w:sz="8" w:space="0" w:color="auto"/>
              <w:right w:val="single" w:sz="4" w:space="0" w:color="auto"/>
            </w:tcBorders>
            <w:vAlign w:val="center"/>
            <w:hideMark/>
          </w:tcPr>
          <w:p w14:paraId="54CEDB8D" w14:textId="77777777" w:rsidR="0009770C" w:rsidRPr="000F23FD" w:rsidRDefault="0009770C" w:rsidP="00414FFD">
            <w:pPr>
              <w:spacing w:line="276" w:lineRule="auto"/>
              <w:jc w:val="center"/>
              <w:rPr>
                <w:bCs/>
                <w:color w:val="auto"/>
                <w:sz w:val="16"/>
                <w:szCs w:val="16"/>
                <w:lang w:eastAsia="en-US"/>
              </w:rPr>
            </w:pPr>
            <w:r w:rsidRPr="000F23FD">
              <w:rPr>
                <w:bCs/>
                <w:color w:val="auto"/>
                <w:sz w:val="16"/>
                <w:szCs w:val="16"/>
                <w:lang w:eastAsia="en-US"/>
              </w:rPr>
              <w:t>3</w:t>
            </w:r>
          </w:p>
        </w:tc>
        <w:tc>
          <w:tcPr>
            <w:tcW w:w="880" w:type="pct"/>
            <w:tcBorders>
              <w:top w:val="single" w:sz="4" w:space="0" w:color="auto"/>
              <w:left w:val="single" w:sz="4" w:space="0" w:color="auto"/>
              <w:bottom w:val="single" w:sz="4" w:space="0" w:color="auto"/>
              <w:right w:val="single" w:sz="4" w:space="0" w:color="auto"/>
            </w:tcBorders>
          </w:tcPr>
          <w:p w14:paraId="1EC986C4" w14:textId="77777777" w:rsidR="0009770C" w:rsidRPr="000F23FD" w:rsidRDefault="0009770C" w:rsidP="00414FFD">
            <w:pPr>
              <w:spacing w:line="276" w:lineRule="auto"/>
              <w:jc w:val="center"/>
              <w:rPr>
                <w:color w:val="auto"/>
                <w:sz w:val="16"/>
                <w:szCs w:val="16"/>
                <w:lang w:eastAsia="en-US"/>
              </w:rPr>
            </w:pPr>
          </w:p>
        </w:tc>
        <w:tc>
          <w:tcPr>
            <w:tcW w:w="880" w:type="pct"/>
            <w:tcBorders>
              <w:top w:val="nil"/>
              <w:left w:val="nil"/>
              <w:bottom w:val="single" w:sz="8" w:space="0" w:color="auto"/>
              <w:right w:val="single" w:sz="8" w:space="0" w:color="auto"/>
            </w:tcBorders>
            <w:vAlign w:val="center"/>
          </w:tcPr>
          <w:p w14:paraId="3443DF2D" w14:textId="77777777" w:rsidR="0009770C" w:rsidRPr="000F23FD" w:rsidRDefault="0009770C" w:rsidP="00414FFD">
            <w:pPr>
              <w:spacing w:line="276" w:lineRule="auto"/>
              <w:jc w:val="center"/>
              <w:rPr>
                <w:color w:val="auto"/>
                <w:sz w:val="16"/>
                <w:szCs w:val="16"/>
                <w:lang w:eastAsia="en-US"/>
              </w:rPr>
            </w:pPr>
          </w:p>
        </w:tc>
        <w:tc>
          <w:tcPr>
            <w:tcW w:w="676" w:type="pct"/>
            <w:tcBorders>
              <w:top w:val="nil"/>
              <w:left w:val="nil"/>
              <w:bottom w:val="single" w:sz="8" w:space="0" w:color="auto"/>
              <w:right w:val="single" w:sz="4" w:space="0" w:color="auto"/>
            </w:tcBorders>
            <w:vAlign w:val="center"/>
          </w:tcPr>
          <w:p w14:paraId="2AD59040" w14:textId="77777777" w:rsidR="0009770C" w:rsidRPr="000F23FD" w:rsidRDefault="0009770C" w:rsidP="00414FFD">
            <w:pPr>
              <w:spacing w:line="276" w:lineRule="auto"/>
              <w:jc w:val="center"/>
              <w:rPr>
                <w:color w:val="auto"/>
                <w:sz w:val="16"/>
                <w:szCs w:val="16"/>
                <w:lang w:eastAsia="en-US"/>
              </w:rPr>
            </w:pPr>
          </w:p>
        </w:tc>
        <w:tc>
          <w:tcPr>
            <w:tcW w:w="676" w:type="pct"/>
            <w:tcBorders>
              <w:top w:val="single" w:sz="4" w:space="0" w:color="auto"/>
              <w:left w:val="single" w:sz="4" w:space="0" w:color="auto"/>
              <w:bottom w:val="single" w:sz="4" w:space="0" w:color="auto"/>
              <w:right w:val="single" w:sz="4" w:space="0" w:color="auto"/>
            </w:tcBorders>
            <w:vAlign w:val="center"/>
          </w:tcPr>
          <w:p w14:paraId="5E0BA4FD" w14:textId="77777777" w:rsidR="0009770C" w:rsidRPr="000F23FD" w:rsidRDefault="0009770C" w:rsidP="00414FFD">
            <w:pPr>
              <w:spacing w:line="276" w:lineRule="auto"/>
              <w:jc w:val="center"/>
              <w:rPr>
                <w:color w:val="auto"/>
                <w:sz w:val="16"/>
                <w:szCs w:val="16"/>
                <w:lang w:eastAsia="en-US"/>
              </w:rPr>
            </w:pPr>
          </w:p>
        </w:tc>
        <w:tc>
          <w:tcPr>
            <w:tcW w:w="606" w:type="pct"/>
            <w:tcBorders>
              <w:top w:val="nil"/>
              <w:left w:val="single" w:sz="4" w:space="0" w:color="auto"/>
              <w:bottom w:val="single" w:sz="8" w:space="0" w:color="auto"/>
              <w:right w:val="single" w:sz="8" w:space="0" w:color="auto"/>
            </w:tcBorders>
            <w:vAlign w:val="center"/>
          </w:tcPr>
          <w:p w14:paraId="7FC57185" w14:textId="77777777" w:rsidR="0009770C" w:rsidRPr="000F23FD" w:rsidRDefault="0009770C" w:rsidP="00414FFD">
            <w:pPr>
              <w:spacing w:line="276" w:lineRule="auto"/>
              <w:jc w:val="center"/>
              <w:rPr>
                <w:color w:val="auto"/>
                <w:sz w:val="16"/>
                <w:szCs w:val="16"/>
                <w:lang w:eastAsia="en-US"/>
              </w:rPr>
            </w:pPr>
          </w:p>
        </w:tc>
        <w:tc>
          <w:tcPr>
            <w:tcW w:w="673" w:type="pct"/>
            <w:tcBorders>
              <w:top w:val="nil"/>
              <w:left w:val="nil"/>
              <w:bottom w:val="single" w:sz="8" w:space="0" w:color="auto"/>
              <w:right w:val="single" w:sz="8" w:space="0" w:color="auto"/>
            </w:tcBorders>
          </w:tcPr>
          <w:p w14:paraId="54A105EF" w14:textId="77777777" w:rsidR="0009770C" w:rsidRPr="000F23FD" w:rsidRDefault="0009770C" w:rsidP="00414FFD">
            <w:pPr>
              <w:spacing w:line="276" w:lineRule="auto"/>
              <w:jc w:val="center"/>
              <w:rPr>
                <w:color w:val="auto"/>
                <w:sz w:val="16"/>
                <w:szCs w:val="16"/>
                <w:lang w:eastAsia="en-US"/>
              </w:rPr>
            </w:pPr>
          </w:p>
        </w:tc>
      </w:tr>
      <w:tr w:rsidR="0009770C" w:rsidRPr="000F23FD" w14:paraId="4E98EE4B" w14:textId="77777777" w:rsidTr="009C50B7">
        <w:trPr>
          <w:trHeight w:val="343"/>
        </w:trPr>
        <w:tc>
          <w:tcPr>
            <w:tcW w:w="610" w:type="pct"/>
            <w:tcBorders>
              <w:top w:val="nil"/>
              <w:left w:val="single" w:sz="8" w:space="0" w:color="auto"/>
              <w:bottom w:val="single" w:sz="8" w:space="0" w:color="auto"/>
              <w:right w:val="single" w:sz="4" w:space="0" w:color="auto"/>
            </w:tcBorders>
            <w:vAlign w:val="center"/>
            <w:hideMark/>
          </w:tcPr>
          <w:p w14:paraId="436777D8" w14:textId="77777777" w:rsidR="0009770C" w:rsidRPr="000F23FD" w:rsidRDefault="0009770C" w:rsidP="00414FFD">
            <w:pPr>
              <w:spacing w:line="276" w:lineRule="auto"/>
              <w:jc w:val="center"/>
              <w:rPr>
                <w:bCs/>
                <w:color w:val="auto"/>
                <w:sz w:val="16"/>
                <w:szCs w:val="16"/>
                <w:lang w:eastAsia="en-US"/>
              </w:rPr>
            </w:pPr>
            <w:r w:rsidRPr="000F23FD">
              <w:rPr>
                <w:bCs/>
                <w:color w:val="auto"/>
                <w:sz w:val="16"/>
                <w:szCs w:val="16"/>
                <w:lang w:eastAsia="en-US"/>
              </w:rPr>
              <w:t>4</w:t>
            </w:r>
          </w:p>
        </w:tc>
        <w:tc>
          <w:tcPr>
            <w:tcW w:w="880" w:type="pct"/>
            <w:tcBorders>
              <w:top w:val="single" w:sz="4" w:space="0" w:color="auto"/>
              <w:left w:val="single" w:sz="4" w:space="0" w:color="auto"/>
              <w:bottom w:val="single" w:sz="4" w:space="0" w:color="auto"/>
              <w:right w:val="single" w:sz="4" w:space="0" w:color="auto"/>
            </w:tcBorders>
          </w:tcPr>
          <w:p w14:paraId="736D6D29" w14:textId="77777777" w:rsidR="0009770C" w:rsidRPr="000F23FD" w:rsidRDefault="0009770C" w:rsidP="00414FFD">
            <w:pPr>
              <w:spacing w:line="276" w:lineRule="auto"/>
              <w:jc w:val="center"/>
              <w:rPr>
                <w:color w:val="auto"/>
                <w:sz w:val="16"/>
                <w:szCs w:val="16"/>
                <w:lang w:eastAsia="en-US"/>
              </w:rPr>
            </w:pPr>
          </w:p>
        </w:tc>
        <w:tc>
          <w:tcPr>
            <w:tcW w:w="880" w:type="pct"/>
            <w:tcBorders>
              <w:top w:val="nil"/>
              <w:left w:val="nil"/>
              <w:bottom w:val="single" w:sz="8" w:space="0" w:color="auto"/>
              <w:right w:val="single" w:sz="8" w:space="0" w:color="auto"/>
            </w:tcBorders>
            <w:vAlign w:val="center"/>
          </w:tcPr>
          <w:p w14:paraId="4801B9FA" w14:textId="77777777" w:rsidR="0009770C" w:rsidRPr="000F23FD" w:rsidRDefault="0009770C" w:rsidP="00414FFD">
            <w:pPr>
              <w:spacing w:line="276" w:lineRule="auto"/>
              <w:jc w:val="center"/>
              <w:rPr>
                <w:color w:val="auto"/>
                <w:sz w:val="16"/>
                <w:szCs w:val="16"/>
                <w:lang w:eastAsia="en-US"/>
              </w:rPr>
            </w:pPr>
          </w:p>
        </w:tc>
        <w:tc>
          <w:tcPr>
            <w:tcW w:w="676" w:type="pct"/>
            <w:tcBorders>
              <w:top w:val="nil"/>
              <w:left w:val="nil"/>
              <w:bottom w:val="single" w:sz="8" w:space="0" w:color="auto"/>
              <w:right w:val="single" w:sz="4" w:space="0" w:color="auto"/>
            </w:tcBorders>
            <w:vAlign w:val="center"/>
          </w:tcPr>
          <w:p w14:paraId="05487DDF" w14:textId="77777777" w:rsidR="0009770C" w:rsidRPr="000F23FD" w:rsidRDefault="0009770C" w:rsidP="00414FFD">
            <w:pPr>
              <w:spacing w:line="276" w:lineRule="auto"/>
              <w:jc w:val="center"/>
              <w:rPr>
                <w:color w:val="auto"/>
                <w:sz w:val="16"/>
                <w:szCs w:val="16"/>
                <w:lang w:eastAsia="en-US"/>
              </w:rPr>
            </w:pPr>
          </w:p>
        </w:tc>
        <w:tc>
          <w:tcPr>
            <w:tcW w:w="676" w:type="pct"/>
            <w:tcBorders>
              <w:top w:val="single" w:sz="4" w:space="0" w:color="auto"/>
              <w:left w:val="single" w:sz="4" w:space="0" w:color="auto"/>
              <w:bottom w:val="single" w:sz="4" w:space="0" w:color="auto"/>
              <w:right w:val="single" w:sz="4" w:space="0" w:color="auto"/>
            </w:tcBorders>
            <w:vAlign w:val="center"/>
          </w:tcPr>
          <w:p w14:paraId="49118384" w14:textId="77777777" w:rsidR="0009770C" w:rsidRPr="000F23FD" w:rsidRDefault="0009770C" w:rsidP="00414FFD">
            <w:pPr>
              <w:spacing w:line="276" w:lineRule="auto"/>
              <w:jc w:val="center"/>
              <w:rPr>
                <w:color w:val="auto"/>
                <w:sz w:val="16"/>
                <w:szCs w:val="16"/>
                <w:lang w:eastAsia="en-US"/>
              </w:rPr>
            </w:pPr>
          </w:p>
        </w:tc>
        <w:tc>
          <w:tcPr>
            <w:tcW w:w="606" w:type="pct"/>
            <w:tcBorders>
              <w:top w:val="nil"/>
              <w:left w:val="single" w:sz="4" w:space="0" w:color="auto"/>
              <w:bottom w:val="single" w:sz="8" w:space="0" w:color="auto"/>
              <w:right w:val="single" w:sz="8" w:space="0" w:color="auto"/>
            </w:tcBorders>
            <w:vAlign w:val="center"/>
          </w:tcPr>
          <w:p w14:paraId="3FEF3EF0" w14:textId="77777777" w:rsidR="0009770C" w:rsidRPr="000F23FD" w:rsidRDefault="0009770C" w:rsidP="00414FFD">
            <w:pPr>
              <w:spacing w:line="276" w:lineRule="auto"/>
              <w:jc w:val="center"/>
              <w:rPr>
                <w:color w:val="auto"/>
                <w:sz w:val="16"/>
                <w:szCs w:val="16"/>
                <w:lang w:eastAsia="en-US"/>
              </w:rPr>
            </w:pPr>
          </w:p>
        </w:tc>
        <w:tc>
          <w:tcPr>
            <w:tcW w:w="673" w:type="pct"/>
            <w:tcBorders>
              <w:top w:val="nil"/>
              <w:left w:val="nil"/>
              <w:bottom w:val="single" w:sz="8" w:space="0" w:color="auto"/>
              <w:right w:val="single" w:sz="8" w:space="0" w:color="auto"/>
            </w:tcBorders>
          </w:tcPr>
          <w:p w14:paraId="584E4AD0" w14:textId="77777777" w:rsidR="0009770C" w:rsidRPr="000F23FD" w:rsidRDefault="0009770C" w:rsidP="00414FFD">
            <w:pPr>
              <w:spacing w:line="276" w:lineRule="auto"/>
              <w:jc w:val="center"/>
              <w:rPr>
                <w:color w:val="auto"/>
                <w:sz w:val="16"/>
                <w:szCs w:val="16"/>
                <w:lang w:eastAsia="en-US"/>
              </w:rPr>
            </w:pPr>
          </w:p>
        </w:tc>
      </w:tr>
      <w:tr w:rsidR="0009770C" w:rsidRPr="000F23FD" w14:paraId="69319D62" w14:textId="77777777" w:rsidTr="009C50B7">
        <w:trPr>
          <w:trHeight w:val="343"/>
        </w:trPr>
        <w:tc>
          <w:tcPr>
            <w:tcW w:w="610" w:type="pct"/>
            <w:tcBorders>
              <w:top w:val="nil"/>
              <w:left w:val="single" w:sz="8" w:space="0" w:color="auto"/>
              <w:bottom w:val="single" w:sz="8" w:space="0" w:color="auto"/>
              <w:right w:val="single" w:sz="4" w:space="0" w:color="auto"/>
            </w:tcBorders>
            <w:vAlign w:val="center"/>
            <w:hideMark/>
          </w:tcPr>
          <w:p w14:paraId="5BFAA031" w14:textId="77777777" w:rsidR="0009770C" w:rsidRPr="000F23FD" w:rsidRDefault="0009770C" w:rsidP="00414FFD">
            <w:pPr>
              <w:spacing w:line="276" w:lineRule="auto"/>
              <w:jc w:val="center"/>
              <w:rPr>
                <w:bCs/>
                <w:color w:val="auto"/>
                <w:sz w:val="16"/>
                <w:szCs w:val="16"/>
                <w:lang w:eastAsia="en-US"/>
              </w:rPr>
            </w:pPr>
            <w:r w:rsidRPr="000F23FD">
              <w:rPr>
                <w:bCs/>
                <w:color w:val="auto"/>
                <w:sz w:val="16"/>
                <w:szCs w:val="16"/>
                <w:lang w:eastAsia="en-US"/>
              </w:rPr>
              <w:t>5</w:t>
            </w:r>
          </w:p>
        </w:tc>
        <w:tc>
          <w:tcPr>
            <w:tcW w:w="880" w:type="pct"/>
            <w:tcBorders>
              <w:top w:val="single" w:sz="4" w:space="0" w:color="auto"/>
              <w:left w:val="single" w:sz="4" w:space="0" w:color="auto"/>
              <w:bottom w:val="single" w:sz="4" w:space="0" w:color="auto"/>
              <w:right w:val="single" w:sz="4" w:space="0" w:color="auto"/>
            </w:tcBorders>
          </w:tcPr>
          <w:p w14:paraId="38E055B0" w14:textId="77777777" w:rsidR="0009770C" w:rsidRPr="000F23FD" w:rsidRDefault="0009770C" w:rsidP="00414FFD">
            <w:pPr>
              <w:spacing w:line="276" w:lineRule="auto"/>
              <w:jc w:val="center"/>
              <w:rPr>
                <w:color w:val="auto"/>
                <w:sz w:val="16"/>
                <w:szCs w:val="16"/>
                <w:lang w:eastAsia="en-US"/>
              </w:rPr>
            </w:pPr>
          </w:p>
        </w:tc>
        <w:tc>
          <w:tcPr>
            <w:tcW w:w="880" w:type="pct"/>
            <w:tcBorders>
              <w:top w:val="nil"/>
              <w:left w:val="nil"/>
              <w:bottom w:val="single" w:sz="8" w:space="0" w:color="auto"/>
              <w:right w:val="single" w:sz="8" w:space="0" w:color="auto"/>
            </w:tcBorders>
            <w:vAlign w:val="center"/>
          </w:tcPr>
          <w:p w14:paraId="11440B45" w14:textId="77777777" w:rsidR="0009770C" w:rsidRPr="000F23FD" w:rsidRDefault="0009770C" w:rsidP="00414FFD">
            <w:pPr>
              <w:spacing w:line="276" w:lineRule="auto"/>
              <w:jc w:val="center"/>
              <w:rPr>
                <w:color w:val="auto"/>
                <w:sz w:val="16"/>
                <w:szCs w:val="16"/>
                <w:lang w:eastAsia="en-US"/>
              </w:rPr>
            </w:pPr>
          </w:p>
        </w:tc>
        <w:tc>
          <w:tcPr>
            <w:tcW w:w="676" w:type="pct"/>
            <w:tcBorders>
              <w:top w:val="nil"/>
              <w:left w:val="nil"/>
              <w:bottom w:val="single" w:sz="8" w:space="0" w:color="auto"/>
              <w:right w:val="single" w:sz="4" w:space="0" w:color="auto"/>
            </w:tcBorders>
            <w:vAlign w:val="center"/>
          </w:tcPr>
          <w:p w14:paraId="7A7110BB" w14:textId="77777777" w:rsidR="0009770C" w:rsidRPr="000F23FD" w:rsidRDefault="0009770C" w:rsidP="00414FFD">
            <w:pPr>
              <w:spacing w:line="276" w:lineRule="auto"/>
              <w:jc w:val="center"/>
              <w:rPr>
                <w:color w:val="auto"/>
                <w:sz w:val="16"/>
                <w:szCs w:val="16"/>
                <w:lang w:eastAsia="en-US"/>
              </w:rPr>
            </w:pPr>
          </w:p>
        </w:tc>
        <w:tc>
          <w:tcPr>
            <w:tcW w:w="676" w:type="pct"/>
            <w:tcBorders>
              <w:top w:val="single" w:sz="4" w:space="0" w:color="auto"/>
              <w:left w:val="single" w:sz="4" w:space="0" w:color="auto"/>
              <w:bottom w:val="single" w:sz="4" w:space="0" w:color="auto"/>
              <w:right w:val="single" w:sz="4" w:space="0" w:color="auto"/>
            </w:tcBorders>
            <w:vAlign w:val="center"/>
          </w:tcPr>
          <w:p w14:paraId="5E9BDEC0" w14:textId="77777777" w:rsidR="0009770C" w:rsidRPr="000F23FD" w:rsidRDefault="0009770C" w:rsidP="00414FFD">
            <w:pPr>
              <w:spacing w:line="276" w:lineRule="auto"/>
              <w:jc w:val="center"/>
              <w:rPr>
                <w:color w:val="auto"/>
                <w:sz w:val="16"/>
                <w:szCs w:val="16"/>
                <w:lang w:eastAsia="en-US"/>
              </w:rPr>
            </w:pPr>
          </w:p>
        </w:tc>
        <w:tc>
          <w:tcPr>
            <w:tcW w:w="606" w:type="pct"/>
            <w:tcBorders>
              <w:top w:val="nil"/>
              <w:left w:val="single" w:sz="4" w:space="0" w:color="auto"/>
              <w:bottom w:val="single" w:sz="8" w:space="0" w:color="auto"/>
              <w:right w:val="single" w:sz="8" w:space="0" w:color="auto"/>
            </w:tcBorders>
            <w:vAlign w:val="center"/>
          </w:tcPr>
          <w:p w14:paraId="1CBD5FAB" w14:textId="77777777" w:rsidR="0009770C" w:rsidRPr="000F23FD" w:rsidRDefault="0009770C" w:rsidP="00414FFD">
            <w:pPr>
              <w:spacing w:line="276" w:lineRule="auto"/>
              <w:jc w:val="center"/>
              <w:rPr>
                <w:color w:val="auto"/>
                <w:sz w:val="16"/>
                <w:szCs w:val="16"/>
                <w:lang w:eastAsia="en-US"/>
              </w:rPr>
            </w:pPr>
          </w:p>
        </w:tc>
        <w:tc>
          <w:tcPr>
            <w:tcW w:w="673" w:type="pct"/>
            <w:tcBorders>
              <w:top w:val="nil"/>
              <w:left w:val="nil"/>
              <w:bottom w:val="single" w:sz="8" w:space="0" w:color="auto"/>
              <w:right w:val="single" w:sz="8" w:space="0" w:color="auto"/>
            </w:tcBorders>
          </w:tcPr>
          <w:p w14:paraId="280BD686" w14:textId="77777777" w:rsidR="0009770C" w:rsidRPr="000F23FD" w:rsidRDefault="0009770C" w:rsidP="00414FFD">
            <w:pPr>
              <w:spacing w:line="276" w:lineRule="auto"/>
              <w:jc w:val="center"/>
              <w:rPr>
                <w:color w:val="auto"/>
                <w:sz w:val="16"/>
                <w:szCs w:val="16"/>
                <w:lang w:eastAsia="en-US"/>
              </w:rPr>
            </w:pPr>
          </w:p>
        </w:tc>
      </w:tr>
      <w:tr w:rsidR="0009770C" w:rsidRPr="000F23FD" w14:paraId="5BC828E8" w14:textId="77777777" w:rsidTr="009C50B7">
        <w:trPr>
          <w:trHeight w:val="343"/>
        </w:trPr>
        <w:tc>
          <w:tcPr>
            <w:tcW w:w="610" w:type="pct"/>
            <w:tcBorders>
              <w:top w:val="nil"/>
              <w:left w:val="single" w:sz="8" w:space="0" w:color="auto"/>
              <w:bottom w:val="single" w:sz="8" w:space="0" w:color="auto"/>
              <w:right w:val="single" w:sz="4" w:space="0" w:color="auto"/>
            </w:tcBorders>
            <w:vAlign w:val="center"/>
            <w:hideMark/>
          </w:tcPr>
          <w:p w14:paraId="2F6F961D" w14:textId="77777777" w:rsidR="0009770C" w:rsidRPr="000F23FD" w:rsidRDefault="0009770C" w:rsidP="00414FFD">
            <w:pPr>
              <w:spacing w:line="276" w:lineRule="auto"/>
              <w:jc w:val="center"/>
              <w:rPr>
                <w:bCs/>
                <w:color w:val="auto"/>
                <w:sz w:val="16"/>
                <w:szCs w:val="16"/>
                <w:lang w:eastAsia="en-US"/>
              </w:rPr>
            </w:pPr>
            <w:r w:rsidRPr="000F23FD">
              <w:rPr>
                <w:bCs/>
                <w:color w:val="auto"/>
                <w:sz w:val="16"/>
                <w:szCs w:val="16"/>
                <w:lang w:eastAsia="en-US"/>
              </w:rPr>
              <w:t>6</w:t>
            </w:r>
          </w:p>
        </w:tc>
        <w:tc>
          <w:tcPr>
            <w:tcW w:w="880" w:type="pct"/>
            <w:tcBorders>
              <w:top w:val="single" w:sz="4" w:space="0" w:color="auto"/>
              <w:left w:val="single" w:sz="4" w:space="0" w:color="auto"/>
              <w:bottom w:val="single" w:sz="4" w:space="0" w:color="auto"/>
              <w:right w:val="single" w:sz="4" w:space="0" w:color="auto"/>
            </w:tcBorders>
          </w:tcPr>
          <w:p w14:paraId="66DEA462" w14:textId="77777777" w:rsidR="0009770C" w:rsidRPr="000F23FD" w:rsidRDefault="0009770C" w:rsidP="00414FFD">
            <w:pPr>
              <w:spacing w:line="276" w:lineRule="auto"/>
              <w:jc w:val="center"/>
              <w:rPr>
                <w:color w:val="auto"/>
                <w:sz w:val="16"/>
                <w:szCs w:val="16"/>
                <w:lang w:eastAsia="en-US"/>
              </w:rPr>
            </w:pPr>
          </w:p>
        </w:tc>
        <w:tc>
          <w:tcPr>
            <w:tcW w:w="880" w:type="pct"/>
            <w:tcBorders>
              <w:top w:val="nil"/>
              <w:left w:val="nil"/>
              <w:bottom w:val="single" w:sz="8" w:space="0" w:color="auto"/>
              <w:right w:val="single" w:sz="8" w:space="0" w:color="auto"/>
            </w:tcBorders>
            <w:vAlign w:val="center"/>
          </w:tcPr>
          <w:p w14:paraId="0655393E" w14:textId="77777777" w:rsidR="0009770C" w:rsidRPr="000F23FD" w:rsidRDefault="0009770C" w:rsidP="00414FFD">
            <w:pPr>
              <w:spacing w:line="276" w:lineRule="auto"/>
              <w:jc w:val="center"/>
              <w:rPr>
                <w:color w:val="auto"/>
                <w:sz w:val="16"/>
                <w:szCs w:val="16"/>
                <w:lang w:eastAsia="en-US"/>
              </w:rPr>
            </w:pPr>
          </w:p>
        </w:tc>
        <w:tc>
          <w:tcPr>
            <w:tcW w:w="676" w:type="pct"/>
            <w:tcBorders>
              <w:top w:val="nil"/>
              <w:left w:val="nil"/>
              <w:bottom w:val="single" w:sz="8" w:space="0" w:color="auto"/>
              <w:right w:val="single" w:sz="4" w:space="0" w:color="auto"/>
            </w:tcBorders>
            <w:vAlign w:val="center"/>
          </w:tcPr>
          <w:p w14:paraId="0E81B9BF" w14:textId="77777777" w:rsidR="0009770C" w:rsidRPr="000F23FD" w:rsidRDefault="0009770C" w:rsidP="00414FFD">
            <w:pPr>
              <w:spacing w:line="276" w:lineRule="auto"/>
              <w:jc w:val="center"/>
              <w:rPr>
                <w:color w:val="auto"/>
                <w:sz w:val="16"/>
                <w:szCs w:val="16"/>
                <w:lang w:eastAsia="en-US"/>
              </w:rPr>
            </w:pPr>
          </w:p>
        </w:tc>
        <w:tc>
          <w:tcPr>
            <w:tcW w:w="676" w:type="pct"/>
            <w:tcBorders>
              <w:top w:val="single" w:sz="4" w:space="0" w:color="auto"/>
              <w:left w:val="single" w:sz="4" w:space="0" w:color="auto"/>
              <w:bottom w:val="single" w:sz="4" w:space="0" w:color="auto"/>
              <w:right w:val="single" w:sz="4" w:space="0" w:color="auto"/>
            </w:tcBorders>
            <w:vAlign w:val="center"/>
          </w:tcPr>
          <w:p w14:paraId="21BF8D09" w14:textId="77777777" w:rsidR="0009770C" w:rsidRPr="000F23FD" w:rsidRDefault="0009770C" w:rsidP="00414FFD">
            <w:pPr>
              <w:spacing w:line="276" w:lineRule="auto"/>
              <w:jc w:val="center"/>
              <w:rPr>
                <w:color w:val="auto"/>
                <w:sz w:val="16"/>
                <w:szCs w:val="16"/>
                <w:lang w:eastAsia="en-US"/>
              </w:rPr>
            </w:pPr>
          </w:p>
        </w:tc>
        <w:tc>
          <w:tcPr>
            <w:tcW w:w="606" w:type="pct"/>
            <w:tcBorders>
              <w:top w:val="nil"/>
              <w:left w:val="single" w:sz="4" w:space="0" w:color="auto"/>
              <w:bottom w:val="single" w:sz="8" w:space="0" w:color="auto"/>
              <w:right w:val="single" w:sz="8" w:space="0" w:color="auto"/>
            </w:tcBorders>
            <w:vAlign w:val="center"/>
          </w:tcPr>
          <w:p w14:paraId="4C925208" w14:textId="77777777" w:rsidR="0009770C" w:rsidRPr="000F23FD" w:rsidRDefault="0009770C" w:rsidP="00414FFD">
            <w:pPr>
              <w:spacing w:line="276" w:lineRule="auto"/>
              <w:jc w:val="center"/>
              <w:rPr>
                <w:color w:val="auto"/>
                <w:sz w:val="16"/>
                <w:szCs w:val="16"/>
                <w:lang w:eastAsia="en-US"/>
              </w:rPr>
            </w:pPr>
          </w:p>
        </w:tc>
        <w:tc>
          <w:tcPr>
            <w:tcW w:w="673" w:type="pct"/>
            <w:tcBorders>
              <w:top w:val="nil"/>
              <w:left w:val="nil"/>
              <w:bottom w:val="single" w:sz="8" w:space="0" w:color="auto"/>
              <w:right w:val="single" w:sz="8" w:space="0" w:color="auto"/>
            </w:tcBorders>
          </w:tcPr>
          <w:p w14:paraId="2461ECDA" w14:textId="77777777" w:rsidR="0009770C" w:rsidRPr="000F23FD" w:rsidRDefault="0009770C" w:rsidP="00414FFD">
            <w:pPr>
              <w:spacing w:line="276" w:lineRule="auto"/>
              <w:jc w:val="center"/>
              <w:rPr>
                <w:color w:val="auto"/>
                <w:sz w:val="16"/>
                <w:szCs w:val="16"/>
                <w:lang w:eastAsia="en-US"/>
              </w:rPr>
            </w:pPr>
          </w:p>
        </w:tc>
      </w:tr>
      <w:tr w:rsidR="0009770C" w:rsidRPr="000F23FD" w14:paraId="2F6F8876" w14:textId="77777777" w:rsidTr="009C50B7">
        <w:trPr>
          <w:trHeight w:val="343"/>
        </w:trPr>
        <w:tc>
          <w:tcPr>
            <w:tcW w:w="610" w:type="pct"/>
            <w:tcBorders>
              <w:top w:val="nil"/>
              <w:left w:val="single" w:sz="8" w:space="0" w:color="auto"/>
              <w:bottom w:val="single" w:sz="8" w:space="0" w:color="auto"/>
              <w:right w:val="single" w:sz="4" w:space="0" w:color="auto"/>
            </w:tcBorders>
            <w:vAlign w:val="center"/>
            <w:hideMark/>
          </w:tcPr>
          <w:p w14:paraId="28D63196" w14:textId="77777777" w:rsidR="0009770C" w:rsidRPr="000F23FD" w:rsidRDefault="0009770C" w:rsidP="00414FFD">
            <w:pPr>
              <w:spacing w:line="276" w:lineRule="auto"/>
              <w:jc w:val="center"/>
              <w:rPr>
                <w:bCs/>
                <w:color w:val="auto"/>
                <w:sz w:val="16"/>
                <w:szCs w:val="16"/>
                <w:lang w:eastAsia="en-US"/>
              </w:rPr>
            </w:pPr>
            <w:r w:rsidRPr="000F23FD">
              <w:rPr>
                <w:bCs/>
                <w:color w:val="auto"/>
                <w:sz w:val="16"/>
                <w:szCs w:val="16"/>
                <w:lang w:eastAsia="en-US"/>
              </w:rPr>
              <w:t>7</w:t>
            </w:r>
          </w:p>
        </w:tc>
        <w:tc>
          <w:tcPr>
            <w:tcW w:w="880" w:type="pct"/>
            <w:tcBorders>
              <w:top w:val="single" w:sz="4" w:space="0" w:color="auto"/>
              <w:left w:val="single" w:sz="4" w:space="0" w:color="auto"/>
              <w:bottom w:val="single" w:sz="4" w:space="0" w:color="auto"/>
              <w:right w:val="single" w:sz="4" w:space="0" w:color="auto"/>
            </w:tcBorders>
          </w:tcPr>
          <w:p w14:paraId="3C391126" w14:textId="77777777" w:rsidR="0009770C" w:rsidRPr="000F23FD" w:rsidRDefault="0009770C" w:rsidP="00414FFD">
            <w:pPr>
              <w:spacing w:line="276" w:lineRule="auto"/>
              <w:jc w:val="center"/>
              <w:rPr>
                <w:color w:val="auto"/>
                <w:sz w:val="16"/>
                <w:szCs w:val="16"/>
                <w:lang w:eastAsia="en-US"/>
              </w:rPr>
            </w:pPr>
          </w:p>
        </w:tc>
        <w:tc>
          <w:tcPr>
            <w:tcW w:w="880" w:type="pct"/>
            <w:tcBorders>
              <w:top w:val="nil"/>
              <w:left w:val="nil"/>
              <w:bottom w:val="single" w:sz="8" w:space="0" w:color="auto"/>
              <w:right w:val="single" w:sz="8" w:space="0" w:color="auto"/>
            </w:tcBorders>
            <w:vAlign w:val="center"/>
          </w:tcPr>
          <w:p w14:paraId="7453A77B" w14:textId="77777777" w:rsidR="0009770C" w:rsidRPr="000F23FD" w:rsidRDefault="0009770C" w:rsidP="00414FFD">
            <w:pPr>
              <w:spacing w:line="276" w:lineRule="auto"/>
              <w:jc w:val="center"/>
              <w:rPr>
                <w:color w:val="auto"/>
                <w:sz w:val="16"/>
                <w:szCs w:val="16"/>
                <w:lang w:eastAsia="en-US"/>
              </w:rPr>
            </w:pPr>
          </w:p>
        </w:tc>
        <w:tc>
          <w:tcPr>
            <w:tcW w:w="676" w:type="pct"/>
            <w:tcBorders>
              <w:top w:val="nil"/>
              <w:left w:val="nil"/>
              <w:bottom w:val="single" w:sz="8" w:space="0" w:color="auto"/>
              <w:right w:val="single" w:sz="4" w:space="0" w:color="auto"/>
            </w:tcBorders>
            <w:vAlign w:val="center"/>
          </w:tcPr>
          <w:p w14:paraId="484D213B" w14:textId="77777777" w:rsidR="0009770C" w:rsidRPr="000F23FD" w:rsidRDefault="0009770C" w:rsidP="00414FFD">
            <w:pPr>
              <w:spacing w:line="276" w:lineRule="auto"/>
              <w:jc w:val="center"/>
              <w:rPr>
                <w:color w:val="auto"/>
                <w:sz w:val="16"/>
                <w:szCs w:val="16"/>
                <w:lang w:eastAsia="en-US"/>
              </w:rPr>
            </w:pPr>
          </w:p>
        </w:tc>
        <w:tc>
          <w:tcPr>
            <w:tcW w:w="676" w:type="pct"/>
            <w:tcBorders>
              <w:top w:val="single" w:sz="4" w:space="0" w:color="auto"/>
              <w:left w:val="single" w:sz="4" w:space="0" w:color="auto"/>
              <w:bottom w:val="single" w:sz="4" w:space="0" w:color="auto"/>
              <w:right w:val="single" w:sz="4" w:space="0" w:color="auto"/>
            </w:tcBorders>
            <w:vAlign w:val="center"/>
          </w:tcPr>
          <w:p w14:paraId="52009E89" w14:textId="77777777" w:rsidR="0009770C" w:rsidRPr="000F23FD" w:rsidRDefault="0009770C" w:rsidP="00414FFD">
            <w:pPr>
              <w:spacing w:line="276" w:lineRule="auto"/>
              <w:jc w:val="center"/>
              <w:rPr>
                <w:color w:val="auto"/>
                <w:sz w:val="16"/>
                <w:szCs w:val="16"/>
                <w:lang w:eastAsia="en-US"/>
              </w:rPr>
            </w:pPr>
          </w:p>
        </w:tc>
        <w:tc>
          <w:tcPr>
            <w:tcW w:w="606" w:type="pct"/>
            <w:tcBorders>
              <w:top w:val="nil"/>
              <w:left w:val="single" w:sz="4" w:space="0" w:color="auto"/>
              <w:bottom w:val="single" w:sz="8" w:space="0" w:color="auto"/>
              <w:right w:val="single" w:sz="8" w:space="0" w:color="auto"/>
            </w:tcBorders>
            <w:vAlign w:val="center"/>
          </w:tcPr>
          <w:p w14:paraId="7CCEE042" w14:textId="77777777" w:rsidR="0009770C" w:rsidRPr="000F23FD" w:rsidRDefault="0009770C" w:rsidP="00414FFD">
            <w:pPr>
              <w:spacing w:line="276" w:lineRule="auto"/>
              <w:jc w:val="center"/>
              <w:rPr>
                <w:color w:val="auto"/>
                <w:sz w:val="16"/>
                <w:szCs w:val="16"/>
                <w:lang w:eastAsia="en-US"/>
              </w:rPr>
            </w:pPr>
          </w:p>
        </w:tc>
        <w:tc>
          <w:tcPr>
            <w:tcW w:w="673" w:type="pct"/>
            <w:tcBorders>
              <w:top w:val="nil"/>
              <w:left w:val="nil"/>
              <w:bottom w:val="single" w:sz="8" w:space="0" w:color="auto"/>
              <w:right w:val="single" w:sz="8" w:space="0" w:color="auto"/>
            </w:tcBorders>
          </w:tcPr>
          <w:p w14:paraId="277E32CC" w14:textId="77777777" w:rsidR="0009770C" w:rsidRPr="000F23FD" w:rsidRDefault="0009770C" w:rsidP="00414FFD">
            <w:pPr>
              <w:spacing w:line="276" w:lineRule="auto"/>
              <w:jc w:val="center"/>
              <w:rPr>
                <w:color w:val="auto"/>
                <w:sz w:val="16"/>
                <w:szCs w:val="16"/>
                <w:lang w:eastAsia="en-US"/>
              </w:rPr>
            </w:pPr>
          </w:p>
        </w:tc>
      </w:tr>
      <w:tr w:rsidR="0009770C" w:rsidRPr="000F23FD" w14:paraId="56E96695" w14:textId="77777777" w:rsidTr="009C50B7">
        <w:trPr>
          <w:trHeight w:val="343"/>
        </w:trPr>
        <w:tc>
          <w:tcPr>
            <w:tcW w:w="610" w:type="pct"/>
            <w:tcBorders>
              <w:top w:val="nil"/>
              <w:left w:val="single" w:sz="8" w:space="0" w:color="auto"/>
              <w:bottom w:val="single" w:sz="8" w:space="0" w:color="auto"/>
              <w:right w:val="single" w:sz="4" w:space="0" w:color="auto"/>
            </w:tcBorders>
            <w:vAlign w:val="center"/>
            <w:hideMark/>
          </w:tcPr>
          <w:p w14:paraId="64D2F43A" w14:textId="77777777" w:rsidR="0009770C" w:rsidRPr="000F23FD" w:rsidRDefault="0009770C" w:rsidP="00414FFD">
            <w:pPr>
              <w:spacing w:line="276" w:lineRule="auto"/>
              <w:jc w:val="center"/>
              <w:rPr>
                <w:bCs/>
                <w:color w:val="auto"/>
                <w:sz w:val="16"/>
                <w:szCs w:val="16"/>
                <w:lang w:eastAsia="en-US"/>
              </w:rPr>
            </w:pPr>
            <w:r w:rsidRPr="000F23FD">
              <w:rPr>
                <w:bCs/>
                <w:color w:val="auto"/>
                <w:sz w:val="16"/>
                <w:szCs w:val="16"/>
                <w:lang w:eastAsia="en-US"/>
              </w:rPr>
              <w:t>8</w:t>
            </w:r>
          </w:p>
        </w:tc>
        <w:tc>
          <w:tcPr>
            <w:tcW w:w="880" w:type="pct"/>
            <w:tcBorders>
              <w:top w:val="single" w:sz="4" w:space="0" w:color="auto"/>
              <w:left w:val="single" w:sz="4" w:space="0" w:color="auto"/>
              <w:bottom w:val="single" w:sz="4" w:space="0" w:color="auto"/>
              <w:right w:val="single" w:sz="4" w:space="0" w:color="auto"/>
            </w:tcBorders>
          </w:tcPr>
          <w:p w14:paraId="0BF03B5A" w14:textId="77777777" w:rsidR="0009770C" w:rsidRPr="000F23FD" w:rsidRDefault="0009770C" w:rsidP="00414FFD">
            <w:pPr>
              <w:spacing w:line="276" w:lineRule="auto"/>
              <w:jc w:val="center"/>
              <w:rPr>
                <w:color w:val="auto"/>
                <w:sz w:val="16"/>
                <w:szCs w:val="16"/>
                <w:lang w:eastAsia="en-US"/>
              </w:rPr>
            </w:pPr>
          </w:p>
        </w:tc>
        <w:tc>
          <w:tcPr>
            <w:tcW w:w="880" w:type="pct"/>
            <w:tcBorders>
              <w:top w:val="nil"/>
              <w:left w:val="nil"/>
              <w:bottom w:val="single" w:sz="8" w:space="0" w:color="auto"/>
              <w:right w:val="single" w:sz="8" w:space="0" w:color="auto"/>
            </w:tcBorders>
            <w:vAlign w:val="center"/>
          </w:tcPr>
          <w:p w14:paraId="1A219CDA" w14:textId="77777777" w:rsidR="0009770C" w:rsidRPr="000F23FD" w:rsidRDefault="0009770C" w:rsidP="00414FFD">
            <w:pPr>
              <w:spacing w:line="276" w:lineRule="auto"/>
              <w:jc w:val="center"/>
              <w:rPr>
                <w:color w:val="auto"/>
                <w:sz w:val="16"/>
                <w:szCs w:val="16"/>
                <w:lang w:eastAsia="en-US"/>
              </w:rPr>
            </w:pPr>
          </w:p>
        </w:tc>
        <w:tc>
          <w:tcPr>
            <w:tcW w:w="676" w:type="pct"/>
            <w:tcBorders>
              <w:top w:val="nil"/>
              <w:left w:val="nil"/>
              <w:bottom w:val="single" w:sz="8" w:space="0" w:color="auto"/>
              <w:right w:val="single" w:sz="4" w:space="0" w:color="auto"/>
            </w:tcBorders>
            <w:vAlign w:val="center"/>
          </w:tcPr>
          <w:p w14:paraId="168B10AB" w14:textId="77777777" w:rsidR="0009770C" w:rsidRPr="000F23FD" w:rsidRDefault="0009770C" w:rsidP="00414FFD">
            <w:pPr>
              <w:spacing w:line="276" w:lineRule="auto"/>
              <w:jc w:val="center"/>
              <w:rPr>
                <w:color w:val="auto"/>
                <w:sz w:val="16"/>
                <w:szCs w:val="16"/>
                <w:lang w:eastAsia="en-US"/>
              </w:rPr>
            </w:pPr>
          </w:p>
        </w:tc>
        <w:tc>
          <w:tcPr>
            <w:tcW w:w="676" w:type="pct"/>
            <w:tcBorders>
              <w:top w:val="single" w:sz="4" w:space="0" w:color="auto"/>
              <w:left w:val="single" w:sz="4" w:space="0" w:color="auto"/>
              <w:bottom w:val="single" w:sz="4" w:space="0" w:color="auto"/>
              <w:right w:val="single" w:sz="4" w:space="0" w:color="auto"/>
            </w:tcBorders>
            <w:vAlign w:val="center"/>
          </w:tcPr>
          <w:p w14:paraId="700B2FCF" w14:textId="77777777" w:rsidR="0009770C" w:rsidRPr="000F23FD" w:rsidRDefault="0009770C" w:rsidP="00414FFD">
            <w:pPr>
              <w:spacing w:line="276" w:lineRule="auto"/>
              <w:jc w:val="center"/>
              <w:rPr>
                <w:color w:val="auto"/>
                <w:sz w:val="16"/>
                <w:szCs w:val="16"/>
                <w:lang w:eastAsia="en-US"/>
              </w:rPr>
            </w:pPr>
          </w:p>
        </w:tc>
        <w:tc>
          <w:tcPr>
            <w:tcW w:w="606" w:type="pct"/>
            <w:tcBorders>
              <w:top w:val="nil"/>
              <w:left w:val="single" w:sz="4" w:space="0" w:color="auto"/>
              <w:bottom w:val="single" w:sz="8" w:space="0" w:color="auto"/>
              <w:right w:val="single" w:sz="8" w:space="0" w:color="auto"/>
            </w:tcBorders>
            <w:vAlign w:val="center"/>
          </w:tcPr>
          <w:p w14:paraId="7836012C" w14:textId="77777777" w:rsidR="0009770C" w:rsidRPr="000F23FD" w:rsidRDefault="0009770C" w:rsidP="00414FFD">
            <w:pPr>
              <w:spacing w:line="276" w:lineRule="auto"/>
              <w:jc w:val="center"/>
              <w:rPr>
                <w:color w:val="auto"/>
                <w:sz w:val="16"/>
                <w:szCs w:val="16"/>
                <w:lang w:eastAsia="en-US"/>
              </w:rPr>
            </w:pPr>
          </w:p>
        </w:tc>
        <w:tc>
          <w:tcPr>
            <w:tcW w:w="673" w:type="pct"/>
            <w:tcBorders>
              <w:top w:val="nil"/>
              <w:left w:val="nil"/>
              <w:bottom w:val="single" w:sz="8" w:space="0" w:color="auto"/>
              <w:right w:val="single" w:sz="8" w:space="0" w:color="auto"/>
            </w:tcBorders>
          </w:tcPr>
          <w:p w14:paraId="4AD7E141" w14:textId="77777777" w:rsidR="0009770C" w:rsidRPr="000F23FD" w:rsidRDefault="0009770C" w:rsidP="00414FFD">
            <w:pPr>
              <w:spacing w:line="276" w:lineRule="auto"/>
              <w:jc w:val="center"/>
              <w:rPr>
                <w:color w:val="auto"/>
                <w:sz w:val="16"/>
                <w:szCs w:val="16"/>
                <w:lang w:eastAsia="en-US"/>
              </w:rPr>
            </w:pPr>
          </w:p>
        </w:tc>
      </w:tr>
      <w:tr w:rsidR="0009770C" w:rsidRPr="000F23FD" w14:paraId="697C4CA7" w14:textId="77777777" w:rsidTr="009C50B7">
        <w:trPr>
          <w:trHeight w:val="343"/>
        </w:trPr>
        <w:tc>
          <w:tcPr>
            <w:tcW w:w="610" w:type="pct"/>
            <w:tcBorders>
              <w:top w:val="nil"/>
              <w:left w:val="single" w:sz="8" w:space="0" w:color="auto"/>
              <w:bottom w:val="single" w:sz="8" w:space="0" w:color="auto"/>
              <w:right w:val="single" w:sz="4" w:space="0" w:color="auto"/>
            </w:tcBorders>
            <w:vAlign w:val="center"/>
            <w:hideMark/>
          </w:tcPr>
          <w:p w14:paraId="53115884" w14:textId="77777777" w:rsidR="0009770C" w:rsidRPr="000F23FD" w:rsidRDefault="0009770C" w:rsidP="00414FFD">
            <w:pPr>
              <w:spacing w:line="276" w:lineRule="auto"/>
              <w:jc w:val="center"/>
              <w:rPr>
                <w:bCs/>
                <w:color w:val="auto"/>
                <w:sz w:val="16"/>
                <w:szCs w:val="16"/>
                <w:lang w:eastAsia="en-US"/>
              </w:rPr>
            </w:pPr>
            <w:r w:rsidRPr="000F23FD">
              <w:rPr>
                <w:bCs/>
                <w:color w:val="auto"/>
                <w:sz w:val="16"/>
                <w:szCs w:val="16"/>
                <w:lang w:eastAsia="en-US"/>
              </w:rPr>
              <w:t>9</w:t>
            </w:r>
          </w:p>
        </w:tc>
        <w:tc>
          <w:tcPr>
            <w:tcW w:w="880" w:type="pct"/>
            <w:tcBorders>
              <w:top w:val="single" w:sz="4" w:space="0" w:color="auto"/>
              <w:left w:val="single" w:sz="4" w:space="0" w:color="auto"/>
              <w:bottom w:val="single" w:sz="4" w:space="0" w:color="auto"/>
              <w:right w:val="single" w:sz="4" w:space="0" w:color="auto"/>
            </w:tcBorders>
          </w:tcPr>
          <w:p w14:paraId="5B7D997E" w14:textId="77777777" w:rsidR="0009770C" w:rsidRPr="000F23FD" w:rsidRDefault="0009770C" w:rsidP="00414FFD">
            <w:pPr>
              <w:spacing w:line="276" w:lineRule="auto"/>
              <w:jc w:val="center"/>
              <w:rPr>
                <w:color w:val="auto"/>
                <w:sz w:val="16"/>
                <w:szCs w:val="16"/>
                <w:lang w:eastAsia="en-US"/>
              </w:rPr>
            </w:pPr>
          </w:p>
        </w:tc>
        <w:tc>
          <w:tcPr>
            <w:tcW w:w="880" w:type="pct"/>
            <w:tcBorders>
              <w:top w:val="nil"/>
              <w:left w:val="nil"/>
              <w:bottom w:val="single" w:sz="8" w:space="0" w:color="auto"/>
              <w:right w:val="single" w:sz="8" w:space="0" w:color="auto"/>
            </w:tcBorders>
            <w:vAlign w:val="center"/>
          </w:tcPr>
          <w:p w14:paraId="7C7652EF" w14:textId="77777777" w:rsidR="0009770C" w:rsidRPr="000F23FD" w:rsidRDefault="0009770C" w:rsidP="00414FFD">
            <w:pPr>
              <w:spacing w:line="276" w:lineRule="auto"/>
              <w:jc w:val="center"/>
              <w:rPr>
                <w:color w:val="auto"/>
                <w:sz w:val="16"/>
                <w:szCs w:val="16"/>
                <w:lang w:eastAsia="en-US"/>
              </w:rPr>
            </w:pPr>
          </w:p>
        </w:tc>
        <w:tc>
          <w:tcPr>
            <w:tcW w:w="676" w:type="pct"/>
            <w:tcBorders>
              <w:top w:val="nil"/>
              <w:left w:val="nil"/>
              <w:bottom w:val="single" w:sz="8" w:space="0" w:color="auto"/>
              <w:right w:val="single" w:sz="4" w:space="0" w:color="auto"/>
            </w:tcBorders>
            <w:vAlign w:val="center"/>
          </w:tcPr>
          <w:p w14:paraId="625884B2" w14:textId="77777777" w:rsidR="0009770C" w:rsidRPr="000F23FD" w:rsidRDefault="0009770C" w:rsidP="00414FFD">
            <w:pPr>
              <w:spacing w:line="276" w:lineRule="auto"/>
              <w:jc w:val="center"/>
              <w:rPr>
                <w:color w:val="auto"/>
                <w:sz w:val="16"/>
                <w:szCs w:val="16"/>
                <w:lang w:eastAsia="en-US"/>
              </w:rPr>
            </w:pPr>
          </w:p>
        </w:tc>
        <w:tc>
          <w:tcPr>
            <w:tcW w:w="676" w:type="pct"/>
            <w:tcBorders>
              <w:top w:val="single" w:sz="4" w:space="0" w:color="auto"/>
              <w:left w:val="single" w:sz="4" w:space="0" w:color="auto"/>
              <w:bottom w:val="single" w:sz="4" w:space="0" w:color="auto"/>
              <w:right w:val="single" w:sz="4" w:space="0" w:color="auto"/>
            </w:tcBorders>
            <w:vAlign w:val="center"/>
          </w:tcPr>
          <w:p w14:paraId="78E793D3" w14:textId="77777777" w:rsidR="0009770C" w:rsidRPr="000F23FD" w:rsidRDefault="0009770C" w:rsidP="00414FFD">
            <w:pPr>
              <w:spacing w:line="276" w:lineRule="auto"/>
              <w:jc w:val="center"/>
              <w:rPr>
                <w:color w:val="auto"/>
                <w:sz w:val="16"/>
                <w:szCs w:val="16"/>
                <w:lang w:eastAsia="en-US"/>
              </w:rPr>
            </w:pPr>
          </w:p>
        </w:tc>
        <w:tc>
          <w:tcPr>
            <w:tcW w:w="606" w:type="pct"/>
            <w:tcBorders>
              <w:top w:val="nil"/>
              <w:left w:val="single" w:sz="4" w:space="0" w:color="auto"/>
              <w:bottom w:val="single" w:sz="8" w:space="0" w:color="auto"/>
              <w:right w:val="single" w:sz="8" w:space="0" w:color="auto"/>
            </w:tcBorders>
            <w:vAlign w:val="center"/>
          </w:tcPr>
          <w:p w14:paraId="671F0CD2" w14:textId="77777777" w:rsidR="0009770C" w:rsidRPr="000F23FD" w:rsidRDefault="0009770C" w:rsidP="00414FFD">
            <w:pPr>
              <w:spacing w:line="276" w:lineRule="auto"/>
              <w:jc w:val="center"/>
              <w:rPr>
                <w:color w:val="auto"/>
                <w:sz w:val="16"/>
                <w:szCs w:val="16"/>
                <w:lang w:eastAsia="en-US"/>
              </w:rPr>
            </w:pPr>
          </w:p>
        </w:tc>
        <w:tc>
          <w:tcPr>
            <w:tcW w:w="673" w:type="pct"/>
            <w:tcBorders>
              <w:top w:val="nil"/>
              <w:left w:val="nil"/>
              <w:bottom w:val="single" w:sz="8" w:space="0" w:color="auto"/>
              <w:right w:val="single" w:sz="8" w:space="0" w:color="auto"/>
            </w:tcBorders>
          </w:tcPr>
          <w:p w14:paraId="2D3BC834" w14:textId="77777777" w:rsidR="0009770C" w:rsidRPr="000F23FD" w:rsidRDefault="0009770C" w:rsidP="00414FFD">
            <w:pPr>
              <w:spacing w:line="276" w:lineRule="auto"/>
              <w:jc w:val="center"/>
              <w:rPr>
                <w:color w:val="auto"/>
                <w:sz w:val="16"/>
                <w:szCs w:val="16"/>
                <w:lang w:eastAsia="en-US"/>
              </w:rPr>
            </w:pPr>
          </w:p>
        </w:tc>
      </w:tr>
      <w:tr w:rsidR="0009770C" w:rsidRPr="000F23FD" w14:paraId="146A533E" w14:textId="77777777" w:rsidTr="009C50B7">
        <w:trPr>
          <w:trHeight w:val="343"/>
        </w:trPr>
        <w:tc>
          <w:tcPr>
            <w:tcW w:w="610" w:type="pct"/>
            <w:tcBorders>
              <w:top w:val="nil"/>
              <w:left w:val="single" w:sz="8" w:space="0" w:color="auto"/>
              <w:bottom w:val="single" w:sz="8" w:space="0" w:color="auto"/>
              <w:right w:val="single" w:sz="4" w:space="0" w:color="auto"/>
            </w:tcBorders>
            <w:vAlign w:val="center"/>
            <w:hideMark/>
          </w:tcPr>
          <w:p w14:paraId="609593BC" w14:textId="77777777" w:rsidR="0009770C" w:rsidRPr="000F23FD" w:rsidRDefault="0009770C" w:rsidP="00414FFD">
            <w:pPr>
              <w:spacing w:line="276" w:lineRule="auto"/>
              <w:jc w:val="center"/>
              <w:rPr>
                <w:bCs/>
                <w:color w:val="auto"/>
                <w:sz w:val="16"/>
                <w:szCs w:val="16"/>
                <w:lang w:eastAsia="en-US"/>
              </w:rPr>
            </w:pPr>
            <w:r w:rsidRPr="000F23FD">
              <w:rPr>
                <w:bCs/>
                <w:color w:val="auto"/>
                <w:sz w:val="16"/>
                <w:szCs w:val="16"/>
                <w:lang w:eastAsia="en-US"/>
              </w:rPr>
              <w:t>…</w:t>
            </w:r>
          </w:p>
        </w:tc>
        <w:tc>
          <w:tcPr>
            <w:tcW w:w="880" w:type="pct"/>
            <w:tcBorders>
              <w:top w:val="single" w:sz="4" w:space="0" w:color="auto"/>
              <w:left w:val="single" w:sz="4" w:space="0" w:color="auto"/>
              <w:bottom w:val="single" w:sz="4" w:space="0" w:color="auto"/>
              <w:right w:val="single" w:sz="4" w:space="0" w:color="auto"/>
            </w:tcBorders>
          </w:tcPr>
          <w:p w14:paraId="655170CE" w14:textId="77777777" w:rsidR="0009770C" w:rsidRPr="000F23FD" w:rsidRDefault="0009770C" w:rsidP="00414FFD">
            <w:pPr>
              <w:spacing w:line="276" w:lineRule="auto"/>
              <w:jc w:val="center"/>
              <w:rPr>
                <w:color w:val="auto"/>
                <w:sz w:val="16"/>
                <w:szCs w:val="16"/>
                <w:lang w:eastAsia="en-US"/>
              </w:rPr>
            </w:pPr>
          </w:p>
        </w:tc>
        <w:tc>
          <w:tcPr>
            <w:tcW w:w="880" w:type="pct"/>
            <w:tcBorders>
              <w:top w:val="nil"/>
              <w:left w:val="nil"/>
              <w:bottom w:val="single" w:sz="8" w:space="0" w:color="auto"/>
              <w:right w:val="single" w:sz="8" w:space="0" w:color="auto"/>
            </w:tcBorders>
            <w:vAlign w:val="center"/>
          </w:tcPr>
          <w:p w14:paraId="0061830E" w14:textId="77777777" w:rsidR="0009770C" w:rsidRPr="000F23FD" w:rsidRDefault="0009770C" w:rsidP="00414FFD">
            <w:pPr>
              <w:spacing w:line="276" w:lineRule="auto"/>
              <w:jc w:val="center"/>
              <w:rPr>
                <w:color w:val="auto"/>
                <w:sz w:val="16"/>
                <w:szCs w:val="16"/>
                <w:lang w:eastAsia="en-US"/>
              </w:rPr>
            </w:pPr>
          </w:p>
        </w:tc>
        <w:tc>
          <w:tcPr>
            <w:tcW w:w="676" w:type="pct"/>
            <w:tcBorders>
              <w:top w:val="nil"/>
              <w:left w:val="nil"/>
              <w:bottom w:val="single" w:sz="8" w:space="0" w:color="auto"/>
              <w:right w:val="single" w:sz="4" w:space="0" w:color="auto"/>
            </w:tcBorders>
            <w:vAlign w:val="center"/>
          </w:tcPr>
          <w:p w14:paraId="37ED58FF" w14:textId="77777777" w:rsidR="0009770C" w:rsidRPr="000F23FD" w:rsidRDefault="0009770C" w:rsidP="00414FFD">
            <w:pPr>
              <w:spacing w:line="276" w:lineRule="auto"/>
              <w:jc w:val="center"/>
              <w:rPr>
                <w:color w:val="auto"/>
                <w:sz w:val="16"/>
                <w:szCs w:val="16"/>
                <w:lang w:eastAsia="en-US"/>
              </w:rPr>
            </w:pPr>
          </w:p>
        </w:tc>
        <w:tc>
          <w:tcPr>
            <w:tcW w:w="676" w:type="pct"/>
            <w:tcBorders>
              <w:top w:val="single" w:sz="4" w:space="0" w:color="auto"/>
              <w:left w:val="single" w:sz="4" w:space="0" w:color="auto"/>
              <w:bottom w:val="single" w:sz="4" w:space="0" w:color="auto"/>
              <w:right w:val="single" w:sz="4" w:space="0" w:color="auto"/>
            </w:tcBorders>
            <w:vAlign w:val="center"/>
          </w:tcPr>
          <w:p w14:paraId="277C0F39" w14:textId="77777777" w:rsidR="0009770C" w:rsidRPr="000F23FD" w:rsidRDefault="0009770C" w:rsidP="00414FFD">
            <w:pPr>
              <w:spacing w:line="276" w:lineRule="auto"/>
              <w:jc w:val="center"/>
              <w:rPr>
                <w:color w:val="auto"/>
                <w:sz w:val="16"/>
                <w:szCs w:val="16"/>
                <w:lang w:eastAsia="en-US"/>
              </w:rPr>
            </w:pPr>
          </w:p>
        </w:tc>
        <w:tc>
          <w:tcPr>
            <w:tcW w:w="606" w:type="pct"/>
            <w:tcBorders>
              <w:top w:val="nil"/>
              <w:left w:val="single" w:sz="4" w:space="0" w:color="auto"/>
              <w:bottom w:val="single" w:sz="8" w:space="0" w:color="auto"/>
              <w:right w:val="single" w:sz="8" w:space="0" w:color="auto"/>
            </w:tcBorders>
            <w:vAlign w:val="center"/>
          </w:tcPr>
          <w:p w14:paraId="5D60C4BD" w14:textId="77777777" w:rsidR="0009770C" w:rsidRPr="000F23FD" w:rsidRDefault="0009770C" w:rsidP="00414FFD">
            <w:pPr>
              <w:spacing w:line="276" w:lineRule="auto"/>
              <w:jc w:val="center"/>
              <w:rPr>
                <w:color w:val="auto"/>
                <w:sz w:val="16"/>
                <w:szCs w:val="16"/>
                <w:lang w:eastAsia="en-US"/>
              </w:rPr>
            </w:pPr>
          </w:p>
        </w:tc>
        <w:tc>
          <w:tcPr>
            <w:tcW w:w="673" w:type="pct"/>
            <w:tcBorders>
              <w:top w:val="nil"/>
              <w:left w:val="nil"/>
              <w:bottom w:val="single" w:sz="8" w:space="0" w:color="auto"/>
              <w:right w:val="single" w:sz="8" w:space="0" w:color="auto"/>
            </w:tcBorders>
          </w:tcPr>
          <w:p w14:paraId="646867FD" w14:textId="77777777" w:rsidR="0009770C" w:rsidRPr="000F23FD" w:rsidRDefault="0009770C" w:rsidP="00414FFD">
            <w:pPr>
              <w:spacing w:line="276" w:lineRule="auto"/>
              <w:jc w:val="center"/>
              <w:rPr>
                <w:color w:val="auto"/>
                <w:sz w:val="16"/>
                <w:szCs w:val="16"/>
                <w:lang w:eastAsia="en-US"/>
              </w:rPr>
            </w:pPr>
          </w:p>
        </w:tc>
      </w:tr>
      <w:tr w:rsidR="0009770C" w:rsidRPr="000F23FD" w14:paraId="3C5BB2DD" w14:textId="77777777" w:rsidTr="009C50B7">
        <w:trPr>
          <w:trHeight w:val="343"/>
        </w:trPr>
        <w:tc>
          <w:tcPr>
            <w:tcW w:w="610" w:type="pct"/>
            <w:tcBorders>
              <w:top w:val="nil"/>
              <w:left w:val="single" w:sz="8" w:space="0" w:color="auto"/>
              <w:bottom w:val="single" w:sz="8" w:space="0" w:color="auto"/>
              <w:right w:val="single" w:sz="4" w:space="0" w:color="auto"/>
            </w:tcBorders>
            <w:noWrap/>
            <w:vAlign w:val="center"/>
            <w:hideMark/>
          </w:tcPr>
          <w:p w14:paraId="4E082E71" w14:textId="77777777" w:rsidR="0009770C" w:rsidRPr="000F23FD" w:rsidRDefault="0009770C" w:rsidP="00414FFD">
            <w:pPr>
              <w:spacing w:line="276" w:lineRule="auto"/>
              <w:jc w:val="center"/>
              <w:rPr>
                <w:bCs/>
                <w:color w:val="auto"/>
                <w:sz w:val="16"/>
                <w:szCs w:val="16"/>
                <w:lang w:eastAsia="en-US"/>
              </w:rPr>
            </w:pPr>
            <w:r w:rsidRPr="000F23FD">
              <w:rPr>
                <w:bCs/>
                <w:color w:val="auto"/>
                <w:sz w:val="16"/>
                <w:szCs w:val="16"/>
                <w:lang w:eastAsia="en-US"/>
              </w:rPr>
              <w:t>ИТОГО</w:t>
            </w:r>
          </w:p>
        </w:tc>
        <w:tc>
          <w:tcPr>
            <w:tcW w:w="880" w:type="pct"/>
            <w:tcBorders>
              <w:top w:val="single" w:sz="4" w:space="0" w:color="auto"/>
              <w:left w:val="single" w:sz="4" w:space="0" w:color="auto"/>
              <w:bottom w:val="single" w:sz="4" w:space="0" w:color="auto"/>
              <w:right w:val="single" w:sz="4" w:space="0" w:color="auto"/>
            </w:tcBorders>
          </w:tcPr>
          <w:p w14:paraId="2AEA7261" w14:textId="77777777" w:rsidR="0009770C" w:rsidRPr="000F23FD" w:rsidRDefault="0009770C" w:rsidP="00414FFD">
            <w:pPr>
              <w:spacing w:line="276" w:lineRule="auto"/>
              <w:jc w:val="center"/>
              <w:rPr>
                <w:bCs/>
                <w:color w:val="auto"/>
                <w:sz w:val="16"/>
                <w:szCs w:val="16"/>
                <w:lang w:eastAsia="en-US"/>
              </w:rPr>
            </w:pPr>
          </w:p>
        </w:tc>
        <w:tc>
          <w:tcPr>
            <w:tcW w:w="880" w:type="pct"/>
            <w:tcBorders>
              <w:top w:val="nil"/>
              <w:left w:val="nil"/>
              <w:bottom w:val="single" w:sz="8" w:space="0" w:color="auto"/>
              <w:right w:val="single" w:sz="8" w:space="0" w:color="auto"/>
            </w:tcBorders>
            <w:vAlign w:val="center"/>
          </w:tcPr>
          <w:p w14:paraId="7F32B818" w14:textId="77777777" w:rsidR="0009770C" w:rsidRPr="000F23FD" w:rsidRDefault="0009770C" w:rsidP="00414FFD">
            <w:pPr>
              <w:spacing w:line="276" w:lineRule="auto"/>
              <w:jc w:val="center"/>
              <w:rPr>
                <w:bCs/>
                <w:color w:val="auto"/>
                <w:sz w:val="16"/>
                <w:szCs w:val="16"/>
                <w:lang w:eastAsia="en-US"/>
              </w:rPr>
            </w:pPr>
          </w:p>
        </w:tc>
        <w:tc>
          <w:tcPr>
            <w:tcW w:w="676" w:type="pct"/>
            <w:tcBorders>
              <w:top w:val="nil"/>
              <w:left w:val="nil"/>
              <w:bottom w:val="single" w:sz="8" w:space="0" w:color="auto"/>
              <w:right w:val="single" w:sz="4" w:space="0" w:color="auto"/>
            </w:tcBorders>
            <w:vAlign w:val="center"/>
          </w:tcPr>
          <w:p w14:paraId="57CD6E26" w14:textId="77777777" w:rsidR="0009770C" w:rsidRPr="000F23FD" w:rsidRDefault="0009770C" w:rsidP="00414FFD">
            <w:pPr>
              <w:spacing w:line="276" w:lineRule="auto"/>
              <w:jc w:val="center"/>
              <w:rPr>
                <w:bCs/>
                <w:color w:val="auto"/>
                <w:sz w:val="16"/>
                <w:szCs w:val="16"/>
                <w:lang w:eastAsia="en-US"/>
              </w:rPr>
            </w:pPr>
          </w:p>
        </w:tc>
        <w:tc>
          <w:tcPr>
            <w:tcW w:w="676" w:type="pct"/>
            <w:tcBorders>
              <w:top w:val="single" w:sz="4" w:space="0" w:color="auto"/>
              <w:left w:val="single" w:sz="4" w:space="0" w:color="auto"/>
              <w:bottom w:val="single" w:sz="4" w:space="0" w:color="auto"/>
              <w:right w:val="single" w:sz="4" w:space="0" w:color="auto"/>
            </w:tcBorders>
            <w:vAlign w:val="center"/>
          </w:tcPr>
          <w:p w14:paraId="7F078456" w14:textId="77777777" w:rsidR="0009770C" w:rsidRPr="000F23FD" w:rsidRDefault="0009770C" w:rsidP="00414FFD">
            <w:pPr>
              <w:spacing w:line="276" w:lineRule="auto"/>
              <w:jc w:val="center"/>
              <w:rPr>
                <w:bCs/>
                <w:color w:val="auto"/>
                <w:sz w:val="16"/>
                <w:szCs w:val="16"/>
                <w:lang w:eastAsia="en-US"/>
              </w:rPr>
            </w:pPr>
          </w:p>
        </w:tc>
        <w:tc>
          <w:tcPr>
            <w:tcW w:w="606" w:type="pct"/>
            <w:tcBorders>
              <w:top w:val="nil"/>
              <w:left w:val="single" w:sz="4" w:space="0" w:color="auto"/>
              <w:bottom w:val="single" w:sz="8" w:space="0" w:color="auto"/>
              <w:right w:val="single" w:sz="8" w:space="0" w:color="auto"/>
            </w:tcBorders>
            <w:vAlign w:val="center"/>
          </w:tcPr>
          <w:p w14:paraId="5E6CE3F5" w14:textId="77777777" w:rsidR="0009770C" w:rsidRPr="000F23FD" w:rsidRDefault="0009770C" w:rsidP="00414FFD">
            <w:pPr>
              <w:spacing w:line="276" w:lineRule="auto"/>
              <w:jc w:val="center"/>
              <w:rPr>
                <w:bCs/>
                <w:color w:val="auto"/>
                <w:sz w:val="16"/>
                <w:szCs w:val="16"/>
                <w:lang w:eastAsia="en-US"/>
              </w:rPr>
            </w:pPr>
          </w:p>
        </w:tc>
        <w:tc>
          <w:tcPr>
            <w:tcW w:w="673" w:type="pct"/>
            <w:tcBorders>
              <w:top w:val="nil"/>
              <w:left w:val="nil"/>
              <w:bottom w:val="single" w:sz="8" w:space="0" w:color="auto"/>
              <w:right w:val="single" w:sz="8" w:space="0" w:color="auto"/>
            </w:tcBorders>
          </w:tcPr>
          <w:p w14:paraId="12720CA4" w14:textId="77777777" w:rsidR="0009770C" w:rsidRPr="000F23FD" w:rsidRDefault="0009770C" w:rsidP="00414FFD">
            <w:pPr>
              <w:spacing w:line="276" w:lineRule="auto"/>
              <w:jc w:val="center"/>
              <w:rPr>
                <w:bCs/>
                <w:color w:val="auto"/>
                <w:sz w:val="16"/>
                <w:szCs w:val="16"/>
                <w:lang w:eastAsia="en-US"/>
              </w:rPr>
            </w:pPr>
          </w:p>
        </w:tc>
      </w:tr>
    </w:tbl>
    <w:p w14:paraId="24E9A679" w14:textId="77777777" w:rsidR="0009770C" w:rsidRPr="000F23FD" w:rsidRDefault="0009770C" w:rsidP="0009770C">
      <w:pPr>
        <w:autoSpaceDE/>
        <w:autoSpaceDN/>
        <w:spacing w:after="200" w:line="276" w:lineRule="auto"/>
        <w:rPr>
          <w:color w:val="auto"/>
          <w:sz w:val="22"/>
        </w:rPr>
      </w:pPr>
    </w:p>
    <w:tbl>
      <w:tblPr>
        <w:tblW w:w="10490" w:type="dxa"/>
        <w:tblLook w:val="04A0" w:firstRow="1" w:lastRow="0" w:firstColumn="1" w:lastColumn="0" w:noHBand="0" w:noVBand="1"/>
      </w:tblPr>
      <w:tblGrid>
        <w:gridCol w:w="5954"/>
        <w:gridCol w:w="4536"/>
      </w:tblGrid>
      <w:tr w:rsidR="0009770C" w:rsidRPr="000F23FD" w14:paraId="0B3D1B08" w14:textId="77777777" w:rsidTr="00414FFD">
        <w:tc>
          <w:tcPr>
            <w:tcW w:w="5954" w:type="dxa"/>
            <w:shd w:val="clear" w:color="auto" w:fill="auto"/>
          </w:tcPr>
          <w:p w14:paraId="32A42FCC" w14:textId="77777777" w:rsidR="0009770C" w:rsidRPr="000F23FD" w:rsidRDefault="0009770C" w:rsidP="00414FFD">
            <w:pPr>
              <w:widowControl/>
              <w:autoSpaceDE/>
              <w:autoSpaceDN/>
              <w:adjustRightInd/>
              <w:ind w:left="-107"/>
              <w:jc w:val="both"/>
              <w:rPr>
                <w:b/>
                <w:color w:val="auto"/>
                <w:szCs w:val="20"/>
              </w:rPr>
            </w:pPr>
            <w:r w:rsidRPr="000F23FD">
              <w:rPr>
                <w:b/>
                <w:color w:val="auto"/>
                <w:szCs w:val="20"/>
              </w:rPr>
              <w:t xml:space="preserve">Лизингополучатель:  </w:t>
            </w:r>
          </w:p>
          <w:p w14:paraId="5FCA75A8" w14:textId="77777777" w:rsidR="0009770C" w:rsidRPr="000F23FD" w:rsidRDefault="0009770C" w:rsidP="00414FFD">
            <w:pPr>
              <w:widowControl/>
              <w:autoSpaceDE/>
              <w:autoSpaceDN/>
              <w:adjustRightInd/>
              <w:jc w:val="both"/>
              <w:rPr>
                <w:b/>
                <w:color w:val="auto"/>
                <w:szCs w:val="20"/>
              </w:rPr>
            </w:pPr>
            <w:r w:rsidRPr="000F23FD">
              <w:rPr>
                <w:b/>
                <w:color w:val="auto"/>
                <w:szCs w:val="20"/>
              </w:rPr>
              <w:t xml:space="preserve">                          </w:t>
            </w:r>
            <w:r w:rsidRPr="000F23FD">
              <w:rPr>
                <w:b/>
                <w:color w:val="auto"/>
                <w:szCs w:val="20"/>
              </w:rPr>
              <w:tab/>
              <w:t xml:space="preserve">                                         ________________/________________</w:t>
            </w:r>
          </w:p>
          <w:p w14:paraId="751091FC" w14:textId="77777777" w:rsidR="0009770C" w:rsidRPr="000F23FD" w:rsidRDefault="0009770C" w:rsidP="00414FFD">
            <w:pPr>
              <w:widowControl/>
              <w:autoSpaceDE/>
              <w:autoSpaceDN/>
              <w:adjustRightInd/>
              <w:jc w:val="center"/>
              <w:rPr>
                <w:b/>
                <w:color w:val="auto"/>
                <w:szCs w:val="20"/>
              </w:rPr>
            </w:pPr>
          </w:p>
        </w:tc>
        <w:tc>
          <w:tcPr>
            <w:tcW w:w="4536" w:type="dxa"/>
            <w:shd w:val="clear" w:color="auto" w:fill="auto"/>
          </w:tcPr>
          <w:p w14:paraId="17BD563A" w14:textId="77777777" w:rsidR="0009770C" w:rsidRPr="000F23FD" w:rsidRDefault="0009770C" w:rsidP="00414FFD">
            <w:pPr>
              <w:widowControl/>
              <w:autoSpaceDE/>
              <w:autoSpaceDN/>
              <w:adjustRightInd/>
              <w:jc w:val="both"/>
              <w:rPr>
                <w:b/>
                <w:color w:val="auto"/>
                <w:szCs w:val="20"/>
              </w:rPr>
            </w:pPr>
            <w:r w:rsidRPr="000F23FD">
              <w:rPr>
                <w:b/>
                <w:color w:val="auto"/>
                <w:szCs w:val="20"/>
              </w:rPr>
              <w:t>Лизингодатель:</w:t>
            </w:r>
          </w:p>
          <w:p w14:paraId="55A1B547" w14:textId="77777777" w:rsidR="0009770C" w:rsidRPr="000F23FD" w:rsidRDefault="0009770C" w:rsidP="00414FFD">
            <w:pPr>
              <w:widowControl/>
              <w:autoSpaceDE/>
              <w:autoSpaceDN/>
              <w:adjustRightInd/>
              <w:jc w:val="both"/>
              <w:rPr>
                <w:b/>
                <w:color w:val="auto"/>
                <w:szCs w:val="20"/>
              </w:rPr>
            </w:pPr>
          </w:p>
          <w:p w14:paraId="37B44633" w14:textId="77777777" w:rsidR="0009770C" w:rsidRPr="000F23FD" w:rsidRDefault="0009770C" w:rsidP="00414FFD">
            <w:pPr>
              <w:widowControl/>
              <w:autoSpaceDE/>
              <w:autoSpaceDN/>
              <w:adjustRightInd/>
              <w:jc w:val="both"/>
              <w:rPr>
                <w:b/>
                <w:color w:val="auto"/>
                <w:szCs w:val="20"/>
              </w:rPr>
            </w:pPr>
            <w:r w:rsidRPr="000F23FD">
              <w:rPr>
                <w:b/>
                <w:color w:val="auto"/>
                <w:szCs w:val="20"/>
              </w:rPr>
              <w:t>__________________/_________________</w:t>
            </w:r>
          </w:p>
          <w:p w14:paraId="19F5F177" w14:textId="77777777" w:rsidR="0009770C" w:rsidRPr="000F23FD" w:rsidRDefault="0009770C" w:rsidP="00414FFD">
            <w:pPr>
              <w:widowControl/>
              <w:autoSpaceDE/>
              <w:autoSpaceDN/>
              <w:adjustRightInd/>
              <w:rPr>
                <w:b/>
                <w:color w:val="auto"/>
                <w:szCs w:val="20"/>
              </w:rPr>
            </w:pPr>
          </w:p>
        </w:tc>
      </w:tr>
    </w:tbl>
    <w:p w14:paraId="4242A93E" w14:textId="77777777" w:rsidR="0009770C" w:rsidRPr="000F23FD" w:rsidRDefault="0009770C" w:rsidP="0009770C">
      <w:pPr>
        <w:jc w:val="both"/>
        <w:rPr>
          <w:b/>
          <w:color w:val="auto"/>
        </w:rPr>
        <w:sectPr w:rsidR="0009770C" w:rsidRPr="000F23FD" w:rsidSect="0009770C">
          <w:pgSz w:w="11906" w:h="21633"/>
          <w:pgMar w:top="426" w:right="851" w:bottom="567" w:left="993" w:header="709" w:footer="709" w:gutter="0"/>
          <w:cols w:space="708"/>
          <w:docGrid w:linePitch="360"/>
        </w:sectPr>
      </w:pPr>
    </w:p>
    <w:tbl>
      <w:tblPr>
        <w:tblW w:w="95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6018"/>
      </w:tblGrid>
      <w:tr w:rsidR="0009770C" w:rsidRPr="000F23FD" w14:paraId="0C3781E4" w14:textId="77777777" w:rsidTr="00414FFD">
        <w:trPr>
          <w:jc w:val="right"/>
        </w:trPr>
        <w:tc>
          <w:tcPr>
            <w:tcW w:w="3553" w:type="dxa"/>
            <w:tcBorders>
              <w:top w:val="nil"/>
              <w:left w:val="nil"/>
              <w:bottom w:val="nil"/>
              <w:right w:val="nil"/>
            </w:tcBorders>
            <w:shd w:val="clear" w:color="auto" w:fill="auto"/>
          </w:tcPr>
          <w:p w14:paraId="1263973A" w14:textId="77777777" w:rsidR="0009770C" w:rsidRPr="000F23FD" w:rsidRDefault="0009770C" w:rsidP="00414FFD">
            <w:pPr>
              <w:jc w:val="both"/>
              <w:rPr>
                <w:b/>
                <w:color w:val="auto"/>
              </w:rPr>
            </w:pPr>
          </w:p>
        </w:tc>
        <w:tc>
          <w:tcPr>
            <w:tcW w:w="6018" w:type="dxa"/>
            <w:tcBorders>
              <w:top w:val="nil"/>
              <w:left w:val="nil"/>
              <w:bottom w:val="nil"/>
              <w:right w:val="nil"/>
            </w:tcBorders>
            <w:shd w:val="clear" w:color="auto" w:fill="auto"/>
            <w:hideMark/>
          </w:tcPr>
          <w:p w14:paraId="11AD4E89" w14:textId="77777777" w:rsidR="0009770C" w:rsidRPr="000F23FD" w:rsidRDefault="0009770C" w:rsidP="00414FFD">
            <w:pPr>
              <w:jc w:val="right"/>
              <w:rPr>
                <w:b/>
                <w:color w:val="auto"/>
              </w:rPr>
            </w:pPr>
            <w:r w:rsidRPr="000F23FD">
              <w:rPr>
                <w:b/>
                <w:color w:val="auto"/>
              </w:rPr>
              <w:t>Приложение № 4</w:t>
            </w:r>
          </w:p>
          <w:p w14:paraId="40AA95AB" w14:textId="77777777" w:rsidR="0009770C" w:rsidRPr="000F23FD" w:rsidRDefault="0009770C" w:rsidP="00414FFD">
            <w:pPr>
              <w:jc w:val="right"/>
              <w:rPr>
                <w:b/>
                <w:color w:val="auto"/>
              </w:rPr>
            </w:pPr>
            <w:r w:rsidRPr="000F23FD">
              <w:rPr>
                <w:b/>
                <w:color w:val="auto"/>
              </w:rPr>
              <w:t>к Договору № __________ на оказание услуг</w:t>
            </w:r>
          </w:p>
          <w:p w14:paraId="6B3C87ED" w14:textId="77777777" w:rsidR="0009770C" w:rsidRPr="000F23FD" w:rsidRDefault="0009770C" w:rsidP="00414FFD">
            <w:pPr>
              <w:jc w:val="right"/>
              <w:rPr>
                <w:b/>
                <w:color w:val="auto"/>
              </w:rPr>
            </w:pPr>
            <w:r w:rsidRPr="000F23FD">
              <w:rPr>
                <w:b/>
                <w:color w:val="auto"/>
              </w:rPr>
              <w:t>финансовой аренды (лизинга)  от ________________г.</w:t>
            </w:r>
          </w:p>
        </w:tc>
      </w:tr>
    </w:tbl>
    <w:p w14:paraId="487EC5CB" w14:textId="77777777" w:rsidR="0009770C" w:rsidRPr="000F23FD" w:rsidRDefault="0009770C" w:rsidP="0009770C">
      <w:pPr>
        <w:autoSpaceDE/>
        <w:autoSpaceDN/>
        <w:spacing w:after="200" w:line="276" w:lineRule="auto"/>
        <w:rPr>
          <w:color w:val="auto"/>
          <w:sz w:val="22"/>
        </w:rPr>
      </w:pPr>
    </w:p>
    <w:p w14:paraId="4276DEE7" w14:textId="77777777" w:rsidR="0009770C" w:rsidRPr="000F23FD" w:rsidRDefault="0009770C" w:rsidP="0009770C">
      <w:pPr>
        <w:autoSpaceDE/>
        <w:autoSpaceDN/>
        <w:spacing w:after="200" w:line="276" w:lineRule="auto"/>
        <w:rPr>
          <w:color w:val="auto"/>
        </w:rPr>
      </w:pPr>
    </w:p>
    <w:p w14:paraId="65521BCF" w14:textId="77777777" w:rsidR="0009770C" w:rsidRPr="000F23FD" w:rsidRDefault="0009770C" w:rsidP="0009770C">
      <w:pPr>
        <w:autoSpaceDE/>
        <w:autoSpaceDN/>
        <w:spacing w:after="200" w:line="276" w:lineRule="auto"/>
        <w:rPr>
          <w:i/>
          <w:color w:val="auto"/>
        </w:rPr>
      </w:pPr>
      <w:r w:rsidRPr="000F23FD">
        <w:rPr>
          <w:i/>
          <w:color w:val="auto"/>
        </w:rPr>
        <w:t>ФОРМА</w:t>
      </w:r>
    </w:p>
    <w:p w14:paraId="1A01B083" w14:textId="77777777" w:rsidR="0009770C" w:rsidRPr="000F23FD" w:rsidRDefault="0009770C" w:rsidP="0009770C">
      <w:pPr>
        <w:jc w:val="center"/>
        <w:rPr>
          <w:b/>
          <w:color w:val="auto"/>
        </w:rPr>
      </w:pPr>
      <w:r w:rsidRPr="000F23FD">
        <w:rPr>
          <w:b/>
          <w:color w:val="auto"/>
        </w:rPr>
        <w:t>АКТ ОБ ОКОНЧАНИИ ЛИЗИНГА</w:t>
      </w:r>
    </w:p>
    <w:p w14:paraId="4DDD6309" w14:textId="77777777" w:rsidR="0009770C" w:rsidRPr="000F23FD" w:rsidRDefault="0009770C" w:rsidP="0009770C">
      <w:pPr>
        <w:jc w:val="center"/>
        <w:rPr>
          <w:b/>
          <w:bCs/>
          <w:color w:val="auto"/>
        </w:rPr>
      </w:pPr>
    </w:p>
    <w:p w14:paraId="412D3B1E" w14:textId="77777777" w:rsidR="0009770C" w:rsidRPr="000F23FD" w:rsidRDefault="0009770C" w:rsidP="0009770C">
      <w:pPr>
        <w:tabs>
          <w:tab w:val="left" w:pos="4770"/>
        </w:tabs>
        <w:ind w:right="-425"/>
        <w:jc w:val="both"/>
        <w:rPr>
          <w:color w:val="auto"/>
        </w:rPr>
      </w:pPr>
      <w:r w:rsidRPr="000F23FD">
        <w:rPr>
          <w:color w:val="auto"/>
        </w:rPr>
        <w:t>г. _______________</w:t>
      </w:r>
      <w:r w:rsidRPr="000F23FD">
        <w:rPr>
          <w:color w:val="auto"/>
        </w:rPr>
        <w:tab/>
      </w:r>
      <w:r w:rsidRPr="000F23FD">
        <w:rPr>
          <w:color w:val="auto"/>
        </w:rPr>
        <w:tab/>
        <w:t xml:space="preserve">                        «____»____________ 20___ г.</w:t>
      </w:r>
    </w:p>
    <w:p w14:paraId="7F41C87C" w14:textId="77777777" w:rsidR="0009770C" w:rsidRPr="000F23FD" w:rsidRDefault="0009770C" w:rsidP="0009770C">
      <w:pPr>
        <w:tabs>
          <w:tab w:val="left" w:pos="4770"/>
        </w:tabs>
        <w:ind w:right="-425"/>
        <w:jc w:val="both"/>
        <w:rPr>
          <w:color w:val="auto"/>
        </w:rPr>
      </w:pPr>
    </w:p>
    <w:p w14:paraId="19B52E0B" w14:textId="77777777" w:rsidR="0009770C" w:rsidRPr="000F23FD" w:rsidRDefault="0009770C" w:rsidP="0009770C">
      <w:pPr>
        <w:tabs>
          <w:tab w:val="left" w:pos="4770"/>
        </w:tabs>
        <w:jc w:val="both"/>
        <w:rPr>
          <w:color w:val="auto"/>
        </w:rPr>
      </w:pPr>
    </w:p>
    <w:p w14:paraId="56B40C2D" w14:textId="77777777" w:rsidR="0009770C" w:rsidRPr="000F23FD" w:rsidRDefault="0009770C" w:rsidP="0009770C">
      <w:pPr>
        <w:tabs>
          <w:tab w:val="left" w:pos="927"/>
        </w:tabs>
        <w:ind w:firstLine="680"/>
        <w:jc w:val="both"/>
        <w:rPr>
          <w:color w:val="auto"/>
        </w:rPr>
      </w:pPr>
      <w:r w:rsidRPr="000F23FD">
        <w:rPr>
          <w:color w:val="auto"/>
        </w:rPr>
        <w:t xml:space="preserve">Настоящим документом, являющимся неотъемлемой частью Договора на оказание услуг финансовой аренды (лизинга) №__________ от «___»________20___ г. (далее – «Договор»), Лизингополучатель -  _______________________ (__________________) в лице _________________, действующего на основании _________________, и Лизингодатель -  </w:t>
      </w:r>
      <w:r w:rsidR="009C50B7" w:rsidRPr="000F23FD">
        <w:rPr>
          <w:color w:val="auto"/>
        </w:rPr>
        <w:t>____________________________________________________________</w:t>
      </w:r>
      <w:r w:rsidRPr="000F23FD">
        <w:rPr>
          <w:color w:val="auto"/>
        </w:rPr>
        <w:t>в лице ____________________, действующего на основании _________________, подтверждают, что «___» ___________20__ г. прекращен лизинг Имущества по  Договору.</w:t>
      </w:r>
    </w:p>
    <w:p w14:paraId="5443EC51" w14:textId="77777777" w:rsidR="0009770C" w:rsidRPr="000F23FD" w:rsidRDefault="0009770C" w:rsidP="0009770C">
      <w:pPr>
        <w:tabs>
          <w:tab w:val="left" w:pos="927"/>
        </w:tabs>
        <w:ind w:firstLine="680"/>
        <w:jc w:val="both"/>
        <w:rPr>
          <w:color w:val="auto"/>
        </w:rPr>
      </w:pPr>
      <w:r w:rsidRPr="000F23FD">
        <w:rPr>
          <w:color w:val="auto"/>
        </w:rPr>
        <w:t xml:space="preserve">Имущество, находившееся в лизинге у Лизингополучателя, на дату прекращения действия Договора в полном объеме передано Лизингополучателю в собственность. </w:t>
      </w:r>
    </w:p>
    <w:p w14:paraId="4CCDD4B0" w14:textId="77777777" w:rsidR="0009770C" w:rsidRPr="000F23FD" w:rsidRDefault="0009770C" w:rsidP="0009770C">
      <w:pPr>
        <w:jc w:val="both"/>
        <w:rPr>
          <w:color w:val="auto"/>
        </w:rPr>
      </w:pPr>
      <w:r w:rsidRPr="000F23FD">
        <w:rPr>
          <w:color w:val="auto"/>
        </w:rPr>
        <w:t xml:space="preserve">    </w:t>
      </w:r>
      <w:r w:rsidRPr="000F23FD">
        <w:rPr>
          <w:color w:val="auto"/>
        </w:rPr>
        <w:tab/>
        <w:t>Стороны претензий друг к другу не имеют/имеют.</w:t>
      </w:r>
    </w:p>
    <w:p w14:paraId="0F65480C" w14:textId="77777777" w:rsidR="0009770C" w:rsidRPr="000F23FD" w:rsidRDefault="0009770C" w:rsidP="0009770C">
      <w:pPr>
        <w:jc w:val="both"/>
        <w:rPr>
          <w:color w:val="auto"/>
        </w:rPr>
      </w:pPr>
      <w:r w:rsidRPr="000F23FD">
        <w:rPr>
          <w:color w:val="auto"/>
        </w:rPr>
        <w:t xml:space="preserve"> ______________________________________________________________________.</w:t>
      </w:r>
    </w:p>
    <w:p w14:paraId="3B899B3F" w14:textId="77777777" w:rsidR="0009770C" w:rsidRPr="000F23FD" w:rsidRDefault="0009770C" w:rsidP="0009770C">
      <w:pPr>
        <w:jc w:val="center"/>
        <w:rPr>
          <w:color w:val="auto"/>
        </w:rPr>
      </w:pPr>
      <w:r w:rsidRPr="000F23FD">
        <w:rPr>
          <w:color w:val="auto"/>
        </w:rPr>
        <w:t>(указать, какие имеются претензии (если имеются)</w:t>
      </w:r>
    </w:p>
    <w:p w14:paraId="2915A424" w14:textId="77777777" w:rsidR="0009770C" w:rsidRPr="000F23FD" w:rsidRDefault="0009770C" w:rsidP="0009770C">
      <w:pPr>
        <w:pStyle w:val="ConsPlusNonformat"/>
        <w:jc w:val="both"/>
        <w:rPr>
          <w:rFonts w:ascii="Times New Roman" w:hAnsi="Times New Roman" w:cs="Times New Roman"/>
          <w:sz w:val="24"/>
          <w:szCs w:val="24"/>
        </w:rPr>
      </w:pPr>
      <w:r w:rsidRPr="000F23FD">
        <w:rPr>
          <w:rFonts w:ascii="Times New Roman" w:hAnsi="Times New Roman" w:cs="Times New Roman"/>
          <w:sz w:val="24"/>
          <w:szCs w:val="24"/>
        </w:rPr>
        <w:tab/>
        <w:t>Настоящий  Акт  составлен  в ______________ экземплярах, ___ из которых передаются Лизингополучателю, ____ - Лизингодателю.</w:t>
      </w:r>
    </w:p>
    <w:p w14:paraId="3E46D444" w14:textId="77777777" w:rsidR="0009770C" w:rsidRPr="000F23FD" w:rsidRDefault="0009770C" w:rsidP="0009770C">
      <w:pPr>
        <w:autoSpaceDE/>
        <w:autoSpaceDN/>
        <w:spacing w:after="200" w:line="276" w:lineRule="auto"/>
        <w:rPr>
          <w:color w:val="auto"/>
          <w:sz w:val="22"/>
        </w:rPr>
      </w:pPr>
    </w:p>
    <w:p w14:paraId="3E4A10B7" w14:textId="77777777" w:rsidR="0009770C" w:rsidRPr="000F23FD" w:rsidRDefault="0009770C" w:rsidP="0009770C">
      <w:pPr>
        <w:autoSpaceDE/>
        <w:autoSpaceDN/>
        <w:spacing w:after="200" w:line="276" w:lineRule="auto"/>
        <w:jc w:val="center"/>
        <w:rPr>
          <w:b/>
          <w:color w:val="auto"/>
          <w:sz w:val="22"/>
        </w:rPr>
      </w:pPr>
      <w:r w:rsidRPr="000F23FD">
        <w:rPr>
          <w:b/>
          <w:color w:val="auto"/>
          <w:sz w:val="22"/>
        </w:rPr>
        <w:t>Адреса, реквизиты и подписи Сторон:</w:t>
      </w:r>
    </w:p>
    <w:p w14:paraId="3A70186B" w14:textId="77777777" w:rsidR="0009770C" w:rsidRPr="000F23FD" w:rsidRDefault="0009770C" w:rsidP="0009770C">
      <w:pPr>
        <w:autoSpaceDE/>
        <w:autoSpaceDN/>
        <w:spacing w:after="200" w:line="276" w:lineRule="auto"/>
        <w:rPr>
          <w:color w:val="auto"/>
          <w:sz w:val="22"/>
        </w:rPr>
      </w:pPr>
      <w:r w:rsidRPr="000F23FD">
        <w:rPr>
          <w:color w:val="auto"/>
          <w:sz w:val="22"/>
        </w:rPr>
        <w:t>……….</w:t>
      </w:r>
    </w:p>
    <w:p w14:paraId="796595D6" w14:textId="77777777" w:rsidR="0009770C" w:rsidRPr="000F23FD" w:rsidRDefault="0009770C" w:rsidP="009C50B7">
      <w:pPr>
        <w:ind w:right="263"/>
        <w:jc w:val="center"/>
        <w:rPr>
          <w:color w:val="auto"/>
        </w:rPr>
      </w:pPr>
      <w:r w:rsidRPr="000F23FD">
        <w:rPr>
          <w:i/>
          <w:iCs/>
          <w:color w:val="auto"/>
        </w:rPr>
        <w:t>ФОРМА АКТА СОГЛАСОВАНА</w:t>
      </w:r>
    </w:p>
    <w:p w14:paraId="49323232" w14:textId="77777777" w:rsidR="0009770C" w:rsidRPr="000F23FD" w:rsidRDefault="0009770C" w:rsidP="0009770C">
      <w:pPr>
        <w:autoSpaceDE/>
        <w:autoSpaceDN/>
        <w:spacing w:after="200" w:line="276" w:lineRule="auto"/>
        <w:rPr>
          <w:color w:val="auto"/>
          <w:sz w:val="22"/>
        </w:rPr>
      </w:pPr>
    </w:p>
    <w:p w14:paraId="25BC80F5" w14:textId="77777777" w:rsidR="0009770C" w:rsidRPr="000F23FD" w:rsidRDefault="0009770C" w:rsidP="0009770C">
      <w:pPr>
        <w:autoSpaceDE/>
        <w:autoSpaceDN/>
        <w:spacing w:after="200" w:line="276" w:lineRule="auto"/>
        <w:rPr>
          <w:color w:val="auto"/>
          <w:sz w:val="22"/>
        </w:rPr>
      </w:pPr>
    </w:p>
    <w:tbl>
      <w:tblPr>
        <w:tblW w:w="10490" w:type="dxa"/>
        <w:tblInd w:w="-601" w:type="dxa"/>
        <w:tblLook w:val="04A0" w:firstRow="1" w:lastRow="0" w:firstColumn="1" w:lastColumn="0" w:noHBand="0" w:noVBand="1"/>
      </w:tblPr>
      <w:tblGrid>
        <w:gridCol w:w="5954"/>
        <w:gridCol w:w="4536"/>
      </w:tblGrid>
      <w:tr w:rsidR="0009770C" w:rsidRPr="000F23FD" w14:paraId="0924B22A" w14:textId="77777777" w:rsidTr="00414FFD">
        <w:tc>
          <w:tcPr>
            <w:tcW w:w="5954" w:type="dxa"/>
            <w:shd w:val="clear" w:color="auto" w:fill="auto"/>
          </w:tcPr>
          <w:p w14:paraId="4BABF3D8" w14:textId="77777777" w:rsidR="0009770C" w:rsidRPr="000F23FD" w:rsidRDefault="0009770C" w:rsidP="00414FFD">
            <w:pPr>
              <w:widowControl/>
              <w:autoSpaceDE/>
              <w:autoSpaceDN/>
              <w:adjustRightInd/>
              <w:jc w:val="both"/>
              <w:rPr>
                <w:b/>
                <w:color w:val="auto"/>
                <w:szCs w:val="20"/>
              </w:rPr>
            </w:pPr>
            <w:r w:rsidRPr="000F23FD">
              <w:rPr>
                <w:b/>
                <w:color w:val="auto"/>
                <w:szCs w:val="20"/>
              </w:rPr>
              <w:t xml:space="preserve">Лизингополучатель:  </w:t>
            </w:r>
          </w:p>
          <w:p w14:paraId="1EB69231" w14:textId="77777777" w:rsidR="0009770C" w:rsidRPr="000F23FD" w:rsidRDefault="0009770C" w:rsidP="00414FFD">
            <w:pPr>
              <w:widowControl/>
              <w:autoSpaceDE/>
              <w:autoSpaceDN/>
              <w:adjustRightInd/>
              <w:jc w:val="both"/>
              <w:rPr>
                <w:b/>
                <w:color w:val="auto"/>
                <w:szCs w:val="20"/>
              </w:rPr>
            </w:pPr>
          </w:p>
          <w:p w14:paraId="5D132AC8" w14:textId="77777777" w:rsidR="0009770C" w:rsidRPr="000F23FD" w:rsidRDefault="0009770C" w:rsidP="00414FFD">
            <w:pPr>
              <w:widowControl/>
              <w:autoSpaceDE/>
              <w:autoSpaceDN/>
              <w:adjustRightInd/>
              <w:jc w:val="both"/>
              <w:rPr>
                <w:b/>
                <w:color w:val="auto"/>
                <w:szCs w:val="20"/>
              </w:rPr>
            </w:pPr>
            <w:r w:rsidRPr="000F23FD">
              <w:rPr>
                <w:b/>
                <w:color w:val="auto"/>
                <w:szCs w:val="20"/>
              </w:rPr>
              <w:t xml:space="preserve">                          </w:t>
            </w:r>
            <w:r w:rsidRPr="000F23FD">
              <w:rPr>
                <w:b/>
                <w:color w:val="auto"/>
                <w:szCs w:val="20"/>
              </w:rPr>
              <w:tab/>
              <w:t xml:space="preserve">                                         ________________/________________</w:t>
            </w:r>
          </w:p>
          <w:p w14:paraId="435D1159" w14:textId="77777777" w:rsidR="0009770C" w:rsidRPr="000F23FD" w:rsidRDefault="0009770C" w:rsidP="00414FFD">
            <w:pPr>
              <w:widowControl/>
              <w:autoSpaceDE/>
              <w:autoSpaceDN/>
              <w:adjustRightInd/>
              <w:jc w:val="center"/>
              <w:rPr>
                <w:b/>
                <w:color w:val="auto"/>
                <w:szCs w:val="20"/>
              </w:rPr>
            </w:pPr>
          </w:p>
        </w:tc>
        <w:tc>
          <w:tcPr>
            <w:tcW w:w="4536" w:type="dxa"/>
            <w:shd w:val="clear" w:color="auto" w:fill="auto"/>
          </w:tcPr>
          <w:p w14:paraId="646F633D" w14:textId="77777777" w:rsidR="0009770C" w:rsidRPr="000F23FD" w:rsidRDefault="0009770C" w:rsidP="00414FFD">
            <w:pPr>
              <w:widowControl/>
              <w:autoSpaceDE/>
              <w:autoSpaceDN/>
              <w:adjustRightInd/>
              <w:jc w:val="both"/>
              <w:rPr>
                <w:b/>
                <w:color w:val="auto"/>
                <w:szCs w:val="20"/>
              </w:rPr>
            </w:pPr>
            <w:r w:rsidRPr="000F23FD">
              <w:rPr>
                <w:b/>
                <w:color w:val="auto"/>
                <w:szCs w:val="20"/>
              </w:rPr>
              <w:t>Лизингодатель:</w:t>
            </w:r>
          </w:p>
          <w:p w14:paraId="203F082F" w14:textId="77777777" w:rsidR="0009770C" w:rsidRPr="000F23FD" w:rsidRDefault="0009770C" w:rsidP="00414FFD">
            <w:pPr>
              <w:widowControl/>
              <w:autoSpaceDE/>
              <w:autoSpaceDN/>
              <w:adjustRightInd/>
              <w:jc w:val="both"/>
              <w:rPr>
                <w:b/>
                <w:color w:val="auto"/>
                <w:szCs w:val="20"/>
              </w:rPr>
            </w:pPr>
          </w:p>
          <w:p w14:paraId="2D29B191" w14:textId="77777777" w:rsidR="0009770C" w:rsidRPr="000F23FD" w:rsidRDefault="0009770C" w:rsidP="00414FFD">
            <w:pPr>
              <w:widowControl/>
              <w:autoSpaceDE/>
              <w:autoSpaceDN/>
              <w:adjustRightInd/>
              <w:jc w:val="both"/>
              <w:rPr>
                <w:b/>
                <w:color w:val="auto"/>
                <w:szCs w:val="20"/>
              </w:rPr>
            </w:pPr>
          </w:p>
          <w:p w14:paraId="338DCDE2" w14:textId="77777777" w:rsidR="0009770C" w:rsidRPr="000F23FD" w:rsidRDefault="0009770C" w:rsidP="00414FFD">
            <w:pPr>
              <w:widowControl/>
              <w:autoSpaceDE/>
              <w:autoSpaceDN/>
              <w:adjustRightInd/>
              <w:jc w:val="both"/>
              <w:rPr>
                <w:b/>
                <w:color w:val="auto"/>
                <w:szCs w:val="20"/>
              </w:rPr>
            </w:pPr>
            <w:r w:rsidRPr="000F23FD">
              <w:rPr>
                <w:b/>
                <w:color w:val="auto"/>
                <w:szCs w:val="20"/>
              </w:rPr>
              <w:t>__________________/_________________</w:t>
            </w:r>
          </w:p>
          <w:p w14:paraId="62203882" w14:textId="77777777" w:rsidR="0009770C" w:rsidRPr="000F23FD" w:rsidRDefault="0009770C" w:rsidP="00414FFD">
            <w:pPr>
              <w:widowControl/>
              <w:autoSpaceDE/>
              <w:autoSpaceDN/>
              <w:adjustRightInd/>
              <w:rPr>
                <w:b/>
                <w:color w:val="auto"/>
                <w:szCs w:val="20"/>
              </w:rPr>
            </w:pPr>
          </w:p>
        </w:tc>
      </w:tr>
    </w:tbl>
    <w:p w14:paraId="5FD3AE0D" w14:textId="77777777" w:rsidR="0009770C" w:rsidRPr="000F23FD" w:rsidRDefault="0009770C" w:rsidP="0009770C">
      <w:pPr>
        <w:autoSpaceDE/>
        <w:autoSpaceDN/>
        <w:spacing w:after="200" w:line="276" w:lineRule="auto"/>
        <w:rPr>
          <w:color w:val="auto"/>
          <w:sz w:val="22"/>
        </w:rPr>
      </w:pPr>
    </w:p>
    <w:p w14:paraId="56C91CC9" w14:textId="77777777" w:rsidR="00852FAA" w:rsidRPr="00F819E6" w:rsidRDefault="00852FAA" w:rsidP="00C6056A">
      <w:pPr>
        <w:widowControl/>
        <w:ind w:firstLine="720"/>
        <w:jc w:val="both"/>
        <w:rPr>
          <w:color w:val="auto"/>
        </w:rPr>
      </w:pPr>
    </w:p>
    <w:sectPr w:rsidR="00852FAA" w:rsidRPr="00F819E6" w:rsidSect="0009770C">
      <w:headerReference w:type="even" r:id="rId9"/>
      <w:headerReference w:type="default" r:id="rId10"/>
      <w:footerReference w:type="even" r:id="rId11"/>
      <w:footerReference w:type="default" r:id="rId12"/>
      <w:headerReference w:type="first" r:id="rId13"/>
      <w:footerReference w:type="first" r:id="rId14"/>
      <w:pgSz w:w="11906" w:h="16838" w:code="9"/>
      <w:pgMar w:top="851" w:right="1250"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1CFB9" w14:textId="77777777" w:rsidR="00610CFF" w:rsidRDefault="00610CFF" w:rsidP="002F0D85">
      <w:r>
        <w:separator/>
      </w:r>
    </w:p>
  </w:endnote>
  <w:endnote w:type="continuationSeparator" w:id="0">
    <w:p w14:paraId="7AE049B3" w14:textId="77777777" w:rsidR="00610CFF" w:rsidRDefault="00610CFF" w:rsidP="002F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1247" w14:textId="77777777" w:rsidR="00D74B0D" w:rsidRDefault="00610CFF">
    <w:pPr>
      <w:pStyle w:val="af4"/>
    </w:pPr>
    <w:r>
      <w:rPr>
        <w:noProof/>
        <w:lang w:eastAsia="ru-RU"/>
      </w:rPr>
      <w:pict w14:anchorId="16C665D0">
        <v:shapetype id="_x0000_t202" coordsize="21600,21600" o:spt="202" path="m,l,21600r21600,l21600,xe">
          <v:stroke joinstyle="miter"/>
          <v:path gradientshapeok="t" o:connecttype="rect"/>
        </v:shapetype>
        <v:shape id="MSIPCM6c73498980f3cd40c9417abd" o:spid="_x0000_s2050" type="#_x0000_t202" alt="{&quot;HashCode&quot;:-779122016,&quot;Height&quot;:9999999.0,&quot;Width&quot;:9999999.0,&quot;Placement&quot;:&quot;Footer&quot;,&quot;Index&quot;:&quot;Primary&quot;,&quot;Section&quot;:1,&quot;Top&quot;:0.0,&quot;Left&quot;:0.0}" style="position:absolute;margin-left:0;margin-top:0;width:612pt;height:21pt;z-index:251661312;visibility:visible;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" o:allowincell="f" filled="f" stroked="f" strokeweight=".5pt">
          <v:textbox inset="20pt,0,,0">
            <w:txbxContent>
              <w:p w14:paraId="2CA3E59B" w14:textId="77777777" w:rsidR="00D74B0D" w:rsidRPr="00CD7E90" w:rsidRDefault="00D74B0D" w:rsidP="00414FFD">
                <w:pPr>
                  <w:rPr>
                    <w:rFonts w:ascii="Calibri" w:hAnsi="Calibri"/>
                    <w:sz w:val="20"/>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5F00" w14:textId="77777777" w:rsidR="00D74B0D" w:rsidRDefault="00D74B0D">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BC4E" w14:textId="77777777" w:rsidR="00D74B0D" w:rsidRDefault="00610CFF">
    <w:pPr>
      <w:pStyle w:val="af4"/>
    </w:pPr>
    <w:r>
      <w:rPr>
        <w:noProof/>
        <w:lang w:eastAsia="ru-RU"/>
      </w:rPr>
      <w:pict w14:anchorId="543CAB50">
        <v:shapetype id="_x0000_t202" coordsize="21600,21600" o:spt="202" path="m,l,21600r21600,l21600,xe">
          <v:stroke joinstyle="miter"/>
          <v:path gradientshapeok="t" o:connecttype="rect"/>
        </v:shapetype>
        <v:shape id="_x0000_s2049" type="#_x0000_t202" alt="{&quot;HashCode&quot;:-779122016,&quot;Height&quot;:9999999.0,&quot;Width&quot;:9999999.0,&quot;Placement&quot;:&quot;Footer&quot;,&quot;Index&quot;:&quot;Primary&quot;,&quot;Section&quot;:1,&quot;Top&quot;:0.0,&quot;Left&quot;:0.0}" style="position:absolute;margin-left:0;margin-top:0;width:612pt;height:21pt;z-index:251659264;visibility:visible;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" o:allowincell="f" filled="f" stroked="f" strokeweight=".5pt">
          <v:textbox inset="20pt,0,,0">
            <w:txbxContent>
              <w:p w14:paraId="3567C835" w14:textId="77777777" w:rsidR="00D74B0D" w:rsidRPr="00CD7E90" w:rsidRDefault="00D74B0D" w:rsidP="00852FAA">
                <w:pPr>
                  <w:rPr>
                    <w:rFonts w:ascii="Calibri" w:hAnsi="Calibri"/>
                    <w:sz w:val="20"/>
                  </w:rPr>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489E" w14:textId="77777777" w:rsidR="00D74B0D" w:rsidRDefault="00D74B0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68D6" w14:textId="77777777" w:rsidR="00610CFF" w:rsidRDefault="00610CFF" w:rsidP="002F0D85">
      <w:r>
        <w:separator/>
      </w:r>
    </w:p>
  </w:footnote>
  <w:footnote w:type="continuationSeparator" w:id="0">
    <w:p w14:paraId="58253D77" w14:textId="77777777" w:rsidR="00610CFF" w:rsidRDefault="00610CFF" w:rsidP="002F0D85">
      <w:r>
        <w:continuationSeparator/>
      </w:r>
    </w:p>
  </w:footnote>
  <w:footnote w:id="1">
    <w:p w14:paraId="3684F23B" w14:textId="77777777" w:rsidR="00D74B0D" w:rsidRDefault="00D74B0D" w:rsidP="00852FAA">
      <w:pPr>
        <w:pStyle w:val="a8"/>
      </w:pPr>
      <w:r>
        <w:rPr>
          <w:rStyle w:val="aa"/>
        </w:rPr>
        <w:footnoteRef/>
      </w:r>
      <w:r>
        <w:t xml:space="preserve"> Лизингополучатель может потребовать включения условий по штрафным санкциям к Лизингодателю. В таком случае – обязательно согласование с ФС и ЮрУ.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F551" w14:textId="77777777" w:rsidR="00D74B0D" w:rsidRDefault="00D74B0D">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53B3" w14:textId="77777777" w:rsidR="00D74B0D" w:rsidRDefault="00D74B0D">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BBBE" w14:textId="77777777" w:rsidR="00D74B0D" w:rsidRDefault="00D74B0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230"/>
    <w:multiLevelType w:val="multilevel"/>
    <w:tmpl w:val="430CAE5C"/>
    <w:lvl w:ilvl="0">
      <w:start w:val="1"/>
      <w:numFmt w:val="bullet"/>
      <w:lvlText w:val="­"/>
      <w:lvlJc w:val="left"/>
      <w:pPr>
        <w:ind w:left="1992" w:firstLine="1836"/>
      </w:pPr>
      <w:rPr>
        <w:rFonts w:ascii="Times New Roman" w:hAnsi="Times New Roman" w:cs="Times New Roman" w:hint="default"/>
      </w:rPr>
    </w:lvl>
    <w:lvl w:ilvl="1">
      <w:start w:val="1"/>
      <w:numFmt w:val="bullet"/>
      <w:lvlText w:val="o"/>
      <w:lvlJc w:val="left"/>
      <w:pPr>
        <w:ind w:left="2712" w:firstLine="2556"/>
      </w:pPr>
      <w:rPr>
        <w:rFonts w:ascii="Arial" w:hAnsi="Arial" w:hint="default"/>
      </w:rPr>
    </w:lvl>
    <w:lvl w:ilvl="2">
      <w:start w:val="1"/>
      <w:numFmt w:val="bullet"/>
      <w:lvlText w:val="▪"/>
      <w:lvlJc w:val="left"/>
      <w:pPr>
        <w:ind w:left="3432" w:firstLine="3276"/>
      </w:pPr>
      <w:rPr>
        <w:rFonts w:ascii="Arial" w:eastAsia="Arial" w:hAnsi="Arial" w:cs="Arial" w:hint="default"/>
      </w:rPr>
    </w:lvl>
    <w:lvl w:ilvl="3">
      <w:start w:val="1"/>
      <w:numFmt w:val="bullet"/>
      <w:lvlText w:val="●"/>
      <w:lvlJc w:val="left"/>
      <w:pPr>
        <w:ind w:left="4152" w:firstLine="3996"/>
      </w:pPr>
      <w:rPr>
        <w:rFonts w:ascii="Arial" w:eastAsia="Arial" w:hAnsi="Arial" w:cs="Arial" w:hint="default"/>
      </w:rPr>
    </w:lvl>
    <w:lvl w:ilvl="4">
      <w:start w:val="1"/>
      <w:numFmt w:val="bullet"/>
      <w:lvlText w:val="o"/>
      <w:lvlJc w:val="left"/>
      <w:pPr>
        <w:ind w:left="4872" w:firstLine="4716"/>
      </w:pPr>
      <w:rPr>
        <w:rFonts w:ascii="Arial" w:eastAsia="Arial" w:hAnsi="Arial" w:cs="Arial" w:hint="default"/>
      </w:rPr>
    </w:lvl>
    <w:lvl w:ilvl="5">
      <w:start w:val="1"/>
      <w:numFmt w:val="bullet"/>
      <w:lvlText w:val="▪"/>
      <w:lvlJc w:val="left"/>
      <w:pPr>
        <w:ind w:left="5592" w:firstLine="5436"/>
      </w:pPr>
      <w:rPr>
        <w:rFonts w:ascii="Arial" w:eastAsia="Arial" w:hAnsi="Arial" w:cs="Arial" w:hint="default"/>
      </w:rPr>
    </w:lvl>
    <w:lvl w:ilvl="6">
      <w:start w:val="1"/>
      <w:numFmt w:val="bullet"/>
      <w:lvlText w:val="●"/>
      <w:lvlJc w:val="left"/>
      <w:pPr>
        <w:ind w:left="6312" w:firstLine="6156"/>
      </w:pPr>
      <w:rPr>
        <w:rFonts w:ascii="Arial" w:eastAsia="Arial" w:hAnsi="Arial" w:cs="Arial" w:hint="default"/>
      </w:rPr>
    </w:lvl>
    <w:lvl w:ilvl="7">
      <w:start w:val="1"/>
      <w:numFmt w:val="bullet"/>
      <w:lvlText w:val="o"/>
      <w:lvlJc w:val="left"/>
      <w:pPr>
        <w:ind w:left="7032" w:firstLine="6876"/>
      </w:pPr>
      <w:rPr>
        <w:rFonts w:ascii="Arial" w:eastAsia="Arial" w:hAnsi="Arial" w:cs="Arial" w:hint="default"/>
      </w:rPr>
    </w:lvl>
    <w:lvl w:ilvl="8">
      <w:start w:val="1"/>
      <w:numFmt w:val="bullet"/>
      <w:lvlText w:val="▪"/>
      <w:lvlJc w:val="left"/>
      <w:pPr>
        <w:ind w:left="7752" w:firstLine="7596"/>
      </w:pPr>
      <w:rPr>
        <w:rFonts w:ascii="Arial" w:eastAsia="Arial" w:hAnsi="Arial" w:cs="Arial" w:hint="default"/>
      </w:rPr>
    </w:lvl>
  </w:abstractNum>
  <w:abstractNum w:abstractNumId="1" w15:restartNumberingAfterBreak="0">
    <w:nsid w:val="0CC75440"/>
    <w:multiLevelType w:val="multilevel"/>
    <w:tmpl w:val="C5FCCD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117B67"/>
    <w:multiLevelType w:val="multilevel"/>
    <w:tmpl w:val="D62CF7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F6D6B0B"/>
    <w:multiLevelType w:val="hybridMultilevel"/>
    <w:tmpl w:val="1E340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4E6448"/>
    <w:multiLevelType w:val="multilevel"/>
    <w:tmpl w:val="3C76EC68"/>
    <w:lvl w:ilvl="0">
      <w:numFmt w:val="none"/>
      <w:pStyle w:val="a"/>
      <w:lvlText w:val=""/>
      <w:legacy w:legacy="1" w:legacySpace="120" w:legacyIndent="283"/>
      <w:lvlJc w:val="left"/>
      <w:pPr>
        <w:ind w:left="283" w:hanging="283"/>
      </w:pPr>
      <w:rPr>
        <w:rFonts w:ascii="Symbol" w:hAnsi="Symbol" w:cs="Times New Roman" w:hint="default"/>
      </w:rPr>
    </w:lvl>
    <w:lvl w:ilvl="1">
      <w:start w:val="1"/>
      <w:numFmt w:val="none"/>
      <w:lvlText w:val="o"/>
      <w:legacy w:legacy="1" w:legacySpace="120" w:legacyIndent="360"/>
      <w:lvlJc w:val="left"/>
      <w:pPr>
        <w:ind w:left="643" w:hanging="360"/>
      </w:pPr>
      <w:rPr>
        <w:rFonts w:ascii="Courier New" w:hAnsi="Courier New" w:cs="Times New Roman" w:hint="default"/>
      </w:rPr>
    </w:lvl>
    <w:lvl w:ilvl="2">
      <w:start w:val="1"/>
      <w:numFmt w:val="none"/>
      <w:lvlText w:val=""/>
      <w:legacy w:legacy="1" w:legacySpace="120" w:legacyIndent="360"/>
      <w:lvlJc w:val="left"/>
      <w:pPr>
        <w:ind w:left="1003" w:hanging="360"/>
      </w:pPr>
      <w:rPr>
        <w:rFonts w:ascii="Wingdings" w:hAnsi="Wingdings" w:cs="Times New Roman" w:hint="default"/>
      </w:rPr>
    </w:lvl>
    <w:lvl w:ilvl="3">
      <w:start w:val="1"/>
      <w:numFmt w:val="none"/>
      <w:lvlText w:val=""/>
      <w:legacy w:legacy="1" w:legacySpace="120" w:legacyIndent="360"/>
      <w:lvlJc w:val="left"/>
      <w:pPr>
        <w:ind w:left="1363" w:hanging="360"/>
      </w:pPr>
      <w:rPr>
        <w:rFonts w:ascii="Symbol" w:hAnsi="Symbol" w:cs="Times New Roman" w:hint="default"/>
      </w:rPr>
    </w:lvl>
    <w:lvl w:ilvl="4">
      <w:start w:val="1"/>
      <w:numFmt w:val="none"/>
      <w:lvlText w:val="o"/>
      <w:legacy w:legacy="1" w:legacySpace="120" w:legacyIndent="360"/>
      <w:lvlJc w:val="left"/>
      <w:pPr>
        <w:ind w:left="1723" w:hanging="360"/>
      </w:pPr>
      <w:rPr>
        <w:rFonts w:ascii="Courier New" w:hAnsi="Courier New" w:cs="Times New Roman" w:hint="default"/>
      </w:rPr>
    </w:lvl>
    <w:lvl w:ilvl="5">
      <w:start w:val="1"/>
      <w:numFmt w:val="none"/>
      <w:lvlText w:val=""/>
      <w:legacy w:legacy="1" w:legacySpace="120" w:legacyIndent="360"/>
      <w:lvlJc w:val="left"/>
      <w:pPr>
        <w:ind w:left="2083" w:hanging="360"/>
      </w:pPr>
      <w:rPr>
        <w:rFonts w:ascii="Wingdings" w:hAnsi="Wingdings" w:cs="Times New Roman" w:hint="default"/>
      </w:rPr>
    </w:lvl>
    <w:lvl w:ilvl="6">
      <w:start w:val="1"/>
      <w:numFmt w:val="none"/>
      <w:lvlText w:val=""/>
      <w:legacy w:legacy="1" w:legacySpace="120" w:legacyIndent="360"/>
      <w:lvlJc w:val="left"/>
      <w:pPr>
        <w:ind w:left="2443" w:hanging="360"/>
      </w:pPr>
      <w:rPr>
        <w:rFonts w:ascii="Symbol" w:hAnsi="Symbol" w:cs="Times New Roman" w:hint="default"/>
      </w:rPr>
    </w:lvl>
    <w:lvl w:ilvl="7">
      <w:start w:val="1"/>
      <w:numFmt w:val="none"/>
      <w:lvlText w:val="o"/>
      <w:legacy w:legacy="1" w:legacySpace="120" w:legacyIndent="360"/>
      <w:lvlJc w:val="left"/>
      <w:pPr>
        <w:ind w:left="2803" w:hanging="360"/>
      </w:pPr>
      <w:rPr>
        <w:rFonts w:ascii="Courier New" w:hAnsi="Courier New" w:cs="Times New Roman" w:hint="default"/>
      </w:rPr>
    </w:lvl>
    <w:lvl w:ilvl="8">
      <w:start w:val="1"/>
      <w:numFmt w:val="none"/>
      <w:lvlText w:val=""/>
      <w:legacy w:legacy="1" w:legacySpace="120" w:legacyIndent="360"/>
      <w:lvlJc w:val="left"/>
      <w:pPr>
        <w:ind w:left="3163" w:hanging="360"/>
      </w:pPr>
      <w:rPr>
        <w:rFonts w:ascii="Wingdings" w:hAnsi="Wingdings" w:cs="Times New Roman" w:hint="default"/>
      </w:rPr>
    </w:lvl>
  </w:abstractNum>
  <w:abstractNum w:abstractNumId="8" w15:restartNumberingAfterBreak="0">
    <w:nsid w:val="7A3A4C15"/>
    <w:multiLevelType w:val="hybridMultilevel"/>
    <w:tmpl w:val="1D105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CC0186"/>
    <w:multiLevelType w:val="hybridMultilevel"/>
    <w:tmpl w:val="1E669320"/>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hint="default"/>
      </w:rPr>
    </w:lvl>
    <w:lvl w:ilvl="8" w:tplc="04190005" w:tentative="1">
      <w:start w:val="1"/>
      <w:numFmt w:val="bullet"/>
      <w:lvlText w:val=""/>
      <w:lvlJc w:val="left"/>
      <w:pPr>
        <w:ind w:left="7956"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1A33"/>
    <w:rsid w:val="00003510"/>
    <w:rsid w:val="00004810"/>
    <w:rsid w:val="000049EF"/>
    <w:rsid w:val="00004A0F"/>
    <w:rsid w:val="00005952"/>
    <w:rsid w:val="00006481"/>
    <w:rsid w:val="000078B6"/>
    <w:rsid w:val="00007D6A"/>
    <w:rsid w:val="0001102E"/>
    <w:rsid w:val="00011816"/>
    <w:rsid w:val="00013A21"/>
    <w:rsid w:val="00013D55"/>
    <w:rsid w:val="00015347"/>
    <w:rsid w:val="00015AF2"/>
    <w:rsid w:val="00016CD9"/>
    <w:rsid w:val="00020549"/>
    <w:rsid w:val="00020F1B"/>
    <w:rsid w:val="000211C8"/>
    <w:rsid w:val="000212DC"/>
    <w:rsid w:val="0002159E"/>
    <w:rsid w:val="000220DC"/>
    <w:rsid w:val="00023DE7"/>
    <w:rsid w:val="00023E5C"/>
    <w:rsid w:val="00023E6A"/>
    <w:rsid w:val="00024C15"/>
    <w:rsid w:val="0002577F"/>
    <w:rsid w:val="00025C17"/>
    <w:rsid w:val="000261EF"/>
    <w:rsid w:val="00030CA3"/>
    <w:rsid w:val="0003115D"/>
    <w:rsid w:val="000312B6"/>
    <w:rsid w:val="00033A80"/>
    <w:rsid w:val="00037837"/>
    <w:rsid w:val="00041053"/>
    <w:rsid w:val="000440B0"/>
    <w:rsid w:val="00044227"/>
    <w:rsid w:val="000447A7"/>
    <w:rsid w:val="00044846"/>
    <w:rsid w:val="000515B6"/>
    <w:rsid w:val="000516F5"/>
    <w:rsid w:val="00052F81"/>
    <w:rsid w:val="00053275"/>
    <w:rsid w:val="00053992"/>
    <w:rsid w:val="00054251"/>
    <w:rsid w:val="000555F7"/>
    <w:rsid w:val="00056D79"/>
    <w:rsid w:val="00057142"/>
    <w:rsid w:val="000603DD"/>
    <w:rsid w:val="00062D6B"/>
    <w:rsid w:val="00063127"/>
    <w:rsid w:val="000639F5"/>
    <w:rsid w:val="0006419C"/>
    <w:rsid w:val="00064EDE"/>
    <w:rsid w:val="00064F28"/>
    <w:rsid w:val="00064FF2"/>
    <w:rsid w:val="0006590B"/>
    <w:rsid w:val="000676B0"/>
    <w:rsid w:val="000708CE"/>
    <w:rsid w:val="00070D57"/>
    <w:rsid w:val="00071CEF"/>
    <w:rsid w:val="0007226E"/>
    <w:rsid w:val="00072BBB"/>
    <w:rsid w:val="000734C4"/>
    <w:rsid w:val="00073DD3"/>
    <w:rsid w:val="00074E43"/>
    <w:rsid w:val="0007679D"/>
    <w:rsid w:val="00077152"/>
    <w:rsid w:val="000807F4"/>
    <w:rsid w:val="0008134B"/>
    <w:rsid w:val="00081A2B"/>
    <w:rsid w:val="00081ACC"/>
    <w:rsid w:val="00083108"/>
    <w:rsid w:val="0008441C"/>
    <w:rsid w:val="00085A31"/>
    <w:rsid w:val="00086455"/>
    <w:rsid w:val="00086F2C"/>
    <w:rsid w:val="00087C24"/>
    <w:rsid w:val="00090290"/>
    <w:rsid w:val="00091123"/>
    <w:rsid w:val="00094DE3"/>
    <w:rsid w:val="00095AA3"/>
    <w:rsid w:val="00096220"/>
    <w:rsid w:val="00096A38"/>
    <w:rsid w:val="0009770C"/>
    <w:rsid w:val="000977AF"/>
    <w:rsid w:val="000A0327"/>
    <w:rsid w:val="000A10CC"/>
    <w:rsid w:val="000A1575"/>
    <w:rsid w:val="000A2099"/>
    <w:rsid w:val="000A2542"/>
    <w:rsid w:val="000A3A20"/>
    <w:rsid w:val="000A722F"/>
    <w:rsid w:val="000B1C04"/>
    <w:rsid w:val="000B2AE5"/>
    <w:rsid w:val="000B5E94"/>
    <w:rsid w:val="000B6283"/>
    <w:rsid w:val="000B78F6"/>
    <w:rsid w:val="000C0D1C"/>
    <w:rsid w:val="000C1D90"/>
    <w:rsid w:val="000C2429"/>
    <w:rsid w:val="000C49D4"/>
    <w:rsid w:val="000C4D45"/>
    <w:rsid w:val="000C4F2B"/>
    <w:rsid w:val="000C4F83"/>
    <w:rsid w:val="000C6112"/>
    <w:rsid w:val="000C665E"/>
    <w:rsid w:val="000C7305"/>
    <w:rsid w:val="000C780A"/>
    <w:rsid w:val="000D0533"/>
    <w:rsid w:val="000D1278"/>
    <w:rsid w:val="000D1C31"/>
    <w:rsid w:val="000D2CCC"/>
    <w:rsid w:val="000D315C"/>
    <w:rsid w:val="000D58CF"/>
    <w:rsid w:val="000D6281"/>
    <w:rsid w:val="000D6861"/>
    <w:rsid w:val="000D76D2"/>
    <w:rsid w:val="000E1F22"/>
    <w:rsid w:val="000E2127"/>
    <w:rsid w:val="000E5E30"/>
    <w:rsid w:val="000E67CB"/>
    <w:rsid w:val="000E754F"/>
    <w:rsid w:val="000F0033"/>
    <w:rsid w:val="000F11E1"/>
    <w:rsid w:val="000F3658"/>
    <w:rsid w:val="000F3F20"/>
    <w:rsid w:val="000F42BE"/>
    <w:rsid w:val="000F5142"/>
    <w:rsid w:val="000F6093"/>
    <w:rsid w:val="000F6ACE"/>
    <w:rsid w:val="000F76D7"/>
    <w:rsid w:val="0010022D"/>
    <w:rsid w:val="00103AA6"/>
    <w:rsid w:val="00103CC3"/>
    <w:rsid w:val="00110C24"/>
    <w:rsid w:val="00112191"/>
    <w:rsid w:val="00112FC8"/>
    <w:rsid w:val="001149B9"/>
    <w:rsid w:val="001154DA"/>
    <w:rsid w:val="001207A3"/>
    <w:rsid w:val="001208E6"/>
    <w:rsid w:val="00123FA7"/>
    <w:rsid w:val="00126132"/>
    <w:rsid w:val="001271EB"/>
    <w:rsid w:val="00130867"/>
    <w:rsid w:val="00130D39"/>
    <w:rsid w:val="00130EFE"/>
    <w:rsid w:val="00132822"/>
    <w:rsid w:val="00132D70"/>
    <w:rsid w:val="00133452"/>
    <w:rsid w:val="00135001"/>
    <w:rsid w:val="00135052"/>
    <w:rsid w:val="00136595"/>
    <w:rsid w:val="00136A8A"/>
    <w:rsid w:val="0013735F"/>
    <w:rsid w:val="00137763"/>
    <w:rsid w:val="00141005"/>
    <w:rsid w:val="001411D9"/>
    <w:rsid w:val="0014161F"/>
    <w:rsid w:val="00141B7F"/>
    <w:rsid w:val="0014281E"/>
    <w:rsid w:val="00142AF5"/>
    <w:rsid w:val="00143FEB"/>
    <w:rsid w:val="0014422F"/>
    <w:rsid w:val="00146C75"/>
    <w:rsid w:val="001474EB"/>
    <w:rsid w:val="00147679"/>
    <w:rsid w:val="00151B9D"/>
    <w:rsid w:val="00151C26"/>
    <w:rsid w:val="001523BC"/>
    <w:rsid w:val="00155A4A"/>
    <w:rsid w:val="001565DF"/>
    <w:rsid w:val="00156E34"/>
    <w:rsid w:val="00161054"/>
    <w:rsid w:val="001615F5"/>
    <w:rsid w:val="00161CC9"/>
    <w:rsid w:val="0016341C"/>
    <w:rsid w:val="0016434B"/>
    <w:rsid w:val="001661C1"/>
    <w:rsid w:val="0016680D"/>
    <w:rsid w:val="00166EE5"/>
    <w:rsid w:val="00167190"/>
    <w:rsid w:val="001676F1"/>
    <w:rsid w:val="00167E28"/>
    <w:rsid w:val="00171730"/>
    <w:rsid w:val="00172020"/>
    <w:rsid w:val="00173B6D"/>
    <w:rsid w:val="00173F18"/>
    <w:rsid w:val="0017613F"/>
    <w:rsid w:val="00177140"/>
    <w:rsid w:val="0018061C"/>
    <w:rsid w:val="00181433"/>
    <w:rsid w:val="00181C5B"/>
    <w:rsid w:val="00182128"/>
    <w:rsid w:val="00183675"/>
    <w:rsid w:val="00184CD0"/>
    <w:rsid w:val="001858EA"/>
    <w:rsid w:val="00185EAD"/>
    <w:rsid w:val="00190F7C"/>
    <w:rsid w:val="0019167A"/>
    <w:rsid w:val="00191B06"/>
    <w:rsid w:val="001930D1"/>
    <w:rsid w:val="0019325B"/>
    <w:rsid w:val="00195942"/>
    <w:rsid w:val="00196256"/>
    <w:rsid w:val="001962C4"/>
    <w:rsid w:val="00196B15"/>
    <w:rsid w:val="001A033E"/>
    <w:rsid w:val="001A282F"/>
    <w:rsid w:val="001A3CE3"/>
    <w:rsid w:val="001A4309"/>
    <w:rsid w:val="001A5987"/>
    <w:rsid w:val="001A660B"/>
    <w:rsid w:val="001A7449"/>
    <w:rsid w:val="001A7C38"/>
    <w:rsid w:val="001B05ED"/>
    <w:rsid w:val="001B1BD9"/>
    <w:rsid w:val="001B28A2"/>
    <w:rsid w:val="001B4059"/>
    <w:rsid w:val="001B4123"/>
    <w:rsid w:val="001B53D8"/>
    <w:rsid w:val="001B5D4F"/>
    <w:rsid w:val="001B606E"/>
    <w:rsid w:val="001B72B4"/>
    <w:rsid w:val="001C014C"/>
    <w:rsid w:val="001C08DE"/>
    <w:rsid w:val="001C12C0"/>
    <w:rsid w:val="001C4ACE"/>
    <w:rsid w:val="001C5CB7"/>
    <w:rsid w:val="001C77CA"/>
    <w:rsid w:val="001C7F4B"/>
    <w:rsid w:val="001D4BED"/>
    <w:rsid w:val="001D50D7"/>
    <w:rsid w:val="001D642D"/>
    <w:rsid w:val="001D692B"/>
    <w:rsid w:val="001E14ED"/>
    <w:rsid w:val="001E329B"/>
    <w:rsid w:val="001E4D16"/>
    <w:rsid w:val="001E7C3A"/>
    <w:rsid w:val="001F0DAB"/>
    <w:rsid w:val="001F0DE4"/>
    <w:rsid w:val="001F4113"/>
    <w:rsid w:val="001F789F"/>
    <w:rsid w:val="001F7F4C"/>
    <w:rsid w:val="002002D0"/>
    <w:rsid w:val="00200B2C"/>
    <w:rsid w:val="00201BF7"/>
    <w:rsid w:val="00202508"/>
    <w:rsid w:val="00202FBC"/>
    <w:rsid w:val="002031C4"/>
    <w:rsid w:val="0020426B"/>
    <w:rsid w:val="00206157"/>
    <w:rsid w:val="00210289"/>
    <w:rsid w:val="00210EDA"/>
    <w:rsid w:val="00210FFD"/>
    <w:rsid w:val="0021129D"/>
    <w:rsid w:val="00211896"/>
    <w:rsid w:val="00211E34"/>
    <w:rsid w:val="0021283E"/>
    <w:rsid w:val="00212C31"/>
    <w:rsid w:val="00216DCE"/>
    <w:rsid w:val="00217609"/>
    <w:rsid w:val="00217B83"/>
    <w:rsid w:val="00223618"/>
    <w:rsid w:val="00223FF5"/>
    <w:rsid w:val="00225275"/>
    <w:rsid w:val="0022595E"/>
    <w:rsid w:val="00227A6F"/>
    <w:rsid w:val="0023022F"/>
    <w:rsid w:val="00230604"/>
    <w:rsid w:val="00233AEB"/>
    <w:rsid w:val="00237BFB"/>
    <w:rsid w:val="00240A26"/>
    <w:rsid w:val="00241246"/>
    <w:rsid w:val="0024186E"/>
    <w:rsid w:val="00242568"/>
    <w:rsid w:val="00242C26"/>
    <w:rsid w:val="00244403"/>
    <w:rsid w:val="00246367"/>
    <w:rsid w:val="00246558"/>
    <w:rsid w:val="00246725"/>
    <w:rsid w:val="002507C2"/>
    <w:rsid w:val="00251839"/>
    <w:rsid w:val="00251BD6"/>
    <w:rsid w:val="002534B8"/>
    <w:rsid w:val="002540D1"/>
    <w:rsid w:val="00254121"/>
    <w:rsid w:val="0025726A"/>
    <w:rsid w:val="002607DC"/>
    <w:rsid w:val="002609D7"/>
    <w:rsid w:val="00261150"/>
    <w:rsid w:val="00262F63"/>
    <w:rsid w:val="00263329"/>
    <w:rsid w:val="00264650"/>
    <w:rsid w:val="00264E8A"/>
    <w:rsid w:val="002650B4"/>
    <w:rsid w:val="00266F8C"/>
    <w:rsid w:val="00267A72"/>
    <w:rsid w:val="00270775"/>
    <w:rsid w:val="0027174D"/>
    <w:rsid w:val="002720EC"/>
    <w:rsid w:val="002728FF"/>
    <w:rsid w:val="00275187"/>
    <w:rsid w:val="0027601E"/>
    <w:rsid w:val="00281468"/>
    <w:rsid w:val="00282A4B"/>
    <w:rsid w:val="00283D6E"/>
    <w:rsid w:val="00287E47"/>
    <w:rsid w:val="00290757"/>
    <w:rsid w:val="00291C6E"/>
    <w:rsid w:val="00291ED5"/>
    <w:rsid w:val="00292005"/>
    <w:rsid w:val="002952FA"/>
    <w:rsid w:val="0029617E"/>
    <w:rsid w:val="00296BCD"/>
    <w:rsid w:val="00297596"/>
    <w:rsid w:val="002975DB"/>
    <w:rsid w:val="002977F7"/>
    <w:rsid w:val="002A0292"/>
    <w:rsid w:val="002A06A0"/>
    <w:rsid w:val="002A17FA"/>
    <w:rsid w:val="002A1FE2"/>
    <w:rsid w:val="002A2254"/>
    <w:rsid w:val="002A28AC"/>
    <w:rsid w:val="002A3E37"/>
    <w:rsid w:val="002A48F7"/>
    <w:rsid w:val="002B0879"/>
    <w:rsid w:val="002B2671"/>
    <w:rsid w:val="002B4018"/>
    <w:rsid w:val="002B427D"/>
    <w:rsid w:val="002B504A"/>
    <w:rsid w:val="002B56CA"/>
    <w:rsid w:val="002B5C9B"/>
    <w:rsid w:val="002B654A"/>
    <w:rsid w:val="002B6728"/>
    <w:rsid w:val="002B7E80"/>
    <w:rsid w:val="002C00AD"/>
    <w:rsid w:val="002C21FF"/>
    <w:rsid w:val="002C2FD6"/>
    <w:rsid w:val="002C3467"/>
    <w:rsid w:val="002C711B"/>
    <w:rsid w:val="002C7394"/>
    <w:rsid w:val="002D040E"/>
    <w:rsid w:val="002D0614"/>
    <w:rsid w:val="002D0977"/>
    <w:rsid w:val="002D1A1F"/>
    <w:rsid w:val="002D1CC7"/>
    <w:rsid w:val="002D2C59"/>
    <w:rsid w:val="002D3DC8"/>
    <w:rsid w:val="002D754E"/>
    <w:rsid w:val="002D7857"/>
    <w:rsid w:val="002E19B0"/>
    <w:rsid w:val="002E241D"/>
    <w:rsid w:val="002E3032"/>
    <w:rsid w:val="002E327F"/>
    <w:rsid w:val="002E4826"/>
    <w:rsid w:val="002E5600"/>
    <w:rsid w:val="002F0D85"/>
    <w:rsid w:val="002F0D89"/>
    <w:rsid w:val="002F0F29"/>
    <w:rsid w:val="002F22C2"/>
    <w:rsid w:val="002F3D2D"/>
    <w:rsid w:val="002F4410"/>
    <w:rsid w:val="002F4F0C"/>
    <w:rsid w:val="002F5931"/>
    <w:rsid w:val="002F5FE5"/>
    <w:rsid w:val="002F70CD"/>
    <w:rsid w:val="0030118C"/>
    <w:rsid w:val="00301383"/>
    <w:rsid w:val="00301890"/>
    <w:rsid w:val="0030258E"/>
    <w:rsid w:val="003029E6"/>
    <w:rsid w:val="00303161"/>
    <w:rsid w:val="00304A73"/>
    <w:rsid w:val="00304BA1"/>
    <w:rsid w:val="00305D04"/>
    <w:rsid w:val="003062C4"/>
    <w:rsid w:val="003074AC"/>
    <w:rsid w:val="003137F2"/>
    <w:rsid w:val="003150E5"/>
    <w:rsid w:val="0031637D"/>
    <w:rsid w:val="003175ED"/>
    <w:rsid w:val="003203B7"/>
    <w:rsid w:val="00320C0D"/>
    <w:rsid w:val="00320DA2"/>
    <w:rsid w:val="00320ED3"/>
    <w:rsid w:val="00321E9D"/>
    <w:rsid w:val="00323D81"/>
    <w:rsid w:val="00324762"/>
    <w:rsid w:val="00326A39"/>
    <w:rsid w:val="003274C6"/>
    <w:rsid w:val="00327651"/>
    <w:rsid w:val="00330D15"/>
    <w:rsid w:val="003313EE"/>
    <w:rsid w:val="00331B40"/>
    <w:rsid w:val="00332BDD"/>
    <w:rsid w:val="003349CF"/>
    <w:rsid w:val="00335037"/>
    <w:rsid w:val="0033556C"/>
    <w:rsid w:val="00336964"/>
    <w:rsid w:val="00336D6B"/>
    <w:rsid w:val="003375C6"/>
    <w:rsid w:val="00341492"/>
    <w:rsid w:val="00346636"/>
    <w:rsid w:val="00347F87"/>
    <w:rsid w:val="00350565"/>
    <w:rsid w:val="003507A4"/>
    <w:rsid w:val="00351787"/>
    <w:rsid w:val="00351A8F"/>
    <w:rsid w:val="00353751"/>
    <w:rsid w:val="003544A9"/>
    <w:rsid w:val="00354F7B"/>
    <w:rsid w:val="003606D3"/>
    <w:rsid w:val="0036189D"/>
    <w:rsid w:val="0036318F"/>
    <w:rsid w:val="00366575"/>
    <w:rsid w:val="003665F5"/>
    <w:rsid w:val="00367B6A"/>
    <w:rsid w:val="00370DE2"/>
    <w:rsid w:val="00375314"/>
    <w:rsid w:val="003758FC"/>
    <w:rsid w:val="00376865"/>
    <w:rsid w:val="00377470"/>
    <w:rsid w:val="00377E19"/>
    <w:rsid w:val="00380F37"/>
    <w:rsid w:val="003856B4"/>
    <w:rsid w:val="003878CD"/>
    <w:rsid w:val="003879C7"/>
    <w:rsid w:val="003900B0"/>
    <w:rsid w:val="00390E2D"/>
    <w:rsid w:val="00391552"/>
    <w:rsid w:val="00391B2B"/>
    <w:rsid w:val="00392EA5"/>
    <w:rsid w:val="00394266"/>
    <w:rsid w:val="003944AA"/>
    <w:rsid w:val="003969C2"/>
    <w:rsid w:val="003A0CCC"/>
    <w:rsid w:val="003A118F"/>
    <w:rsid w:val="003A1E7B"/>
    <w:rsid w:val="003A2202"/>
    <w:rsid w:val="003A307D"/>
    <w:rsid w:val="003A60E0"/>
    <w:rsid w:val="003A60F4"/>
    <w:rsid w:val="003A64E7"/>
    <w:rsid w:val="003A6E7E"/>
    <w:rsid w:val="003A7661"/>
    <w:rsid w:val="003A7A0B"/>
    <w:rsid w:val="003B0CD7"/>
    <w:rsid w:val="003B2D20"/>
    <w:rsid w:val="003B2F1C"/>
    <w:rsid w:val="003B3BB0"/>
    <w:rsid w:val="003B6035"/>
    <w:rsid w:val="003C001A"/>
    <w:rsid w:val="003C17EE"/>
    <w:rsid w:val="003C26DA"/>
    <w:rsid w:val="003C445F"/>
    <w:rsid w:val="003C57A2"/>
    <w:rsid w:val="003C5DE1"/>
    <w:rsid w:val="003C5FC6"/>
    <w:rsid w:val="003C79A0"/>
    <w:rsid w:val="003D13EA"/>
    <w:rsid w:val="003D143F"/>
    <w:rsid w:val="003D57B1"/>
    <w:rsid w:val="003D5F3B"/>
    <w:rsid w:val="003D71F3"/>
    <w:rsid w:val="003D7AFE"/>
    <w:rsid w:val="003D7FCF"/>
    <w:rsid w:val="003E06F7"/>
    <w:rsid w:val="003E16E6"/>
    <w:rsid w:val="003E1CBB"/>
    <w:rsid w:val="003E2173"/>
    <w:rsid w:val="003E2217"/>
    <w:rsid w:val="003E2294"/>
    <w:rsid w:val="003E3123"/>
    <w:rsid w:val="003E5399"/>
    <w:rsid w:val="003E545D"/>
    <w:rsid w:val="003E57EA"/>
    <w:rsid w:val="003E666A"/>
    <w:rsid w:val="003E7CAF"/>
    <w:rsid w:val="003E7DEE"/>
    <w:rsid w:val="003F1207"/>
    <w:rsid w:val="003F65A1"/>
    <w:rsid w:val="004001AF"/>
    <w:rsid w:val="0040181C"/>
    <w:rsid w:val="00401B25"/>
    <w:rsid w:val="00401B38"/>
    <w:rsid w:val="00402BD0"/>
    <w:rsid w:val="00402C2B"/>
    <w:rsid w:val="004058DD"/>
    <w:rsid w:val="00405E1D"/>
    <w:rsid w:val="0041096B"/>
    <w:rsid w:val="00410C48"/>
    <w:rsid w:val="00410DC2"/>
    <w:rsid w:val="00411052"/>
    <w:rsid w:val="0041109D"/>
    <w:rsid w:val="004125E3"/>
    <w:rsid w:val="004128D9"/>
    <w:rsid w:val="00412D6E"/>
    <w:rsid w:val="00414FFD"/>
    <w:rsid w:val="00416ADE"/>
    <w:rsid w:val="00420720"/>
    <w:rsid w:val="00421A18"/>
    <w:rsid w:val="004223FF"/>
    <w:rsid w:val="00424996"/>
    <w:rsid w:val="004251BC"/>
    <w:rsid w:val="0042612C"/>
    <w:rsid w:val="00430DE9"/>
    <w:rsid w:val="004318BC"/>
    <w:rsid w:val="00433975"/>
    <w:rsid w:val="004343D2"/>
    <w:rsid w:val="00436732"/>
    <w:rsid w:val="00441D53"/>
    <w:rsid w:val="00443D4D"/>
    <w:rsid w:val="0044457A"/>
    <w:rsid w:val="00447454"/>
    <w:rsid w:val="00447941"/>
    <w:rsid w:val="004479E1"/>
    <w:rsid w:val="00447A5B"/>
    <w:rsid w:val="00453E40"/>
    <w:rsid w:val="0045416B"/>
    <w:rsid w:val="00455791"/>
    <w:rsid w:val="00455D5C"/>
    <w:rsid w:val="0046125E"/>
    <w:rsid w:val="00461268"/>
    <w:rsid w:val="00461A9E"/>
    <w:rsid w:val="00461D18"/>
    <w:rsid w:val="00462DD6"/>
    <w:rsid w:val="0046313F"/>
    <w:rsid w:val="00463508"/>
    <w:rsid w:val="00463B24"/>
    <w:rsid w:val="00463F2F"/>
    <w:rsid w:val="00463F3E"/>
    <w:rsid w:val="00464C90"/>
    <w:rsid w:val="0046528C"/>
    <w:rsid w:val="004706AC"/>
    <w:rsid w:val="0047255E"/>
    <w:rsid w:val="0047572C"/>
    <w:rsid w:val="00475AD9"/>
    <w:rsid w:val="00475F01"/>
    <w:rsid w:val="00476ECC"/>
    <w:rsid w:val="00477B13"/>
    <w:rsid w:val="00477D97"/>
    <w:rsid w:val="0048063E"/>
    <w:rsid w:val="00481242"/>
    <w:rsid w:val="0048191E"/>
    <w:rsid w:val="0048353A"/>
    <w:rsid w:val="00484785"/>
    <w:rsid w:val="004852A7"/>
    <w:rsid w:val="00485FA1"/>
    <w:rsid w:val="00490448"/>
    <w:rsid w:val="00491BE9"/>
    <w:rsid w:val="004925FD"/>
    <w:rsid w:val="004929A9"/>
    <w:rsid w:val="0049415C"/>
    <w:rsid w:val="004979F7"/>
    <w:rsid w:val="004A01B1"/>
    <w:rsid w:val="004A0F3B"/>
    <w:rsid w:val="004A3120"/>
    <w:rsid w:val="004A5C3E"/>
    <w:rsid w:val="004A6C20"/>
    <w:rsid w:val="004A7BE1"/>
    <w:rsid w:val="004B017C"/>
    <w:rsid w:val="004B117E"/>
    <w:rsid w:val="004B1335"/>
    <w:rsid w:val="004D00B5"/>
    <w:rsid w:val="004D0A50"/>
    <w:rsid w:val="004D28B2"/>
    <w:rsid w:val="004D37F3"/>
    <w:rsid w:val="004D4100"/>
    <w:rsid w:val="004D4DA9"/>
    <w:rsid w:val="004D573A"/>
    <w:rsid w:val="004E01B7"/>
    <w:rsid w:val="004E0BF8"/>
    <w:rsid w:val="004E1584"/>
    <w:rsid w:val="004E1C26"/>
    <w:rsid w:val="004E23B6"/>
    <w:rsid w:val="004E44E0"/>
    <w:rsid w:val="004E6F89"/>
    <w:rsid w:val="004E722B"/>
    <w:rsid w:val="004E786D"/>
    <w:rsid w:val="004F136E"/>
    <w:rsid w:val="004F1D7A"/>
    <w:rsid w:val="004F22A4"/>
    <w:rsid w:val="004F2C54"/>
    <w:rsid w:val="004F3016"/>
    <w:rsid w:val="004F651B"/>
    <w:rsid w:val="004F71C7"/>
    <w:rsid w:val="004F7C12"/>
    <w:rsid w:val="00501B0E"/>
    <w:rsid w:val="005028C4"/>
    <w:rsid w:val="005038DF"/>
    <w:rsid w:val="00503A1C"/>
    <w:rsid w:val="00505814"/>
    <w:rsid w:val="00505A43"/>
    <w:rsid w:val="0050624F"/>
    <w:rsid w:val="005104CF"/>
    <w:rsid w:val="00510640"/>
    <w:rsid w:val="00510782"/>
    <w:rsid w:val="00510BA9"/>
    <w:rsid w:val="0051114E"/>
    <w:rsid w:val="00511A64"/>
    <w:rsid w:val="00513658"/>
    <w:rsid w:val="005138E7"/>
    <w:rsid w:val="00514756"/>
    <w:rsid w:val="00514CDB"/>
    <w:rsid w:val="00514E4B"/>
    <w:rsid w:val="00517F41"/>
    <w:rsid w:val="00520791"/>
    <w:rsid w:val="00525C14"/>
    <w:rsid w:val="005311E7"/>
    <w:rsid w:val="00535242"/>
    <w:rsid w:val="0053625B"/>
    <w:rsid w:val="005366F2"/>
    <w:rsid w:val="00540C42"/>
    <w:rsid w:val="00540D2C"/>
    <w:rsid w:val="0054153B"/>
    <w:rsid w:val="00542091"/>
    <w:rsid w:val="0054278C"/>
    <w:rsid w:val="005436F1"/>
    <w:rsid w:val="00543A3F"/>
    <w:rsid w:val="00544E5C"/>
    <w:rsid w:val="0054539B"/>
    <w:rsid w:val="00545C7A"/>
    <w:rsid w:val="00547C0E"/>
    <w:rsid w:val="00550C89"/>
    <w:rsid w:val="005514D0"/>
    <w:rsid w:val="00552191"/>
    <w:rsid w:val="0055240C"/>
    <w:rsid w:val="005524D0"/>
    <w:rsid w:val="00553502"/>
    <w:rsid w:val="00561676"/>
    <w:rsid w:val="00565724"/>
    <w:rsid w:val="00566484"/>
    <w:rsid w:val="005676F3"/>
    <w:rsid w:val="005677D6"/>
    <w:rsid w:val="00570C67"/>
    <w:rsid w:val="005727A6"/>
    <w:rsid w:val="00572ECE"/>
    <w:rsid w:val="00573BC6"/>
    <w:rsid w:val="00573CEF"/>
    <w:rsid w:val="00576025"/>
    <w:rsid w:val="00577A57"/>
    <w:rsid w:val="00581401"/>
    <w:rsid w:val="0058383C"/>
    <w:rsid w:val="0058576A"/>
    <w:rsid w:val="00585DAC"/>
    <w:rsid w:val="00585F4B"/>
    <w:rsid w:val="005872A8"/>
    <w:rsid w:val="00587E87"/>
    <w:rsid w:val="00594486"/>
    <w:rsid w:val="005969B0"/>
    <w:rsid w:val="005A02B0"/>
    <w:rsid w:val="005A1015"/>
    <w:rsid w:val="005A43AB"/>
    <w:rsid w:val="005A447A"/>
    <w:rsid w:val="005A4A3F"/>
    <w:rsid w:val="005A4B5D"/>
    <w:rsid w:val="005A5432"/>
    <w:rsid w:val="005A5A60"/>
    <w:rsid w:val="005A6E44"/>
    <w:rsid w:val="005A7113"/>
    <w:rsid w:val="005A7526"/>
    <w:rsid w:val="005B0612"/>
    <w:rsid w:val="005B0CD0"/>
    <w:rsid w:val="005B1B1E"/>
    <w:rsid w:val="005B1F21"/>
    <w:rsid w:val="005B29D4"/>
    <w:rsid w:val="005B33D3"/>
    <w:rsid w:val="005B3E8A"/>
    <w:rsid w:val="005B5B09"/>
    <w:rsid w:val="005B7985"/>
    <w:rsid w:val="005C0051"/>
    <w:rsid w:val="005C01DC"/>
    <w:rsid w:val="005C15AD"/>
    <w:rsid w:val="005C2823"/>
    <w:rsid w:val="005C2A20"/>
    <w:rsid w:val="005C5C85"/>
    <w:rsid w:val="005C743A"/>
    <w:rsid w:val="005D2702"/>
    <w:rsid w:val="005D33DF"/>
    <w:rsid w:val="005D3B49"/>
    <w:rsid w:val="005D3B69"/>
    <w:rsid w:val="005D5AFA"/>
    <w:rsid w:val="005D6830"/>
    <w:rsid w:val="005D7414"/>
    <w:rsid w:val="005D7D63"/>
    <w:rsid w:val="005E0459"/>
    <w:rsid w:val="005E054B"/>
    <w:rsid w:val="005E1B41"/>
    <w:rsid w:val="005E2052"/>
    <w:rsid w:val="005E2C09"/>
    <w:rsid w:val="005E2F81"/>
    <w:rsid w:val="005E36D7"/>
    <w:rsid w:val="005E57AE"/>
    <w:rsid w:val="005F0DAD"/>
    <w:rsid w:val="005F123D"/>
    <w:rsid w:val="005F18D9"/>
    <w:rsid w:val="005F287E"/>
    <w:rsid w:val="005F2E4B"/>
    <w:rsid w:val="005F4239"/>
    <w:rsid w:val="005F593D"/>
    <w:rsid w:val="005F6291"/>
    <w:rsid w:val="005F7DAB"/>
    <w:rsid w:val="00601469"/>
    <w:rsid w:val="0060176D"/>
    <w:rsid w:val="00601925"/>
    <w:rsid w:val="00603B38"/>
    <w:rsid w:val="00603DD0"/>
    <w:rsid w:val="0060685C"/>
    <w:rsid w:val="00610132"/>
    <w:rsid w:val="0061030C"/>
    <w:rsid w:val="00610CFF"/>
    <w:rsid w:val="006121A5"/>
    <w:rsid w:val="00612523"/>
    <w:rsid w:val="006136C9"/>
    <w:rsid w:val="006138DF"/>
    <w:rsid w:val="006156CA"/>
    <w:rsid w:val="0061697F"/>
    <w:rsid w:val="00617D35"/>
    <w:rsid w:val="006204A9"/>
    <w:rsid w:val="00620B2E"/>
    <w:rsid w:val="006225CD"/>
    <w:rsid w:val="006227ED"/>
    <w:rsid w:val="00624774"/>
    <w:rsid w:val="0062505B"/>
    <w:rsid w:val="006263DF"/>
    <w:rsid w:val="006305A0"/>
    <w:rsid w:val="00630F54"/>
    <w:rsid w:val="00631237"/>
    <w:rsid w:val="00631AD1"/>
    <w:rsid w:val="00631CAB"/>
    <w:rsid w:val="00631D12"/>
    <w:rsid w:val="0063202D"/>
    <w:rsid w:val="0063271E"/>
    <w:rsid w:val="006330B9"/>
    <w:rsid w:val="00633C68"/>
    <w:rsid w:val="00634686"/>
    <w:rsid w:val="0064172A"/>
    <w:rsid w:val="006443A7"/>
    <w:rsid w:val="006450C3"/>
    <w:rsid w:val="00645C3A"/>
    <w:rsid w:val="006474F7"/>
    <w:rsid w:val="006505E2"/>
    <w:rsid w:val="006508F7"/>
    <w:rsid w:val="00652017"/>
    <w:rsid w:val="006538C8"/>
    <w:rsid w:val="00654839"/>
    <w:rsid w:val="00655E1D"/>
    <w:rsid w:val="00656130"/>
    <w:rsid w:val="00656DE6"/>
    <w:rsid w:val="00660E10"/>
    <w:rsid w:val="00661AA9"/>
    <w:rsid w:val="00662A63"/>
    <w:rsid w:val="00662C6F"/>
    <w:rsid w:val="00663BA1"/>
    <w:rsid w:val="00666833"/>
    <w:rsid w:val="00666A8A"/>
    <w:rsid w:val="00666B93"/>
    <w:rsid w:val="0066797F"/>
    <w:rsid w:val="00667D61"/>
    <w:rsid w:val="00670BB3"/>
    <w:rsid w:val="0067158E"/>
    <w:rsid w:val="006723E3"/>
    <w:rsid w:val="00672814"/>
    <w:rsid w:val="00672979"/>
    <w:rsid w:val="00677090"/>
    <w:rsid w:val="0067711F"/>
    <w:rsid w:val="00681AAE"/>
    <w:rsid w:val="00681C2C"/>
    <w:rsid w:val="00681E95"/>
    <w:rsid w:val="00683CEE"/>
    <w:rsid w:val="006844FF"/>
    <w:rsid w:val="00685D33"/>
    <w:rsid w:val="00687A15"/>
    <w:rsid w:val="00687C34"/>
    <w:rsid w:val="00690137"/>
    <w:rsid w:val="00690230"/>
    <w:rsid w:val="00690C8B"/>
    <w:rsid w:val="00692135"/>
    <w:rsid w:val="006935F8"/>
    <w:rsid w:val="00695674"/>
    <w:rsid w:val="006972B9"/>
    <w:rsid w:val="0069782E"/>
    <w:rsid w:val="006978A2"/>
    <w:rsid w:val="00697C66"/>
    <w:rsid w:val="006A211E"/>
    <w:rsid w:val="006A3F25"/>
    <w:rsid w:val="006A44CD"/>
    <w:rsid w:val="006A488C"/>
    <w:rsid w:val="006A6BD5"/>
    <w:rsid w:val="006B192E"/>
    <w:rsid w:val="006B1F6F"/>
    <w:rsid w:val="006B2C5A"/>
    <w:rsid w:val="006B2F76"/>
    <w:rsid w:val="006B41AB"/>
    <w:rsid w:val="006B45E0"/>
    <w:rsid w:val="006B5C19"/>
    <w:rsid w:val="006B7EB5"/>
    <w:rsid w:val="006C0E26"/>
    <w:rsid w:val="006C410E"/>
    <w:rsid w:val="006C4DEC"/>
    <w:rsid w:val="006C514E"/>
    <w:rsid w:val="006C560D"/>
    <w:rsid w:val="006C5629"/>
    <w:rsid w:val="006C5C3C"/>
    <w:rsid w:val="006C70AD"/>
    <w:rsid w:val="006C74D6"/>
    <w:rsid w:val="006C75DC"/>
    <w:rsid w:val="006C7F25"/>
    <w:rsid w:val="006D0E1E"/>
    <w:rsid w:val="006D198C"/>
    <w:rsid w:val="006D2517"/>
    <w:rsid w:val="006D2D49"/>
    <w:rsid w:val="006D4419"/>
    <w:rsid w:val="006D4E46"/>
    <w:rsid w:val="006E0F7F"/>
    <w:rsid w:val="006E2071"/>
    <w:rsid w:val="006E3922"/>
    <w:rsid w:val="006E3F4E"/>
    <w:rsid w:val="006E649D"/>
    <w:rsid w:val="006E6561"/>
    <w:rsid w:val="006E7A99"/>
    <w:rsid w:val="006F0EAD"/>
    <w:rsid w:val="006F1DB0"/>
    <w:rsid w:val="006F3057"/>
    <w:rsid w:val="006F46A2"/>
    <w:rsid w:val="006F5894"/>
    <w:rsid w:val="006F777D"/>
    <w:rsid w:val="006F7C63"/>
    <w:rsid w:val="00700846"/>
    <w:rsid w:val="00701C21"/>
    <w:rsid w:val="0070241E"/>
    <w:rsid w:val="00704AF0"/>
    <w:rsid w:val="00705158"/>
    <w:rsid w:val="00711B71"/>
    <w:rsid w:val="00713873"/>
    <w:rsid w:val="007209EF"/>
    <w:rsid w:val="007220D7"/>
    <w:rsid w:val="00722E68"/>
    <w:rsid w:val="007252C2"/>
    <w:rsid w:val="00726903"/>
    <w:rsid w:val="00726FB5"/>
    <w:rsid w:val="007325FA"/>
    <w:rsid w:val="00733025"/>
    <w:rsid w:val="00733291"/>
    <w:rsid w:val="00735033"/>
    <w:rsid w:val="00735DC8"/>
    <w:rsid w:val="00736FB5"/>
    <w:rsid w:val="0074091A"/>
    <w:rsid w:val="00741843"/>
    <w:rsid w:val="007433F0"/>
    <w:rsid w:val="00744774"/>
    <w:rsid w:val="00745AF2"/>
    <w:rsid w:val="007462E6"/>
    <w:rsid w:val="007473FE"/>
    <w:rsid w:val="007477F9"/>
    <w:rsid w:val="00752940"/>
    <w:rsid w:val="00752ABD"/>
    <w:rsid w:val="00755CD3"/>
    <w:rsid w:val="00760DCB"/>
    <w:rsid w:val="007613BA"/>
    <w:rsid w:val="00764F03"/>
    <w:rsid w:val="007672DD"/>
    <w:rsid w:val="00767AF5"/>
    <w:rsid w:val="007704C0"/>
    <w:rsid w:val="00772565"/>
    <w:rsid w:val="007734A9"/>
    <w:rsid w:val="00773EA4"/>
    <w:rsid w:val="00774F56"/>
    <w:rsid w:val="0077524D"/>
    <w:rsid w:val="0078014D"/>
    <w:rsid w:val="00780196"/>
    <w:rsid w:val="0078231D"/>
    <w:rsid w:val="00782519"/>
    <w:rsid w:val="0078376A"/>
    <w:rsid w:val="00783B6C"/>
    <w:rsid w:val="00785123"/>
    <w:rsid w:val="00785EBD"/>
    <w:rsid w:val="00786E5C"/>
    <w:rsid w:val="007871FD"/>
    <w:rsid w:val="00787559"/>
    <w:rsid w:val="00790121"/>
    <w:rsid w:val="007916C8"/>
    <w:rsid w:val="00792009"/>
    <w:rsid w:val="007920F4"/>
    <w:rsid w:val="0079215D"/>
    <w:rsid w:val="0079373D"/>
    <w:rsid w:val="007969DB"/>
    <w:rsid w:val="00796DE4"/>
    <w:rsid w:val="007A14F3"/>
    <w:rsid w:val="007A2C18"/>
    <w:rsid w:val="007A337F"/>
    <w:rsid w:val="007A4A11"/>
    <w:rsid w:val="007A5533"/>
    <w:rsid w:val="007A5EDB"/>
    <w:rsid w:val="007A6F65"/>
    <w:rsid w:val="007A7C5B"/>
    <w:rsid w:val="007B52E4"/>
    <w:rsid w:val="007B6556"/>
    <w:rsid w:val="007B6B1B"/>
    <w:rsid w:val="007C0CD8"/>
    <w:rsid w:val="007C0D97"/>
    <w:rsid w:val="007C286A"/>
    <w:rsid w:val="007C4368"/>
    <w:rsid w:val="007C5B60"/>
    <w:rsid w:val="007C62F5"/>
    <w:rsid w:val="007D1564"/>
    <w:rsid w:val="007D1CD6"/>
    <w:rsid w:val="007D4157"/>
    <w:rsid w:val="007D5421"/>
    <w:rsid w:val="007D55AA"/>
    <w:rsid w:val="007D5C40"/>
    <w:rsid w:val="007D73FF"/>
    <w:rsid w:val="007E0AA5"/>
    <w:rsid w:val="007E3671"/>
    <w:rsid w:val="007E36EF"/>
    <w:rsid w:val="007F00DB"/>
    <w:rsid w:val="007F1A46"/>
    <w:rsid w:val="007F1ACD"/>
    <w:rsid w:val="007F43C1"/>
    <w:rsid w:val="007F4FB3"/>
    <w:rsid w:val="007F576C"/>
    <w:rsid w:val="00800452"/>
    <w:rsid w:val="00801849"/>
    <w:rsid w:val="008059CF"/>
    <w:rsid w:val="00812CAC"/>
    <w:rsid w:val="00812D50"/>
    <w:rsid w:val="00813EBB"/>
    <w:rsid w:val="0081535E"/>
    <w:rsid w:val="0081563C"/>
    <w:rsid w:val="00816A8F"/>
    <w:rsid w:val="0081763B"/>
    <w:rsid w:val="0081765F"/>
    <w:rsid w:val="00820343"/>
    <w:rsid w:val="00820CE3"/>
    <w:rsid w:val="008215DD"/>
    <w:rsid w:val="00821714"/>
    <w:rsid w:val="008220EC"/>
    <w:rsid w:val="00823C3A"/>
    <w:rsid w:val="00825E09"/>
    <w:rsid w:val="00826D64"/>
    <w:rsid w:val="0082717E"/>
    <w:rsid w:val="008279E3"/>
    <w:rsid w:val="00830BCE"/>
    <w:rsid w:val="0083134B"/>
    <w:rsid w:val="00833517"/>
    <w:rsid w:val="00833CBC"/>
    <w:rsid w:val="00833F27"/>
    <w:rsid w:val="0083529E"/>
    <w:rsid w:val="008361BD"/>
    <w:rsid w:val="00836AE8"/>
    <w:rsid w:val="00837B6D"/>
    <w:rsid w:val="008414CB"/>
    <w:rsid w:val="008420EE"/>
    <w:rsid w:val="0084503D"/>
    <w:rsid w:val="00846DC8"/>
    <w:rsid w:val="00847BA0"/>
    <w:rsid w:val="008505F0"/>
    <w:rsid w:val="0085075E"/>
    <w:rsid w:val="00851893"/>
    <w:rsid w:val="00851946"/>
    <w:rsid w:val="00851C48"/>
    <w:rsid w:val="00852E69"/>
    <w:rsid w:val="00852FAA"/>
    <w:rsid w:val="00853858"/>
    <w:rsid w:val="00853A1D"/>
    <w:rsid w:val="00854D22"/>
    <w:rsid w:val="0085614B"/>
    <w:rsid w:val="008612DB"/>
    <w:rsid w:val="008619B2"/>
    <w:rsid w:val="0086317E"/>
    <w:rsid w:val="00864D9D"/>
    <w:rsid w:val="00865AE0"/>
    <w:rsid w:val="00867067"/>
    <w:rsid w:val="008676A0"/>
    <w:rsid w:val="00867F9A"/>
    <w:rsid w:val="0087066D"/>
    <w:rsid w:val="00870EF5"/>
    <w:rsid w:val="0087306D"/>
    <w:rsid w:val="008752B5"/>
    <w:rsid w:val="008760D0"/>
    <w:rsid w:val="00876BF6"/>
    <w:rsid w:val="00876E44"/>
    <w:rsid w:val="00880656"/>
    <w:rsid w:val="0088154A"/>
    <w:rsid w:val="0088233A"/>
    <w:rsid w:val="00883CDA"/>
    <w:rsid w:val="00885B16"/>
    <w:rsid w:val="0088732B"/>
    <w:rsid w:val="00890043"/>
    <w:rsid w:val="00890C38"/>
    <w:rsid w:val="00891B23"/>
    <w:rsid w:val="008920C5"/>
    <w:rsid w:val="00893BB9"/>
    <w:rsid w:val="00895AB8"/>
    <w:rsid w:val="00895D69"/>
    <w:rsid w:val="00896A94"/>
    <w:rsid w:val="00897825"/>
    <w:rsid w:val="008A3937"/>
    <w:rsid w:val="008A5B57"/>
    <w:rsid w:val="008A60F1"/>
    <w:rsid w:val="008A7588"/>
    <w:rsid w:val="008B0B3C"/>
    <w:rsid w:val="008B0F4F"/>
    <w:rsid w:val="008B1B49"/>
    <w:rsid w:val="008B4D06"/>
    <w:rsid w:val="008B5217"/>
    <w:rsid w:val="008B78CC"/>
    <w:rsid w:val="008B7D1B"/>
    <w:rsid w:val="008C009B"/>
    <w:rsid w:val="008C03D5"/>
    <w:rsid w:val="008C0A71"/>
    <w:rsid w:val="008C417C"/>
    <w:rsid w:val="008C490A"/>
    <w:rsid w:val="008C5E22"/>
    <w:rsid w:val="008C63AA"/>
    <w:rsid w:val="008C70F3"/>
    <w:rsid w:val="008C7CD3"/>
    <w:rsid w:val="008D0174"/>
    <w:rsid w:val="008D2B01"/>
    <w:rsid w:val="008D3B64"/>
    <w:rsid w:val="008D471B"/>
    <w:rsid w:val="008D4A66"/>
    <w:rsid w:val="008E4714"/>
    <w:rsid w:val="008E49AA"/>
    <w:rsid w:val="008E5879"/>
    <w:rsid w:val="008F32F6"/>
    <w:rsid w:val="008F39D2"/>
    <w:rsid w:val="008F4628"/>
    <w:rsid w:val="008F4749"/>
    <w:rsid w:val="008F4932"/>
    <w:rsid w:val="008F49E0"/>
    <w:rsid w:val="008F5F24"/>
    <w:rsid w:val="008F6775"/>
    <w:rsid w:val="008F7A1A"/>
    <w:rsid w:val="009002AA"/>
    <w:rsid w:val="00900614"/>
    <w:rsid w:val="009037C7"/>
    <w:rsid w:val="009132CB"/>
    <w:rsid w:val="00914B2E"/>
    <w:rsid w:val="00915841"/>
    <w:rsid w:val="00915BD3"/>
    <w:rsid w:val="00916202"/>
    <w:rsid w:val="0092139A"/>
    <w:rsid w:val="0092165E"/>
    <w:rsid w:val="00921F87"/>
    <w:rsid w:val="00923536"/>
    <w:rsid w:val="00924154"/>
    <w:rsid w:val="00927CBE"/>
    <w:rsid w:val="0093138C"/>
    <w:rsid w:val="00932562"/>
    <w:rsid w:val="009328DB"/>
    <w:rsid w:val="009344D3"/>
    <w:rsid w:val="009346ED"/>
    <w:rsid w:val="00936643"/>
    <w:rsid w:val="009376CB"/>
    <w:rsid w:val="009378F4"/>
    <w:rsid w:val="00946DAD"/>
    <w:rsid w:val="009516F3"/>
    <w:rsid w:val="00951707"/>
    <w:rsid w:val="009521F6"/>
    <w:rsid w:val="00955461"/>
    <w:rsid w:val="009571D6"/>
    <w:rsid w:val="00960D8A"/>
    <w:rsid w:val="00961193"/>
    <w:rsid w:val="0096129F"/>
    <w:rsid w:val="009617F5"/>
    <w:rsid w:val="009619CE"/>
    <w:rsid w:val="009621CE"/>
    <w:rsid w:val="00964DFC"/>
    <w:rsid w:val="009652D9"/>
    <w:rsid w:val="00965F98"/>
    <w:rsid w:val="0097019D"/>
    <w:rsid w:val="00971477"/>
    <w:rsid w:val="00971F7B"/>
    <w:rsid w:val="00972C7B"/>
    <w:rsid w:val="00975301"/>
    <w:rsid w:val="00980A18"/>
    <w:rsid w:val="00980E8B"/>
    <w:rsid w:val="009816D3"/>
    <w:rsid w:val="009816F9"/>
    <w:rsid w:val="00981E77"/>
    <w:rsid w:val="00981FF0"/>
    <w:rsid w:val="0098286C"/>
    <w:rsid w:val="0098288A"/>
    <w:rsid w:val="00982DCB"/>
    <w:rsid w:val="0098347F"/>
    <w:rsid w:val="0098430F"/>
    <w:rsid w:val="00987932"/>
    <w:rsid w:val="00987F4F"/>
    <w:rsid w:val="009917ED"/>
    <w:rsid w:val="00991C63"/>
    <w:rsid w:val="00994A99"/>
    <w:rsid w:val="00995BA8"/>
    <w:rsid w:val="00997D24"/>
    <w:rsid w:val="009A0C93"/>
    <w:rsid w:val="009A14B9"/>
    <w:rsid w:val="009A1C00"/>
    <w:rsid w:val="009A1C70"/>
    <w:rsid w:val="009A276B"/>
    <w:rsid w:val="009A3D28"/>
    <w:rsid w:val="009A58F9"/>
    <w:rsid w:val="009A6494"/>
    <w:rsid w:val="009A683A"/>
    <w:rsid w:val="009A7743"/>
    <w:rsid w:val="009A78CB"/>
    <w:rsid w:val="009B1061"/>
    <w:rsid w:val="009B1500"/>
    <w:rsid w:val="009B32CC"/>
    <w:rsid w:val="009B46C3"/>
    <w:rsid w:val="009B4E4B"/>
    <w:rsid w:val="009B5CB9"/>
    <w:rsid w:val="009B617A"/>
    <w:rsid w:val="009C0739"/>
    <w:rsid w:val="009C18D3"/>
    <w:rsid w:val="009C1D7B"/>
    <w:rsid w:val="009C1E5B"/>
    <w:rsid w:val="009C2BC1"/>
    <w:rsid w:val="009C4C37"/>
    <w:rsid w:val="009C50B7"/>
    <w:rsid w:val="009C589A"/>
    <w:rsid w:val="009C646A"/>
    <w:rsid w:val="009D003A"/>
    <w:rsid w:val="009D0A01"/>
    <w:rsid w:val="009D136F"/>
    <w:rsid w:val="009D1C55"/>
    <w:rsid w:val="009D3D90"/>
    <w:rsid w:val="009D5F4C"/>
    <w:rsid w:val="009E11F8"/>
    <w:rsid w:val="009E24CF"/>
    <w:rsid w:val="009E2909"/>
    <w:rsid w:val="009E3234"/>
    <w:rsid w:val="009E34D7"/>
    <w:rsid w:val="009E3C4E"/>
    <w:rsid w:val="009E40F7"/>
    <w:rsid w:val="009E5947"/>
    <w:rsid w:val="009E5CDE"/>
    <w:rsid w:val="009E7FD3"/>
    <w:rsid w:val="009F5111"/>
    <w:rsid w:val="009F7B4D"/>
    <w:rsid w:val="00A00790"/>
    <w:rsid w:val="00A009B8"/>
    <w:rsid w:val="00A01BEA"/>
    <w:rsid w:val="00A01F22"/>
    <w:rsid w:val="00A0269A"/>
    <w:rsid w:val="00A03439"/>
    <w:rsid w:val="00A04EA4"/>
    <w:rsid w:val="00A051B2"/>
    <w:rsid w:val="00A11B87"/>
    <w:rsid w:val="00A11CAB"/>
    <w:rsid w:val="00A12419"/>
    <w:rsid w:val="00A1415F"/>
    <w:rsid w:val="00A14D69"/>
    <w:rsid w:val="00A15D78"/>
    <w:rsid w:val="00A22B67"/>
    <w:rsid w:val="00A25897"/>
    <w:rsid w:val="00A259E9"/>
    <w:rsid w:val="00A26FC9"/>
    <w:rsid w:val="00A33EEE"/>
    <w:rsid w:val="00A343AD"/>
    <w:rsid w:val="00A34836"/>
    <w:rsid w:val="00A357BD"/>
    <w:rsid w:val="00A36488"/>
    <w:rsid w:val="00A36B42"/>
    <w:rsid w:val="00A3770A"/>
    <w:rsid w:val="00A406BD"/>
    <w:rsid w:val="00A40AD1"/>
    <w:rsid w:val="00A40DC2"/>
    <w:rsid w:val="00A4138A"/>
    <w:rsid w:val="00A415CA"/>
    <w:rsid w:val="00A42DE8"/>
    <w:rsid w:val="00A42EA6"/>
    <w:rsid w:val="00A451DD"/>
    <w:rsid w:val="00A4579B"/>
    <w:rsid w:val="00A4642C"/>
    <w:rsid w:val="00A475C8"/>
    <w:rsid w:val="00A47A72"/>
    <w:rsid w:val="00A507E8"/>
    <w:rsid w:val="00A50A7C"/>
    <w:rsid w:val="00A5308C"/>
    <w:rsid w:val="00A60B70"/>
    <w:rsid w:val="00A60BA8"/>
    <w:rsid w:val="00A60FF8"/>
    <w:rsid w:val="00A62A45"/>
    <w:rsid w:val="00A64BFD"/>
    <w:rsid w:val="00A66CD6"/>
    <w:rsid w:val="00A7227E"/>
    <w:rsid w:val="00A729B1"/>
    <w:rsid w:val="00A75147"/>
    <w:rsid w:val="00A773FB"/>
    <w:rsid w:val="00A779AF"/>
    <w:rsid w:val="00A8044B"/>
    <w:rsid w:val="00A81321"/>
    <w:rsid w:val="00A83766"/>
    <w:rsid w:val="00A837F3"/>
    <w:rsid w:val="00A8388C"/>
    <w:rsid w:val="00A83D43"/>
    <w:rsid w:val="00A83EB7"/>
    <w:rsid w:val="00A855F5"/>
    <w:rsid w:val="00A8621F"/>
    <w:rsid w:val="00A93FF4"/>
    <w:rsid w:val="00A96C97"/>
    <w:rsid w:val="00AA1A33"/>
    <w:rsid w:val="00AA2570"/>
    <w:rsid w:val="00AA2A0E"/>
    <w:rsid w:val="00AA3074"/>
    <w:rsid w:val="00AA4407"/>
    <w:rsid w:val="00AA6179"/>
    <w:rsid w:val="00AB0847"/>
    <w:rsid w:val="00AB0AFC"/>
    <w:rsid w:val="00AB1E28"/>
    <w:rsid w:val="00AB35CC"/>
    <w:rsid w:val="00AB4628"/>
    <w:rsid w:val="00AB5D97"/>
    <w:rsid w:val="00AB7F63"/>
    <w:rsid w:val="00AC150B"/>
    <w:rsid w:val="00AC4001"/>
    <w:rsid w:val="00AC4907"/>
    <w:rsid w:val="00AC67E1"/>
    <w:rsid w:val="00AC693F"/>
    <w:rsid w:val="00AC7821"/>
    <w:rsid w:val="00AD0AE2"/>
    <w:rsid w:val="00AD1659"/>
    <w:rsid w:val="00AD2087"/>
    <w:rsid w:val="00AD5902"/>
    <w:rsid w:val="00AD5F90"/>
    <w:rsid w:val="00AD6817"/>
    <w:rsid w:val="00AD6A11"/>
    <w:rsid w:val="00AD7BB3"/>
    <w:rsid w:val="00AE394A"/>
    <w:rsid w:val="00AE4545"/>
    <w:rsid w:val="00AE59A5"/>
    <w:rsid w:val="00AE6178"/>
    <w:rsid w:val="00AF0190"/>
    <w:rsid w:val="00AF1184"/>
    <w:rsid w:val="00AF2282"/>
    <w:rsid w:val="00AF2E71"/>
    <w:rsid w:val="00AF45FD"/>
    <w:rsid w:val="00AF68B9"/>
    <w:rsid w:val="00AF7408"/>
    <w:rsid w:val="00B01F4F"/>
    <w:rsid w:val="00B027D0"/>
    <w:rsid w:val="00B04CD4"/>
    <w:rsid w:val="00B064AF"/>
    <w:rsid w:val="00B0703D"/>
    <w:rsid w:val="00B102A9"/>
    <w:rsid w:val="00B1116F"/>
    <w:rsid w:val="00B115D7"/>
    <w:rsid w:val="00B131E7"/>
    <w:rsid w:val="00B13830"/>
    <w:rsid w:val="00B147C4"/>
    <w:rsid w:val="00B14B4B"/>
    <w:rsid w:val="00B16CB9"/>
    <w:rsid w:val="00B16DAA"/>
    <w:rsid w:val="00B179E0"/>
    <w:rsid w:val="00B20921"/>
    <w:rsid w:val="00B25B9E"/>
    <w:rsid w:val="00B3384C"/>
    <w:rsid w:val="00B36586"/>
    <w:rsid w:val="00B3719E"/>
    <w:rsid w:val="00B37714"/>
    <w:rsid w:val="00B4080C"/>
    <w:rsid w:val="00B40BF5"/>
    <w:rsid w:val="00B4270D"/>
    <w:rsid w:val="00B42B0B"/>
    <w:rsid w:val="00B43477"/>
    <w:rsid w:val="00B4414C"/>
    <w:rsid w:val="00B443F4"/>
    <w:rsid w:val="00B44EFC"/>
    <w:rsid w:val="00B45193"/>
    <w:rsid w:val="00B4661F"/>
    <w:rsid w:val="00B5177A"/>
    <w:rsid w:val="00B543A0"/>
    <w:rsid w:val="00B549A0"/>
    <w:rsid w:val="00B54CAC"/>
    <w:rsid w:val="00B56B7A"/>
    <w:rsid w:val="00B60FF5"/>
    <w:rsid w:val="00B61896"/>
    <w:rsid w:val="00B639A6"/>
    <w:rsid w:val="00B64A3B"/>
    <w:rsid w:val="00B66D4E"/>
    <w:rsid w:val="00B677B7"/>
    <w:rsid w:val="00B70548"/>
    <w:rsid w:val="00B70741"/>
    <w:rsid w:val="00B72106"/>
    <w:rsid w:val="00B733CB"/>
    <w:rsid w:val="00B74D0F"/>
    <w:rsid w:val="00B74D7A"/>
    <w:rsid w:val="00B75DD3"/>
    <w:rsid w:val="00B760C2"/>
    <w:rsid w:val="00B767CF"/>
    <w:rsid w:val="00B77E92"/>
    <w:rsid w:val="00B81B86"/>
    <w:rsid w:val="00B8491C"/>
    <w:rsid w:val="00B86ACB"/>
    <w:rsid w:val="00B86DF7"/>
    <w:rsid w:val="00B874D2"/>
    <w:rsid w:val="00B9044B"/>
    <w:rsid w:val="00B91372"/>
    <w:rsid w:val="00B91496"/>
    <w:rsid w:val="00B914CE"/>
    <w:rsid w:val="00B93407"/>
    <w:rsid w:val="00B93741"/>
    <w:rsid w:val="00B94631"/>
    <w:rsid w:val="00B94A6B"/>
    <w:rsid w:val="00B971D1"/>
    <w:rsid w:val="00B971E9"/>
    <w:rsid w:val="00B97C85"/>
    <w:rsid w:val="00B97E70"/>
    <w:rsid w:val="00BA07D2"/>
    <w:rsid w:val="00BA371C"/>
    <w:rsid w:val="00BA46BE"/>
    <w:rsid w:val="00BA6072"/>
    <w:rsid w:val="00BA6B7D"/>
    <w:rsid w:val="00BA6DBA"/>
    <w:rsid w:val="00BA6E88"/>
    <w:rsid w:val="00BA7AF9"/>
    <w:rsid w:val="00BB0D6E"/>
    <w:rsid w:val="00BB2260"/>
    <w:rsid w:val="00BB272B"/>
    <w:rsid w:val="00BB4B0D"/>
    <w:rsid w:val="00BB54AC"/>
    <w:rsid w:val="00BB6D5C"/>
    <w:rsid w:val="00BC04FE"/>
    <w:rsid w:val="00BC0D25"/>
    <w:rsid w:val="00BC0DAF"/>
    <w:rsid w:val="00BC139F"/>
    <w:rsid w:val="00BC22B9"/>
    <w:rsid w:val="00BC287E"/>
    <w:rsid w:val="00BC38D7"/>
    <w:rsid w:val="00BC40D3"/>
    <w:rsid w:val="00BC5B09"/>
    <w:rsid w:val="00BC5DA1"/>
    <w:rsid w:val="00BC5F92"/>
    <w:rsid w:val="00BC6366"/>
    <w:rsid w:val="00BC7889"/>
    <w:rsid w:val="00BC7ADD"/>
    <w:rsid w:val="00BD03BD"/>
    <w:rsid w:val="00BD078F"/>
    <w:rsid w:val="00BD0AD8"/>
    <w:rsid w:val="00BD1722"/>
    <w:rsid w:val="00BD1B64"/>
    <w:rsid w:val="00BD3074"/>
    <w:rsid w:val="00BD3CA9"/>
    <w:rsid w:val="00BD3E38"/>
    <w:rsid w:val="00BD4197"/>
    <w:rsid w:val="00BD59F2"/>
    <w:rsid w:val="00BD5CE0"/>
    <w:rsid w:val="00BD5E40"/>
    <w:rsid w:val="00BD7D24"/>
    <w:rsid w:val="00BE137D"/>
    <w:rsid w:val="00BE1AD3"/>
    <w:rsid w:val="00BE1E76"/>
    <w:rsid w:val="00BE2077"/>
    <w:rsid w:val="00BE2A82"/>
    <w:rsid w:val="00BE2BF8"/>
    <w:rsid w:val="00BE30CB"/>
    <w:rsid w:val="00BE3A98"/>
    <w:rsid w:val="00BE450D"/>
    <w:rsid w:val="00BE5BDD"/>
    <w:rsid w:val="00BE60AC"/>
    <w:rsid w:val="00BF1BBC"/>
    <w:rsid w:val="00BF22AD"/>
    <w:rsid w:val="00BF25FB"/>
    <w:rsid w:val="00BF2946"/>
    <w:rsid w:val="00BF2FC4"/>
    <w:rsid w:val="00BF44E6"/>
    <w:rsid w:val="00BF5458"/>
    <w:rsid w:val="00BF67E9"/>
    <w:rsid w:val="00BF79F9"/>
    <w:rsid w:val="00BF7B8B"/>
    <w:rsid w:val="00BF7ED4"/>
    <w:rsid w:val="00C01B1B"/>
    <w:rsid w:val="00C01CA6"/>
    <w:rsid w:val="00C0293C"/>
    <w:rsid w:val="00C033E0"/>
    <w:rsid w:val="00C0365D"/>
    <w:rsid w:val="00C04703"/>
    <w:rsid w:val="00C111F9"/>
    <w:rsid w:val="00C123E0"/>
    <w:rsid w:val="00C156C4"/>
    <w:rsid w:val="00C17CA5"/>
    <w:rsid w:val="00C20285"/>
    <w:rsid w:val="00C209FB"/>
    <w:rsid w:val="00C2361E"/>
    <w:rsid w:val="00C2441A"/>
    <w:rsid w:val="00C253FF"/>
    <w:rsid w:val="00C263B3"/>
    <w:rsid w:val="00C26C89"/>
    <w:rsid w:val="00C326AF"/>
    <w:rsid w:val="00C33B62"/>
    <w:rsid w:val="00C357B4"/>
    <w:rsid w:val="00C36875"/>
    <w:rsid w:val="00C400A1"/>
    <w:rsid w:val="00C40356"/>
    <w:rsid w:val="00C43E7B"/>
    <w:rsid w:val="00C452E6"/>
    <w:rsid w:val="00C45A18"/>
    <w:rsid w:val="00C4695C"/>
    <w:rsid w:val="00C5255B"/>
    <w:rsid w:val="00C5305A"/>
    <w:rsid w:val="00C544E3"/>
    <w:rsid w:val="00C548A5"/>
    <w:rsid w:val="00C56853"/>
    <w:rsid w:val="00C6056A"/>
    <w:rsid w:val="00C63082"/>
    <w:rsid w:val="00C6340E"/>
    <w:rsid w:val="00C6602F"/>
    <w:rsid w:val="00C66237"/>
    <w:rsid w:val="00C66C2A"/>
    <w:rsid w:val="00C67D4B"/>
    <w:rsid w:val="00C7067A"/>
    <w:rsid w:val="00C737D9"/>
    <w:rsid w:val="00C74326"/>
    <w:rsid w:val="00C7497A"/>
    <w:rsid w:val="00C76423"/>
    <w:rsid w:val="00C76664"/>
    <w:rsid w:val="00C76C0B"/>
    <w:rsid w:val="00C81AB4"/>
    <w:rsid w:val="00C82A41"/>
    <w:rsid w:val="00C82B7C"/>
    <w:rsid w:val="00C8378A"/>
    <w:rsid w:val="00C83905"/>
    <w:rsid w:val="00C90EDF"/>
    <w:rsid w:val="00C9178D"/>
    <w:rsid w:val="00C955BE"/>
    <w:rsid w:val="00C97AE1"/>
    <w:rsid w:val="00C97F92"/>
    <w:rsid w:val="00CA0675"/>
    <w:rsid w:val="00CA0845"/>
    <w:rsid w:val="00CA240F"/>
    <w:rsid w:val="00CA5151"/>
    <w:rsid w:val="00CA51D9"/>
    <w:rsid w:val="00CA5CB7"/>
    <w:rsid w:val="00CA625A"/>
    <w:rsid w:val="00CA6D7D"/>
    <w:rsid w:val="00CA75BA"/>
    <w:rsid w:val="00CA7B4B"/>
    <w:rsid w:val="00CB2DB1"/>
    <w:rsid w:val="00CB7839"/>
    <w:rsid w:val="00CC0A44"/>
    <w:rsid w:val="00CC0C8D"/>
    <w:rsid w:val="00CC0E70"/>
    <w:rsid w:val="00CC2070"/>
    <w:rsid w:val="00CC66EC"/>
    <w:rsid w:val="00CC6738"/>
    <w:rsid w:val="00CC70D7"/>
    <w:rsid w:val="00CC7791"/>
    <w:rsid w:val="00CD0FAD"/>
    <w:rsid w:val="00CD1942"/>
    <w:rsid w:val="00CD3F34"/>
    <w:rsid w:val="00CD423A"/>
    <w:rsid w:val="00CD5291"/>
    <w:rsid w:val="00CD7B99"/>
    <w:rsid w:val="00CE33DD"/>
    <w:rsid w:val="00CE4265"/>
    <w:rsid w:val="00CE45E2"/>
    <w:rsid w:val="00CF1D01"/>
    <w:rsid w:val="00CF3E8D"/>
    <w:rsid w:val="00CF49AA"/>
    <w:rsid w:val="00CF4CB1"/>
    <w:rsid w:val="00CF5F68"/>
    <w:rsid w:val="00CF657F"/>
    <w:rsid w:val="00CF6FAB"/>
    <w:rsid w:val="00D0075D"/>
    <w:rsid w:val="00D02906"/>
    <w:rsid w:val="00D02A95"/>
    <w:rsid w:val="00D035AA"/>
    <w:rsid w:val="00D03601"/>
    <w:rsid w:val="00D05C61"/>
    <w:rsid w:val="00D07BB1"/>
    <w:rsid w:val="00D07BDC"/>
    <w:rsid w:val="00D136CB"/>
    <w:rsid w:val="00D14C07"/>
    <w:rsid w:val="00D15C74"/>
    <w:rsid w:val="00D20A48"/>
    <w:rsid w:val="00D214D9"/>
    <w:rsid w:val="00D221A2"/>
    <w:rsid w:val="00D22926"/>
    <w:rsid w:val="00D22D6E"/>
    <w:rsid w:val="00D2453C"/>
    <w:rsid w:val="00D24C87"/>
    <w:rsid w:val="00D263D3"/>
    <w:rsid w:val="00D2659A"/>
    <w:rsid w:val="00D26E4B"/>
    <w:rsid w:val="00D2742E"/>
    <w:rsid w:val="00D274D8"/>
    <w:rsid w:val="00D3147A"/>
    <w:rsid w:val="00D33B7B"/>
    <w:rsid w:val="00D34A19"/>
    <w:rsid w:val="00D3627A"/>
    <w:rsid w:val="00D366C5"/>
    <w:rsid w:val="00D41FB9"/>
    <w:rsid w:val="00D420FB"/>
    <w:rsid w:val="00D429A1"/>
    <w:rsid w:val="00D43CBC"/>
    <w:rsid w:val="00D453DF"/>
    <w:rsid w:val="00D4734E"/>
    <w:rsid w:val="00D479AD"/>
    <w:rsid w:val="00D479DC"/>
    <w:rsid w:val="00D515FE"/>
    <w:rsid w:val="00D52E1B"/>
    <w:rsid w:val="00D54EC5"/>
    <w:rsid w:val="00D55BA8"/>
    <w:rsid w:val="00D60191"/>
    <w:rsid w:val="00D60706"/>
    <w:rsid w:val="00D60F1F"/>
    <w:rsid w:val="00D644E3"/>
    <w:rsid w:val="00D6474E"/>
    <w:rsid w:val="00D64EB2"/>
    <w:rsid w:val="00D6587B"/>
    <w:rsid w:val="00D66821"/>
    <w:rsid w:val="00D66AEA"/>
    <w:rsid w:val="00D66C08"/>
    <w:rsid w:val="00D66F59"/>
    <w:rsid w:val="00D707EA"/>
    <w:rsid w:val="00D7264E"/>
    <w:rsid w:val="00D732F5"/>
    <w:rsid w:val="00D74B0D"/>
    <w:rsid w:val="00D75544"/>
    <w:rsid w:val="00D7696F"/>
    <w:rsid w:val="00D772C4"/>
    <w:rsid w:val="00D77BA5"/>
    <w:rsid w:val="00D801A8"/>
    <w:rsid w:val="00D80500"/>
    <w:rsid w:val="00D80535"/>
    <w:rsid w:val="00D8054A"/>
    <w:rsid w:val="00D808ED"/>
    <w:rsid w:val="00D80DAD"/>
    <w:rsid w:val="00D80E9F"/>
    <w:rsid w:val="00D82A12"/>
    <w:rsid w:val="00D83D25"/>
    <w:rsid w:val="00D84046"/>
    <w:rsid w:val="00D851BC"/>
    <w:rsid w:val="00D877FF"/>
    <w:rsid w:val="00D91252"/>
    <w:rsid w:val="00D95951"/>
    <w:rsid w:val="00D965DD"/>
    <w:rsid w:val="00D97363"/>
    <w:rsid w:val="00D97FE9"/>
    <w:rsid w:val="00DA0CFD"/>
    <w:rsid w:val="00DA17A3"/>
    <w:rsid w:val="00DA1E51"/>
    <w:rsid w:val="00DA2627"/>
    <w:rsid w:val="00DA265D"/>
    <w:rsid w:val="00DA2D09"/>
    <w:rsid w:val="00DA485F"/>
    <w:rsid w:val="00DA67AE"/>
    <w:rsid w:val="00DA7177"/>
    <w:rsid w:val="00DA7919"/>
    <w:rsid w:val="00DB0BA7"/>
    <w:rsid w:val="00DB37DB"/>
    <w:rsid w:val="00DB4C09"/>
    <w:rsid w:val="00DB512E"/>
    <w:rsid w:val="00DB52E2"/>
    <w:rsid w:val="00DB67F5"/>
    <w:rsid w:val="00DB73C0"/>
    <w:rsid w:val="00DC0830"/>
    <w:rsid w:val="00DC16AA"/>
    <w:rsid w:val="00DC23EA"/>
    <w:rsid w:val="00DC38B5"/>
    <w:rsid w:val="00DC3941"/>
    <w:rsid w:val="00DC3B9F"/>
    <w:rsid w:val="00DC6DBA"/>
    <w:rsid w:val="00DD0455"/>
    <w:rsid w:val="00DD1645"/>
    <w:rsid w:val="00DD16C6"/>
    <w:rsid w:val="00DD2916"/>
    <w:rsid w:val="00DD2C30"/>
    <w:rsid w:val="00DD3B55"/>
    <w:rsid w:val="00DD4697"/>
    <w:rsid w:val="00DD70BF"/>
    <w:rsid w:val="00DE1BD5"/>
    <w:rsid w:val="00DE1CB3"/>
    <w:rsid w:val="00DE22FC"/>
    <w:rsid w:val="00DE2FF3"/>
    <w:rsid w:val="00DE625F"/>
    <w:rsid w:val="00DE76E3"/>
    <w:rsid w:val="00DF0B84"/>
    <w:rsid w:val="00DF0CE1"/>
    <w:rsid w:val="00DF1519"/>
    <w:rsid w:val="00DF1CC2"/>
    <w:rsid w:val="00DF2D53"/>
    <w:rsid w:val="00DF310D"/>
    <w:rsid w:val="00DF3AA6"/>
    <w:rsid w:val="00DF3E4C"/>
    <w:rsid w:val="00DF5997"/>
    <w:rsid w:val="00DF5F0C"/>
    <w:rsid w:val="00DF6F76"/>
    <w:rsid w:val="00DF7257"/>
    <w:rsid w:val="00E00EBA"/>
    <w:rsid w:val="00E0210C"/>
    <w:rsid w:val="00E05322"/>
    <w:rsid w:val="00E055DB"/>
    <w:rsid w:val="00E062D0"/>
    <w:rsid w:val="00E06DF0"/>
    <w:rsid w:val="00E123D0"/>
    <w:rsid w:val="00E140CC"/>
    <w:rsid w:val="00E15520"/>
    <w:rsid w:val="00E1601C"/>
    <w:rsid w:val="00E2021A"/>
    <w:rsid w:val="00E20513"/>
    <w:rsid w:val="00E224C5"/>
    <w:rsid w:val="00E22C5B"/>
    <w:rsid w:val="00E24D65"/>
    <w:rsid w:val="00E25803"/>
    <w:rsid w:val="00E26126"/>
    <w:rsid w:val="00E26FC8"/>
    <w:rsid w:val="00E27550"/>
    <w:rsid w:val="00E31A32"/>
    <w:rsid w:val="00E32BF1"/>
    <w:rsid w:val="00E32D18"/>
    <w:rsid w:val="00E35036"/>
    <w:rsid w:val="00E373A7"/>
    <w:rsid w:val="00E43AE2"/>
    <w:rsid w:val="00E456A9"/>
    <w:rsid w:val="00E50996"/>
    <w:rsid w:val="00E50C17"/>
    <w:rsid w:val="00E5186B"/>
    <w:rsid w:val="00E51EA6"/>
    <w:rsid w:val="00E52846"/>
    <w:rsid w:val="00E534A4"/>
    <w:rsid w:val="00E53BBF"/>
    <w:rsid w:val="00E53EB6"/>
    <w:rsid w:val="00E5451F"/>
    <w:rsid w:val="00E54562"/>
    <w:rsid w:val="00E54ACF"/>
    <w:rsid w:val="00E550A0"/>
    <w:rsid w:val="00E5562A"/>
    <w:rsid w:val="00E55A2E"/>
    <w:rsid w:val="00E57B3F"/>
    <w:rsid w:val="00E61146"/>
    <w:rsid w:val="00E6149E"/>
    <w:rsid w:val="00E636B3"/>
    <w:rsid w:val="00E636D3"/>
    <w:rsid w:val="00E63B1F"/>
    <w:rsid w:val="00E6476F"/>
    <w:rsid w:val="00E64963"/>
    <w:rsid w:val="00E65033"/>
    <w:rsid w:val="00E650BB"/>
    <w:rsid w:val="00E6630A"/>
    <w:rsid w:val="00E66C73"/>
    <w:rsid w:val="00E671D3"/>
    <w:rsid w:val="00E67FAB"/>
    <w:rsid w:val="00E70B07"/>
    <w:rsid w:val="00E72232"/>
    <w:rsid w:val="00E76413"/>
    <w:rsid w:val="00E802AC"/>
    <w:rsid w:val="00E806E5"/>
    <w:rsid w:val="00E83D68"/>
    <w:rsid w:val="00E85198"/>
    <w:rsid w:val="00E85FAF"/>
    <w:rsid w:val="00E91819"/>
    <w:rsid w:val="00E9197D"/>
    <w:rsid w:val="00E923F9"/>
    <w:rsid w:val="00E92E23"/>
    <w:rsid w:val="00E9408B"/>
    <w:rsid w:val="00E94F0B"/>
    <w:rsid w:val="00E9576B"/>
    <w:rsid w:val="00E96BC4"/>
    <w:rsid w:val="00EA2708"/>
    <w:rsid w:val="00EA4513"/>
    <w:rsid w:val="00EA493E"/>
    <w:rsid w:val="00EA4A85"/>
    <w:rsid w:val="00EA5523"/>
    <w:rsid w:val="00EA63C5"/>
    <w:rsid w:val="00EA6F04"/>
    <w:rsid w:val="00EB001E"/>
    <w:rsid w:val="00EB0099"/>
    <w:rsid w:val="00EB079D"/>
    <w:rsid w:val="00EB0B8B"/>
    <w:rsid w:val="00EB1288"/>
    <w:rsid w:val="00EB154B"/>
    <w:rsid w:val="00EB1F08"/>
    <w:rsid w:val="00EB2B3E"/>
    <w:rsid w:val="00EB3BD3"/>
    <w:rsid w:val="00EB43D9"/>
    <w:rsid w:val="00EB5D68"/>
    <w:rsid w:val="00EB6468"/>
    <w:rsid w:val="00EB7904"/>
    <w:rsid w:val="00EC0424"/>
    <w:rsid w:val="00EC20CA"/>
    <w:rsid w:val="00EC2144"/>
    <w:rsid w:val="00EC2C9B"/>
    <w:rsid w:val="00EC35B7"/>
    <w:rsid w:val="00EC3B7B"/>
    <w:rsid w:val="00EC4336"/>
    <w:rsid w:val="00EC4D67"/>
    <w:rsid w:val="00EC6C54"/>
    <w:rsid w:val="00EC6CF0"/>
    <w:rsid w:val="00ED0FF5"/>
    <w:rsid w:val="00ED173C"/>
    <w:rsid w:val="00ED19FB"/>
    <w:rsid w:val="00ED2206"/>
    <w:rsid w:val="00ED231D"/>
    <w:rsid w:val="00ED3CF5"/>
    <w:rsid w:val="00ED4820"/>
    <w:rsid w:val="00ED650A"/>
    <w:rsid w:val="00ED795D"/>
    <w:rsid w:val="00EE074D"/>
    <w:rsid w:val="00EE1082"/>
    <w:rsid w:val="00EE2286"/>
    <w:rsid w:val="00EE2D4C"/>
    <w:rsid w:val="00EE38CE"/>
    <w:rsid w:val="00EE4BC0"/>
    <w:rsid w:val="00EE5046"/>
    <w:rsid w:val="00EE61BC"/>
    <w:rsid w:val="00EE6482"/>
    <w:rsid w:val="00EE6F52"/>
    <w:rsid w:val="00EF123A"/>
    <w:rsid w:val="00EF1505"/>
    <w:rsid w:val="00EF151E"/>
    <w:rsid w:val="00EF1E63"/>
    <w:rsid w:val="00EF3A01"/>
    <w:rsid w:val="00EF3EAF"/>
    <w:rsid w:val="00EF632A"/>
    <w:rsid w:val="00F01F46"/>
    <w:rsid w:val="00F02A9D"/>
    <w:rsid w:val="00F033A0"/>
    <w:rsid w:val="00F0459A"/>
    <w:rsid w:val="00F06203"/>
    <w:rsid w:val="00F06BDA"/>
    <w:rsid w:val="00F143E8"/>
    <w:rsid w:val="00F15711"/>
    <w:rsid w:val="00F16C1F"/>
    <w:rsid w:val="00F20366"/>
    <w:rsid w:val="00F20451"/>
    <w:rsid w:val="00F22364"/>
    <w:rsid w:val="00F23ECE"/>
    <w:rsid w:val="00F247ED"/>
    <w:rsid w:val="00F24ED1"/>
    <w:rsid w:val="00F2655F"/>
    <w:rsid w:val="00F26C07"/>
    <w:rsid w:val="00F31164"/>
    <w:rsid w:val="00F31A17"/>
    <w:rsid w:val="00F31CDD"/>
    <w:rsid w:val="00F33B69"/>
    <w:rsid w:val="00F3625E"/>
    <w:rsid w:val="00F37BE1"/>
    <w:rsid w:val="00F37F4E"/>
    <w:rsid w:val="00F40115"/>
    <w:rsid w:val="00F42383"/>
    <w:rsid w:val="00F42B65"/>
    <w:rsid w:val="00F43EF6"/>
    <w:rsid w:val="00F442D2"/>
    <w:rsid w:val="00F44E73"/>
    <w:rsid w:val="00F4638B"/>
    <w:rsid w:val="00F46659"/>
    <w:rsid w:val="00F50558"/>
    <w:rsid w:val="00F51F05"/>
    <w:rsid w:val="00F52247"/>
    <w:rsid w:val="00F5254D"/>
    <w:rsid w:val="00F52B78"/>
    <w:rsid w:val="00F53D70"/>
    <w:rsid w:val="00F54394"/>
    <w:rsid w:val="00F54AD7"/>
    <w:rsid w:val="00F54CA2"/>
    <w:rsid w:val="00F54CD8"/>
    <w:rsid w:val="00F566AD"/>
    <w:rsid w:val="00F57064"/>
    <w:rsid w:val="00F6018C"/>
    <w:rsid w:val="00F603D4"/>
    <w:rsid w:val="00F609DD"/>
    <w:rsid w:val="00F6183F"/>
    <w:rsid w:val="00F61C2A"/>
    <w:rsid w:val="00F62A8A"/>
    <w:rsid w:val="00F6329D"/>
    <w:rsid w:val="00F63373"/>
    <w:rsid w:val="00F642B4"/>
    <w:rsid w:val="00F665A0"/>
    <w:rsid w:val="00F66600"/>
    <w:rsid w:val="00F70452"/>
    <w:rsid w:val="00F74845"/>
    <w:rsid w:val="00F750FC"/>
    <w:rsid w:val="00F779E0"/>
    <w:rsid w:val="00F819E6"/>
    <w:rsid w:val="00F81F82"/>
    <w:rsid w:val="00F828DE"/>
    <w:rsid w:val="00F83B22"/>
    <w:rsid w:val="00F86EF3"/>
    <w:rsid w:val="00F874C4"/>
    <w:rsid w:val="00F90859"/>
    <w:rsid w:val="00F915E3"/>
    <w:rsid w:val="00F93433"/>
    <w:rsid w:val="00F93479"/>
    <w:rsid w:val="00F95E62"/>
    <w:rsid w:val="00F96CB9"/>
    <w:rsid w:val="00FA0E11"/>
    <w:rsid w:val="00FA1CFD"/>
    <w:rsid w:val="00FA48E2"/>
    <w:rsid w:val="00FA6652"/>
    <w:rsid w:val="00FA77D7"/>
    <w:rsid w:val="00FB08AC"/>
    <w:rsid w:val="00FB1603"/>
    <w:rsid w:val="00FB19DD"/>
    <w:rsid w:val="00FB3209"/>
    <w:rsid w:val="00FB404F"/>
    <w:rsid w:val="00FB44D8"/>
    <w:rsid w:val="00FB5570"/>
    <w:rsid w:val="00FC00DE"/>
    <w:rsid w:val="00FC17BF"/>
    <w:rsid w:val="00FC34F7"/>
    <w:rsid w:val="00FC4B32"/>
    <w:rsid w:val="00FC60D0"/>
    <w:rsid w:val="00FC61D5"/>
    <w:rsid w:val="00FC74EC"/>
    <w:rsid w:val="00FC7C0D"/>
    <w:rsid w:val="00FD04D1"/>
    <w:rsid w:val="00FD1A3E"/>
    <w:rsid w:val="00FD1F9C"/>
    <w:rsid w:val="00FD35FB"/>
    <w:rsid w:val="00FD4110"/>
    <w:rsid w:val="00FD4A30"/>
    <w:rsid w:val="00FD55F1"/>
    <w:rsid w:val="00FD5B76"/>
    <w:rsid w:val="00FD5BFF"/>
    <w:rsid w:val="00FD5EB2"/>
    <w:rsid w:val="00FD7911"/>
    <w:rsid w:val="00FD7ED6"/>
    <w:rsid w:val="00FE0981"/>
    <w:rsid w:val="00FE190D"/>
    <w:rsid w:val="00FE423E"/>
    <w:rsid w:val="00FE4EEC"/>
    <w:rsid w:val="00FE52E5"/>
    <w:rsid w:val="00FE5872"/>
    <w:rsid w:val="00FF1355"/>
    <w:rsid w:val="00FF14D4"/>
    <w:rsid w:val="00FF2D24"/>
    <w:rsid w:val="00FF5202"/>
    <w:rsid w:val="00FF5380"/>
    <w:rsid w:val="00FF54E9"/>
    <w:rsid w:val="00FF5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AB569C"/>
  <w15:docId w15:val="{3621B4D8-CCFA-47F6-B7E4-C3DD9C15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A14B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0"/>
    <w:next w:val="a0"/>
    <w:link w:val="10"/>
    <w:qFormat/>
    <w:rsid w:val="00E055DB"/>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qFormat/>
    <w:rsid w:val="002E4826"/>
    <w:pPr>
      <w:keepNext/>
      <w:widowControl/>
      <w:autoSpaceDE/>
      <w:autoSpaceDN/>
      <w:adjustRightInd/>
      <w:outlineLvl w:val="1"/>
    </w:pPr>
    <w:rPr>
      <w:color w:val="auto"/>
      <w:szCs w:val="20"/>
    </w:rPr>
  </w:style>
  <w:style w:type="paragraph" w:styleId="3">
    <w:name w:val="heading 3"/>
    <w:basedOn w:val="a0"/>
    <w:next w:val="21"/>
    <w:link w:val="30"/>
    <w:qFormat/>
    <w:rsid w:val="002E4826"/>
    <w:pPr>
      <w:widowControl/>
      <w:tabs>
        <w:tab w:val="left" w:pos="50"/>
        <w:tab w:val="num" w:pos="1417"/>
      </w:tabs>
      <w:autoSpaceDE/>
      <w:autoSpaceDN/>
      <w:adjustRightInd/>
      <w:spacing w:after="200" w:line="288" w:lineRule="auto"/>
      <w:ind w:left="1417" w:hanging="793"/>
      <w:jc w:val="both"/>
      <w:outlineLvl w:val="2"/>
    </w:pPr>
    <w:rPr>
      <w:color w:val="auto"/>
      <w:sz w:val="22"/>
      <w:szCs w:val="20"/>
      <w:lang w:val="en-GB" w:eastAsia="en-US"/>
    </w:rPr>
  </w:style>
  <w:style w:type="paragraph" w:styleId="4">
    <w:name w:val="heading 4"/>
    <w:basedOn w:val="a0"/>
    <w:next w:val="a0"/>
    <w:link w:val="40"/>
    <w:unhideWhenUsed/>
    <w:qFormat/>
    <w:rsid w:val="002E4826"/>
    <w:pPr>
      <w:keepNext/>
      <w:keepLines/>
      <w:widowControl/>
      <w:adjustRightInd/>
      <w:spacing w:before="200"/>
      <w:outlineLvl w:val="3"/>
    </w:pPr>
    <w:rPr>
      <w:rFonts w:ascii="Cambria" w:hAnsi="Cambria"/>
      <w:b/>
      <w:bCs/>
      <w:i/>
      <w:iCs/>
      <w:color w:val="4F81BD"/>
    </w:rPr>
  </w:style>
  <w:style w:type="paragraph" w:styleId="5">
    <w:name w:val="heading 5"/>
    <w:basedOn w:val="a0"/>
    <w:next w:val="a0"/>
    <w:link w:val="50"/>
    <w:unhideWhenUsed/>
    <w:qFormat/>
    <w:rsid w:val="002E4826"/>
    <w:pPr>
      <w:keepNext/>
      <w:adjustRightInd/>
      <w:ind w:firstLine="567"/>
      <w:jc w:val="both"/>
      <w:outlineLvl w:val="4"/>
    </w:pPr>
    <w:rPr>
      <w:b/>
      <w:bCs/>
      <w:color w:val="auto"/>
      <w:u w:val="single"/>
    </w:rPr>
  </w:style>
  <w:style w:type="paragraph" w:styleId="6">
    <w:name w:val="heading 6"/>
    <w:basedOn w:val="a0"/>
    <w:next w:val="a0"/>
    <w:link w:val="60"/>
    <w:qFormat/>
    <w:rsid w:val="002E4826"/>
    <w:pPr>
      <w:widowControl/>
      <w:tabs>
        <w:tab w:val="left" w:pos="104"/>
        <w:tab w:val="num" w:pos="2948"/>
      </w:tabs>
      <w:autoSpaceDE/>
      <w:autoSpaceDN/>
      <w:adjustRightInd/>
      <w:spacing w:after="200" w:line="288" w:lineRule="auto"/>
      <w:ind w:left="2948" w:hanging="510"/>
      <w:jc w:val="both"/>
      <w:outlineLvl w:val="5"/>
    </w:pPr>
    <w:rPr>
      <w:color w:val="auto"/>
      <w:sz w:val="22"/>
      <w:szCs w:val="20"/>
      <w:lang w:val="en-GB" w:eastAsia="en-US"/>
    </w:rPr>
  </w:style>
  <w:style w:type="paragraph" w:styleId="7">
    <w:name w:val="heading 7"/>
    <w:basedOn w:val="a0"/>
    <w:next w:val="a0"/>
    <w:link w:val="70"/>
    <w:qFormat/>
    <w:rsid w:val="002E4826"/>
    <w:pPr>
      <w:widowControl/>
      <w:autoSpaceDE/>
      <w:autoSpaceDN/>
      <w:adjustRightInd/>
      <w:spacing w:line="288" w:lineRule="auto"/>
      <w:jc w:val="both"/>
      <w:outlineLvl w:val="6"/>
    </w:pPr>
    <w:rPr>
      <w:color w:val="auto"/>
      <w:sz w:val="22"/>
      <w:szCs w:val="20"/>
      <w:lang w:val="en-GB" w:eastAsia="en-US"/>
    </w:rPr>
  </w:style>
  <w:style w:type="paragraph" w:styleId="8">
    <w:name w:val="heading 8"/>
    <w:basedOn w:val="a0"/>
    <w:next w:val="a0"/>
    <w:link w:val="80"/>
    <w:uiPriority w:val="99"/>
    <w:qFormat/>
    <w:rsid w:val="00E055DB"/>
    <w:pPr>
      <w:keepNext/>
      <w:widowControl/>
      <w:autoSpaceDE/>
      <w:autoSpaceDN/>
      <w:adjustRightInd/>
      <w:outlineLvl w:val="7"/>
    </w:pPr>
    <w:rPr>
      <w:color w:val="auto"/>
      <w:sz w:val="28"/>
      <w:szCs w:val="20"/>
    </w:rPr>
  </w:style>
  <w:style w:type="paragraph" w:styleId="9">
    <w:name w:val="heading 9"/>
    <w:basedOn w:val="a0"/>
    <w:next w:val="a0"/>
    <w:link w:val="90"/>
    <w:uiPriority w:val="99"/>
    <w:qFormat/>
    <w:rsid w:val="002E4826"/>
    <w:pPr>
      <w:keepNext/>
      <w:widowControl/>
      <w:autoSpaceDE/>
      <w:autoSpaceDN/>
      <w:adjustRightInd/>
      <w:outlineLvl w:val="8"/>
    </w:pPr>
    <w:rPr>
      <w:color w:val="auto"/>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етка таблицы1"/>
    <w:basedOn w:val="a2"/>
    <w:uiPriority w:val="59"/>
    <w:rsid w:val="004223FF"/>
    <w:pPr>
      <w:spacing w:after="0" w:line="240" w:lineRule="auto"/>
    </w:pPr>
    <w:rPr>
      <w:rFonts w:ascii="Times New Roman" w:eastAsia="Times New Roman" w:hAnsi="Times New Roman" w:cs="Times New Roman"/>
      <w:color w:val="00000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0"/>
    <w:link w:val="a5"/>
    <w:uiPriority w:val="99"/>
    <w:semiHidden/>
    <w:unhideWhenUsed/>
    <w:rsid w:val="00A729B1"/>
    <w:rPr>
      <w:rFonts w:ascii="Tahoma" w:hAnsi="Tahoma" w:cs="Tahoma"/>
      <w:sz w:val="16"/>
      <w:szCs w:val="16"/>
    </w:rPr>
  </w:style>
  <w:style w:type="character" w:customStyle="1" w:styleId="a5">
    <w:name w:val="Текст выноски Знак"/>
    <w:basedOn w:val="a1"/>
    <w:link w:val="a4"/>
    <w:uiPriority w:val="99"/>
    <w:semiHidden/>
    <w:rsid w:val="00A729B1"/>
    <w:rPr>
      <w:rFonts w:ascii="Tahoma" w:eastAsia="Times New Roman" w:hAnsi="Tahoma" w:cs="Tahoma"/>
      <w:color w:val="000000"/>
      <w:sz w:val="16"/>
      <w:szCs w:val="16"/>
      <w:lang w:eastAsia="ru-RU"/>
    </w:rPr>
  </w:style>
  <w:style w:type="paragraph" w:styleId="a6">
    <w:name w:val="No Spacing"/>
    <w:link w:val="a7"/>
    <w:uiPriority w:val="1"/>
    <w:qFormat/>
    <w:rsid w:val="00672979"/>
    <w:pPr>
      <w:spacing w:after="0" w:line="240" w:lineRule="auto"/>
    </w:pPr>
  </w:style>
  <w:style w:type="paragraph" w:styleId="a8">
    <w:name w:val="footnote text"/>
    <w:aliases w:val=" Знак,Знак21,Основной текст с отступом 22,Основной текст с отступом 221,Знак6,Footnote Text Char Знак Знак,Footnote Text Char Знак,Footnote Text Char Знак Знак Знак Знак,Текст сноски Знак Знак1,Текст сноски Знак Знак Знак1"/>
    <w:basedOn w:val="a0"/>
    <w:link w:val="a9"/>
    <w:uiPriority w:val="99"/>
    <w:unhideWhenUsed/>
    <w:qFormat/>
    <w:rsid w:val="002F0D85"/>
    <w:rPr>
      <w:sz w:val="20"/>
      <w:szCs w:val="20"/>
    </w:rPr>
  </w:style>
  <w:style w:type="character" w:customStyle="1" w:styleId="a9">
    <w:name w:val="Текст сноски Знак"/>
    <w:aliases w:val=" Знак Знак,Знак21 Знак,Основной текст с отступом 22 Знак,Основной текст с отступом 221 Знак,Знак6 Знак,Footnote Text Char Знак Знак Знак,Footnote Text Char Знак Знак1,Footnote Text Char Знак Знак Знак Знак Знак"/>
    <w:basedOn w:val="a1"/>
    <w:link w:val="a8"/>
    <w:uiPriority w:val="99"/>
    <w:qFormat/>
    <w:rsid w:val="002F0D85"/>
    <w:rPr>
      <w:rFonts w:ascii="Times New Roman" w:eastAsia="Times New Roman" w:hAnsi="Times New Roman" w:cs="Times New Roman"/>
      <w:color w:val="000000"/>
      <w:sz w:val="20"/>
      <w:szCs w:val="20"/>
      <w:lang w:eastAsia="ru-RU"/>
    </w:rPr>
  </w:style>
  <w:style w:type="character" w:styleId="aa">
    <w:name w:val="footnote reference"/>
    <w:aliases w:val="Знак сноски 1,Знак сноски-FN,fr,Footnote Reference new,Style 49,Style 18,Footnote Referece,Footnote EYI,o,Table_Footnote_last Знак1,Знак сноски1,Текст сноски Знак Знак Знак Знак Знак Знак Знак1,Текст сноски Знак Знак Знак Знак Знак1,сноска,f"/>
    <w:basedOn w:val="a1"/>
    <w:unhideWhenUsed/>
    <w:qFormat/>
    <w:rsid w:val="002F0D85"/>
    <w:rPr>
      <w:vertAlign w:val="superscript"/>
    </w:rPr>
  </w:style>
  <w:style w:type="table" w:customStyle="1" w:styleId="110">
    <w:name w:val="Сетка таблицы11"/>
    <w:basedOn w:val="a2"/>
    <w:uiPriority w:val="59"/>
    <w:rsid w:val="002F0D85"/>
    <w:pPr>
      <w:spacing w:after="0" w:line="240" w:lineRule="auto"/>
    </w:pPr>
    <w:rPr>
      <w:rFonts w:ascii="Times New Roman" w:eastAsia="Times New Roman" w:hAnsi="Times New Roman" w:cs="Times New Roman"/>
      <w:color w:val="00000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2"/>
    <w:uiPriority w:val="39"/>
    <w:rsid w:val="00491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unhideWhenUsed/>
    <w:rsid w:val="00A051B2"/>
    <w:rPr>
      <w:sz w:val="16"/>
      <w:szCs w:val="16"/>
    </w:rPr>
  </w:style>
  <w:style w:type="paragraph" w:styleId="ad">
    <w:name w:val="annotation text"/>
    <w:basedOn w:val="a0"/>
    <w:link w:val="ae"/>
    <w:unhideWhenUsed/>
    <w:rsid w:val="00A051B2"/>
    <w:rPr>
      <w:sz w:val="20"/>
      <w:szCs w:val="20"/>
    </w:rPr>
  </w:style>
  <w:style w:type="character" w:customStyle="1" w:styleId="ae">
    <w:name w:val="Текст примечания Знак"/>
    <w:basedOn w:val="a1"/>
    <w:link w:val="ad"/>
    <w:rsid w:val="00A051B2"/>
    <w:rPr>
      <w:rFonts w:ascii="Times New Roman" w:eastAsia="Times New Roman" w:hAnsi="Times New Roman" w:cs="Times New Roman"/>
      <w:color w:val="000000"/>
      <w:sz w:val="20"/>
      <w:szCs w:val="20"/>
      <w:lang w:eastAsia="ru-RU"/>
    </w:rPr>
  </w:style>
  <w:style w:type="character" w:customStyle="1" w:styleId="FontStyle39">
    <w:name w:val="Font Style39"/>
    <w:rsid w:val="00E055DB"/>
  </w:style>
  <w:style w:type="character" w:customStyle="1" w:styleId="10">
    <w:name w:val="Заголовок 1 Знак"/>
    <w:basedOn w:val="a1"/>
    <w:link w:val="1"/>
    <w:rsid w:val="00E055DB"/>
    <w:rPr>
      <w:rFonts w:asciiTheme="majorHAnsi" w:eastAsiaTheme="majorEastAsia" w:hAnsiTheme="majorHAnsi" w:cstheme="majorBidi"/>
      <w:b/>
      <w:bCs/>
      <w:color w:val="365F91" w:themeColor="accent1" w:themeShade="BF"/>
      <w:sz w:val="28"/>
      <w:szCs w:val="28"/>
    </w:rPr>
  </w:style>
  <w:style w:type="character" w:customStyle="1" w:styleId="80">
    <w:name w:val="Заголовок 8 Знак"/>
    <w:basedOn w:val="a1"/>
    <w:link w:val="8"/>
    <w:uiPriority w:val="99"/>
    <w:rsid w:val="00E055DB"/>
    <w:rPr>
      <w:rFonts w:ascii="Times New Roman" w:eastAsia="Times New Roman" w:hAnsi="Times New Roman" w:cs="Times New Roman"/>
      <w:sz w:val="28"/>
      <w:szCs w:val="20"/>
      <w:lang w:eastAsia="ru-RU"/>
    </w:rPr>
  </w:style>
  <w:style w:type="paragraph" w:styleId="af">
    <w:name w:val="List Paragraph"/>
    <w:aliases w:val="Bullet List,FooterText,numbered,Paragraphe de liste1,lp1"/>
    <w:basedOn w:val="a0"/>
    <w:link w:val="af0"/>
    <w:uiPriority w:val="34"/>
    <w:qFormat/>
    <w:rsid w:val="00E055DB"/>
    <w:pPr>
      <w:widowControl/>
      <w:autoSpaceDE/>
      <w:autoSpaceDN/>
      <w:adjustRightInd/>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af1">
    <w:name w:val="Базовый"/>
    <w:uiPriority w:val="99"/>
    <w:rsid w:val="00E055DB"/>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tyle5">
    <w:name w:val="Style5"/>
    <w:basedOn w:val="a0"/>
    <w:rsid w:val="00E055DB"/>
    <w:pPr>
      <w:spacing w:line="264" w:lineRule="exact"/>
    </w:pPr>
    <w:rPr>
      <w:color w:val="auto"/>
    </w:rPr>
  </w:style>
  <w:style w:type="paragraph" w:styleId="af2">
    <w:name w:val="header"/>
    <w:basedOn w:val="a0"/>
    <w:link w:val="af3"/>
    <w:uiPriority w:val="99"/>
    <w:unhideWhenUsed/>
    <w:rsid w:val="00E055DB"/>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character" w:customStyle="1" w:styleId="af3">
    <w:name w:val="Верхний колонтитул Знак"/>
    <w:basedOn w:val="a1"/>
    <w:link w:val="af2"/>
    <w:uiPriority w:val="99"/>
    <w:rsid w:val="00E055DB"/>
  </w:style>
  <w:style w:type="paragraph" w:styleId="af4">
    <w:name w:val="footer"/>
    <w:basedOn w:val="a0"/>
    <w:link w:val="af5"/>
    <w:uiPriority w:val="99"/>
    <w:unhideWhenUsed/>
    <w:rsid w:val="00E055DB"/>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character" w:customStyle="1" w:styleId="af5">
    <w:name w:val="Нижний колонтитул Знак"/>
    <w:basedOn w:val="a1"/>
    <w:link w:val="af4"/>
    <w:uiPriority w:val="99"/>
    <w:rsid w:val="00E055DB"/>
  </w:style>
  <w:style w:type="character" w:styleId="af6">
    <w:name w:val="Hyperlink"/>
    <w:basedOn w:val="a1"/>
    <w:unhideWhenUsed/>
    <w:rsid w:val="00E055DB"/>
    <w:rPr>
      <w:color w:val="0000FF" w:themeColor="hyperlink"/>
      <w:u w:val="single"/>
    </w:rPr>
  </w:style>
  <w:style w:type="paragraph" w:styleId="af7">
    <w:name w:val="annotation subject"/>
    <w:basedOn w:val="ad"/>
    <w:next w:val="ad"/>
    <w:link w:val="af8"/>
    <w:uiPriority w:val="99"/>
    <w:semiHidden/>
    <w:unhideWhenUsed/>
    <w:rsid w:val="00E055DB"/>
    <w:pPr>
      <w:widowControl/>
      <w:autoSpaceDE/>
      <w:autoSpaceDN/>
      <w:adjustRightInd/>
      <w:spacing w:after="200"/>
    </w:pPr>
    <w:rPr>
      <w:rFonts w:asciiTheme="minorHAnsi" w:eastAsiaTheme="minorHAnsi" w:hAnsiTheme="minorHAnsi" w:cstheme="minorBidi"/>
      <w:b/>
      <w:bCs/>
      <w:color w:val="auto"/>
      <w:lang w:eastAsia="en-US"/>
    </w:rPr>
  </w:style>
  <w:style w:type="character" w:customStyle="1" w:styleId="af8">
    <w:name w:val="Тема примечания Знак"/>
    <w:basedOn w:val="ae"/>
    <w:link w:val="af7"/>
    <w:uiPriority w:val="99"/>
    <w:semiHidden/>
    <w:rsid w:val="00E055DB"/>
    <w:rPr>
      <w:rFonts w:ascii="Times New Roman" w:eastAsia="Times New Roman" w:hAnsi="Times New Roman" w:cs="Times New Roman"/>
      <w:b/>
      <w:bCs/>
      <w:color w:val="000000"/>
      <w:sz w:val="20"/>
      <w:szCs w:val="20"/>
      <w:lang w:eastAsia="ru-RU"/>
    </w:rPr>
  </w:style>
  <w:style w:type="character" w:customStyle="1" w:styleId="FontStyle32">
    <w:name w:val="Font Style32"/>
    <w:uiPriority w:val="99"/>
    <w:rsid w:val="00E055DB"/>
    <w:rPr>
      <w:rFonts w:ascii="Times New Roman" w:hAnsi="Times New Roman" w:cs="Times New Roman" w:hint="default"/>
      <w:sz w:val="20"/>
    </w:rPr>
  </w:style>
  <w:style w:type="paragraph" w:styleId="af9">
    <w:name w:val="Normal (Web)"/>
    <w:aliases w:val="Обычный (Web)"/>
    <w:basedOn w:val="a0"/>
    <w:uiPriority w:val="99"/>
    <w:unhideWhenUsed/>
    <w:rsid w:val="00E055DB"/>
    <w:pPr>
      <w:widowControl/>
      <w:autoSpaceDE/>
      <w:autoSpaceDN/>
      <w:adjustRightInd/>
      <w:spacing w:before="100" w:beforeAutospacing="1" w:after="100" w:afterAutospacing="1"/>
    </w:pPr>
    <w:rPr>
      <w:rFonts w:eastAsiaTheme="minorHAnsi"/>
      <w:color w:val="auto"/>
    </w:rPr>
  </w:style>
  <w:style w:type="paragraph" w:customStyle="1" w:styleId="cn">
    <w:name w:val="cn"/>
    <w:basedOn w:val="a0"/>
    <w:rsid w:val="00E055DB"/>
    <w:pPr>
      <w:widowControl/>
      <w:autoSpaceDE/>
      <w:autoSpaceDN/>
      <w:adjustRightInd/>
      <w:spacing w:before="100" w:beforeAutospacing="1" w:after="100" w:afterAutospacing="1"/>
    </w:pPr>
    <w:rPr>
      <w:color w:val="auto"/>
    </w:rPr>
  </w:style>
  <w:style w:type="paragraph" w:customStyle="1" w:styleId="Standard">
    <w:name w:val="Standard"/>
    <w:rsid w:val="00E055DB"/>
    <w:pPr>
      <w:suppressAutoHyphens/>
      <w:autoSpaceDN w:val="0"/>
      <w:spacing w:line="240" w:lineRule="auto"/>
      <w:textAlignment w:val="baseline"/>
    </w:pPr>
    <w:rPr>
      <w:rFonts w:ascii="Calibri" w:eastAsia="Calibri" w:hAnsi="Calibri" w:cs="Times New Roman"/>
      <w:kern w:val="3"/>
      <w:lang w:eastAsia="zh-CN"/>
    </w:rPr>
  </w:style>
  <w:style w:type="character" w:styleId="afa">
    <w:name w:val="Strong"/>
    <w:basedOn w:val="a1"/>
    <w:uiPriority w:val="22"/>
    <w:qFormat/>
    <w:rsid w:val="00E055DB"/>
    <w:rPr>
      <w:b/>
      <w:bCs/>
    </w:rPr>
  </w:style>
  <w:style w:type="paragraph" w:customStyle="1" w:styleId="ConsPlusNonformat">
    <w:name w:val="ConsPlusNonformat"/>
    <w:uiPriority w:val="99"/>
    <w:rsid w:val="002E4826"/>
    <w:pPr>
      <w:autoSpaceDE w:val="0"/>
      <w:autoSpaceDN w:val="0"/>
      <w:adjustRightInd w:val="0"/>
      <w:spacing w:after="0" w:line="240" w:lineRule="auto"/>
    </w:pPr>
    <w:rPr>
      <w:rFonts w:ascii="Courier New" w:hAnsi="Courier New" w:cs="Courier New"/>
      <w:sz w:val="20"/>
      <w:szCs w:val="20"/>
    </w:rPr>
  </w:style>
  <w:style w:type="character" w:customStyle="1" w:styleId="20">
    <w:name w:val="Заголовок 2 Знак"/>
    <w:basedOn w:val="a1"/>
    <w:link w:val="2"/>
    <w:rsid w:val="002E4826"/>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2E4826"/>
    <w:rPr>
      <w:rFonts w:ascii="Times New Roman" w:eastAsia="Times New Roman" w:hAnsi="Times New Roman" w:cs="Times New Roman"/>
      <w:szCs w:val="20"/>
      <w:lang w:val="en-GB"/>
    </w:rPr>
  </w:style>
  <w:style w:type="character" w:customStyle="1" w:styleId="40">
    <w:name w:val="Заголовок 4 Знак"/>
    <w:basedOn w:val="a1"/>
    <w:link w:val="4"/>
    <w:rsid w:val="002E4826"/>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2E4826"/>
    <w:rPr>
      <w:rFonts w:ascii="Times New Roman" w:eastAsia="Times New Roman" w:hAnsi="Times New Roman" w:cs="Times New Roman"/>
      <w:b/>
      <w:bCs/>
      <w:sz w:val="24"/>
      <w:szCs w:val="24"/>
      <w:u w:val="single"/>
      <w:lang w:eastAsia="ru-RU"/>
    </w:rPr>
  </w:style>
  <w:style w:type="character" w:customStyle="1" w:styleId="60">
    <w:name w:val="Заголовок 6 Знак"/>
    <w:basedOn w:val="a1"/>
    <w:link w:val="6"/>
    <w:rsid w:val="002E4826"/>
    <w:rPr>
      <w:rFonts w:ascii="Times New Roman" w:eastAsia="Times New Roman" w:hAnsi="Times New Roman" w:cs="Times New Roman"/>
      <w:szCs w:val="20"/>
      <w:lang w:val="en-GB"/>
    </w:rPr>
  </w:style>
  <w:style w:type="character" w:customStyle="1" w:styleId="70">
    <w:name w:val="Заголовок 7 Знак"/>
    <w:basedOn w:val="a1"/>
    <w:link w:val="7"/>
    <w:rsid w:val="002E4826"/>
    <w:rPr>
      <w:rFonts w:ascii="Times New Roman" w:eastAsia="Times New Roman" w:hAnsi="Times New Roman" w:cs="Times New Roman"/>
      <w:szCs w:val="20"/>
      <w:lang w:val="en-GB"/>
    </w:rPr>
  </w:style>
  <w:style w:type="character" w:customStyle="1" w:styleId="90">
    <w:name w:val="Заголовок 9 Знак"/>
    <w:basedOn w:val="a1"/>
    <w:link w:val="9"/>
    <w:uiPriority w:val="99"/>
    <w:rsid w:val="002E4826"/>
    <w:rPr>
      <w:rFonts w:ascii="Times New Roman" w:eastAsia="Times New Roman" w:hAnsi="Times New Roman" w:cs="Times New Roman"/>
      <w:sz w:val="26"/>
      <w:szCs w:val="20"/>
      <w:lang w:eastAsia="ru-RU"/>
    </w:rPr>
  </w:style>
  <w:style w:type="table" w:styleId="12">
    <w:name w:val="Table Simple 1"/>
    <w:basedOn w:val="a2"/>
    <w:rsid w:val="002E4826"/>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5pt">
    <w:name w:val="Основной текст + 11;5 pt;Полужирный"/>
    <w:basedOn w:val="a1"/>
    <w:rsid w:val="002E4826"/>
    <w:rPr>
      <w:rFonts w:ascii="Times New Roman" w:eastAsia="Times New Roman" w:hAnsi="Times New Roman" w:cs="Times New Roman"/>
      <w:b/>
      <w:bCs/>
      <w:color w:val="000000"/>
      <w:spacing w:val="0"/>
      <w:w w:val="100"/>
      <w:position w:val="0"/>
      <w:sz w:val="23"/>
      <w:szCs w:val="23"/>
      <w:shd w:val="clear" w:color="auto" w:fill="FFFFFF"/>
      <w:lang w:val="ru-RU"/>
    </w:rPr>
  </w:style>
  <w:style w:type="table" w:customStyle="1" w:styleId="51">
    <w:name w:val="Сетка таблицы5"/>
    <w:basedOn w:val="a2"/>
    <w:next w:val="ab"/>
    <w:rsid w:val="002E482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rsid w:val="002E4826"/>
    <w:pPr>
      <w:widowControl/>
      <w:autoSpaceDE/>
      <w:autoSpaceDN/>
      <w:adjustRightInd/>
      <w:spacing w:before="100" w:beforeAutospacing="1" w:after="100" w:afterAutospacing="1"/>
    </w:pPr>
    <w:rPr>
      <w:color w:val="auto"/>
    </w:rPr>
  </w:style>
  <w:style w:type="character" w:customStyle="1" w:styleId="afc">
    <w:name w:val="Основной текст с отступом Знак"/>
    <w:basedOn w:val="a1"/>
    <w:link w:val="afb"/>
    <w:uiPriority w:val="99"/>
    <w:rsid w:val="002E4826"/>
    <w:rPr>
      <w:rFonts w:ascii="Times New Roman" w:eastAsia="Times New Roman" w:hAnsi="Times New Roman" w:cs="Times New Roman"/>
      <w:sz w:val="24"/>
      <w:szCs w:val="24"/>
      <w:lang w:eastAsia="ru-RU"/>
    </w:rPr>
  </w:style>
  <w:style w:type="paragraph" w:customStyle="1" w:styleId="22">
    <w:name w:val="Знак Знак2"/>
    <w:basedOn w:val="a0"/>
    <w:rsid w:val="002E4826"/>
    <w:pPr>
      <w:widowControl/>
      <w:autoSpaceDE/>
      <w:autoSpaceDN/>
      <w:adjustRightInd/>
      <w:spacing w:after="160" w:line="240" w:lineRule="exact"/>
    </w:pPr>
    <w:rPr>
      <w:rFonts w:ascii="Verdana" w:hAnsi="Verdana"/>
      <w:lang w:val="en-US" w:eastAsia="en-US"/>
    </w:rPr>
  </w:style>
  <w:style w:type="paragraph" w:customStyle="1" w:styleId="ConsNormal">
    <w:name w:val="ConsNormal"/>
    <w:rsid w:val="002E48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qFormat/>
    <w:rsid w:val="002E48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Title"/>
    <w:basedOn w:val="a0"/>
    <w:link w:val="afe"/>
    <w:uiPriority w:val="99"/>
    <w:qFormat/>
    <w:rsid w:val="002E4826"/>
    <w:pPr>
      <w:widowControl/>
      <w:autoSpaceDE/>
      <w:autoSpaceDN/>
      <w:adjustRightInd/>
      <w:spacing w:before="240" w:after="60"/>
      <w:jc w:val="center"/>
      <w:outlineLvl w:val="0"/>
    </w:pPr>
    <w:rPr>
      <w:rFonts w:ascii="Arial" w:hAnsi="Arial"/>
      <w:b/>
      <w:color w:val="auto"/>
      <w:kern w:val="28"/>
      <w:sz w:val="32"/>
      <w:szCs w:val="20"/>
    </w:rPr>
  </w:style>
  <w:style w:type="character" w:customStyle="1" w:styleId="afe">
    <w:name w:val="Заголовок Знак"/>
    <w:basedOn w:val="a1"/>
    <w:link w:val="afd"/>
    <w:uiPriority w:val="99"/>
    <w:rsid w:val="002E4826"/>
    <w:rPr>
      <w:rFonts w:ascii="Arial" w:eastAsia="Times New Roman" w:hAnsi="Arial" w:cs="Times New Roman"/>
      <w:b/>
      <w:kern w:val="28"/>
      <w:sz w:val="32"/>
      <w:szCs w:val="20"/>
      <w:lang w:eastAsia="ru-RU"/>
    </w:rPr>
  </w:style>
  <w:style w:type="paragraph" w:customStyle="1" w:styleId="ConsNonformat">
    <w:name w:val="ConsNonformat"/>
    <w:rsid w:val="002E48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Обычный1"/>
    <w:rsid w:val="002E4826"/>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styleId="aff">
    <w:name w:val="Block Text"/>
    <w:basedOn w:val="a0"/>
    <w:rsid w:val="002E4826"/>
    <w:pPr>
      <w:widowControl/>
      <w:autoSpaceDE/>
      <w:autoSpaceDN/>
      <w:adjustRightInd/>
      <w:spacing w:after="120"/>
      <w:ind w:left="1440" w:right="1440"/>
      <w:jc w:val="both"/>
    </w:pPr>
    <w:rPr>
      <w:color w:val="auto"/>
      <w:szCs w:val="20"/>
    </w:rPr>
  </w:style>
  <w:style w:type="paragraph" w:customStyle="1" w:styleId="210">
    <w:name w:val="Основной текст 21"/>
    <w:basedOn w:val="a0"/>
    <w:rsid w:val="002E4826"/>
    <w:pPr>
      <w:widowControl/>
      <w:autoSpaceDE/>
      <w:autoSpaceDN/>
      <w:adjustRightInd/>
      <w:ind w:firstLine="709"/>
      <w:jc w:val="both"/>
    </w:pPr>
    <w:rPr>
      <w:color w:val="auto"/>
      <w:szCs w:val="20"/>
    </w:rPr>
  </w:style>
  <w:style w:type="character" w:customStyle="1" w:styleId="iceouttxt">
    <w:name w:val="iceouttxt"/>
    <w:rsid w:val="002E4826"/>
  </w:style>
  <w:style w:type="paragraph" w:customStyle="1" w:styleId="23">
    <w:name w:val="Знак2"/>
    <w:basedOn w:val="a0"/>
    <w:rsid w:val="002E4826"/>
    <w:pPr>
      <w:widowControl/>
      <w:autoSpaceDE/>
      <w:autoSpaceDN/>
      <w:adjustRightInd/>
      <w:spacing w:after="160" w:line="240" w:lineRule="exact"/>
    </w:pPr>
    <w:rPr>
      <w:rFonts w:eastAsia="Calibri"/>
      <w:color w:val="auto"/>
      <w:sz w:val="20"/>
      <w:szCs w:val="20"/>
      <w:lang w:eastAsia="zh-CN"/>
    </w:rPr>
  </w:style>
  <w:style w:type="paragraph" w:customStyle="1" w:styleId="41">
    <w:name w:val="Знак Знак4 Знак Знак Знак Знак"/>
    <w:basedOn w:val="a0"/>
    <w:rsid w:val="002E4826"/>
    <w:pPr>
      <w:widowControl/>
      <w:autoSpaceDE/>
      <w:autoSpaceDN/>
      <w:adjustRightInd/>
      <w:spacing w:after="160" w:line="240" w:lineRule="exact"/>
    </w:pPr>
    <w:rPr>
      <w:rFonts w:ascii="Verdana" w:hAnsi="Verdana"/>
      <w:lang w:val="en-US" w:eastAsia="en-US"/>
    </w:rPr>
  </w:style>
  <w:style w:type="character" w:customStyle="1" w:styleId="msg-recipient">
    <w:name w:val="msg-recipient"/>
    <w:rsid w:val="002E4826"/>
  </w:style>
  <w:style w:type="paragraph" w:styleId="24">
    <w:name w:val="Body Text Indent 2"/>
    <w:aliases w:val="Знак"/>
    <w:basedOn w:val="a0"/>
    <w:link w:val="25"/>
    <w:rsid w:val="002E4826"/>
    <w:pPr>
      <w:widowControl/>
      <w:autoSpaceDE/>
      <w:autoSpaceDN/>
      <w:adjustRightInd/>
      <w:spacing w:after="120" w:line="480" w:lineRule="auto"/>
      <w:ind w:left="283"/>
      <w:jc w:val="both"/>
    </w:pPr>
    <w:rPr>
      <w:rFonts w:ascii="Calibri" w:eastAsia="Calibri" w:hAnsi="Calibri"/>
      <w:color w:val="auto"/>
    </w:rPr>
  </w:style>
  <w:style w:type="character" w:customStyle="1" w:styleId="25">
    <w:name w:val="Основной текст с отступом 2 Знак"/>
    <w:aliases w:val="Знак Знак"/>
    <w:basedOn w:val="a1"/>
    <w:link w:val="24"/>
    <w:rsid w:val="002E4826"/>
    <w:rPr>
      <w:rFonts w:ascii="Calibri" w:eastAsia="Calibri" w:hAnsi="Calibri" w:cs="Times New Roman"/>
      <w:sz w:val="24"/>
      <w:szCs w:val="24"/>
      <w:lang w:eastAsia="ru-RU"/>
    </w:rPr>
  </w:style>
  <w:style w:type="character" w:customStyle="1" w:styleId="tendersubject1">
    <w:name w:val="tendersubject1"/>
    <w:rsid w:val="002E4826"/>
    <w:rPr>
      <w:b/>
      <w:bCs/>
      <w:color w:val="0000FF"/>
      <w:sz w:val="20"/>
      <w:szCs w:val="20"/>
    </w:rPr>
  </w:style>
  <w:style w:type="paragraph" w:customStyle="1" w:styleId="410">
    <w:name w:val="Знак Знак4 Знак1 Знак Знак Знак"/>
    <w:basedOn w:val="a0"/>
    <w:rsid w:val="002E4826"/>
    <w:pPr>
      <w:widowControl/>
      <w:autoSpaceDE/>
      <w:autoSpaceDN/>
      <w:adjustRightInd/>
      <w:spacing w:after="160" w:line="240" w:lineRule="exact"/>
    </w:pPr>
    <w:rPr>
      <w:rFonts w:ascii="Verdana" w:hAnsi="Verdana"/>
      <w:lang w:val="en-US" w:eastAsia="en-US"/>
    </w:rPr>
  </w:style>
  <w:style w:type="paragraph" w:customStyle="1" w:styleId="14">
    <w:name w:val="Абзац списка1"/>
    <w:basedOn w:val="a0"/>
    <w:rsid w:val="002E4826"/>
    <w:pPr>
      <w:widowControl/>
      <w:autoSpaceDE/>
      <w:autoSpaceDN/>
      <w:adjustRightInd/>
      <w:spacing w:after="200" w:line="276" w:lineRule="auto"/>
      <w:ind w:left="720"/>
    </w:pPr>
    <w:rPr>
      <w:rFonts w:ascii="Calibri" w:hAnsi="Calibri"/>
      <w:color w:val="auto"/>
      <w:sz w:val="22"/>
      <w:szCs w:val="22"/>
      <w:lang w:eastAsia="en-US"/>
    </w:rPr>
  </w:style>
  <w:style w:type="paragraph" w:customStyle="1" w:styleId="15">
    <w:name w:val="Без интервала1"/>
    <w:rsid w:val="002E4826"/>
    <w:pPr>
      <w:spacing w:after="0" w:line="240" w:lineRule="auto"/>
    </w:pPr>
    <w:rPr>
      <w:rFonts w:ascii="Calibri" w:eastAsia="Times New Roman" w:hAnsi="Calibri" w:cs="Calibri"/>
      <w:lang w:eastAsia="ru-RU"/>
    </w:rPr>
  </w:style>
  <w:style w:type="paragraph" w:styleId="aff0">
    <w:name w:val="Plain Text"/>
    <w:basedOn w:val="a0"/>
    <w:link w:val="aff1"/>
    <w:uiPriority w:val="99"/>
    <w:semiHidden/>
    <w:unhideWhenUsed/>
    <w:rsid w:val="002E4826"/>
    <w:pPr>
      <w:widowControl/>
      <w:autoSpaceDE/>
      <w:autoSpaceDN/>
      <w:adjustRightInd/>
    </w:pPr>
    <w:rPr>
      <w:rFonts w:ascii="Calibri" w:eastAsia="Calibri" w:hAnsi="Calibri"/>
      <w:color w:val="auto"/>
      <w:sz w:val="22"/>
      <w:szCs w:val="21"/>
      <w:lang w:eastAsia="en-US"/>
    </w:rPr>
  </w:style>
  <w:style w:type="character" w:customStyle="1" w:styleId="aff1">
    <w:name w:val="Текст Знак"/>
    <w:basedOn w:val="a1"/>
    <w:link w:val="aff0"/>
    <w:uiPriority w:val="99"/>
    <w:semiHidden/>
    <w:rsid w:val="002E4826"/>
    <w:rPr>
      <w:rFonts w:ascii="Calibri" w:eastAsia="Calibri" w:hAnsi="Calibri" w:cs="Times New Roman"/>
      <w:szCs w:val="21"/>
    </w:rPr>
  </w:style>
  <w:style w:type="paragraph" w:customStyle="1" w:styleId="211">
    <w:name w:val="Заголовок 21"/>
    <w:basedOn w:val="a0"/>
    <w:next w:val="a0"/>
    <w:uiPriority w:val="99"/>
    <w:rsid w:val="002E4826"/>
    <w:pPr>
      <w:keepNext/>
      <w:widowControl/>
      <w:tabs>
        <w:tab w:val="left" w:pos="709"/>
      </w:tabs>
      <w:suppressAutoHyphens/>
      <w:autoSpaceDE/>
      <w:autoSpaceDN/>
      <w:adjustRightInd/>
      <w:spacing w:line="100" w:lineRule="atLeast"/>
      <w:ind w:left="576" w:hanging="576"/>
      <w:outlineLvl w:val="1"/>
    </w:pPr>
    <w:rPr>
      <w:b/>
      <w:bCs/>
      <w:i/>
      <w:iCs/>
      <w:color w:val="00000A"/>
      <w:sz w:val="28"/>
      <w:szCs w:val="20"/>
    </w:rPr>
  </w:style>
  <w:style w:type="character" w:customStyle="1" w:styleId="31">
    <w:name w:val="Основной текст (3)"/>
    <w:rsid w:val="002E482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styleId="aff2">
    <w:name w:val="Document Map"/>
    <w:basedOn w:val="a0"/>
    <w:link w:val="aff3"/>
    <w:uiPriority w:val="99"/>
    <w:semiHidden/>
    <w:unhideWhenUsed/>
    <w:rsid w:val="002E4826"/>
    <w:pPr>
      <w:widowControl/>
      <w:autoSpaceDE/>
      <w:autoSpaceDN/>
      <w:adjustRightInd/>
    </w:pPr>
    <w:rPr>
      <w:rFonts w:ascii="Tahoma" w:hAnsi="Tahoma"/>
      <w:color w:val="auto"/>
      <w:sz w:val="16"/>
      <w:szCs w:val="16"/>
    </w:rPr>
  </w:style>
  <w:style w:type="character" w:customStyle="1" w:styleId="aff3">
    <w:name w:val="Схема документа Знак"/>
    <w:basedOn w:val="a1"/>
    <w:link w:val="aff2"/>
    <w:uiPriority w:val="99"/>
    <w:semiHidden/>
    <w:rsid w:val="002E4826"/>
    <w:rPr>
      <w:rFonts w:ascii="Tahoma" w:eastAsia="Times New Roman" w:hAnsi="Tahoma" w:cs="Times New Roman"/>
      <w:sz w:val="16"/>
      <w:szCs w:val="16"/>
    </w:rPr>
  </w:style>
  <w:style w:type="character" w:customStyle="1" w:styleId="aff4">
    <w:name w:val="Основной текст_"/>
    <w:link w:val="81"/>
    <w:rsid w:val="002E4826"/>
    <w:rPr>
      <w:rFonts w:ascii="Times New Roman" w:eastAsia="Times New Roman" w:hAnsi="Times New Roman"/>
      <w:shd w:val="clear" w:color="auto" w:fill="FFFFFF"/>
    </w:rPr>
  </w:style>
  <w:style w:type="paragraph" w:customStyle="1" w:styleId="81">
    <w:name w:val="Основной текст8"/>
    <w:basedOn w:val="a0"/>
    <w:link w:val="aff4"/>
    <w:rsid w:val="002E4826"/>
    <w:pPr>
      <w:shd w:val="clear" w:color="auto" w:fill="FFFFFF"/>
      <w:autoSpaceDE/>
      <w:autoSpaceDN/>
      <w:adjustRightInd/>
      <w:spacing w:before="240" w:after="300" w:line="0" w:lineRule="atLeast"/>
      <w:ind w:hanging="400"/>
      <w:jc w:val="both"/>
    </w:pPr>
    <w:rPr>
      <w:rFonts w:cstheme="minorBidi"/>
      <w:color w:val="auto"/>
      <w:sz w:val="22"/>
      <w:szCs w:val="22"/>
      <w:lang w:eastAsia="en-US"/>
    </w:rPr>
  </w:style>
  <w:style w:type="character" w:customStyle="1" w:styleId="9pt">
    <w:name w:val="Основной текст + 9 pt"/>
    <w:rsid w:val="002E4826"/>
    <w:rPr>
      <w:rFonts w:ascii="Times New Roman" w:eastAsia="Times New Roman" w:hAnsi="Times New Roman" w:cs="Times New Roman"/>
      <w:color w:val="000000"/>
      <w:spacing w:val="0"/>
      <w:w w:val="100"/>
      <w:position w:val="0"/>
      <w:sz w:val="18"/>
      <w:szCs w:val="18"/>
      <w:shd w:val="clear" w:color="auto" w:fill="FFFFFF"/>
      <w:lang w:val="ru-RU"/>
    </w:rPr>
  </w:style>
  <w:style w:type="table" w:customStyle="1" w:styleId="26">
    <w:name w:val="Сетка таблицы2"/>
    <w:basedOn w:val="a2"/>
    <w:next w:val="ab"/>
    <w:rsid w:val="002E482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3"/>
    <w:uiPriority w:val="99"/>
    <w:semiHidden/>
    <w:unhideWhenUsed/>
    <w:rsid w:val="002E4826"/>
  </w:style>
  <w:style w:type="numbering" w:customStyle="1" w:styleId="111">
    <w:name w:val="Нет списка11"/>
    <w:next w:val="a3"/>
    <w:uiPriority w:val="99"/>
    <w:semiHidden/>
    <w:unhideWhenUsed/>
    <w:rsid w:val="002E4826"/>
  </w:style>
  <w:style w:type="table" w:customStyle="1" w:styleId="32">
    <w:name w:val="Сетка таблицы3"/>
    <w:basedOn w:val="a2"/>
    <w:next w:val="ab"/>
    <w:uiPriority w:val="99"/>
    <w:rsid w:val="002E482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Emphasis"/>
    <w:uiPriority w:val="99"/>
    <w:qFormat/>
    <w:rsid w:val="002E4826"/>
    <w:rPr>
      <w:rFonts w:cs="Times New Roman"/>
      <w:i/>
      <w:iCs/>
    </w:rPr>
  </w:style>
  <w:style w:type="paragraph" w:customStyle="1" w:styleId="a">
    <w:name w:val="Точка"/>
    <w:basedOn w:val="a0"/>
    <w:uiPriority w:val="99"/>
    <w:rsid w:val="002E4826"/>
    <w:pPr>
      <w:widowControl/>
      <w:numPr>
        <w:numId w:val="1"/>
      </w:numPr>
      <w:overflowPunct w:val="0"/>
      <w:spacing w:after="20"/>
      <w:ind w:left="284" w:right="284" w:hanging="284"/>
    </w:pPr>
    <w:rPr>
      <w:rFonts w:ascii="Arial" w:hAnsi="Arial"/>
      <w:color w:val="auto"/>
      <w:sz w:val="20"/>
      <w:szCs w:val="20"/>
    </w:rPr>
  </w:style>
  <w:style w:type="character" w:customStyle="1" w:styleId="hps">
    <w:name w:val="hps"/>
    <w:uiPriority w:val="99"/>
    <w:rsid w:val="002E4826"/>
  </w:style>
  <w:style w:type="character" w:styleId="aff6">
    <w:name w:val="line number"/>
    <w:semiHidden/>
    <w:rsid w:val="002E4826"/>
  </w:style>
  <w:style w:type="character" w:customStyle="1" w:styleId="71">
    <w:name w:val="Основной текст7"/>
    <w:rsid w:val="002E4826"/>
    <w:rPr>
      <w:rFonts w:ascii="Times New Roman" w:eastAsia="Times New Roman" w:hAnsi="Times New Roman" w:cs="Times New Roman"/>
      <w:color w:val="000000"/>
      <w:spacing w:val="0"/>
      <w:w w:val="100"/>
      <w:position w:val="0"/>
      <w:shd w:val="clear" w:color="auto" w:fill="FFFFFF"/>
      <w:lang w:val="ru-RU"/>
    </w:rPr>
  </w:style>
  <w:style w:type="character" w:customStyle="1" w:styleId="aff7">
    <w:name w:val="Оглавление_"/>
    <w:link w:val="aff8"/>
    <w:rsid w:val="002E4826"/>
    <w:rPr>
      <w:shd w:val="clear" w:color="auto" w:fill="FFFFFF"/>
    </w:rPr>
  </w:style>
  <w:style w:type="paragraph" w:customStyle="1" w:styleId="aff8">
    <w:name w:val="Оглавление"/>
    <w:basedOn w:val="a0"/>
    <w:link w:val="aff7"/>
    <w:rsid w:val="002E4826"/>
    <w:pPr>
      <w:shd w:val="clear" w:color="auto" w:fill="FFFFFF"/>
      <w:autoSpaceDE/>
      <w:autoSpaceDN/>
      <w:adjustRightInd/>
      <w:spacing w:line="274" w:lineRule="exact"/>
      <w:jc w:val="both"/>
    </w:pPr>
    <w:rPr>
      <w:rFonts w:asciiTheme="minorHAnsi" w:eastAsiaTheme="minorHAnsi" w:hAnsiTheme="minorHAnsi" w:cstheme="minorBidi"/>
      <w:color w:val="auto"/>
      <w:sz w:val="22"/>
      <w:szCs w:val="22"/>
      <w:lang w:eastAsia="en-US"/>
    </w:rPr>
  </w:style>
  <w:style w:type="character" w:customStyle="1" w:styleId="27">
    <w:name w:val="Подпись к таблице (2)_"/>
    <w:rsid w:val="002E4826"/>
    <w:rPr>
      <w:rFonts w:ascii="Times New Roman" w:eastAsia="Times New Roman" w:hAnsi="Times New Roman" w:cs="Times New Roman"/>
      <w:b/>
      <w:bCs/>
      <w:i w:val="0"/>
      <w:iCs w:val="0"/>
      <w:smallCaps w:val="0"/>
      <w:strike w:val="0"/>
      <w:sz w:val="23"/>
      <w:szCs w:val="23"/>
      <w:u w:val="none"/>
    </w:rPr>
  </w:style>
  <w:style w:type="character" w:customStyle="1" w:styleId="28">
    <w:name w:val="Подпись к таблице (2)"/>
    <w:rsid w:val="002E4826"/>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3">
    <w:name w:val="Основной текст (3)_"/>
    <w:rsid w:val="002E4826"/>
    <w:rPr>
      <w:rFonts w:ascii="Times New Roman" w:eastAsia="Times New Roman" w:hAnsi="Times New Roman" w:cs="Times New Roman"/>
      <w:b/>
      <w:bCs/>
      <w:i w:val="0"/>
      <w:iCs w:val="0"/>
      <w:smallCaps w:val="0"/>
      <w:strike w:val="0"/>
      <w:sz w:val="23"/>
      <w:szCs w:val="23"/>
      <w:u w:val="none"/>
    </w:rPr>
  </w:style>
  <w:style w:type="character" w:customStyle="1" w:styleId="17">
    <w:name w:val="Основной текст1"/>
    <w:rsid w:val="002E4826"/>
    <w:rPr>
      <w:rFonts w:ascii="Times New Roman" w:eastAsia="Times New Roman" w:hAnsi="Times New Roman" w:cs="Times New Roman"/>
      <w:b w:val="0"/>
      <w:bCs w:val="0"/>
      <w:i w:val="0"/>
      <w:iCs w:val="0"/>
      <w:smallCaps w:val="0"/>
      <w:strike w:val="0"/>
      <w:color w:val="000000"/>
      <w:spacing w:val="0"/>
      <w:w w:val="100"/>
      <w:position w:val="0"/>
      <w:u w:val="none"/>
      <w:shd w:val="clear" w:color="auto" w:fill="FFFFFF"/>
      <w:lang w:val="ru-RU"/>
    </w:rPr>
  </w:style>
  <w:style w:type="paragraph" w:styleId="aff9">
    <w:name w:val="Body Text"/>
    <w:basedOn w:val="a0"/>
    <w:link w:val="affa"/>
    <w:uiPriority w:val="99"/>
    <w:semiHidden/>
    <w:unhideWhenUsed/>
    <w:rsid w:val="002E4826"/>
    <w:pPr>
      <w:widowControl/>
      <w:autoSpaceDE/>
      <w:autoSpaceDN/>
      <w:adjustRightInd/>
      <w:spacing w:after="120"/>
    </w:pPr>
    <w:rPr>
      <w:szCs w:val="20"/>
    </w:rPr>
  </w:style>
  <w:style w:type="character" w:customStyle="1" w:styleId="affa">
    <w:name w:val="Основной текст Знак"/>
    <w:basedOn w:val="a1"/>
    <w:link w:val="aff9"/>
    <w:uiPriority w:val="99"/>
    <w:semiHidden/>
    <w:rsid w:val="002E4826"/>
    <w:rPr>
      <w:rFonts w:ascii="Times New Roman" w:eastAsia="Times New Roman" w:hAnsi="Times New Roman" w:cs="Times New Roman"/>
      <w:color w:val="000000"/>
      <w:sz w:val="24"/>
      <w:szCs w:val="20"/>
      <w:lang w:eastAsia="ru-RU"/>
    </w:rPr>
  </w:style>
  <w:style w:type="paragraph" w:styleId="21">
    <w:name w:val="Body Text 2"/>
    <w:basedOn w:val="a0"/>
    <w:link w:val="29"/>
    <w:uiPriority w:val="99"/>
    <w:semiHidden/>
    <w:unhideWhenUsed/>
    <w:rsid w:val="002E4826"/>
    <w:pPr>
      <w:widowControl/>
      <w:autoSpaceDE/>
      <w:autoSpaceDN/>
      <w:adjustRightInd/>
      <w:spacing w:after="120" w:line="480" w:lineRule="auto"/>
    </w:pPr>
    <w:rPr>
      <w:szCs w:val="20"/>
    </w:rPr>
  </w:style>
  <w:style w:type="character" w:customStyle="1" w:styleId="29">
    <w:name w:val="Основной текст 2 Знак"/>
    <w:basedOn w:val="a1"/>
    <w:link w:val="21"/>
    <w:uiPriority w:val="99"/>
    <w:semiHidden/>
    <w:rsid w:val="002E4826"/>
    <w:rPr>
      <w:rFonts w:ascii="Times New Roman" w:eastAsia="Times New Roman" w:hAnsi="Times New Roman" w:cs="Times New Roman"/>
      <w:color w:val="000000"/>
      <w:sz w:val="24"/>
      <w:szCs w:val="20"/>
      <w:lang w:eastAsia="ru-RU"/>
    </w:rPr>
  </w:style>
  <w:style w:type="paragraph" w:styleId="34">
    <w:name w:val="Body Text 3"/>
    <w:basedOn w:val="a0"/>
    <w:link w:val="35"/>
    <w:uiPriority w:val="99"/>
    <w:semiHidden/>
    <w:unhideWhenUsed/>
    <w:rsid w:val="002E4826"/>
    <w:pPr>
      <w:widowControl/>
      <w:autoSpaceDE/>
      <w:autoSpaceDN/>
      <w:adjustRightInd/>
      <w:spacing w:after="120"/>
    </w:pPr>
    <w:rPr>
      <w:sz w:val="16"/>
      <w:szCs w:val="16"/>
    </w:rPr>
  </w:style>
  <w:style w:type="character" w:customStyle="1" w:styleId="35">
    <w:name w:val="Основной текст 3 Знак"/>
    <w:basedOn w:val="a1"/>
    <w:link w:val="34"/>
    <w:uiPriority w:val="99"/>
    <w:semiHidden/>
    <w:rsid w:val="002E4826"/>
    <w:rPr>
      <w:rFonts w:ascii="Times New Roman" w:eastAsia="Times New Roman" w:hAnsi="Times New Roman" w:cs="Times New Roman"/>
      <w:color w:val="000000"/>
      <w:sz w:val="16"/>
      <w:szCs w:val="16"/>
      <w:lang w:eastAsia="ru-RU"/>
    </w:rPr>
  </w:style>
  <w:style w:type="character" w:customStyle="1" w:styleId="42">
    <w:name w:val="Основной текст4"/>
    <w:rsid w:val="002E48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311pt">
    <w:name w:val="Основной текст (3) + 11 pt;Не полужирный"/>
    <w:rsid w:val="002E4826"/>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numbering" w:customStyle="1" w:styleId="2a">
    <w:name w:val="Нет списка2"/>
    <w:next w:val="a3"/>
    <w:uiPriority w:val="99"/>
    <w:semiHidden/>
    <w:unhideWhenUsed/>
    <w:rsid w:val="002E4826"/>
  </w:style>
  <w:style w:type="table" w:customStyle="1" w:styleId="112">
    <w:name w:val="Простая таблица 11"/>
    <w:basedOn w:val="a2"/>
    <w:next w:val="12"/>
    <w:rsid w:val="002E4826"/>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2"/>
    <w:next w:val="ab"/>
    <w:uiPriority w:val="99"/>
    <w:rsid w:val="002E482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2E4826"/>
  </w:style>
  <w:style w:type="numbering" w:customStyle="1" w:styleId="36">
    <w:name w:val="Нет списка3"/>
    <w:next w:val="a3"/>
    <w:uiPriority w:val="99"/>
    <w:semiHidden/>
    <w:unhideWhenUsed/>
    <w:rsid w:val="002E4826"/>
  </w:style>
  <w:style w:type="numbering" w:customStyle="1" w:styleId="130">
    <w:name w:val="Нет списка13"/>
    <w:next w:val="a3"/>
    <w:uiPriority w:val="99"/>
    <w:semiHidden/>
    <w:unhideWhenUsed/>
    <w:rsid w:val="002E4826"/>
  </w:style>
  <w:style w:type="table" w:customStyle="1" w:styleId="61">
    <w:name w:val="Сетка таблицы6"/>
    <w:basedOn w:val="a2"/>
    <w:next w:val="ab"/>
    <w:uiPriority w:val="99"/>
    <w:rsid w:val="002E482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2E482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b">
    <w:name w:val="Обычный2"/>
    <w:rsid w:val="002E4826"/>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0"/>
    <w:rsid w:val="002E4826"/>
    <w:pPr>
      <w:widowControl/>
      <w:autoSpaceDE/>
      <w:autoSpaceDN/>
      <w:adjustRightInd/>
      <w:ind w:firstLine="709"/>
      <w:jc w:val="both"/>
    </w:pPr>
    <w:rPr>
      <w:color w:val="auto"/>
      <w:szCs w:val="20"/>
    </w:rPr>
  </w:style>
  <w:style w:type="paragraph" w:customStyle="1" w:styleId="2c">
    <w:name w:val="Абзац списка2"/>
    <w:basedOn w:val="a0"/>
    <w:rsid w:val="002E4826"/>
    <w:pPr>
      <w:widowControl/>
      <w:autoSpaceDE/>
      <w:autoSpaceDN/>
      <w:adjustRightInd/>
      <w:spacing w:after="200" w:line="276" w:lineRule="auto"/>
      <w:ind w:left="720"/>
    </w:pPr>
    <w:rPr>
      <w:rFonts w:ascii="Calibri" w:hAnsi="Calibri"/>
      <w:color w:val="auto"/>
      <w:sz w:val="22"/>
      <w:szCs w:val="22"/>
      <w:lang w:eastAsia="en-US"/>
    </w:rPr>
  </w:style>
  <w:style w:type="character" w:customStyle="1" w:styleId="ConsPlusNormal0">
    <w:name w:val="ConsPlusNormal Знак"/>
    <w:link w:val="ConsPlusNormal"/>
    <w:rsid w:val="00EB43D9"/>
    <w:rPr>
      <w:rFonts w:ascii="Arial" w:eastAsia="Times New Roman" w:hAnsi="Arial" w:cs="Arial"/>
      <w:sz w:val="20"/>
      <w:szCs w:val="20"/>
      <w:lang w:eastAsia="ru-RU"/>
    </w:rPr>
  </w:style>
  <w:style w:type="paragraph" w:styleId="affb">
    <w:name w:val="Revision"/>
    <w:hidden/>
    <w:uiPriority w:val="99"/>
    <w:semiHidden/>
    <w:rsid w:val="00F81F82"/>
    <w:pPr>
      <w:spacing w:after="0" w:line="240" w:lineRule="auto"/>
    </w:pPr>
    <w:rPr>
      <w:rFonts w:ascii="Times New Roman" w:eastAsia="Times New Roman" w:hAnsi="Times New Roman" w:cs="Times New Roman"/>
      <w:color w:val="000000"/>
      <w:sz w:val="24"/>
      <w:szCs w:val="24"/>
      <w:lang w:eastAsia="ru-RU"/>
    </w:rPr>
  </w:style>
  <w:style w:type="character" w:customStyle="1" w:styleId="blk1">
    <w:name w:val="blk1"/>
    <w:basedOn w:val="a1"/>
    <w:rsid w:val="00041053"/>
    <w:rPr>
      <w:vanish w:val="0"/>
      <w:webHidden w:val="0"/>
      <w:specVanish w:val="0"/>
    </w:rPr>
  </w:style>
  <w:style w:type="character" w:customStyle="1" w:styleId="2d">
    <w:name w:val="Основной текст (2)_"/>
    <w:link w:val="2e"/>
    <w:rsid w:val="00D60F1F"/>
    <w:rPr>
      <w:rFonts w:ascii="Times New Roman" w:eastAsia="Times New Roman" w:hAnsi="Times New Roman" w:cs="Times New Roman"/>
      <w:shd w:val="clear" w:color="auto" w:fill="FFFFFF"/>
    </w:rPr>
  </w:style>
  <w:style w:type="paragraph" w:customStyle="1" w:styleId="2e">
    <w:name w:val="Основной текст (2)"/>
    <w:basedOn w:val="a0"/>
    <w:link w:val="2d"/>
    <w:rsid w:val="00D60F1F"/>
    <w:pPr>
      <w:shd w:val="clear" w:color="auto" w:fill="FFFFFF"/>
      <w:autoSpaceDE/>
      <w:autoSpaceDN/>
      <w:adjustRightInd/>
      <w:spacing w:after="120" w:line="0" w:lineRule="atLeast"/>
      <w:jc w:val="both"/>
    </w:pPr>
    <w:rPr>
      <w:color w:val="auto"/>
      <w:sz w:val="22"/>
      <w:szCs w:val="22"/>
      <w:lang w:eastAsia="en-US"/>
    </w:rPr>
  </w:style>
  <w:style w:type="paragraph" w:customStyle="1" w:styleId="affc">
    <w:name w:val="Обычный + по ширине"/>
    <w:basedOn w:val="a0"/>
    <w:rsid w:val="00332BDD"/>
    <w:pPr>
      <w:widowControl/>
      <w:autoSpaceDE/>
      <w:autoSpaceDN/>
      <w:adjustRightInd/>
      <w:jc w:val="both"/>
    </w:pPr>
    <w:rPr>
      <w:color w:val="auto"/>
    </w:rPr>
  </w:style>
  <w:style w:type="character" w:customStyle="1" w:styleId="a7">
    <w:name w:val="Без интервала Знак"/>
    <w:link w:val="a6"/>
    <w:uiPriority w:val="1"/>
    <w:rsid w:val="00332BDD"/>
  </w:style>
  <w:style w:type="character" w:customStyle="1" w:styleId="f3">
    <w:name w:val="f3"/>
    <w:basedOn w:val="a1"/>
    <w:rsid w:val="002A1FE2"/>
    <w:rPr>
      <w:color w:val="000000"/>
      <w:shd w:val="clear" w:color="auto" w:fill="D2D2D2"/>
    </w:rPr>
  </w:style>
  <w:style w:type="character" w:customStyle="1" w:styleId="hl">
    <w:name w:val="hl"/>
    <w:basedOn w:val="a1"/>
    <w:rsid w:val="00AB0AFC"/>
  </w:style>
  <w:style w:type="table" w:customStyle="1" w:styleId="150">
    <w:name w:val="15"/>
    <w:basedOn w:val="a2"/>
    <w:rsid w:val="0040181C"/>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CellMar>
        <w:left w:w="115" w:type="dxa"/>
        <w:right w:w="115" w:type="dxa"/>
      </w:tblCellMar>
    </w:tblPr>
  </w:style>
  <w:style w:type="paragraph" w:customStyle="1" w:styleId="37">
    <w:name w:val="Абзац списка3"/>
    <w:basedOn w:val="a0"/>
    <w:rsid w:val="00826D64"/>
    <w:pPr>
      <w:widowControl/>
      <w:autoSpaceDE/>
      <w:autoSpaceDN/>
      <w:adjustRightInd/>
      <w:ind w:left="720"/>
      <w:contextualSpacing/>
    </w:pPr>
    <w:rPr>
      <w:color w:val="auto"/>
    </w:rPr>
  </w:style>
  <w:style w:type="character" w:customStyle="1" w:styleId="af0">
    <w:name w:val="Абзац списка Знак"/>
    <w:aliases w:val="Bullet List Знак,FooterText Знак,numbered Знак,Paragraphe de liste1 Знак,lp1 Знак"/>
    <w:link w:val="af"/>
    <w:uiPriority w:val="34"/>
    <w:locked/>
    <w:rsid w:val="002D754E"/>
  </w:style>
  <w:style w:type="paragraph" w:styleId="38">
    <w:name w:val="Body Text Indent 3"/>
    <w:basedOn w:val="a0"/>
    <w:link w:val="39"/>
    <w:uiPriority w:val="99"/>
    <w:semiHidden/>
    <w:unhideWhenUsed/>
    <w:rsid w:val="00681C2C"/>
    <w:pPr>
      <w:spacing w:after="120"/>
      <w:ind w:left="283"/>
    </w:pPr>
    <w:rPr>
      <w:sz w:val="16"/>
      <w:szCs w:val="16"/>
    </w:rPr>
  </w:style>
  <w:style w:type="character" w:customStyle="1" w:styleId="39">
    <w:name w:val="Основной текст с отступом 3 Знак"/>
    <w:basedOn w:val="a1"/>
    <w:link w:val="38"/>
    <w:uiPriority w:val="99"/>
    <w:semiHidden/>
    <w:rsid w:val="00681C2C"/>
    <w:rPr>
      <w:rFonts w:ascii="Times New Roman" w:eastAsia="Times New Roman" w:hAnsi="Times New Roman" w:cs="Times New Roman"/>
      <w:color w:val="000000"/>
      <w:sz w:val="16"/>
      <w:szCs w:val="16"/>
      <w:lang w:eastAsia="ru-RU"/>
    </w:rPr>
  </w:style>
  <w:style w:type="table" w:customStyle="1" w:styleId="140">
    <w:name w:val="14"/>
    <w:basedOn w:val="a2"/>
    <w:rsid w:val="002B2671"/>
    <w:pPr>
      <w:widowControl w:val="0"/>
      <w:spacing w:after="0" w:line="240" w:lineRule="auto"/>
      <w:contextualSpacing/>
    </w:pPr>
    <w:rPr>
      <w:rFonts w:ascii="Calibri" w:eastAsia="Calibri" w:hAnsi="Calibri" w:cs="Calibri"/>
      <w:color w:val="000000"/>
      <w:sz w:val="20"/>
      <w:szCs w:val="20"/>
      <w:lang w:eastAsia="ru-RU"/>
    </w:rPr>
    <w:tblPr>
      <w:tblStyleRowBandSize w:val="1"/>
      <w:tblStyleColBandSize w:val="1"/>
      <w:tblCellMar>
        <w:left w:w="115" w:type="dxa"/>
        <w:right w:w="115" w:type="dxa"/>
      </w:tblCellMar>
    </w:tblPr>
  </w:style>
  <w:style w:type="paragraph" w:customStyle="1" w:styleId="18">
    <w:name w:val="Заголовок таблицы1"/>
    <w:basedOn w:val="a0"/>
    <w:link w:val="19"/>
    <w:qFormat/>
    <w:rsid w:val="002B2671"/>
    <w:pPr>
      <w:widowControl/>
      <w:suppressAutoHyphens/>
      <w:autoSpaceDE/>
      <w:autoSpaceDN/>
      <w:adjustRightInd/>
    </w:pPr>
    <w:rPr>
      <w:b/>
      <w:color w:val="auto"/>
      <w:lang w:eastAsia="ar-SA"/>
    </w:rPr>
  </w:style>
  <w:style w:type="character" w:customStyle="1" w:styleId="19">
    <w:name w:val="Заголовок таблицы1 Знак"/>
    <w:basedOn w:val="a1"/>
    <w:link w:val="18"/>
    <w:rsid w:val="002B2671"/>
    <w:rPr>
      <w:rFonts w:ascii="Times New Roman" w:eastAsia="Times New Roman" w:hAnsi="Times New Roman" w:cs="Times New Roman"/>
      <w:b/>
      <w:sz w:val="24"/>
      <w:szCs w:val="24"/>
      <w:lang w:eastAsia="ar-SA"/>
    </w:rPr>
  </w:style>
  <w:style w:type="paragraph" w:customStyle="1" w:styleId="affd">
    <w:name w:val="Название таблицы"/>
    <w:basedOn w:val="affe"/>
    <w:link w:val="afff"/>
    <w:qFormat/>
    <w:rsid w:val="002B2671"/>
    <w:pPr>
      <w:keepNext/>
      <w:widowControl/>
      <w:suppressAutoHyphens/>
      <w:autoSpaceDE/>
      <w:autoSpaceDN/>
      <w:adjustRightInd/>
      <w:ind w:firstLine="567"/>
      <w:jc w:val="right"/>
    </w:pPr>
    <w:rPr>
      <w:rFonts w:eastAsiaTheme="minorHAnsi"/>
      <w:i w:val="0"/>
      <w:color w:val="auto"/>
      <w:sz w:val="24"/>
      <w:szCs w:val="24"/>
      <w:lang w:eastAsia="ar-SA"/>
    </w:rPr>
  </w:style>
  <w:style w:type="character" w:customStyle="1" w:styleId="afff">
    <w:name w:val="Название таблицы Знак"/>
    <w:basedOn w:val="a1"/>
    <w:link w:val="affd"/>
    <w:rsid w:val="002B2671"/>
    <w:rPr>
      <w:rFonts w:ascii="Times New Roman" w:hAnsi="Times New Roman" w:cs="Times New Roman"/>
      <w:iCs/>
      <w:sz w:val="24"/>
      <w:szCs w:val="24"/>
      <w:lang w:eastAsia="ar-SA"/>
    </w:rPr>
  </w:style>
  <w:style w:type="paragraph" w:customStyle="1" w:styleId="afff0">
    <w:name w:val="Тест таблицы"/>
    <w:basedOn w:val="a0"/>
    <w:link w:val="afff1"/>
    <w:qFormat/>
    <w:rsid w:val="002B2671"/>
    <w:pPr>
      <w:widowControl/>
      <w:suppressAutoHyphens/>
      <w:autoSpaceDE/>
      <w:autoSpaceDN/>
      <w:adjustRightInd/>
    </w:pPr>
    <w:rPr>
      <w:color w:val="auto"/>
      <w:lang w:eastAsia="ar-SA"/>
    </w:rPr>
  </w:style>
  <w:style w:type="character" w:customStyle="1" w:styleId="afff1">
    <w:name w:val="Тест таблицы Знак"/>
    <w:basedOn w:val="a1"/>
    <w:link w:val="afff0"/>
    <w:rsid w:val="002B2671"/>
    <w:rPr>
      <w:rFonts w:ascii="Times New Roman" w:eastAsia="Times New Roman" w:hAnsi="Times New Roman" w:cs="Times New Roman"/>
      <w:sz w:val="24"/>
      <w:szCs w:val="24"/>
      <w:lang w:eastAsia="ar-SA"/>
    </w:rPr>
  </w:style>
  <w:style w:type="paragraph" w:styleId="affe">
    <w:name w:val="caption"/>
    <w:basedOn w:val="a0"/>
    <w:next w:val="a0"/>
    <w:uiPriority w:val="35"/>
    <w:semiHidden/>
    <w:unhideWhenUsed/>
    <w:qFormat/>
    <w:rsid w:val="002B2671"/>
    <w:pPr>
      <w:spacing w:after="200"/>
    </w:pPr>
    <w:rPr>
      <w:i/>
      <w:iCs/>
      <w:color w:val="1F497D" w:themeColor="text2"/>
      <w:sz w:val="18"/>
      <w:szCs w:val="18"/>
    </w:rPr>
  </w:style>
  <w:style w:type="table" w:customStyle="1" w:styleId="72">
    <w:name w:val="Сетка таблицы7"/>
    <w:basedOn w:val="a2"/>
    <w:next w:val="ab"/>
    <w:uiPriority w:val="59"/>
    <w:rsid w:val="00B1116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b"/>
    <w:uiPriority w:val="39"/>
    <w:rsid w:val="00F062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455">
      <w:bodyDiv w:val="1"/>
      <w:marLeft w:val="0"/>
      <w:marRight w:val="0"/>
      <w:marTop w:val="0"/>
      <w:marBottom w:val="0"/>
      <w:divBdr>
        <w:top w:val="none" w:sz="0" w:space="0" w:color="auto"/>
        <w:left w:val="none" w:sz="0" w:space="0" w:color="auto"/>
        <w:bottom w:val="none" w:sz="0" w:space="0" w:color="auto"/>
        <w:right w:val="none" w:sz="0" w:space="0" w:color="auto"/>
      </w:divBdr>
    </w:div>
    <w:div w:id="95756938">
      <w:bodyDiv w:val="1"/>
      <w:marLeft w:val="0"/>
      <w:marRight w:val="0"/>
      <w:marTop w:val="0"/>
      <w:marBottom w:val="0"/>
      <w:divBdr>
        <w:top w:val="none" w:sz="0" w:space="0" w:color="auto"/>
        <w:left w:val="none" w:sz="0" w:space="0" w:color="auto"/>
        <w:bottom w:val="none" w:sz="0" w:space="0" w:color="auto"/>
        <w:right w:val="none" w:sz="0" w:space="0" w:color="auto"/>
      </w:divBdr>
    </w:div>
    <w:div w:id="169174507">
      <w:bodyDiv w:val="1"/>
      <w:marLeft w:val="0"/>
      <w:marRight w:val="0"/>
      <w:marTop w:val="0"/>
      <w:marBottom w:val="0"/>
      <w:divBdr>
        <w:top w:val="none" w:sz="0" w:space="0" w:color="auto"/>
        <w:left w:val="none" w:sz="0" w:space="0" w:color="auto"/>
        <w:bottom w:val="none" w:sz="0" w:space="0" w:color="auto"/>
        <w:right w:val="none" w:sz="0" w:space="0" w:color="auto"/>
      </w:divBdr>
    </w:div>
    <w:div w:id="172033478">
      <w:bodyDiv w:val="1"/>
      <w:marLeft w:val="0"/>
      <w:marRight w:val="0"/>
      <w:marTop w:val="0"/>
      <w:marBottom w:val="0"/>
      <w:divBdr>
        <w:top w:val="none" w:sz="0" w:space="0" w:color="auto"/>
        <w:left w:val="none" w:sz="0" w:space="0" w:color="auto"/>
        <w:bottom w:val="none" w:sz="0" w:space="0" w:color="auto"/>
        <w:right w:val="none" w:sz="0" w:space="0" w:color="auto"/>
      </w:divBdr>
      <w:divsChild>
        <w:div w:id="569776830">
          <w:marLeft w:val="0"/>
          <w:marRight w:val="0"/>
          <w:marTop w:val="0"/>
          <w:marBottom w:val="0"/>
          <w:divBdr>
            <w:top w:val="none" w:sz="0" w:space="0" w:color="auto"/>
            <w:left w:val="none" w:sz="0" w:space="0" w:color="auto"/>
            <w:bottom w:val="none" w:sz="0" w:space="0" w:color="auto"/>
            <w:right w:val="none" w:sz="0" w:space="0" w:color="auto"/>
          </w:divBdr>
          <w:divsChild>
            <w:div w:id="813179014">
              <w:marLeft w:val="0"/>
              <w:marRight w:val="0"/>
              <w:marTop w:val="0"/>
              <w:marBottom w:val="0"/>
              <w:divBdr>
                <w:top w:val="none" w:sz="0" w:space="0" w:color="auto"/>
                <w:left w:val="none" w:sz="0" w:space="0" w:color="auto"/>
                <w:bottom w:val="none" w:sz="0" w:space="0" w:color="auto"/>
                <w:right w:val="none" w:sz="0" w:space="0" w:color="auto"/>
              </w:divBdr>
            </w:div>
            <w:div w:id="1072653841">
              <w:marLeft w:val="0"/>
              <w:marRight w:val="0"/>
              <w:marTop w:val="0"/>
              <w:marBottom w:val="0"/>
              <w:divBdr>
                <w:top w:val="none" w:sz="0" w:space="0" w:color="auto"/>
                <w:left w:val="none" w:sz="0" w:space="0" w:color="auto"/>
                <w:bottom w:val="none" w:sz="0" w:space="0" w:color="auto"/>
                <w:right w:val="none" w:sz="0" w:space="0" w:color="auto"/>
              </w:divBdr>
            </w:div>
            <w:div w:id="969898146">
              <w:marLeft w:val="0"/>
              <w:marRight w:val="0"/>
              <w:marTop w:val="0"/>
              <w:marBottom w:val="0"/>
              <w:divBdr>
                <w:top w:val="none" w:sz="0" w:space="0" w:color="auto"/>
                <w:left w:val="none" w:sz="0" w:space="0" w:color="auto"/>
                <w:bottom w:val="none" w:sz="0" w:space="0" w:color="auto"/>
                <w:right w:val="none" w:sz="0" w:space="0" w:color="auto"/>
              </w:divBdr>
            </w:div>
            <w:div w:id="414744382">
              <w:marLeft w:val="0"/>
              <w:marRight w:val="0"/>
              <w:marTop w:val="0"/>
              <w:marBottom w:val="0"/>
              <w:divBdr>
                <w:top w:val="none" w:sz="0" w:space="0" w:color="auto"/>
                <w:left w:val="none" w:sz="0" w:space="0" w:color="auto"/>
                <w:bottom w:val="none" w:sz="0" w:space="0" w:color="auto"/>
                <w:right w:val="none" w:sz="0" w:space="0" w:color="auto"/>
              </w:divBdr>
            </w:div>
            <w:div w:id="2856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835">
      <w:bodyDiv w:val="1"/>
      <w:marLeft w:val="0"/>
      <w:marRight w:val="0"/>
      <w:marTop w:val="0"/>
      <w:marBottom w:val="0"/>
      <w:divBdr>
        <w:top w:val="none" w:sz="0" w:space="0" w:color="auto"/>
        <w:left w:val="none" w:sz="0" w:space="0" w:color="auto"/>
        <w:bottom w:val="none" w:sz="0" w:space="0" w:color="auto"/>
        <w:right w:val="none" w:sz="0" w:space="0" w:color="auto"/>
      </w:divBdr>
    </w:div>
    <w:div w:id="347878736">
      <w:bodyDiv w:val="1"/>
      <w:marLeft w:val="0"/>
      <w:marRight w:val="0"/>
      <w:marTop w:val="0"/>
      <w:marBottom w:val="0"/>
      <w:divBdr>
        <w:top w:val="none" w:sz="0" w:space="0" w:color="auto"/>
        <w:left w:val="none" w:sz="0" w:space="0" w:color="auto"/>
        <w:bottom w:val="none" w:sz="0" w:space="0" w:color="auto"/>
        <w:right w:val="none" w:sz="0" w:space="0" w:color="auto"/>
      </w:divBdr>
    </w:div>
    <w:div w:id="522594729">
      <w:bodyDiv w:val="1"/>
      <w:marLeft w:val="0"/>
      <w:marRight w:val="0"/>
      <w:marTop w:val="0"/>
      <w:marBottom w:val="0"/>
      <w:divBdr>
        <w:top w:val="none" w:sz="0" w:space="0" w:color="auto"/>
        <w:left w:val="none" w:sz="0" w:space="0" w:color="auto"/>
        <w:bottom w:val="none" w:sz="0" w:space="0" w:color="auto"/>
        <w:right w:val="none" w:sz="0" w:space="0" w:color="auto"/>
      </w:divBdr>
      <w:divsChild>
        <w:div w:id="691880418">
          <w:marLeft w:val="0"/>
          <w:marRight w:val="0"/>
          <w:marTop w:val="0"/>
          <w:marBottom w:val="0"/>
          <w:divBdr>
            <w:top w:val="none" w:sz="0" w:space="0" w:color="auto"/>
            <w:left w:val="none" w:sz="0" w:space="0" w:color="auto"/>
            <w:bottom w:val="none" w:sz="0" w:space="0" w:color="auto"/>
            <w:right w:val="none" w:sz="0" w:space="0" w:color="auto"/>
          </w:divBdr>
          <w:divsChild>
            <w:div w:id="2129080241">
              <w:marLeft w:val="0"/>
              <w:marRight w:val="0"/>
              <w:marTop w:val="0"/>
              <w:marBottom w:val="0"/>
              <w:divBdr>
                <w:top w:val="none" w:sz="0" w:space="0" w:color="auto"/>
                <w:left w:val="none" w:sz="0" w:space="0" w:color="auto"/>
                <w:bottom w:val="none" w:sz="0" w:space="0" w:color="auto"/>
                <w:right w:val="none" w:sz="0" w:space="0" w:color="auto"/>
              </w:divBdr>
              <w:divsChild>
                <w:div w:id="1080717190">
                  <w:marLeft w:val="0"/>
                  <w:marRight w:val="0"/>
                  <w:marTop w:val="120"/>
                  <w:marBottom w:val="0"/>
                  <w:divBdr>
                    <w:top w:val="none" w:sz="0" w:space="0" w:color="auto"/>
                    <w:left w:val="none" w:sz="0" w:space="0" w:color="auto"/>
                    <w:bottom w:val="none" w:sz="0" w:space="0" w:color="auto"/>
                    <w:right w:val="none" w:sz="0" w:space="0" w:color="auto"/>
                  </w:divBdr>
                </w:div>
                <w:div w:id="2657695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05893232">
      <w:bodyDiv w:val="1"/>
      <w:marLeft w:val="0"/>
      <w:marRight w:val="0"/>
      <w:marTop w:val="0"/>
      <w:marBottom w:val="0"/>
      <w:divBdr>
        <w:top w:val="none" w:sz="0" w:space="0" w:color="auto"/>
        <w:left w:val="none" w:sz="0" w:space="0" w:color="auto"/>
        <w:bottom w:val="none" w:sz="0" w:space="0" w:color="auto"/>
        <w:right w:val="none" w:sz="0" w:space="0" w:color="auto"/>
      </w:divBdr>
    </w:div>
    <w:div w:id="635185661">
      <w:bodyDiv w:val="1"/>
      <w:marLeft w:val="0"/>
      <w:marRight w:val="0"/>
      <w:marTop w:val="0"/>
      <w:marBottom w:val="0"/>
      <w:divBdr>
        <w:top w:val="none" w:sz="0" w:space="0" w:color="auto"/>
        <w:left w:val="none" w:sz="0" w:space="0" w:color="auto"/>
        <w:bottom w:val="none" w:sz="0" w:space="0" w:color="auto"/>
        <w:right w:val="none" w:sz="0" w:space="0" w:color="auto"/>
      </w:divBdr>
      <w:divsChild>
        <w:div w:id="1884515166">
          <w:marLeft w:val="0"/>
          <w:marRight w:val="0"/>
          <w:marTop w:val="0"/>
          <w:marBottom w:val="0"/>
          <w:divBdr>
            <w:top w:val="none" w:sz="0" w:space="0" w:color="auto"/>
            <w:left w:val="none" w:sz="0" w:space="0" w:color="auto"/>
            <w:bottom w:val="none" w:sz="0" w:space="0" w:color="auto"/>
            <w:right w:val="none" w:sz="0" w:space="0" w:color="auto"/>
          </w:divBdr>
          <w:divsChild>
            <w:div w:id="1471096717">
              <w:marLeft w:val="0"/>
              <w:marRight w:val="0"/>
              <w:marTop w:val="0"/>
              <w:marBottom w:val="0"/>
              <w:divBdr>
                <w:top w:val="none" w:sz="0" w:space="0" w:color="auto"/>
                <w:left w:val="none" w:sz="0" w:space="0" w:color="auto"/>
                <w:bottom w:val="none" w:sz="0" w:space="0" w:color="auto"/>
                <w:right w:val="none" w:sz="0" w:space="0" w:color="auto"/>
              </w:divBdr>
              <w:divsChild>
                <w:div w:id="112487088">
                  <w:marLeft w:val="0"/>
                  <w:marRight w:val="0"/>
                  <w:marTop w:val="120"/>
                  <w:marBottom w:val="0"/>
                  <w:divBdr>
                    <w:top w:val="none" w:sz="0" w:space="0" w:color="auto"/>
                    <w:left w:val="none" w:sz="0" w:space="0" w:color="auto"/>
                    <w:bottom w:val="none" w:sz="0" w:space="0" w:color="auto"/>
                    <w:right w:val="none" w:sz="0" w:space="0" w:color="auto"/>
                  </w:divBdr>
                </w:div>
                <w:div w:id="469791656">
                  <w:marLeft w:val="0"/>
                  <w:marRight w:val="0"/>
                  <w:marTop w:val="120"/>
                  <w:marBottom w:val="0"/>
                  <w:divBdr>
                    <w:top w:val="none" w:sz="0" w:space="0" w:color="auto"/>
                    <w:left w:val="none" w:sz="0" w:space="0" w:color="auto"/>
                    <w:bottom w:val="none" w:sz="0" w:space="0" w:color="auto"/>
                    <w:right w:val="none" w:sz="0" w:space="0" w:color="auto"/>
                  </w:divBdr>
                </w:div>
                <w:div w:id="207492511">
                  <w:marLeft w:val="0"/>
                  <w:marRight w:val="0"/>
                  <w:marTop w:val="120"/>
                  <w:marBottom w:val="0"/>
                  <w:divBdr>
                    <w:top w:val="none" w:sz="0" w:space="0" w:color="auto"/>
                    <w:left w:val="none" w:sz="0" w:space="0" w:color="auto"/>
                    <w:bottom w:val="none" w:sz="0" w:space="0" w:color="auto"/>
                    <w:right w:val="none" w:sz="0" w:space="0" w:color="auto"/>
                  </w:divBdr>
                </w:div>
                <w:div w:id="21237639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0233321">
      <w:bodyDiv w:val="1"/>
      <w:marLeft w:val="0"/>
      <w:marRight w:val="0"/>
      <w:marTop w:val="0"/>
      <w:marBottom w:val="0"/>
      <w:divBdr>
        <w:top w:val="none" w:sz="0" w:space="0" w:color="auto"/>
        <w:left w:val="none" w:sz="0" w:space="0" w:color="auto"/>
        <w:bottom w:val="none" w:sz="0" w:space="0" w:color="auto"/>
        <w:right w:val="none" w:sz="0" w:space="0" w:color="auto"/>
      </w:divBdr>
      <w:divsChild>
        <w:div w:id="1272979556">
          <w:marLeft w:val="0"/>
          <w:marRight w:val="0"/>
          <w:marTop w:val="0"/>
          <w:marBottom w:val="0"/>
          <w:divBdr>
            <w:top w:val="none" w:sz="0" w:space="0" w:color="auto"/>
            <w:left w:val="none" w:sz="0" w:space="0" w:color="auto"/>
            <w:bottom w:val="none" w:sz="0" w:space="0" w:color="auto"/>
            <w:right w:val="none" w:sz="0" w:space="0" w:color="auto"/>
          </w:divBdr>
          <w:divsChild>
            <w:div w:id="6884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54805">
      <w:bodyDiv w:val="1"/>
      <w:marLeft w:val="0"/>
      <w:marRight w:val="0"/>
      <w:marTop w:val="0"/>
      <w:marBottom w:val="0"/>
      <w:divBdr>
        <w:top w:val="none" w:sz="0" w:space="0" w:color="auto"/>
        <w:left w:val="none" w:sz="0" w:space="0" w:color="auto"/>
        <w:bottom w:val="none" w:sz="0" w:space="0" w:color="auto"/>
        <w:right w:val="none" w:sz="0" w:space="0" w:color="auto"/>
      </w:divBdr>
      <w:divsChild>
        <w:div w:id="1395665260">
          <w:marLeft w:val="0"/>
          <w:marRight w:val="0"/>
          <w:marTop w:val="0"/>
          <w:marBottom w:val="0"/>
          <w:divBdr>
            <w:top w:val="none" w:sz="0" w:space="0" w:color="auto"/>
            <w:left w:val="none" w:sz="0" w:space="0" w:color="auto"/>
            <w:bottom w:val="none" w:sz="0" w:space="0" w:color="auto"/>
            <w:right w:val="none" w:sz="0" w:space="0" w:color="auto"/>
          </w:divBdr>
          <w:divsChild>
            <w:div w:id="962425725">
              <w:marLeft w:val="0"/>
              <w:marRight w:val="0"/>
              <w:marTop w:val="0"/>
              <w:marBottom w:val="0"/>
              <w:divBdr>
                <w:top w:val="none" w:sz="0" w:space="0" w:color="auto"/>
                <w:left w:val="none" w:sz="0" w:space="0" w:color="auto"/>
                <w:bottom w:val="none" w:sz="0" w:space="0" w:color="auto"/>
                <w:right w:val="none" w:sz="0" w:space="0" w:color="auto"/>
              </w:divBdr>
            </w:div>
            <w:div w:id="1325671426">
              <w:marLeft w:val="0"/>
              <w:marRight w:val="0"/>
              <w:marTop w:val="0"/>
              <w:marBottom w:val="0"/>
              <w:divBdr>
                <w:top w:val="none" w:sz="0" w:space="0" w:color="auto"/>
                <w:left w:val="none" w:sz="0" w:space="0" w:color="auto"/>
                <w:bottom w:val="none" w:sz="0" w:space="0" w:color="auto"/>
                <w:right w:val="none" w:sz="0" w:space="0" w:color="auto"/>
              </w:divBdr>
              <w:divsChild>
                <w:div w:id="700588006">
                  <w:marLeft w:val="0"/>
                  <w:marRight w:val="0"/>
                  <w:marTop w:val="0"/>
                  <w:marBottom w:val="0"/>
                  <w:divBdr>
                    <w:top w:val="none" w:sz="0" w:space="0" w:color="auto"/>
                    <w:left w:val="none" w:sz="0" w:space="0" w:color="auto"/>
                    <w:bottom w:val="none" w:sz="0" w:space="0" w:color="auto"/>
                    <w:right w:val="none" w:sz="0" w:space="0" w:color="auto"/>
                  </w:divBdr>
                </w:div>
              </w:divsChild>
            </w:div>
            <w:div w:id="2089376370">
              <w:marLeft w:val="0"/>
              <w:marRight w:val="0"/>
              <w:marTop w:val="0"/>
              <w:marBottom w:val="0"/>
              <w:divBdr>
                <w:top w:val="none" w:sz="0" w:space="0" w:color="auto"/>
                <w:left w:val="none" w:sz="0" w:space="0" w:color="auto"/>
                <w:bottom w:val="none" w:sz="0" w:space="0" w:color="auto"/>
                <w:right w:val="none" w:sz="0" w:space="0" w:color="auto"/>
              </w:divBdr>
            </w:div>
            <w:div w:id="1608194165">
              <w:marLeft w:val="0"/>
              <w:marRight w:val="0"/>
              <w:marTop w:val="0"/>
              <w:marBottom w:val="0"/>
              <w:divBdr>
                <w:top w:val="none" w:sz="0" w:space="0" w:color="auto"/>
                <w:left w:val="none" w:sz="0" w:space="0" w:color="auto"/>
                <w:bottom w:val="none" w:sz="0" w:space="0" w:color="auto"/>
                <w:right w:val="none" w:sz="0" w:space="0" w:color="auto"/>
              </w:divBdr>
            </w:div>
            <w:div w:id="302660996">
              <w:marLeft w:val="0"/>
              <w:marRight w:val="0"/>
              <w:marTop w:val="0"/>
              <w:marBottom w:val="0"/>
              <w:divBdr>
                <w:top w:val="none" w:sz="0" w:space="0" w:color="auto"/>
                <w:left w:val="none" w:sz="0" w:space="0" w:color="auto"/>
                <w:bottom w:val="none" w:sz="0" w:space="0" w:color="auto"/>
                <w:right w:val="none" w:sz="0" w:space="0" w:color="auto"/>
              </w:divBdr>
              <w:divsChild>
                <w:div w:id="1207794560">
                  <w:marLeft w:val="0"/>
                  <w:marRight w:val="0"/>
                  <w:marTop w:val="0"/>
                  <w:marBottom w:val="0"/>
                  <w:divBdr>
                    <w:top w:val="none" w:sz="0" w:space="0" w:color="auto"/>
                    <w:left w:val="none" w:sz="0" w:space="0" w:color="auto"/>
                    <w:bottom w:val="none" w:sz="0" w:space="0" w:color="auto"/>
                    <w:right w:val="none" w:sz="0" w:space="0" w:color="auto"/>
                  </w:divBdr>
                </w:div>
              </w:divsChild>
            </w:div>
            <w:div w:id="21084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74278">
      <w:bodyDiv w:val="1"/>
      <w:marLeft w:val="0"/>
      <w:marRight w:val="0"/>
      <w:marTop w:val="0"/>
      <w:marBottom w:val="0"/>
      <w:divBdr>
        <w:top w:val="none" w:sz="0" w:space="0" w:color="auto"/>
        <w:left w:val="none" w:sz="0" w:space="0" w:color="auto"/>
        <w:bottom w:val="none" w:sz="0" w:space="0" w:color="auto"/>
        <w:right w:val="none" w:sz="0" w:space="0" w:color="auto"/>
      </w:divBdr>
    </w:div>
    <w:div w:id="886795792">
      <w:bodyDiv w:val="1"/>
      <w:marLeft w:val="0"/>
      <w:marRight w:val="0"/>
      <w:marTop w:val="0"/>
      <w:marBottom w:val="0"/>
      <w:divBdr>
        <w:top w:val="none" w:sz="0" w:space="0" w:color="auto"/>
        <w:left w:val="none" w:sz="0" w:space="0" w:color="auto"/>
        <w:bottom w:val="none" w:sz="0" w:space="0" w:color="auto"/>
        <w:right w:val="none" w:sz="0" w:space="0" w:color="auto"/>
      </w:divBdr>
    </w:div>
    <w:div w:id="933171455">
      <w:bodyDiv w:val="1"/>
      <w:marLeft w:val="0"/>
      <w:marRight w:val="0"/>
      <w:marTop w:val="0"/>
      <w:marBottom w:val="0"/>
      <w:divBdr>
        <w:top w:val="none" w:sz="0" w:space="0" w:color="auto"/>
        <w:left w:val="none" w:sz="0" w:space="0" w:color="auto"/>
        <w:bottom w:val="none" w:sz="0" w:space="0" w:color="auto"/>
        <w:right w:val="none" w:sz="0" w:space="0" w:color="auto"/>
      </w:divBdr>
      <w:divsChild>
        <w:div w:id="953557252">
          <w:marLeft w:val="0"/>
          <w:marRight w:val="0"/>
          <w:marTop w:val="0"/>
          <w:marBottom w:val="0"/>
          <w:divBdr>
            <w:top w:val="none" w:sz="0" w:space="0" w:color="auto"/>
            <w:left w:val="none" w:sz="0" w:space="0" w:color="auto"/>
            <w:bottom w:val="none" w:sz="0" w:space="0" w:color="auto"/>
            <w:right w:val="none" w:sz="0" w:space="0" w:color="auto"/>
          </w:divBdr>
          <w:divsChild>
            <w:div w:id="82722735">
              <w:marLeft w:val="0"/>
              <w:marRight w:val="0"/>
              <w:marTop w:val="0"/>
              <w:marBottom w:val="0"/>
              <w:divBdr>
                <w:top w:val="none" w:sz="0" w:space="0" w:color="auto"/>
                <w:left w:val="none" w:sz="0" w:space="0" w:color="auto"/>
                <w:bottom w:val="none" w:sz="0" w:space="0" w:color="auto"/>
                <w:right w:val="none" w:sz="0" w:space="0" w:color="auto"/>
              </w:divBdr>
              <w:divsChild>
                <w:div w:id="1074351162">
                  <w:marLeft w:val="0"/>
                  <w:marRight w:val="0"/>
                  <w:marTop w:val="120"/>
                  <w:marBottom w:val="0"/>
                  <w:divBdr>
                    <w:top w:val="none" w:sz="0" w:space="0" w:color="auto"/>
                    <w:left w:val="none" w:sz="0" w:space="0" w:color="auto"/>
                    <w:bottom w:val="none" w:sz="0" w:space="0" w:color="auto"/>
                    <w:right w:val="none" w:sz="0" w:space="0" w:color="auto"/>
                  </w:divBdr>
                </w:div>
                <w:div w:id="1725985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97270616">
      <w:bodyDiv w:val="1"/>
      <w:marLeft w:val="0"/>
      <w:marRight w:val="0"/>
      <w:marTop w:val="0"/>
      <w:marBottom w:val="0"/>
      <w:divBdr>
        <w:top w:val="none" w:sz="0" w:space="0" w:color="auto"/>
        <w:left w:val="none" w:sz="0" w:space="0" w:color="auto"/>
        <w:bottom w:val="none" w:sz="0" w:space="0" w:color="auto"/>
        <w:right w:val="none" w:sz="0" w:space="0" w:color="auto"/>
      </w:divBdr>
    </w:div>
    <w:div w:id="1104960947">
      <w:bodyDiv w:val="1"/>
      <w:marLeft w:val="0"/>
      <w:marRight w:val="0"/>
      <w:marTop w:val="0"/>
      <w:marBottom w:val="0"/>
      <w:divBdr>
        <w:top w:val="none" w:sz="0" w:space="0" w:color="auto"/>
        <w:left w:val="none" w:sz="0" w:space="0" w:color="auto"/>
        <w:bottom w:val="none" w:sz="0" w:space="0" w:color="auto"/>
        <w:right w:val="none" w:sz="0" w:space="0" w:color="auto"/>
      </w:divBdr>
      <w:divsChild>
        <w:div w:id="1355693452">
          <w:marLeft w:val="0"/>
          <w:marRight w:val="0"/>
          <w:marTop w:val="0"/>
          <w:marBottom w:val="0"/>
          <w:divBdr>
            <w:top w:val="none" w:sz="0" w:space="0" w:color="auto"/>
            <w:left w:val="none" w:sz="0" w:space="0" w:color="auto"/>
            <w:bottom w:val="none" w:sz="0" w:space="0" w:color="auto"/>
            <w:right w:val="none" w:sz="0" w:space="0" w:color="auto"/>
          </w:divBdr>
          <w:divsChild>
            <w:div w:id="1091971327">
              <w:marLeft w:val="0"/>
              <w:marRight w:val="0"/>
              <w:marTop w:val="0"/>
              <w:marBottom w:val="0"/>
              <w:divBdr>
                <w:top w:val="none" w:sz="0" w:space="0" w:color="auto"/>
                <w:left w:val="none" w:sz="0" w:space="0" w:color="auto"/>
                <w:bottom w:val="none" w:sz="0" w:space="0" w:color="auto"/>
                <w:right w:val="none" w:sz="0" w:space="0" w:color="auto"/>
              </w:divBdr>
              <w:divsChild>
                <w:div w:id="1994529302">
                  <w:marLeft w:val="0"/>
                  <w:marRight w:val="0"/>
                  <w:marTop w:val="120"/>
                  <w:marBottom w:val="0"/>
                  <w:divBdr>
                    <w:top w:val="none" w:sz="0" w:space="0" w:color="auto"/>
                    <w:left w:val="none" w:sz="0" w:space="0" w:color="auto"/>
                    <w:bottom w:val="none" w:sz="0" w:space="0" w:color="auto"/>
                    <w:right w:val="none" w:sz="0" w:space="0" w:color="auto"/>
                  </w:divBdr>
                </w:div>
                <w:div w:id="10381197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64757315">
      <w:bodyDiv w:val="1"/>
      <w:marLeft w:val="0"/>
      <w:marRight w:val="0"/>
      <w:marTop w:val="0"/>
      <w:marBottom w:val="0"/>
      <w:divBdr>
        <w:top w:val="none" w:sz="0" w:space="0" w:color="auto"/>
        <w:left w:val="none" w:sz="0" w:space="0" w:color="auto"/>
        <w:bottom w:val="none" w:sz="0" w:space="0" w:color="auto"/>
        <w:right w:val="none" w:sz="0" w:space="0" w:color="auto"/>
      </w:divBdr>
      <w:divsChild>
        <w:div w:id="1749692065">
          <w:marLeft w:val="0"/>
          <w:marRight w:val="0"/>
          <w:marTop w:val="121"/>
          <w:marBottom w:val="0"/>
          <w:divBdr>
            <w:top w:val="none" w:sz="0" w:space="0" w:color="auto"/>
            <w:left w:val="none" w:sz="0" w:space="0" w:color="auto"/>
            <w:bottom w:val="none" w:sz="0" w:space="0" w:color="auto"/>
            <w:right w:val="none" w:sz="0" w:space="0" w:color="auto"/>
          </w:divBdr>
        </w:div>
      </w:divsChild>
    </w:div>
    <w:div w:id="1693022542">
      <w:bodyDiv w:val="1"/>
      <w:marLeft w:val="0"/>
      <w:marRight w:val="0"/>
      <w:marTop w:val="0"/>
      <w:marBottom w:val="0"/>
      <w:divBdr>
        <w:top w:val="none" w:sz="0" w:space="0" w:color="auto"/>
        <w:left w:val="none" w:sz="0" w:space="0" w:color="auto"/>
        <w:bottom w:val="none" w:sz="0" w:space="0" w:color="auto"/>
        <w:right w:val="none" w:sz="0" w:space="0" w:color="auto"/>
      </w:divBdr>
    </w:div>
    <w:div w:id="1701860832">
      <w:bodyDiv w:val="1"/>
      <w:marLeft w:val="0"/>
      <w:marRight w:val="0"/>
      <w:marTop w:val="0"/>
      <w:marBottom w:val="0"/>
      <w:divBdr>
        <w:top w:val="none" w:sz="0" w:space="0" w:color="auto"/>
        <w:left w:val="none" w:sz="0" w:space="0" w:color="auto"/>
        <w:bottom w:val="none" w:sz="0" w:space="0" w:color="auto"/>
        <w:right w:val="none" w:sz="0" w:space="0" w:color="auto"/>
      </w:divBdr>
      <w:divsChild>
        <w:div w:id="1841920318">
          <w:marLeft w:val="0"/>
          <w:marRight w:val="0"/>
          <w:marTop w:val="0"/>
          <w:marBottom w:val="0"/>
          <w:divBdr>
            <w:top w:val="none" w:sz="0" w:space="0" w:color="auto"/>
            <w:left w:val="none" w:sz="0" w:space="0" w:color="auto"/>
            <w:bottom w:val="none" w:sz="0" w:space="0" w:color="auto"/>
            <w:right w:val="none" w:sz="0" w:space="0" w:color="auto"/>
          </w:divBdr>
          <w:divsChild>
            <w:div w:id="264920558">
              <w:marLeft w:val="0"/>
              <w:marRight w:val="0"/>
              <w:marTop w:val="0"/>
              <w:marBottom w:val="0"/>
              <w:divBdr>
                <w:top w:val="none" w:sz="0" w:space="0" w:color="auto"/>
                <w:left w:val="none" w:sz="0" w:space="0" w:color="auto"/>
                <w:bottom w:val="none" w:sz="0" w:space="0" w:color="auto"/>
                <w:right w:val="none" w:sz="0" w:space="0" w:color="auto"/>
              </w:divBdr>
              <w:divsChild>
                <w:div w:id="18266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06529">
      <w:bodyDiv w:val="1"/>
      <w:marLeft w:val="0"/>
      <w:marRight w:val="0"/>
      <w:marTop w:val="0"/>
      <w:marBottom w:val="0"/>
      <w:divBdr>
        <w:top w:val="none" w:sz="0" w:space="0" w:color="auto"/>
        <w:left w:val="none" w:sz="0" w:space="0" w:color="auto"/>
        <w:bottom w:val="none" w:sz="0" w:space="0" w:color="auto"/>
        <w:right w:val="none" w:sz="0" w:space="0" w:color="auto"/>
      </w:divBdr>
      <w:divsChild>
        <w:div w:id="786971705">
          <w:marLeft w:val="0"/>
          <w:marRight w:val="0"/>
          <w:marTop w:val="0"/>
          <w:marBottom w:val="0"/>
          <w:divBdr>
            <w:top w:val="none" w:sz="0" w:space="0" w:color="auto"/>
            <w:left w:val="none" w:sz="0" w:space="0" w:color="auto"/>
            <w:bottom w:val="none" w:sz="0" w:space="0" w:color="auto"/>
            <w:right w:val="none" w:sz="0" w:space="0" w:color="auto"/>
          </w:divBdr>
          <w:divsChild>
            <w:div w:id="1983852605">
              <w:marLeft w:val="0"/>
              <w:marRight w:val="0"/>
              <w:marTop w:val="0"/>
              <w:marBottom w:val="0"/>
              <w:divBdr>
                <w:top w:val="none" w:sz="0" w:space="0" w:color="auto"/>
                <w:left w:val="none" w:sz="0" w:space="0" w:color="auto"/>
                <w:bottom w:val="none" w:sz="0" w:space="0" w:color="auto"/>
                <w:right w:val="none" w:sz="0" w:space="0" w:color="auto"/>
              </w:divBdr>
              <w:divsChild>
                <w:div w:id="89937631">
                  <w:marLeft w:val="0"/>
                  <w:marRight w:val="0"/>
                  <w:marTop w:val="120"/>
                  <w:marBottom w:val="0"/>
                  <w:divBdr>
                    <w:top w:val="none" w:sz="0" w:space="0" w:color="auto"/>
                    <w:left w:val="none" w:sz="0" w:space="0" w:color="auto"/>
                    <w:bottom w:val="none" w:sz="0" w:space="0" w:color="auto"/>
                    <w:right w:val="none" w:sz="0" w:space="0" w:color="auto"/>
                  </w:divBdr>
                </w:div>
                <w:div w:id="153762183">
                  <w:marLeft w:val="0"/>
                  <w:marRight w:val="0"/>
                  <w:marTop w:val="120"/>
                  <w:marBottom w:val="96"/>
                  <w:divBdr>
                    <w:top w:val="none" w:sz="0" w:space="0" w:color="auto"/>
                    <w:left w:val="single" w:sz="24" w:space="0" w:color="CED3F1"/>
                    <w:bottom w:val="none" w:sz="0" w:space="0" w:color="auto"/>
                    <w:right w:val="none" w:sz="0" w:space="0" w:color="auto"/>
                  </w:divBdr>
                  <w:divsChild>
                    <w:div w:id="1308895342">
                      <w:marLeft w:val="0"/>
                      <w:marRight w:val="0"/>
                      <w:marTop w:val="120"/>
                      <w:marBottom w:val="0"/>
                      <w:divBdr>
                        <w:top w:val="none" w:sz="0" w:space="0" w:color="auto"/>
                        <w:left w:val="none" w:sz="0" w:space="0" w:color="auto"/>
                        <w:bottom w:val="none" w:sz="0" w:space="0" w:color="auto"/>
                        <w:right w:val="none" w:sz="0" w:space="0" w:color="auto"/>
                      </w:divBdr>
                    </w:div>
                  </w:divsChild>
                </w:div>
                <w:div w:id="324406125">
                  <w:marLeft w:val="0"/>
                  <w:marRight w:val="0"/>
                  <w:marTop w:val="120"/>
                  <w:marBottom w:val="96"/>
                  <w:divBdr>
                    <w:top w:val="none" w:sz="0" w:space="0" w:color="auto"/>
                    <w:left w:val="single" w:sz="24" w:space="0" w:color="CED3F1"/>
                    <w:bottom w:val="none" w:sz="0" w:space="0" w:color="auto"/>
                    <w:right w:val="none" w:sz="0" w:space="0" w:color="auto"/>
                  </w:divBdr>
                </w:div>
                <w:div w:id="1581675107">
                  <w:marLeft w:val="0"/>
                  <w:marRight w:val="0"/>
                  <w:marTop w:val="120"/>
                  <w:marBottom w:val="0"/>
                  <w:divBdr>
                    <w:top w:val="none" w:sz="0" w:space="0" w:color="auto"/>
                    <w:left w:val="none" w:sz="0" w:space="0" w:color="auto"/>
                    <w:bottom w:val="none" w:sz="0" w:space="0" w:color="auto"/>
                    <w:right w:val="none" w:sz="0" w:space="0" w:color="auto"/>
                  </w:divBdr>
                </w:div>
                <w:div w:id="2012635112">
                  <w:marLeft w:val="0"/>
                  <w:marRight w:val="0"/>
                  <w:marTop w:val="120"/>
                  <w:marBottom w:val="0"/>
                  <w:divBdr>
                    <w:top w:val="none" w:sz="0" w:space="0" w:color="auto"/>
                    <w:left w:val="none" w:sz="0" w:space="0" w:color="auto"/>
                    <w:bottom w:val="none" w:sz="0" w:space="0" w:color="auto"/>
                    <w:right w:val="none" w:sz="0" w:space="0" w:color="auto"/>
                  </w:divBdr>
                </w:div>
                <w:div w:id="1640912041">
                  <w:marLeft w:val="0"/>
                  <w:marRight w:val="0"/>
                  <w:marTop w:val="120"/>
                  <w:marBottom w:val="0"/>
                  <w:divBdr>
                    <w:top w:val="none" w:sz="0" w:space="0" w:color="auto"/>
                    <w:left w:val="none" w:sz="0" w:space="0" w:color="auto"/>
                    <w:bottom w:val="none" w:sz="0" w:space="0" w:color="auto"/>
                    <w:right w:val="none" w:sz="0" w:space="0" w:color="auto"/>
                  </w:divBdr>
                </w:div>
                <w:div w:id="1547638045">
                  <w:marLeft w:val="0"/>
                  <w:marRight w:val="0"/>
                  <w:marTop w:val="120"/>
                  <w:marBottom w:val="96"/>
                  <w:divBdr>
                    <w:top w:val="none" w:sz="0" w:space="0" w:color="auto"/>
                    <w:left w:val="single" w:sz="24" w:space="0" w:color="CED3F1"/>
                    <w:bottom w:val="none" w:sz="0" w:space="0" w:color="auto"/>
                    <w:right w:val="none" w:sz="0" w:space="0" w:color="auto"/>
                  </w:divBdr>
                  <w:divsChild>
                    <w:div w:id="2101945122">
                      <w:marLeft w:val="0"/>
                      <w:marRight w:val="0"/>
                      <w:marTop w:val="120"/>
                      <w:marBottom w:val="0"/>
                      <w:divBdr>
                        <w:top w:val="none" w:sz="0" w:space="0" w:color="auto"/>
                        <w:left w:val="none" w:sz="0" w:space="0" w:color="auto"/>
                        <w:bottom w:val="none" w:sz="0" w:space="0" w:color="auto"/>
                        <w:right w:val="none" w:sz="0" w:space="0" w:color="auto"/>
                      </w:divBdr>
                    </w:div>
                  </w:divsChild>
                </w:div>
                <w:div w:id="221332303">
                  <w:marLeft w:val="0"/>
                  <w:marRight w:val="0"/>
                  <w:marTop w:val="120"/>
                  <w:marBottom w:val="96"/>
                  <w:divBdr>
                    <w:top w:val="none" w:sz="0" w:space="0" w:color="auto"/>
                    <w:left w:val="single" w:sz="24" w:space="0" w:color="CED3F1"/>
                    <w:bottom w:val="none" w:sz="0" w:space="0" w:color="auto"/>
                    <w:right w:val="none" w:sz="0" w:space="0" w:color="auto"/>
                  </w:divBdr>
                </w:div>
                <w:div w:id="1295595782">
                  <w:marLeft w:val="0"/>
                  <w:marRight w:val="0"/>
                  <w:marTop w:val="120"/>
                  <w:marBottom w:val="0"/>
                  <w:divBdr>
                    <w:top w:val="none" w:sz="0" w:space="0" w:color="auto"/>
                    <w:left w:val="none" w:sz="0" w:space="0" w:color="auto"/>
                    <w:bottom w:val="none" w:sz="0" w:space="0" w:color="auto"/>
                    <w:right w:val="none" w:sz="0" w:space="0" w:color="auto"/>
                  </w:divBdr>
                </w:div>
                <w:div w:id="10169308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17554849">
      <w:bodyDiv w:val="1"/>
      <w:marLeft w:val="0"/>
      <w:marRight w:val="0"/>
      <w:marTop w:val="0"/>
      <w:marBottom w:val="0"/>
      <w:divBdr>
        <w:top w:val="none" w:sz="0" w:space="0" w:color="auto"/>
        <w:left w:val="none" w:sz="0" w:space="0" w:color="auto"/>
        <w:bottom w:val="none" w:sz="0" w:space="0" w:color="auto"/>
        <w:right w:val="none" w:sz="0" w:space="0" w:color="auto"/>
      </w:divBdr>
      <w:divsChild>
        <w:div w:id="30155588">
          <w:marLeft w:val="0"/>
          <w:marRight w:val="0"/>
          <w:marTop w:val="0"/>
          <w:marBottom w:val="0"/>
          <w:divBdr>
            <w:top w:val="none" w:sz="0" w:space="0" w:color="auto"/>
            <w:left w:val="none" w:sz="0" w:space="0" w:color="auto"/>
            <w:bottom w:val="none" w:sz="0" w:space="0" w:color="auto"/>
            <w:right w:val="none" w:sz="0" w:space="0" w:color="auto"/>
          </w:divBdr>
          <w:divsChild>
            <w:div w:id="1524125882">
              <w:marLeft w:val="0"/>
              <w:marRight w:val="0"/>
              <w:marTop w:val="0"/>
              <w:marBottom w:val="0"/>
              <w:divBdr>
                <w:top w:val="none" w:sz="0" w:space="0" w:color="auto"/>
                <w:left w:val="none" w:sz="0" w:space="0" w:color="auto"/>
                <w:bottom w:val="none" w:sz="0" w:space="0" w:color="auto"/>
                <w:right w:val="none" w:sz="0" w:space="0" w:color="auto"/>
              </w:divBdr>
              <w:divsChild>
                <w:div w:id="1092121822">
                  <w:marLeft w:val="0"/>
                  <w:marRight w:val="0"/>
                  <w:marTop w:val="120"/>
                  <w:marBottom w:val="0"/>
                  <w:divBdr>
                    <w:top w:val="none" w:sz="0" w:space="0" w:color="auto"/>
                    <w:left w:val="none" w:sz="0" w:space="0" w:color="auto"/>
                    <w:bottom w:val="none" w:sz="0" w:space="0" w:color="auto"/>
                    <w:right w:val="none" w:sz="0" w:space="0" w:color="auto"/>
                  </w:divBdr>
                </w:div>
                <w:div w:id="1504397929">
                  <w:marLeft w:val="0"/>
                  <w:marRight w:val="0"/>
                  <w:marTop w:val="120"/>
                  <w:marBottom w:val="96"/>
                  <w:divBdr>
                    <w:top w:val="none" w:sz="0" w:space="0" w:color="auto"/>
                    <w:left w:val="single" w:sz="24" w:space="0" w:color="CED3F1"/>
                    <w:bottom w:val="none" w:sz="0" w:space="0" w:color="auto"/>
                    <w:right w:val="none" w:sz="0" w:space="0" w:color="auto"/>
                  </w:divBdr>
                  <w:divsChild>
                    <w:div w:id="277879709">
                      <w:marLeft w:val="0"/>
                      <w:marRight w:val="0"/>
                      <w:marTop w:val="120"/>
                      <w:marBottom w:val="0"/>
                      <w:divBdr>
                        <w:top w:val="none" w:sz="0" w:space="0" w:color="auto"/>
                        <w:left w:val="none" w:sz="0" w:space="0" w:color="auto"/>
                        <w:bottom w:val="none" w:sz="0" w:space="0" w:color="auto"/>
                        <w:right w:val="none" w:sz="0" w:space="0" w:color="auto"/>
                      </w:divBdr>
                    </w:div>
                  </w:divsChild>
                </w:div>
                <w:div w:id="1094403249">
                  <w:marLeft w:val="0"/>
                  <w:marRight w:val="0"/>
                  <w:marTop w:val="120"/>
                  <w:marBottom w:val="96"/>
                  <w:divBdr>
                    <w:top w:val="none" w:sz="0" w:space="0" w:color="auto"/>
                    <w:left w:val="single" w:sz="24" w:space="0" w:color="CED3F1"/>
                    <w:bottom w:val="none" w:sz="0" w:space="0" w:color="auto"/>
                    <w:right w:val="none" w:sz="0" w:space="0" w:color="auto"/>
                  </w:divBdr>
                </w:div>
                <w:div w:id="1735398020">
                  <w:marLeft w:val="0"/>
                  <w:marRight w:val="0"/>
                  <w:marTop w:val="120"/>
                  <w:marBottom w:val="0"/>
                  <w:divBdr>
                    <w:top w:val="none" w:sz="0" w:space="0" w:color="auto"/>
                    <w:left w:val="none" w:sz="0" w:space="0" w:color="auto"/>
                    <w:bottom w:val="none" w:sz="0" w:space="0" w:color="auto"/>
                    <w:right w:val="none" w:sz="0" w:space="0" w:color="auto"/>
                  </w:divBdr>
                </w:div>
                <w:div w:id="1558587525">
                  <w:marLeft w:val="0"/>
                  <w:marRight w:val="0"/>
                  <w:marTop w:val="120"/>
                  <w:marBottom w:val="0"/>
                  <w:divBdr>
                    <w:top w:val="none" w:sz="0" w:space="0" w:color="auto"/>
                    <w:left w:val="none" w:sz="0" w:space="0" w:color="auto"/>
                    <w:bottom w:val="none" w:sz="0" w:space="0" w:color="auto"/>
                    <w:right w:val="none" w:sz="0" w:space="0" w:color="auto"/>
                  </w:divBdr>
                </w:div>
                <w:div w:id="3755468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0C5B2-17DD-42D4-A57A-62B0175A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12225</Words>
  <Characters>69686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ТОРГИ-ОНЛАЙН</dc:creator>
  <cp:lastModifiedBy>PC</cp:lastModifiedBy>
  <cp:revision>11</cp:revision>
  <cp:lastPrinted>2015-02-12T06:02:00Z</cp:lastPrinted>
  <dcterms:created xsi:type="dcterms:W3CDTF">2024-10-26T10:36:00Z</dcterms:created>
  <dcterms:modified xsi:type="dcterms:W3CDTF">2025-01-23T09:33:00Z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421151-e459-4697-bd6b-d79e99dcbc72_Enabled">
    <vt:lpwstr>True</vt:lpwstr>
  </property>
  <property fmtid="{D5CDD505-2E9C-101B-9397-08002B2CF9AE}" pid="3" name="MSIP_Label_d7421151-e459-4697-bd6b-d79e99dcbc72_SiteId">
    <vt:lpwstr>431c5d2f-32ef-4685-a5fb-fd56de2fc9da</vt:lpwstr>
  </property>
  <property fmtid="{D5CDD505-2E9C-101B-9397-08002B2CF9AE}" pid="4" name="MSIP_Label_d7421151-e459-4697-bd6b-d79e99dcbc72_Owner">
    <vt:lpwstr>malozemov.ae@Sberleasing.ru</vt:lpwstr>
  </property>
  <property fmtid="{D5CDD505-2E9C-101B-9397-08002B2CF9AE}" pid="5" name="MSIP_Label_d7421151-e459-4697-bd6b-d79e99dcbc72_SetDate">
    <vt:lpwstr>2020-04-10T13:44:08.6221546Z</vt:lpwstr>
  </property>
  <property fmtid="{D5CDD505-2E9C-101B-9397-08002B2CF9AE}" pid="6" name="MSIP_Label_d7421151-e459-4697-bd6b-d79e99dcbc72_Name">
    <vt:lpwstr>К-3</vt:lpwstr>
  </property>
  <property fmtid="{D5CDD505-2E9C-101B-9397-08002B2CF9AE}" pid="7" name="MSIP_Label_d7421151-e459-4697-bd6b-d79e99dcbc72_Application">
    <vt:lpwstr>Microsoft Azure Information Protection</vt:lpwstr>
  </property>
  <property fmtid="{D5CDD505-2E9C-101B-9397-08002B2CF9AE}" pid="8" name="MSIP_Label_d7421151-e459-4697-bd6b-d79e99dcbc72_ActionId">
    <vt:lpwstr>562b6b43-8800-48cb-9759-32188b6c2865</vt:lpwstr>
  </property>
  <property fmtid="{D5CDD505-2E9C-101B-9397-08002B2CF9AE}" pid="9" name="MSIP_Label_d7421151-e459-4697-bd6b-d79e99dcbc72_Extended_MSFT_Method">
    <vt:lpwstr>Manual</vt:lpwstr>
  </property>
  <property fmtid="{D5CDD505-2E9C-101B-9397-08002B2CF9AE}" pid="10" name="Sensitivity">
    <vt:lpwstr>К-3</vt:lpwstr>
  </property>
</Properties>
</file>