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3B17635C" w:rsidR="0049583B" w:rsidRPr="003A21B2" w:rsidRDefault="00A1321A" w:rsidP="00931E56">
            <w:pPr>
              <w:jc w:val="center"/>
            </w:pPr>
            <w:r w:rsidRPr="00A1321A">
              <w:t>Лицензия СКЗИ КриптоПро CSP 5.0, бессрочная</w:t>
            </w:r>
            <w:r>
              <w:t>, пользовательская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C7F0D" w14:textId="2D69EBE5" w:rsidR="00A1321A" w:rsidRDefault="00A1321A" w:rsidP="00A1321A">
            <w:r>
              <w:t>Версия КриптоПро CSP 5.0 с сертификатами ФСБ по классам защиты КС1, КС2, КС3.</w:t>
            </w:r>
          </w:p>
          <w:p w14:paraId="3444BEE2" w14:textId="2769D28D" w:rsidR="00A1321A" w:rsidRDefault="00A1321A" w:rsidP="00A1321A">
            <w:r>
              <w:t>Дистрибутив и формуляр приобретается дополнительно.</w:t>
            </w:r>
          </w:p>
          <w:p w14:paraId="73F4D65A" w14:textId="77777777" w:rsidR="00A1321A" w:rsidRDefault="00A1321A" w:rsidP="00A1321A">
            <w:r>
              <w:t>Единый интерфейс для работы со всеми ключевыми носителями.</w:t>
            </w:r>
          </w:p>
          <w:p w14:paraId="12D03B93" w14:textId="77777777" w:rsidR="00A1321A" w:rsidRDefault="00A1321A" w:rsidP="00A1321A">
            <w:r>
              <w:t>Переработка ПО, которое работает с КриптоПро CSP предыдущих версий, не потребуется.</w:t>
            </w:r>
          </w:p>
          <w:p w14:paraId="598A3A10" w14:textId="77777777" w:rsidR="00A1321A" w:rsidRDefault="00A1321A" w:rsidP="00A1321A">
            <w:r>
              <w:t>Возможности применения и основные решаемые задачи:</w:t>
            </w:r>
          </w:p>
          <w:p w14:paraId="26E2527A" w14:textId="77777777" w:rsidR="00A1321A" w:rsidRDefault="00A1321A" w:rsidP="00A1321A">
            <w:r>
              <w:t>Формирование и проверка электронной подписи.</w:t>
            </w:r>
          </w:p>
          <w:p w14:paraId="5382E3EB" w14:textId="77777777" w:rsidR="00A1321A" w:rsidRDefault="00A1321A" w:rsidP="00A1321A">
            <w:r>
              <w:t>Обеспечение конфиденциальности и целостности информации.</w:t>
            </w:r>
          </w:p>
          <w:p w14:paraId="5F6E80CA" w14:textId="21BF3255" w:rsidR="00A1321A" w:rsidRDefault="00A1321A" w:rsidP="00A1321A">
            <w:r>
              <w:t xml:space="preserve">Аутентификация, шифрование и </w:t>
            </w:r>
            <w:proofErr w:type="spellStart"/>
            <w:r>
              <w:t>имитозащита</w:t>
            </w:r>
            <w:proofErr w:type="spellEnd"/>
            <w:r>
              <w:t xml:space="preserve"> сетевых соединений: протоколов TLS и </w:t>
            </w:r>
            <w:proofErr w:type="spellStart"/>
            <w:r>
              <w:t>IPsec</w:t>
            </w:r>
            <w:proofErr w:type="spellEnd"/>
            <w:r>
              <w:t>.</w:t>
            </w:r>
          </w:p>
          <w:p w14:paraId="2D4FBE18" w14:textId="77777777" w:rsidR="00A1321A" w:rsidRDefault="00A1321A" w:rsidP="00A1321A">
            <w:r>
              <w:t>Контроль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функционирования.</w:t>
            </w:r>
          </w:p>
          <w:p w14:paraId="673C6A18" w14:textId="77777777" w:rsidR="00A1321A" w:rsidRDefault="00A1321A" w:rsidP="00A1321A">
            <w:r>
              <w:t>Поддержка передовых технологий хранения ключей:</w:t>
            </w:r>
          </w:p>
          <w:p w14:paraId="13BF1095" w14:textId="77777777" w:rsidR="00A1321A" w:rsidRDefault="00A1321A" w:rsidP="00A1321A">
            <w:r>
              <w:t xml:space="preserve">Облачный токен - поддержка ключей, хранящихся на облачном сервисе КриптоПро DSS, через интерфейс </w:t>
            </w:r>
            <w:proofErr w:type="spellStart"/>
            <w:r>
              <w:t>CryptoAPI</w:t>
            </w:r>
            <w:proofErr w:type="spellEnd"/>
            <w:r>
              <w:t xml:space="preserve">, позволяющий использовать </w:t>
            </w:r>
            <w:proofErr w:type="spellStart"/>
            <w:r>
              <w:t>ихлюбыми</w:t>
            </w:r>
            <w:proofErr w:type="spellEnd"/>
            <w:r>
              <w:t xml:space="preserve"> приложениями;</w:t>
            </w:r>
          </w:p>
          <w:p w14:paraId="23EBF341" w14:textId="77777777" w:rsidR="00A1321A" w:rsidRDefault="00A1321A" w:rsidP="00A1321A">
            <w:r>
              <w:t xml:space="preserve">Носители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- возможность работы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без </w:t>
            </w:r>
            <w:proofErr w:type="spellStart"/>
            <w:r>
              <w:t>обнолвения</w:t>
            </w:r>
            <w:proofErr w:type="spellEnd"/>
            <w:r>
              <w:t xml:space="preserve"> носителя до ФКН. Для этого добавлена поддержка таких носителей, как </w:t>
            </w:r>
            <w:proofErr w:type="spellStart"/>
            <w:r>
              <w:t>Рутокен</w:t>
            </w:r>
            <w:proofErr w:type="spellEnd"/>
            <w:r>
              <w:t xml:space="preserve"> ЭЦП 2.0, JaCarta-2 ГОСТ и </w:t>
            </w:r>
            <w:proofErr w:type="spellStart"/>
            <w:r>
              <w:t>InfoCrypt</w:t>
            </w:r>
            <w:proofErr w:type="spellEnd"/>
            <w:r>
              <w:t xml:space="preserve"> VPN-</w:t>
            </w:r>
            <w:proofErr w:type="spellStart"/>
            <w:r>
              <w:t>Key</w:t>
            </w:r>
            <w:proofErr w:type="spellEnd"/>
            <w:r>
              <w:t>-TLS;</w:t>
            </w:r>
          </w:p>
          <w:p w14:paraId="2DDFD743" w14:textId="77777777" w:rsidR="00A1321A" w:rsidRDefault="00A1321A" w:rsidP="00A1321A">
            <w:r>
              <w:t xml:space="preserve">Носители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и защищенным обменам сообщениями (ФКН) - поддержка носителей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и защищенным по протоколу SESPAKE обменом сообщениями между </w:t>
            </w:r>
            <w:proofErr w:type="spellStart"/>
            <w:r>
              <w:t>криптопровайдером</w:t>
            </w:r>
            <w:proofErr w:type="spellEnd"/>
            <w:r>
              <w:t xml:space="preserve"> и носителем. SESPAKE реализован в нескольких носителях от Актив, </w:t>
            </w:r>
            <w:proofErr w:type="spellStart"/>
            <w:r>
              <w:t>ИнфоКрипт</w:t>
            </w:r>
            <w:proofErr w:type="spellEnd"/>
            <w:r>
              <w:t xml:space="preserve">, </w:t>
            </w:r>
            <w:proofErr w:type="spellStart"/>
            <w:r>
              <w:t>СмартПарк</w:t>
            </w:r>
            <w:proofErr w:type="spellEnd"/>
            <w:r>
              <w:t xml:space="preserve"> и </w:t>
            </w:r>
            <w:proofErr w:type="spellStart"/>
            <w:r>
              <w:t>Gemalto</w:t>
            </w:r>
            <w:proofErr w:type="spellEnd"/>
            <w:r>
              <w:t>/</w:t>
            </w:r>
          </w:p>
          <w:p w14:paraId="34196B08" w14:textId="7F51E639" w:rsidR="00E83D43" w:rsidRPr="003A21B2" w:rsidRDefault="00A1321A" w:rsidP="00A1321A">
            <w:r>
              <w:t xml:space="preserve">Классические пассивные USB-токены и смарт-карты - поддержка классических носителей (без криптографических процессов) от Актив, Алладин Р.Д., </w:t>
            </w:r>
            <w:proofErr w:type="spellStart"/>
            <w:r>
              <w:t>Gemalto</w:t>
            </w:r>
            <w:proofErr w:type="spellEnd"/>
            <w:r>
              <w:t xml:space="preserve">, </w:t>
            </w:r>
            <w:proofErr w:type="spellStart"/>
            <w:r>
              <w:t>Multisoft</w:t>
            </w:r>
            <w:proofErr w:type="spellEnd"/>
            <w:r>
              <w:t xml:space="preserve">, </w:t>
            </w:r>
            <w:proofErr w:type="spellStart"/>
            <w:r>
              <w:t>NovaCard</w:t>
            </w:r>
            <w:proofErr w:type="spellEnd"/>
            <w:r>
              <w:t xml:space="preserve">, </w:t>
            </w:r>
            <w:proofErr w:type="spellStart"/>
            <w:r>
              <w:t>Rosan</w:t>
            </w:r>
            <w:proofErr w:type="spellEnd"/>
            <w:r>
              <w:t xml:space="preserve">, </w:t>
            </w:r>
            <w:proofErr w:type="spellStart"/>
            <w:r>
              <w:t>Alioth</w:t>
            </w:r>
            <w:proofErr w:type="spellEnd"/>
            <w:r>
              <w:t xml:space="preserve">, </w:t>
            </w:r>
            <w:proofErr w:type="spellStart"/>
            <w:r>
              <w:t>MorphoKST</w:t>
            </w:r>
            <w:proofErr w:type="spellEnd"/>
            <w:r>
              <w:t xml:space="preserve"> и </w:t>
            </w:r>
            <w:proofErr w:type="spellStart"/>
            <w:r>
              <w:t>СмарПарк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1178CF97" w:rsidR="0049583B" w:rsidRPr="003A21B2" w:rsidRDefault="006F0C61" w:rsidP="00931E56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4548E22" w:rsidR="0049583B" w:rsidRPr="003A21B2" w:rsidRDefault="006F0C61" w:rsidP="00931E56">
            <w:pPr>
              <w:jc w:val="center"/>
            </w:pPr>
            <w:r>
              <w:t>нет</w:t>
            </w:r>
          </w:p>
        </w:tc>
      </w:tr>
      <w:tr w:rsidR="00A1321A" w:rsidRPr="003A21B2" w14:paraId="6266DEFA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403" w14:textId="3D1F4F2B" w:rsidR="00A1321A" w:rsidRPr="003A21B2" w:rsidRDefault="00A1321A" w:rsidP="00A1321A">
            <w:pPr>
              <w:jc w:val="center"/>
            </w:pPr>
            <w:r w:rsidRPr="003A21B2"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3FD772E1" w:rsidR="00A1321A" w:rsidRPr="00A1321A" w:rsidRDefault="00A1321A" w:rsidP="00A1321A">
            <w:pPr>
              <w:jc w:val="center"/>
            </w:pPr>
            <w:r w:rsidRPr="00A1321A">
              <w:t>Лицензия СКЗИ КриптоПро CSP 5.0, бессрочная</w:t>
            </w:r>
            <w:r>
              <w:t>, серверная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357" w14:textId="2B6F6EA6" w:rsidR="00A1321A" w:rsidRPr="003A21B2" w:rsidRDefault="00A1321A" w:rsidP="00A1321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71D89" w14:textId="77777777" w:rsidR="00A1321A" w:rsidRDefault="00A1321A" w:rsidP="00A1321A">
            <w:r w:rsidRPr="00A1321A">
              <w:t>Бессрочная СКЗИ КриптоПро CSP используется для регистрации, аутентификации, подписания и проверки КЭП, шифрования и расшифрования. Применим при сдаче отчетности в гос. органы, построении систем защищенного ЭДО и юридически значимой подписи, а также в системах защиты персональных данных.</w:t>
            </w:r>
          </w:p>
          <w:p w14:paraId="7DDBCB99" w14:textId="77777777" w:rsidR="00A1321A" w:rsidRDefault="00A1321A" w:rsidP="00A1321A">
            <w:r>
              <w:t>Версия КриптоПро CSP 5.0 с сертификатами ФСБ по классам защиты КС1, КС2, КС3.</w:t>
            </w:r>
          </w:p>
          <w:p w14:paraId="741EAAC2" w14:textId="77777777" w:rsidR="00A1321A" w:rsidRDefault="00A1321A" w:rsidP="00A1321A">
            <w:r>
              <w:t>Дистрибутив и формуляр приобретается дополнительно.</w:t>
            </w:r>
          </w:p>
          <w:p w14:paraId="5789D02F" w14:textId="77777777" w:rsidR="00A1321A" w:rsidRDefault="00A1321A" w:rsidP="00A1321A">
            <w:r>
              <w:t>Единый интерфейс для работы со всеми ключевыми носителями.</w:t>
            </w:r>
          </w:p>
          <w:p w14:paraId="5D0470B7" w14:textId="77777777" w:rsidR="00A1321A" w:rsidRDefault="00A1321A" w:rsidP="00A1321A">
            <w:r>
              <w:t>Переработка ПО, которое работает с КриптоПро CSP предыдущих версий, не потребуется.</w:t>
            </w:r>
          </w:p>
          <w:p w14:paraId="0E650DED" w14:textId="77777777" w:rsidR="00A1321A" w:rsidRDefault="00A1321A" w:rsidP="00A1321A">
            <w:r>
              <w:t>Возможности применения и основные решаемые задачи:</w:t>
            </w:r>
          </w:p>
          <w:p w14:paraId="55D3F0B9" w14:textId="77777777" w:rsidR="00A1321A" w:rsidRDefault="00A1321A" w:rsidP="00A1321A">
            <w:r>
              <w:t>Формирование и проверка электронной подписи.</w:t>
            </w:r>
          </w:p>
          <w:p w14:paraId="3EC6C8D1" w14:textId="77777777" w:rsidR="00A1321A" w:rsidRDefault="00A1321A" w:rsidP="00A1321A">
            <w:r>
              <w:t>Обеспечение конфиденциальности и целостности информации.</w:t>
            </w:r>
          </w:p>
          <w:p w14:paraId="6B12CB12" w14:textId="77777777" w:rsidR="00A1321A" w:rsidRDefault="00A1321A" w:rsidP="00A1321A">
            <w:r>
              <w:t xml:space="preserve">Аутентификация, шифрование и </w:t>
            </w:r>
            <w:proofErr w:type="spellStart"/>
            <w:r>
              <w:t>имитозащита</w:t>
            </w:r>
            <w:proofErr w:type="spellEnd"/>
            <w:r>
              <w:t xml:space="preserve"> сетевых соединений: протоколов TLS и </w:t>
            </w:r>
            <w:proofErr w:type="spellStart"/>
            <w:r>
              <w:t>IPsec</w:t>
            </w:r>
            <w:proofErr w:type="spellEnd"/>
            <w:r>
              <w:t>.</w:t>
            </w:r>
          </w:p>
          <w:p w14:paraId="4B0566E0" w14:textId="77777777" w:rsidR="00A1321A" w:rsidRDefault="00A1321A" w:rsidP="00A1321A">
            <w:r>
              <w:t>Контроль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функционирования.</w:t>
            </w:r>
          </w:p>
          <w:p w14:paraId="29488A99" w14:textId="77777777" w:rsidR="00A1321A" w:rsidRDefault="00A1321A" w:rsidP="00A1321A">
            <w:r>
              <w:t>Поддержка передовых технологий хранения ключей:</w:t>
            </w:r>
          </w:p>
          <w:p w14:paraId="5EF9E6A6" w14:textId="77777777" w:rsidR="00A1321A" w:rsidRDefault="00A1321A" w:rsidP="00A1321A">
            <w:r>
              <w:t xml:space="preserve">Облачный токен - поддержка ключей, хранящихся на облачном сервисе КриптоПро DSS, через интерфейс </w:t>
            </w:r>
            <w:proofErr w:type="spellStart"/>
            <w:r>
              <w:t>CryptoAPI</w:t>
            </w:r>
            <w:proofErr w:type="spellEnd"/>
            <w:r>
              <w:t xml:space="preserve">, позволяющий использовать </w:t>
            </w:r>
            <w:proofErr w:type="spellStart"/>
            <w:r>
              <w:t>ихлюбыми</w:t>
            </w:r>
            <w:proofErr w:type="spellEnd"/>
            <w:r>
              <w:t xml:space="preserve"> приложениями;</w:t>
            </w:r>
          </w:p>
          <w:p w14:paraId="34124AB1" w14:textId="77777777" w:rsidR="00A1321A" w:rsidRDefault="00A1321A" w:rsidP="00A1321A">
            <w:r>
              <w:t xml:space="preserve">Носители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- возможность работы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без </w:t>
            </w:r>
            <w:proofErr w:type="spellStart"/>
            <w:r>
              <w:t>обнолвения</w:t>
            </w:r>
            <w:proofErr w:type="spellEnd"/>
            <w:r>
              <w:t xml:space="preserve"> носителя до ФКН. Для этого добавлена поддержка таких носителей, как </w:t>
            </w:r>
            <w:proofErr w:type="spellStart"/>
            <w:r>
              <w:t>Рутокен</w:t>
            </w:r>
            <w:proofErr w:type="spellEnd"/>
            <w:r>
              <w:t xml:space="preserve"> ЭЦП 2.0, JaCarta-2 ГОСТ и </w:t>
            </w:r>
            <w:proofErr w:type="spellStart"/>
            <w:r>
              <w:t>InfoCrypt</w:t>
            </w:r>
            <w:proofErr w:type="spellEnd"/>
            <w:r>
              <w:t xml:space="preserve"> VPN-</w:t>
            </w:r>
            <w:proofErr w:type="spellStart"/>
            <w:r>
              <w:t>Key</w:t>
            </w:r>
            <w:proofErr w:type="spellEnd"/>
            <w:r>
              <w:t>-TLS;</w:t>
            </w:r>
          </w:p>
          <w:p w14:paraId="3CC840B7" w14:textId="77777777" w:rsidR="00A1321A" w:rsidRDefault="00A1321A" w:rsidP="00A1321A">
            <w:r>
              <w:t xml:space="preserve">Носители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и защищенным обменам сообщениями (ФКН) - поддержка носителей с </w:t>
            </w:r>
            <w:proofErr w:type="spellStart"/>
            <w:r>
              <w:t>неизвлекаемыми</w:t>
            </w:r>
            <w:proofErr w:type="spellEnd"/>
            <w:r>
              <w:t xml:space="preserve"> ключами и защищенным по протоколу SESPAKE обменом сообщениями между </w:t>
            </w:r>
            <w:proofErr w:type="spellStart"/>
            <w:r>
              <w:t>криптопровайдером</w:t>
            </w:r>
            <w:proofErr w:type="spellEnd"/>
            <w:r>
              <w:t xml:space="preserve"> и носителем. SESPAKE реализован в нескольких носителях от Актив, </w:t>
            </w:r>
            <w:proofErr w:type="spellStart"/>
            <w:r>
              <w:t>ИнфоКрипт</w:t>
            </w:r>
            <w:proofErr w:type="spellEnd"/>
            <w:r>
              <w:t xml:space="preserve">, </w:t>
            </w:r>
            <w:proofErr w:type="spellStart"/>
            <w:r>
              <w:t>СмартПарк</w:t>
            </w:r>
            <w:proofErr w:type="spellEnd"/>
            <w:r>
              <w:t xml:space="preserve"> и </w:t>
            </w:r>
            <w:proofErr w:type="spellStart"/>
            <w:r>
              <w:t>Gemalto</w:t>
            </w:r>
            <w:proofErr w:type="spellEnd"/>
            <w:r>
              <w:t>/</w:t>
            </w:r>
          </w:p>
          <w:p w14:paraId="4B7A9E4E" w14:textId="69679334" w:rsidR="00A1321A" w:rsidRPr="003A21B2" w:rsidRDefault="00A1321A" w:rsidP="00A1321A">
            <w:r>
              <w:t xml:space="preserve">Классические пассивные USB-токены и смарт-карты - поддержка классических носителей (без криптографических процессов) от Актив, Алладин Р.Д., </w:t>
            </w:r>
            <w:proofErr w:type="spellStart"/>
            <w:r>
              <w:t>Gemalto</w:t>
            </w:r>
            <w:proofErr w:type="spellEnd"/>
            <w:r>
              <w:t xml:space="preserve">, </w:t>
            </w:r>
            <w:proofErr w:type="spellStart"/>
            <w:r>
              <w:t>Multisoft</w:t>
            </w:r>
            <w:proofErr w:type="spellEnd"/>
            <w:r>
              <w:t xml:space="preserve">, </w:t>
            </w:r>
            <w:proofErr w:type="spellStart"/>
            <w:r>
              <w:t>NovaCard</w:t>
            </w:r>
            <w:proofErr w:type="spellEnd"/>
            <w:r>
              <w:t xml:space="preserve">, </w:t>
            </w:r>
            <w:proofErr w:type="spellStart"/>
            <w:r>
              <w:t>Rosan</w:t>
            </w:r>
            <w:proofErr w:type="spellEnd"/>
            <w:r>
              <w:t xml:space="preserve">, </w:t>
            </w:r>
            <w:proofErr w:type="spellStart"/>
            <w:r>
              <w:t>Alioth</w:t>
            </w:r>
            <w:proofErr w:type="spellEnd"/>
            <w:r>
              <w:t xml:space="preserve">, </w:t>
            </w:r>
            <w:proofErr w:type="spellStart"/>
            <w:r>
              <w:t>MorphoKST</w:t>
            </w:r>
            <w:proofErr w:type="spellEnd"/>
            <w:r>
              <w:t xml:space="preserve"> и </w:t>
            </w:r>
            <w:proofErr w:type="spellStart"/>
            <w:r>
              <w:t>СмарПарк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35FF039C" w:rsidR="00A1321A" w:rsidRPr="003A21B2" w:rsidRDefault="006F0C61" w:rsidP="00A1321A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1CB906A7" w:rsidR="00A1321A" w:rsidRPr="003A21B2" w:rsidRDefault="006F0C61" w:rsidP="00A1321A">
            <w:pPr>
              <w:jc w:val="center"/>
            </w:pPr>
            <w:r>
              <w:t>нет</w:t>
            </w:r>
            <w:r w:rsidR="00A1321A">
              <w:t xml:space="preserve"> 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A65E48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Срок поставки на весь перечень Товаров, указанный в Таблице 1 не должен превышать </w:t>
      </w:r>
      <w:proofErr w:type="gramStart"/>
      <w:r w:rsidR="006F0C61">
        <w:rPr>
          <w:rFonts w:ascii="Times New Roman" w:eastAsia="Calibri" w:hAnsi="Times New Roman" w:cs="Times New Roman"/>
          <w:sz w:val="24"/>
          <w:szCs w:val="24"/>
        </w:rPr>
        <w:t>28.02.2025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</w:t>
      </w:r>
      <w:proofErr w:type="gram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6F0C61"/>
    <w:rsid w:val="00707368"/>
    <w:rsid w:val="00732FE3"/>
    <w:rsid w:val="00737443"/>
    <w:rsid w:val="00781CA8"/>
    <w:rsid w:val="007E5A6C"/>
    <w:rsid w:val="008D14BE"/>
    <w:rsid w:val="00931E56"/>
    <w:rsid w:val="009C0CF0"/>
    <w:rsid w:val="00A1321A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118A4"/>
    <w:rsid w:val="00E421EF"/>
    <w:rsid w:val="00E83D43"/>
    <w:rsid w:val="00EA3CCD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1321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Ольга Шерсткова</cp:lastModifiedBy>
  <cp:revision>5</cp:revision>
  <dcterms:created xsi:type="dcterms:W3CDTF">2022-04-08T08:45:00Z</dcterms:created>
  <dcterms:modified xsi:type="dcterms:W3CDTF">2025-02-05T05:50:00Z</dcterms:modified>
</cp:coreProperties>
</file>