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60DE" w14:textId="77777777" w:rsidR="00942675" w:rsidRPr="001B146C" w:rsidRDefault="00942675" w:rsidP="0094267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4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Техническое задание </w:t>
      </w:r>
    </w:p>
    <w:p w14:paraId="70D6F652" w14:textId="02833E53" w:rsidR="00942675" w:rsidRPr="00A74070" w:rsidRDefault="00D44750" w:rsidP="009426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4070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942675" w:rsidRPr="00A74070">
        <w:rPr>
          <w:rFonts w:ascii="Times New Roman" w:eastAsia="Times New Roman" w:hAnsi="Times New Roman"/>
          <w:b/>
          <w:sz w:val="24"/>
          <w:szCs w:val="24"/>
          <w:lang w:eastAsia="ru-RU"/>
        </w:rPr>
        <w:t>а выполнение работ по</w:t>
      </w:r>
      <w:r w:rsidRPr="00A74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6994" w:rsidRPr="00A74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перетяжке столешниц </w:t>
      </w:r>
      <w:r w:rsidR="00CB66AC" w:rsidRPr="00A740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номерах</w:t>
      </w:r>
      <w:r w:rsidRPr="00A740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номерного фонда отеля </w:t>
      </w:r>
    </w:p>
    <w:tbl>
      <w:tblPr>
        <w:tblW w:w="105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103"/>
        <w:gridCol w:w="6770"/>
      </w:tblGrid>
      <w:tr w:rsidR="00942675" w:rsidRPr="001B146C" w14:paraId="091DBEAA" w14:textId="77777777" w:rsidTr="001B146C">
        <w:trPr>
          <w:trHeight w:val="1029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77E25B7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14:paraId="5D79A782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Перечень основных данных и требований</w:t>
            </w:r>
          </w:p>
        </w:tc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1F1C11C0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2E1BF54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146C">
              <w:rPr>
                <w:rFonts w:ascii="Times New Roman" w:hAnsi="Times New Roman" w:cs="Times New Roman"/>
                <w:b/>
              </w:rPr>
              <w:t>Содержание основных данных и требований</w:t>
            </w:r>
          </w:p>
          <w:p w14:paraId="7975C56A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62373C9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675" w:rsidRPr="001B146C" w14:paraId="2941FF68" w14:textId="77777777" w:rsidTr="00D44750">
        <w:trPr>
          <w:trHeight w:val="508"/>
        </w:trPr>
        <w:tc>
          <w:tcPr>
            <w:tcW w:w="705" w:type="dxa"/>
            <w:vAlign w:val="center"/>
          </w:tcPr>
          <w:p w14:paraId="55282EA9" w14:textId="77777777" w:rsidR="00942675" w:rsidRPr="001B146C" w:rsidRDefault="00942675" w:rsidP="009D3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03" w:type="dxa"/>
            <w:vAlign w:val="center"/>
          </w:tcPr>
          <w:p w14:paraId="0192FE5D" w14:textId="417E1C45" w:rsidR="00942675" w:rsidRPr="001B146C" w:rsidRDefault="00BB26E2" w:rsidP="009D3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Местонахождение объекта</w:t>
            </w:r>
          </w:p>
        </w:tc>
        <w:tc>
          <w:tcPr>
            <w:tcW w:w="6770" w:type="dxa"/>
            <w:vAlign w:val="center"/>
          </w:tcPr>
          <w:p w14:paraId="7F34D7A6" w14:textId="475072FD" w:rsidR="00942675" w:rsidRPr="001B146C" w:rsidRDefault="00BB26E2" w:rsidP="00CB66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B146C">
              <w:rPr>
                <w:rFonts w:ascii="Times New Roman" w:hAnsi="Times New Roman" w:cs="Times New Roman"/>
              </w:rPr>
              <w:t>Российская Федерация, Республика Крым, г. Ялта, поселок Оползневое, Севастопольское шоссе 2</w:t>
            </w:r>
          </w:p>
        </w:tc>
      </w:tr>
      <w:tr w:rsidR="00BB26E2" w:rsidRPr="001B146C" w14:paraId="30A941B0" w14:textId="77777777" w:rsidTr="001B146C">
        <w:trPr>
          <w:trHeight w:val="360"/>
        </w:trPr>
        <w:tc>
          <w:tcPr>
            <w:tcW w:w="705" w:type="dxa"/>
            <w:vAlign w:val="center"/>
          </w:tcPr>
          <w:p w14:paraId="63F000C9" w14:textId="77777777" w:rsidR="00BB26E2" w:rsidRPr="001B146C" w:rsidRDefault="00BB26E2" w:rsidP="00BB26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95B0E37" w14:textId="77777777" w:rsidR="00BB26E2" w:rsidRPr="001B146C" w:rsidRDefault="00BB26E2" w:rsidP="00BB26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03" w:type="dxa"/>
            <w:vAlign w:val="center"/>
          </w:tcPr>
          <w:p w14:paraId="053D1CBD" w14:textId="4F4C61CA" w:rsidR="00BB26E2" w:rsidRPr="001B146C" w:rsidRDefault="00BB26E2" w:rsidP="00BB2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6770" w:type="dxa"/>
            <w:vAlign w:val="center"/>
          </w:tcPr>
          <w:p w14:paraId="14844073" w14:textId="7529FB88" w:rsidR="00BB26E2" w:rsidRPr="001B146C" w:rsidRDefault="00BB26E2" w:rsidP="00BB26E2">
            <w:pPr>
              <w:pStyle w:val="ad"/>
              <w:ind w:left="0" w:firstLine="0"/>
              <w:jc w:val="left"/>
              <w:rPr>
                <w:sz w:val="22"/>
                <w:szCs w:val="22"/>
              </w:rPr>
            </w:pPr>
            <w:r w:rsidRPr="001B146C">
              <w:rPr>
                <w:sz w:val="22"/>
                <w:szCs w:val="22"/>
              </w:rPr>
              <w:t>ООО «МРИЯ»</w:t>
            </w:r>
          </w:p>
        </w:tc>
      </w:tr>
      <w:tr w:rsidR="00BB26E2" w:rsidRPr="001B146C" w14:paraId="6BA5FEAF" w14:textId="77777777" w:rsidTr="00D44750">
        <w:trPr>
          <w:trHeight w:val="1641"/>
        </w:trPr>
        <w:tc>
          <w:tcPr>
            <w:tcW w:w="705" w:type="dxa"/>
            <w:vAlign w:val="center"/>
          </w:tcPr>
          <w:p w14:paraId="6849C278" w14:textId="77777777" w:rsidR="00BB26E2" w:rsidRPr="001B146C" w:rsidRDefault="00BB26E2" w:rsidP="00BB26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03" w:type="dxa"/>
            <w:vAlign w:val="center"/>
          </w:tcPr>
          <w:p w14:paraId="70B66502" w14:textId="0C839F63" w:rsidR="00BB26E2" w:rsidRPr="001B146C" w:rsidRDefault="00BB26E2" w:rsidP="00BB2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Требования к подрядчику</w:t>
            </w:r>
          </w:p>
        </w:tc>
        <w:tc>
          <w:tcPr>
            <w:tcW w:w="6770" w:type="dxa"/>
            <w:vAlign w:val="center"/>
          </w:tcPr>
          <w:p w14:paraId="73E69B04" w14:textId="46A5E99A" w:rsidR="00BB26E2" w:rsidRPr="00B6186D" w:rsidRDefault="00BB26E2" w:rsidP="00BB26E2">
            <w:pPr>
              <w:rPr>
                <w:rFonts w:ascii="Times New Roman" w:hAnsi="Times New Roman" w:cs="Times New Roman"/>
              </w:rPr>
            </w:pPr>
            <w:r w:rsidRPr="00B6186D">
              <w:rPr>
                <w:rFonts w:ascii="Times New Roman" w:hAnsi="Times New Roman" w:cs="Times New Roman"/>
              </w:rPr>
              <w:t xml:space="preserve">1.Наличие опыта работы в сфере </w:t>
            </w:r>
            <w:r w:rsidR="00B6186D" w:rsidRPr="00B6186D">
              <w:rPr>
                <w:rFonts w:ascii="Times New Roman" w:hAnsi="Times New Roman" w:cs="Times New Roman"/>
              </w:rPr>
              <w:t>реставрации поверхностей</w:t>
            </w:r>
          </w:p>
          <w:p w14:paraId="70D5D2EC" w14:textId="77777777" w:rsidR="00BB26E2" w:rsidRPr="00B6186D" w:rsidRDefault="00BB26E2" w:rsidP="00BB26E2">
            <w:pPr>
              <w:rPr>
                <w:rFonts w:ascii="Times New Roman" w:hAnsi="Times New Roman" w:cs="Times New Roman"/>
              </w:rPr>
            </w:pPr>
            <w:r w:rsidRPr="00B6186D">
              <w:rPr>
                <w:rFonts w:ascii="Times New Roman" w:hAnsi="Times New Roman" w:cs="Times New Roman"/>
              </w:rPr>
              <w:t>2. Конфиденциальная информация в документах может быть скрыта</w:t>
            </w:r>
          </w:p>
          <w:p w14:paraId="204E01C1" w14:textId="5609AC48" w:rsidR="00BB26E2" w:rsidRPr="001B146C" w:rsidRDefault="00BB26E2" w:rsidP="00BB26E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6186D">
              <w:rPr>
                <w:rFonts w:ascii="Times New Roman" w:hAnsi="Times New Roman" w:cs="Times New Roman"/>
              </w:rPr>
              <w:t>3. Все работы должны проводиться с соблюдением действующих нормативных актов РФ.</w:t>
            </w:r>
          </w:p>
        </w:tc>
      </w:tr>
      <w:tr w:rsidR="00BB26E2" w:rsidRPr="001B146C" w14:paraId="1E3D160F" w14:textId="77777777" w:rsidTr="00D44750">
        <w:trPr>
          <w:trHeight w:val="1337"/>
        </w:trPr>
        <w:tc>
          <w:tcPr>
            <w:tcW w:w="705" w:type="dxa"/>
            <w:vAlign w:val="center"/>
          </w:tcPr>
          <w:p w14:paraId="5A287AE8" w14:textId="77777777" w:rsidR="00BB26E2" w:rsidRPr="001B146C" w:rsidRDefault="00BB26E2" w:rsidP="00BB26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03" w:type="dxa"/>
            <w:vAlign w:val="center"/>
          </w:tcPr>
          <w:p w14:paraId="5DFFEF85" w14:textId="069E2BFE" w:rsidR="00BB26E2" w:rsidRPr="001B146C" w:rsidRDefault="00BB26E2" w:rsidP="00BB2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6770" w:type="dxa"/>
            <w:vAlign w:val="center"/>
          </w:tcPr>
          <w:p w14:paraId="62EFA295" w14:textId="37FF93B2" w:rsidR="00BB26E2" w:rsidRPr="001B146C" w:rsidRDefault="00B46994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Перетяжка столешниц </w:t>
            </w:r>
            <w:r w:rsidR="00B6186D">
              <w:rPr>
                <w:rFonts w:ascii="Times New Roman" w:hAnsi="Times New Roman" w:cs="Times New Roman"/>
              </w:rPr>
              <w:t>в номерах номерного фонда отеля</w:t>
            </w:r>
            <w:r w:rsidR="008663AA">
              <w:rPr>
                <w:rFonts w:ascii="Times New Roman" w:hAnsi="Times New Roman" w:cs="Times New Roman"/>
              </w:rPr>
              <w:t xml:space="preserve"> в количестве 50 шт</w:t>
            </w:r>
            <w:r w:rsidR="00515C64">
              <w:rPr>
                <w:rFonts w:ascii="Times New Roman" w:hAnsi="Times New Roman" w:cs="Times New Roman"/>
              </w:rPr>
              <w:t>ук</w:t>
            </w:r>
          </w:p>
        </w:tc>
      </w:tr>
      <w:tr w:rsidR="00B6186D" w:rsidRPr="001B146C" w14:paraId="777AC189" w14:textId="77777777" w:rsidTr="00D44750">
        <w:trPr>
          <w:trHeight w:val="465"/>
        </w:trPr>
        <w:tc>
          <w:tcPr>
            <w:tcW w:w="705" w:type="dxa"/>
            <w:vAlign w:val="center"/>
          </w:tcPr>
          <w:p w14:paraId="2883EE74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03" w:type="dxa"/>
            <w:vAlign w:val="center"/>
          </w:tcPr>
          <w:p w14:paraId="685FAA09" w14:textId="17540C0C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Вид работ</w:t>
            </w:r>
          </w:p>
        </w:tc>
        <w:tc>
          <w:tcPr>
            <w:tcW w:w="6770" w:type="dxa"/>
            <w:vAlign w:val="center"/>
          </w:tcPr>
          <w:p w14:paraId="390B0991" w14:textId="5E1868BF" w:rsidR="00B6186D" w:rsidRPr="001B146C" w:rsidRDefault="00B6186D" w:rsidP="00B61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86D">
              <w:rPr>
                <w:rFonts w:ascii="Times New Roman" w:hAnsi="Times New Roman" w:cs="Times New Roman"/>
              </w:rPr>
              <w:t>Снятие старого обивочного материала, с применением специального оборудования и инвентаря, для минимизации повреждения в ходе выполнения ремонтно-восстановительных работ каркаса столешницы и стены.</w:t>
            </w:r>
            <w:r w:rsidRPr="00B6186D">
              <w:rPr>
                <w:rFonts w:ascii="Times New Roman" w:hAnsi="Times New Roman" w:cs="Times New Roman"/>
              </w:rPr>
              <w:br/>
              <w:t>Снятие фактических размеров и перетяжка столешницы</w:t>
            </w:r>
          </w:p>
        </w:tc>
      </w:tr>
      <w:tr w:rsidR="00B6186D" w:rsidRPr="001B146C" w14:paraId="0C75E366" w14:textId="77777777" w:rsidTr="00D44750">
        <w:trPr>
          <w:trHeight w:val="465"/>
        </w:trPr>
        <w:tc>
          <w:tcPr>
            <w:tcW w:w="705" w:type="dxa"/>
            <w:vAlign w:val="center"/>
          </w:tcPr>
          <w:p w14:paraId="3B5F9803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03" w:type="dxa"/>
            <w:vAlign w:val="center"/>
          </w:tcPr>
          <w:p w14:paraId="5D576CA7" w14:textId="69FCFD4A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ТЭП</w:t>
            </w:r>
          </w:p>
        </w:tc>
        <w:tc>
          <w:tcPr>
            <w:tcW w:w="6770" w:type="dxa"/>
            <w:vAlign w:val="center"/>
          </w:tcPr>
          <w:p w14:paraId="15F65274" w14:textId="77777777" w:rsidR="00B6186D" w:rsidRDefault="00B6186D" w:rsidP="00B6186D">
            <w:pPr>
              <w:tabs>
                <w:tab w:val="left" w:pos="194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Искусственная кожа. Антивандальная, максимально устойчивая к царапинам и истиранию</w:t>
            </w:r>
          </w:p>
          <w:p w14:paraId="6E6F333F" w14:textId="77777777" w:rsidR="00B6186D" w:rsidRPr="00B6186D" w:rsidRDefault="00B6186D" w:rsidP="00B6186D">
            <w:pPr>
              <w:tabs>
                <w:tab w:val="left" w:pos="194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Устойчивость окраски: к износу (трению) – Отлично.</w:t>
            </w: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химчистке – Хорошо. </w:t>
            </w: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Устойчивость к истиранию: ≥ 200 000 циклов (тест BS 5690 </w:t>
            </w:r>
            <w:proofErr w:type="spellStart"/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Мартиндейла</w:t>
            </w:r>
            <w:proofErr w:type="spellEnd"/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Цветоустойчивость к свету: 5 баллов (отлично) (тест ASTM D-3597)</w:t>
            </w: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Покрытие должно быть устойчивым к воздействию влаги, допускать обработку всеми видами дезинфицирующих и моющих растворов, легко мыться, обладать длительным сроком службы. Обтянутая столешница не имеет складок, стяжек, растяжек и отверстий.</w:t>
            </w: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Гарантийный срок эксплуатации эко кожи: не менее 1 года.</w:t>
            </w:r>
          </w:p>
          <w:p w14:paraId="145142A1" w14:textId="3B0DE163" w:rsidR="00B6186D" w:rsidRPr="001B146C" w:rsidRDefault="00B6186D" w:rsidP="00B6186D">
            <w:pPr>
              <w:tabs>
                <w:tab w:val="left" w:pos="194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61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Перетяжка должна осуществляться квалифицированным персоналом, с применением качественных расходных материалов и комплектующих.</w:t>
            </w:r>
            <w:r w:rsidRPr="001F4BBC">
              <w:rPr>
                <w:color w:val="000000"/>
              </w:rPr>
              <w:t xml:space="preserve">  </w:t>
            </w:r>
          </w:p>
        </w:tc>
      </w:tr>
      <w:tr w:rsidR="00B6186D" w:rsidRPr="001B146C" w14:paraId="202C7BAE" w14:textId="77777777" w:rsidTr="00D44750">
        <w:trPr>
          <w:trHeight w:val="517"/>
        </w:trPr>
        <w:tc>
          <w:tcPr>
            <w:tcW w:w="705" w:type="dxa"/>
            <w:vAlign w:val="center"/>
          </w:tcPr>
          <w:p w14:paraId="21A1696B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103" w:type="dxa"/>
            <w:vAlign w:val="center"/>
          </w:tcPr>
          <w:p w14:paraId="4855EB89" w14:textId="6E179903" w:rsidR="00B6186D" w:rsidRPr="001B146C" w:rsidRDefault="00B6186D" w:rsidP="00B6186D">
            <w:pPr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Сроки проведения работ</w:t>
            </w:r>
          </w:p>
        </w:tc>
        <w:tc>
          <w:tcPr>
            <w:tcW w:w="6770" w:type="dxa"/>
          </w:tcPr>
          <w:p w14:paraId="712E818A" w14:textId="37B3EDE5" w:rsidR="00B6186D" w:rsidRPr="001B146C" w:rsidRDefault="00B6186D" w:rsidP="00B618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 xml:space="preserve">35 календарных дней </w:t>
            </w:r>
            <w:r w:rsidRPr="001B146C">
              <w:rPr>
                <w:rFonts w:ascii="Times New Roman" w:hAnsi="Times New Roman" w:cs="Times New Roman"/>
              </w:rPr>
              <w:t>с даты подписания договора</w:t>
            </w:r>
          </w:p>
        </w:tc>
      </w:tr>
      <w:tr w:rsidR="00B6186D" w:rsidRPr="001B146C" w14:paraId="091A1505" w14:textId="77777777" w:rsidTr="00D44750">
        <w:trPr>
          <w:trHeight w:val="1311"/>
        </w:trPr>
        <w:tc>
          <w:tcPr>
            <w:tcW w:w="705" w:type="dxa"/>
            <w:vAlign w:val="center"/>
          </w:tcPr>
          <w:p w14:paraId="65917A7B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03" w:type="dxa"/>
            <w:vAlign w:val="center"/>
          </w:tcPr>
          <w:p w14:paraId="1914AA56" w14:textId="733E8B6A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Требования к техническим решениям</w:t>
            </w:r>
          </w:p>
        </w:tc>
        <w:tc>
          <w:tcPr>
            <w:tcW w:w="6770" w:type="dxa"/>
            <w:vAlign w:val="center"/>
          </w:tcPr>
          <w:p w14:paraId="0509402C" w14:textId="331EBEA1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1. При провидении работ не нарушать целостность вверенного ТМЦ</w:t>
            </w:r>
          </w:p>
          <w:p w14:paraId="48D75D10" w14:textId="6F28AF7D" w:rsidR="00B6186D" w:rsidRPr="001B146C" w:rsidRDefault="00B6186D" w:rsidP="00A74070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2. Все технические решения предварительно согласовать с Заказчиком.</w:t>
            </w:r>
          </w:p>
        </w:tc>
      </w:tr>
      <w:tr w:rsidR="00B6186D" w:rsidRPr="001B146C" w14:paraId="0BD1B3CE" w14:textId="77777777" w:rsidTr="00D44750">
        <w:trPr>
          <w:trHeight w:val="1231"/>
        </w:trPr>
        <w:tc>
          <w:tcPr>
            <w:tcW w:w="705" w:type="dxa"/>
            <w:vAlign w:val="center"/>
          </w:tcPr>
          <w:p w14:paraId="48A50B00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103" w:type="dxa"/>
            <w:vAlign w:val="center"/>
          </w:tcPr>
          <w:p w14:paraId="7EA3E2F3" w14:textId="24937A71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Содержание коммерческого предложения</w:t>
            </w:r>
          </w:p>
        </w:tc>
        <w:tc>
          <w:tcPr>
            <w:tcW w:w="6770" w:type="dxa"/>
            <w:vAlign w:val="center"/>
          </w:tcPr>
          <w:p w14:paraId="6CDA4C25" w14:textId="77777777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Коммерческое предложение должно содержать:</w:t>
            </w:r>
          </w:p>
          <w:p w14:paraId="0DA81D02" w14:textId="77777777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1. Стоимость материалов и работ</w:t>
            </w:r>
          </w:p>
          <w:p w14:paraId="056D890E" w14:textId="77777777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2. Условия оплаты (размер авансирования).</w:t>
            </w:r>
          </w:p>
          <w:p w14:paraId="5B3E9B1E" w14:textId="562FA1D2" w:rsidR="00B6186D" w:rsidRPr="001B146C" w:rsidRDefault="00B6186D" w:rsidP="00B6186D">
            <w:pPr>
              <w:pStyle w:val="210"/>
              <w:tabs>
                <w:tab w:val="left" w:pos="31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B146C">
              <w:rPr>
                <w:rFonts w:ascii="Times New Roman" w:hAnsi="Times New Roman" w:cs="Times New Roman"/>
                <w:sz w:val="22"/>
                <w:szCs w:val="22"/>
              </w:rPr>
              <w:t>3. Сроки оказания услуг.</w:t>
            </w:r>
          </w:p>
        </w:tc>
      </w:tr>
      <w:tr w:rsidR="00B6186D" w:rsidRPr="001B146C" w14:paraId="488E3FBD" w14:textId="77777777" w:rsidTr="00D44750">
        <w:trPr>
          <w:trHeight w:val="5125"/>
        </w:trPr>
        <w:tc>
          <w:tcPr>
            <w:tcW w:w="705" w:type="dxa"/>
            <w:vAlign w:val="center"/>
          </w:tcPr>
          <w:p w14:paraId="06EB9A84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3103" w:type="dxa"/>
            <w:vAlign w:val="center"/>
          </w:tcPr>
          <w:p w14:paraId="179361AB" w14:textId="39176413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Требование к материалам и оборудованию</w:t>
            </w:r>
          </w:p>
        </w:tc>
        <w:tc>
          <w:tcPr>
            <w:tcW w:w="6770" w:type="dxa"/>
            <w:vAlign w:val="center"/>
          </w:tcPr>
          <w:p w14:paraId="4C0E9F6F" w14:textId="77777777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 xml:space="preserve"> 1. Все применяемые материалы должны соответствовать требованиям ГОСТ, СНиП, СанПин, ТУ, иным 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6807562A" w14:textId="375CFB62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2. Все необходимые инструменты, оборудование, и чистящие средства покупаются за счет исполнителя работ.</w:t>
            </w:r>
          </w:p>
          <w:p w14:paraId="7C817839" w14:textId="77777777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0DEE234A" w14:textId="7F34FFB6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4. Применение каких-либо аналогов материалов и чистящих средств, указанных в Техническом задании, возможно только с согласования с Заказчиком.</w:t>
            </w:r>
          </w:p>
          <w:p w14:paraId="5D420387" w14:textId="08414640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5. Все применяемые материалы предварительно должны быть согласованы с Заказчиком.</w:t>
            </w:r>
          </w:p>
        </w:tc>
      </w:tr>
      <w:tr w:rsidR="00B6186D" w:rsidRPr="001B146C" w14:paraId="7B6F6C32" w14:textId="77777777" w:rsidTr="00D44750">
        <w:trPr>
          <w:trHeight w:val="2760"/>
        </w:trPr>
        <w:tc>
          <w:tcPr>
            <w:tcW w:w="705" w:type="dxa"/>
            <w:vAlign w:val="center"/>
          </w:tcPr>
          <w:p w14:paraId="14300C81" w14:textId="77777777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103" w:type="dxa"/>
            <w:vAlign w:val="center"/>
          </w:tcPr>
          <w:p w14:paraId="125C7859" w14:textId="175A178B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770" w:type="dxa"/>
            <w:vAlign w:val="center"/>
          </w:tcPr>
          <w:p w14:paraId="678D1EEE" w14:textId="793DB2D3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1. Исполнитель своими силами выполняет весь перечень необходимых работ с применением своих инструментов и оборудования, с закупкой необходимых материалов.</w:t>
            </w:r>
          </w:p>
          <w:p w14:paraId="0F932E84" w14:textId="5EBEA1D7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2.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0517C1B8" w14:textId="30174866" w:rsidR="00B6186D" w:rsidRPr="001B146C" w:rsidRDefault="00B6186D" w:rsidP="00B6186D">
            <w:pPr>
              <w:spacing w:after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3. Подрядчик своими силами устраняет все дефекты, образованные в процессе выполнения работ.</w:t>
            </w:r>
          </w:p>
        </w:tc>
      </w:tr>
      <w:tr w:rsidR="00B6186D" w:rsidRPr="001B146C" w14:paraId="1B1818AA" w14:textId="77777777" w:rsidTr="001B146C">
        <w:trPr>
          <w:trHeight w:val="1692"/>
        </w:trPr>
        <w:tc>
          <w:tcPr>
            <w:tcW w:w="705" w:type="dxa"/>
            <w:vAlign w:val="center"/>
          </w:tcPr>
          <w:p w14:paraId="62BC85A2" w14:textId="6DFE454B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03" w:type="dxa"/>
            <w:vAlign w:val="center"/>
          </w:tcPr>
          <w:p w14:paraId="755F7968" w14:textId="77F36A96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Дополнительные требования</w:t>
            </w:r>
          </w:p>
        </w:tc>
        <w:tc>
          <w:tcPr>
            <w:tcW w:w="6770" w:type="dxa"/>
            <w:vAlign w:val="center"/>
          </w:tcPr>
          <w:p w14:paraId="35C347BA" w14:textId="77777777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1FA36A90" w14:textId="77777777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2. Все отступления от технического задания согласовывать с Заказчиком в виде подписания листа изменений к данному техническому заданию.</w:t>
            </w:r>
          </w:p>
          <w:p w14:paraId="5B3BCE6F" w14:textId="77777777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3. Предоставление Актов выполненных работ.</w:t>
            </w:r>
          </w:p>
          <w:p w14:paraId="35F65136" w14:textId="0FA1F972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4. Исполнитель своими силами организовывает наличие необходимого оборудования для оперативной транспортировки и перемещения, мебели на место производства работ.</w:t>
            </w:r>
          </w:p>
          <w:p w14:paraId="6AC177A6" w14:textId="21CF7DBC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5. Заказчиком не предоставляется место проведения работ оборудование и материалы.</w:t>
            </w:r>
          </w:p>
        </w:tc>
      </w:tr>
      <w:tr w:rsidR="00B6186D" w:rsidRPr="001B146C" w14:paraId="6AB1E417" w14:textId="77777777" w:rsidTr="00D44750">
        <w:trPr>
          <w:trHeight w:val="702"/>
        </w:trPr>
        <w:tc>
          <w:tcPr>
            <w:tcW w:w="705" w:type="dxa"/>
            <w:vAlign w:val="center"/>
          </w:tcPr>
          <w:p w14:paraId="66E9BA31" w14:textId="1405DF9E" w:rsidR="00B6186D" w:rsidRPr="001B146C" w:rsidRDefault="00B6186D" w:rsidP="00B6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103" w:type="dxa"/>
            <w:vAlign w:val="center"/>
          </w:tcPr>
          <w:p w14:paraId="2F98E4E9" w14:textId="36AB9985" w:rsidR="00B6186D" w:rsidRPr="001B146C" w:rsidRDefault="00B6186D" w:rsidP="00B618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146C">
              <w:rPr>
                <w:rFonts w:ascii="Times New Roman" w:hAnsi="Times New Roman"/>
                <w:b/>
              </w:rPr>
              <w:t>Контактное лицо от Заказчика</w:t>
            </w:r>
          </w:p>
        </w:tc>
        <w:tc>
          <w:tcPr>
            <w:tcW w:w="6770" w:type="dxa"/>
            <w:vAlign w:val="center"/>
          </w:tcPr>
          <w:p w14:paraId="74BF3E49" w14:textId="5812563D" w:rsidR="00B6186D" w:rsidRPr="001B146C" w:rsidRDefault="00B6186D" w:rsidP="00B6186D">
            <w:pPr>
              <w:pStyle w:val="a7"/>
              <w:widowControl w:val="0"/>
              <w:tabs>
                <w:tab w:val="left" w:pos="318"/>
              </w:tabs>
              <w:spacing w:after="0" w:line="240" w:lineRule="auto"/>
              <w:ind w:left="0" w:right="28"/>
              <w:contextualSpacing w:val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 xml:space="preserve">По вопросам обращаться по тел.: </w:t>
            </w:r>
          </w:p>
          <w:p w14:paraId="67C55A3F" w14:textId="40308E4A" w:rsidR="00B6186D" w:rsidRPr="001B146C" w:rsidRDefault="00B6186D" w:rsidP="00B6186D">
            <w:pPr>
              <w:pStyle w:val="a7"/>
              <w:widowControl w:val="0"/>
              <w:tabs>
                <w:tab w:val="left" w:pos="318"/>
              </w:tabs>
              <w:spacing w:after="0" w:line="240" w:lineRule="auto"/>
              <w:ind w:left="0" w:right="28"/>
              <w:contextualSpacing w:val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+7 (978) 807 15 00 с 09.00 до 18.00</w:t>
            </w:r>
          </w:p>
          <w:p w14:paraId="19241A1A" w14:textId="77777777" w:rsidR="00B6186D" w:rsidRPr="001B146C" w:rsidRDefault="00B6186D" w:rsidP="00B6186D">
            <w:pPr>
              <w:pStyle w:val="a7"/>
              <w:widowControl w:val="0"/>
              <w:tabs>
                <w:tab w:val="left" w:pos="318"/>
              </w:tabs>
              <w:spacing w:after="0" w:line="240" w:lineRule="auto"/>
              <w:ind w:left="0" w:right="28"/>
              <w:contextualSpacing w:val="0"/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1B146C">
              <w:rPr>
                <w:rFonts w:ascii="Times New Roman" w:hAnsi="Times New Roman" w:cs="Times New Roman"/>
              </w:rPr>
              <w:t>Крутиенко</w:t>
            </w:r>
            <w:proofErr w:type="spellEnd"/>
          </w:p>
          <w:p w14:paraId="179282D5" w14:textId="190A0A8D" w:rsidR="00B6186D" w:rsidRPr="001B146C" w:rsidRDefault="00B6186D" w:rsidP="00B6186D">
            <w:pPr>
              <w:rPr>
                <w:rFonts w:ascii="Times New Roman" w:hAnsi="Times New Roman" w:cs="Times New Roman"/>
              </w:rPr>
            </w:pPr>
            <w:r w:rsidRPr="001B146C">
              <w:rPr>
                <w:rFonts w:ascii="Times New Roman" w:hAnsi="Times New Roman" w:cs="Times New Roman"/>
              </w:rPr>
              <w:t>Mariya.Krutiyenko@mriyaresort.com</w:t>
            </w:r>
          </w:p>
        </w:tc>
      </w:tr>
    </w:tbl>
    <w:p w14:paraId="3EC5BBA3" w14:textId="77777777" w:rsidR="00FF2B87" w:rsidRDefault="00FF2B87"/>
    <w:p w14:paraId="2767BAA2" w14:textId="77777777" w:rsidR="00CD60E7" w:rsidRDefault="00CD60E7"/>
    <w:sectPr w:rsidR="00CD60E7" w:rsidSect="00177D0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580C1C4C"/>
    <w:multiLevelType w:val="hybridMultilevel"/>
    <w:tmpl w:val="8DB4B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6154A"/>
    <w:multiLevelType w:val="hybridMultilevel"/>
    <w:tmpl w:val="F1E4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D"/>
    <w:rsid w:val="00050D4A"/>
    <w:rsid w:val="00115A2E"/>
    <w:rsid w:val="00177D0D"/>
    <w:rsid w:val="001B146C"/>
    <w:rsid w:val="002678CB"/>
    <w:rsid w:val="003356F2"/>
    <w:rsid w:val="0040740A"/>
    <w:rsid w:val="00430E1F"/>
    <w:rsid w:val="00437F43"/>
    <w:rsid w:val="00466EA8"/>
    <w:rsid w:val="00515C64"/>
    <w:rsid w:val="00570A69"/>
    <w:rsid w:val="00612D04"/>
    <w:rsid w:val="00687D68"/>
    <w:rsid w:val="006F4EAF"/>
    <w:rsid w:val="007A6ED8"/>
    <w:rsid w:val="0084543A"/>
    <w:rsid w:val="008663AA"/>
    <w:rsid w:val="00942675"/>
    <w:rsid w:val="00A74070"/>
    <w:rsid w:val="00A92BC5"/>
    <w:rsid w:val="00AA46A8"/>
    <w:rsid w:val="00AD4A04"/>
    <w:rsid w:val="00B46994"/>
    <w:rsid w:val="00B6186D"/>
    <w:rsid w:val="00B93263"/>
    <w:rsid w:val="00BB26E2"/>
    <w:rsid w:val="00BB48ED"/>
    <w:rsid w:val="00C362D4"/>
    <w:rsid w:val="00CB66AC"/>
    <w:rsid w:val="00CD60E7"/>
    <w:rsid w:val="00CE0BA3"/>
    <w:rsid w:val="00D0234A"/>
    <w:rsid w:val="00D44750"/>
    <w:rsid w:val="00DD4BF0"/>
    <w:rsid w:val="00FB275B"/>
    <w:rsid w:val="00FC503D"/>
    <w:rsid w:val="00FE5898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A81F"/>
  <w15:chartTrackingRefBased/>
  <w15:docId w15:val="{4C8C459F-412D-4BA3-8270-8305111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7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4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8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8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8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8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8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8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8E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BB48E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B48E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B4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B48E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B48ED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rsid w:val="00942675"/>
  </w:style>
  <w:style w:type="paragraph" w:styleId="ad">
    <w:name w:val="No Spacing"/>
    <w:uiPriority w:val="1"/>
    <w:qFormat/>
    <w:rsid w:val="00942675"/>
    <w:pPr>
      <w:spacing w:before="120" w:after="120" w:line="288" w:lineRule="auto"/>
      <w:ind w:left="397"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e">
    <w:name w:val="Основной текст_"/>
    <w:link w:val="210"/>
    <w:locked/>
    <w:rsid w:val="00942675"/>
    <w:rPr>
      <w:sz w:val="21"/>
      <w:szCs w:val="21"/>
      <w:shd w:val="clear" w:color="auto" w:fill="FFFFFF"/>
    </w:rPr>
  </w:style>
  <w:style w:type="paragraph" w:customStyle="1" w:styleId="210">
    <w:name w:val="Основной текст21"/>
    <w:basedOn w:val="a"/>
    <w:link w:val="ae"/>
    <w:rsid w:val="00942675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kern w:val="2"/>
      <w:sz w:val="21"/>
      <w:szCs w:val="21"/>
      <w14:ligatures w14:val="standardContextual"/>
    </w:rPr>
  </w:style>
  <w:style w:type="character" w:styleId="af">
    <w:name w:val="Hyperlink"/>
    <w:basedOn w:val="a0"/>
    <w:uiPriority w:val="99"/>
    <w:unhideWhenUsed/>
    <w:rsid w:val="00050D4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5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Новолокин Михаил</dc:creator>
  <cp:keywords/>
  <dc:description/>
  <cp:lastModifiedBy>Бурый Аркадий</cp:lastModifiedBy>
  <cp:revision>2</cp:revision>
  <cp:lastPrinted>2025-01-30T12:33:00Z</cp:lastPrinted>
  <dcterms:created xsi:type="dcterms:W3CDTF">2025-02-24T14:32:00Z</dcterms:created>
  <dcterms:modified xsi:type="dcterms:W3CDTF">2025-02-24T14:32:00Z</dcterms:modified>
</cp:coreProperties>
</file>