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7AA2" w14:textId="77777777" w:rsidR="00C02B20" w:rsidRPr="00527199" w:rsidRDefault="00C02B20" w:rsidP="00C02B20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2EB4C1" wp14:editId="7AD94CCB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67BC2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0D69254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2B8539E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6CA998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7B2FF50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8F98AC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584D277E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2F0DFA5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C092BD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FCA0F50" w14:textId="77777777" w:rsidR="00C02B20" w:rsidRDefault="00C02B20" w:rsidP="00C02B20">
      <w:pPr>
        <w:pStyle w:val="text"/>
        <w:rPr>
          <w:lang w:eastAsia="en-US" w:bidi="ar-SA"/>
        </w:rPr>
      </w:pPr>
    </w:p>
    <w:p w14:paraId="75BA41CE" w14:textId="77777777" w:rsidR="00C02B20" w:rsidRDefault="00C02B20" w:rsidP="00C02B20">
      <w:pPr>
        <w:pStyle w:val="text"/>
        <w:rPr>
          <w:lang w:eastAsia="en-US" w:bidi="ar-SA"/>
        </w:rPr>
      </w:pPr>
    </w:p>
    <w:p w14:paraId="057B8290" w14:textId="77777777" w:rsidR="00C02B20" w:rsidRPr="006618ED" w:rsidRDefault="00C02B20" w:rsidP="00C02B20">
      <w:pPr>
        <w:pStyle w:val="text"/>
        <w:rPr>
          <w:lang w:eastAsia="en-US" w:bidi="ar-SA"/>
        </w:rPr>
      </w:pPr>
    </w:p>
    <w:p w14:paraId="6E4C723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5C60EF5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</w:p>
    <w:p w14:paraId="1A388D5F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06942A1D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7D2061A4" w14:textId="131E149F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Запрос предложений </w:t>
      </w:r>
      <w:r w:rsidR="00482B47" w:rsidRPr="00482B47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>с этапом переторжки</w:t>
      </w:r>
      <w:r w:rsidR="00F536CB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</w:t>
      </w:r>
    </w:p>
    <w:p w14:paraId="5E4EB8E0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176396" w14:textId="33D21449" w:rsidR="00C02B20" w:rsidRPr="00B63034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(</w:t>
      </w:r>
      <w:r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участники закупочной процедуры имеют возможность улучшить свое ценовое предложение после окончания подач</w:t>
      </w:r>
      <w:r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и заявок и публикации протокола</w:t>
      </w: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)</w:t>
      </w:r>
      <w:r w:rsidR="00F536CB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 xml:space="preserve"> </w:t>
      </w:r>
    </w:p>
    <w:p w14:paraId="55542EC8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9939ED4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F40DB45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628BF03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4347A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C4C8B57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F8A78B3" w14:textId="22B72243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6AA3962" w14:textId="2B6844A9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1EDBFD" w14:textId="6CEA5585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4DFBCA2" w14:textId="772B5C0A" w:rsidR="00482B47" w:rsidRDefault="00C44E48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</w:t>
      </w:r>
    </w:p>
    <w:p w14:paraId="35B150CD" w14:textId="6E7587DC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E9F663" w14:textId="7777777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453AAC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742369" w14:textId="655331FD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контактное лицо </w:t>
      </w:r>
      <w:r w:rsidR="00482B4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электронной площадки: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+7(988)345-47-47.</w:t>
      </w:r>
    </w:p>
    <w:p w14:paraId="7D7F3D8B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690BDD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lastRenderedPageBreak/>
        <w:t xml:space="preserve">Сведения об организаторе: </w:t>
      </w:r>
    </w:p>
    <w:p w14:paraId="79F8D541" w14:textId="14E8700E" w:rsidR="00C02B20" w:rsidRDefault="00C02B20" w:rsidP="00613FFB">
      <w:pPr>
        <w:pStyle w:val="a4"/>
        <w:shd w:val="clear" w:color="auto" w:fill="FFFFFF" w:themeFill="background1"/>
        <w:spacing w:after="0"/>
        <w:jc w:val="both"/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</w:pPr>
      <w:r w:rsidRPr="00613FFB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155EC5" w:rsidRPr="00613FFB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Михайлусенко Вероника</w:t>
      </w:r>
      <w:r w:rsidRPr="00613FFB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 xml:space="preserve">, </w:t>
      </w:r>
      <w:hyperlink r:id="rId6" w:history="1">
        <w:r w:rsidR="00613FFB" w:rsidRPr="00613FFB">
          <w:rPr>
            <w:rStyle w:val="a3"/>
            <w:rFonts w:ascii="Bookman Old Style" w:eastAsiaTheme="minorHAnsi" w:hAnsi="Bookman Old Style" w:cstheme="minorBidi"/>
            <w:sz w:val="22"/>
            <w:szCs w:val="22"/>
            <w:shd w:val="clear" w:color="auto" w:fill="FFFFFF"/>
            <w:lang w:eastAsia="en-US"/>
          </w:rPr>
          <w:t>V.Mihaylusenko@mriyaresort.com</w:t>
        </w:r>
      </w:hyperlink>
      <w:r w:rsidR="00613FFB" w:rsidRPr="00613FFB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 xml:space="preserve"> 8918 947 54 12</w:t>
      </w:r>
      <w:r w:rsidRPr="00613FFB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– по процедурным вопроса</w:t>
      </w:r>
      <w:r w:rsidR="00613FFB" w:rsidRPr="00613FFB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м</w:t>
      </w:r>
      <w:r w:rsidR="00613FFB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.</w:t>
      </w:r>
    </w:p>
    <w:p w14:paraId="3986F4A1" w14:textId="2A3B0EEA" w:rsidR="00613FFB" w:rsidRPr="00282B30" w:rsidRDefault="00613FFB" w:rsidP="00282B30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Bookman Old Style" w:hAnsi="Bookman Old Style"/>
          <w:shd w:val="clear" w:color="auto" w:fill="FFFFFF"/>
        </w:rPr>
        <w:t xml:space="preserve">- </w:t>
      </w:r>
      <w:r w:rsidR="00282B30">
        <w:rPr>
          <w:rFonts w:ascii="Bookman Old Style" w:hAnsi="Bookman Old Style"/>
          <w:shd w:val="clear" w:color="auto" w:fill="FFFFFF"/>
        </w:rPr>
        <w:t>Илюхин Артем</w:t>
      </w:r>
      <w:r>
        <w:rPr>
          <w:rFonts w:ascii="Bookman Old Style" w:hAnsi="Bookman Old Style"/>
          <w:shd w:val="clear" w:color="auto" w:fill="FFFFFF"/>
        </w:rPr>
        <w:t>,</w:t>
      </w:r>
      <w:r w:rsidR="00282B30" w:rsidRPr="00282B30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7" w:history="1">
        <w:r w:rsidR="00282B30" w:rsidRPr="00CA0D2B">
          <w:rPr>
            <w:rStyle w:val="a3"/>
            <w:rFonts w:ascii="Arial" w:hAnsi="Arial" w:cs="Arial"/>
            <w:sz w:val="18"/>
            <w:szCs w:val="18"/>
          </w:rPr>
          <w:t>artem.ilyukhin@mriyaresort.com</w:t>
        </w:r>
      </w:hyperlink>
      <w:r>
        <w:t>– по техническим вопросам.</w:t>
      </w:r>
    </w:p>
    <w:p w14:paraId="3D8BD5C8" w14:textId="77777777" w:rsidR="00613FFB" w:rsidRDefault="00613FFB" w:rsidP="00613FFB">
      <w:pPr>
        <w:pStyle w:val="a4"/>
        <w:shd w:val="clear" w:color="auto" w:fill="FFFFFF" w:themeFill="background1"/>
        <w:spacing w:after="0"/>
        <w:jc w:val="both"/>
        <w:rPr>
          <w:rFonts w:ascii="Bookman Old Style" w:eastAsiaTheme="minorHAnsi" w:hAnsi="Bookman Old Style" w:cstheme="minorBidi"/>
          <w:sz w:val="22"/>
          <w:szCs w:val="22"/>
          <w:highlight w:val="yellow"/>
          <w:shd w:val="clear" w:color="auto" w:fill="FFFFFF"/>
          <w:lang w:eastAsia="en-US"/>
        </w:rPr>
      </w:pPr>
    </w:p>
    <w:p w14:paraId="0022BCD7" w14:textId="0AB594A0" w:rsidR="000C2EA3" w:rsidRPr="00613FFB" w:rsidRDefault="00896C9D" w:rsidP="000C2EA3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Bookman Old Style" w:hAnsi="Bookman Old Style"/>
          <w:b/>
          <w:shd w:val="clear" w:color="auto" w:fill="FFFFFF"/>
        </w:rPr>
        <w:t>Н</w:t>
      </w:r>
      <w:r w:rsidR="00C02B20" w:rsidRPr="00684D2D">
        <w:rPr>
          <w:rFonts w:ascii="Bookman Old Style" w:hAnsi="Bookman Old Style"/>
          <w:b/>
          <w:shd w:val="clear" w:color="auto" w:fill="FFFFFF"/>
        </w:rPr>
        <w:t>аименование предмета договора (лота):</w:t>
      </w:r>
      <w:r w:rsidR="00613FFB">
        <w:rPr>
          <w:rFonts w:ascii="Arial" w:hAnsi="Arial" w:cs="Arial"/>
          <w:color w:val="000000"/>
          <w:sz w:val="18"/>
          <w:szCs w:val="18"/>
        </w:rPr>
        <w:t xml:space="preserve"> </w:t>
      </w:r>
      <w:r w:rsidR="000C2EA3" w:rsidRPr="00613FFB">
        <w:rPr>
          <w:rFonts w:ascii="Calibri" w:eastAsia="Times New Roman" w:hAnsi="Calibri" w:cs="Calibri"/>
          <w:color w:val="000000"/>
          <w:lang w:eastAsia="ru-RU"/>
        </w:rPr>
        <w:t>№1</w:t>
      </w:r>
      <w:r w:rsidR="00282B30">
        <w:rPr>
          <w:rFonts w:ascii="Calibri" w:eastAsia="Times New Roman" w:hAnsi="Calibri" w:cs="Calibri"/>
          <w:color w:val="000000"/>
          <w:lang w:eastAsia="ru-RU"/>
        </w:rPr>
        <w:t>6858</w:t>
      </w:r>
      <w:r w:rsidR="000C2EA3" w:rsidRPr="00613FFB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155EC5" w:rsidRPr="0061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0C2EA3" w:rsidRPr="00613FFB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282B30" w:rsidRPr="00282B30">
        <w:rPr>
          <w:rFonts w:ascii="Calibri" w:eastAsia="Times New Roman" w:hAnsi="Calibri" w:cs="Calibri"/>
          <w:color w:val="000000"/>
          <w:lang w:eastAsia="ru-RU"/>
        </w:rPr>
        <w:t>Натрий едкий технический гранулирован.-сода каустическая высший сорт</w:t>
      </w:r>
    </w:p>
    <w:p w14:paraId="161F318F" w14:textId="2AED7C76" w:rsidR="00155EC5" w:rsidRPr="00155EC5" w:rsidRDefault="00155EC5" w:rsidP="00155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9480D1" w14:textId="372B9531" w:rsidR="00C02B20" w:rsidRPr="002A43B1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81EBC52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нет.</w:t>
      </w:r>
    </w:p>
    <w:p w14:paraId="7E2B934A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D91246B" w14:textId="0D139685" w:rsidR="0044524E" w:rsidRPr="00810FF2" w:rsidRDefault="00C02B20" w:rsidP="0044524E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44524E" w:rsidRPr="00810FF2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Крым, г. Ялта, с. Оползневое, ул. Генерала Острякова, д. 9</w:t>
      </w:r>
      <w:r w:rsidR="00613FFB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строение 1</w:t>
      </w:r>
    </w:p>
    <w:p w14:paraId="7064F363" w14:textId="642EEC5E" w:rsidR="00C02B20" w:rsidRPr="00961049" w:rsidRDefault="00C02B20" w:rsidP="0044524E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BDA1200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доставка товара </w:t>
      </w:r>
      <w:r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за счет поставщика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. </w:t>
      </w:r>
    </w:p>
    <w:p w14:paraId="4B441C45" w14:textId="77777777" w:rsidR="00C02B20" w:rsidRDefault="00C02B20" w:rsidP="00282B3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BEC7F4F" w14:textId="77777777" w:rsidR="00EB1935" w:rsidRPr="00282B30" w:rsidRDefault="00EB1935" w:rsidP="00C02B20">
      <w:pPr>
        <w:pStyle w:val="text"/>
        <w:jc w:val="center"/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EFD5770" w14:textId="4C5FDD15" w:rsidR="00C02B20" w:rsidRPr="004D39D0" w:rsidRDefault="001F3613" w:rsidP="001F3613">
      <w:pPr>
        <w:pStyle w:val="text"/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       С</w:t>
      </w:r>
      <w:r w:rsidR="00C02B20" w:rsidRPr="004D39D0"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  <w:t>огласно техническому заданию лота закупки</w:t>
      </w:r>
    </w:p>
    <w:p w14:paraId="28102B65" w14:textId="77777777" w:rsidR="00C02B20" w:rsidRPr="0079270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5D9504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составу заявки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 ценовое предложение, предложение о реальном сроке поставки, форме поставки (доставка или самовывоз),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14:paraId="142A6D5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юр. Лица:</w:t>
      </w:r>
    </w:p>
    <w:p w14:paraId="3AB1162B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Устав</w:t>
      </w:r>
    </w:p>
    <w:p w14:paraId="36AC439E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</w:t>
      </w:r>
    </w:p>
    <w:p w14:paraId="09AACFA1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78EC150C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-ЕГРЮЛ</w:t>
      </w:r>
    </w:p>
    <w:p w14:paraId="13F06B1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-Приказ на руководителя</w:t>
      </w:r>
    </w:p>
    <w:p w14:paraId="0949236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Решение о назначении/протокол</w:t>
      </w:r>
    </w:p>
    <w:p w14:paraId="55DFFC49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CDE5C82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физ. Лица:</w:t>
      </w:r>
    </w:p>
    <w:p w14:paraId="498F8E7D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-ОГРНИП</w:t>
      </w:r>
    </w:p>
    <w:p w14:paraId="235A322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-выписка из ЕГРИП</w:t>
      </w:r>
    </w:p>
    <w:p w14:paraId="56427C06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4F9CD010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-копия паспорта</w:t>
      </w:r>
    </w:p>
    <w:p w14:paraId="4DE6E6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E25C3E6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Ход проведения закупки: 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после завершения подачи заявок, Заказчик публикует протокол рассмотрения заявок и назначает временной промежуток переторжки. На протяжении этого времени все участники, подавшие заявки и допущенные до участия по результатам, опубликованным в протоколе рассмотрения заявок, могут улучшить свое ценовое предложение. Увеличение цены относительно ранее поданного ценового предложения недопустимы, такие заявки подлежат отклонению на этапе подведения итогов.</w:t>
      </w:r>
    </w:p>
    <w:p w14:paraId="79D90AA5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67A4FB5" w14:textId="77777777" w:rsidR="00C02B20" w:rsidRPr="002E0396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Минимальное ценовое предложение указывается в протоколе рассмотрения заявок </w:t>
      </w:r>
    </w:p>
    <w:p w14:paraId="6D509EA7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8E36CF2" w14:textId="77777777" w:rsidR="00C02B20" w:rsidRPr="00613FFB" w:rsidRDefault="00C02B20" w:rsidP="00613FFB">
      <w:pPr>
        <w:shd w:val="clear" w:color="auto" w:fill="FFFFFF" w:themeFill="background1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961049">
        <w:rPr>
          <w:rFonts w:ascii="Bookman Old Style" w:hAnsi="Bookman Old Style"/>
          <w:b/>
          <w:color w:val="000000"/>
          <w:shd w:val="clear" w:color="auto" w:fill="FFFFFF"/>
        </w:rPr>
        <w:t>Условия участия в закупке:</w:t>
      </w:r>
      <w:r w:rsidRPr="00961049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Pr="00613FFB">
        <w:rPr>
          <w:rFonts w:ascii="Bookman Old Style" w:hAnsi="Bookman Old Style"/>
          <w:color w:val="000000"/>
          <w:shd w:val="clear" w:color="auto" w:fill="FFFFFF"/>
        </w:rPr>
        <w:t>Размер тарифа составляет 1% от предлагаемого участником ценового предложения.</w:t>
      </w:r>
    </w:p>
    <w:p w14:paraId="57D7588E" w14:textId="77777777" w:rsidR="00C02B20" w:rsidRPr="00613FFB" w:rsidRDefault="00C02B20" w:rsidP="00613FFB">
      <w:pPr>
        <w:shd w:val="clear" w:color="auto" w:fill="FFFFFF" w:themeFill="background1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613FFB">
        <w:rPr>
          <w:rFonts w:ascii="Bookman Old Style" w:hAnsi="Bookman Old Style"/>
          <w:color w:val="000000"/>
          <w:shd w:val="clear" w:color="auto" w:fill="FFFFFF"/>
        </w:rPr>
        <w:lastRenderedPageBreak/>
        <w:t xml:space="preserve"> Оплата тарифа в процедуре, где НМЦД не определена, осуществляется победителем закупки после подведения итогов данной процедуры (опубликования Заказчиком итогового протокола процедуры) путем списания средств с лицевого счета участника, либо если средства отсутствуют на лицевом счету, оплаты счета, выставленного Оператором. Срок оплаты такого счета составляет три дня с момента его получения Участником на электронную почту, указанную в личном кабинете при регистрации в Системе. </w:t>
      </w:r>
    </w:p>
    <w:p w14:paraId="7B6D14DA" w14:textId="77777777" w:rsidR="00C02B20" w:rsidRPr="00613FFB" w:rsidRDefault="00C02B20" w:rsidP="00613FFB">
      <w:pPr>
        <w:shd w:val="clear" w:color="auto" w:fill="FFFFFF" w:themeFill="background1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613FFB">
        <w:rPr>
          <w:rFonts w:ascii="Bookman Old Style" w:hAnsi="Bookman Old Style"/>
          <w:color w:val="000000"/>
          <w:shd w:val="clear" w:color="auto" w:fill="FFFFFF"/>
        </w:rPr>
        <w:t>В случае просрочки оплаты счета Участник обязан уплатить пеню в размере 1% от суммы задолженности в день.</w:t>
      </w:r>
    </w:p>
    <w:sectPr w:rsidR="00C02B20" w:rsidRPr="0061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647E"/>
    <w:multiLevelType w:val="multilevel"/>
    <w:tmpl w:val="FB56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089856">
    <w:abstractNumId w:val="1"/>
  </w:num>
  <w:num w:numId="2" w16cid:durableId="9209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1E"/>
    <w:rsid w:val="000C2EA3"/>
    <w:rsid w:val="00111872"/>
    <w:rsid w:val="00155EC5"/>
    <w:rsid w:val="00161FD5"/>
    <w:rsid w:val="001F3613"/>
    <w:rsid w:val="00200222"/>
    <w:rsid w:val="00282B30"/>
    <w:rsid w:val="002A43B1"/>
    <w:rsid w:val="0042362B"/>
    <w:rsid w:val="0044524E"/>
    <w:rsid w:val="004531E2"/>
    <w:rsid w:val="00482B47"/>
    <w:rsid w:val="00613FFB"/>
    <w:rsid w:val="00630E0C"/>
    <w:rsid w:val="00806D1E"/>
    <w:rsid w:val="00896C9D"/>
    <w:rsid w:val="008C28BC"/>
    <w:rsid w:val="009D66A3"/>
    <w:rsid w:val="00A40C23"/>
    <w:rsid w:val="00AC234F"/>
    <w:rsid w:val="00AD0A9C"/>
    <w:rsid w:val="00C02B20"/>
    <w:rsid w:val="00C44E48"/>
    <w:rsid w:val="00D50A0D"/>
    <w:rsid w:val="00DC5378"/>
    <w:rsid w:val="00DD5F3B"/>
    <w:rsid w:val="00EB1935"/>
    <w:rsid w:val="00F22683"/>
    <w:rsid w:val="00F5248D"/>
    <w:rsid w:val="00F536CB"/>
    <w:rsid w:val="00FB4BB3"/>
    <w:rsid w:val="00FF1128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A4FF"/>
  <w15:chartTrackingRefBased/>
  <w15:docId w15:val="{59312A85-05EA-4A46-8F51-506E50A0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20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2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C02B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  <w14:ligatures w14:val="none"/>
    </w:rPr>
  </w:style>
  <w:style w:type="paragraph" w:customStyle="1" w:styleId="messagecaption">
    <w:name w:val="messagecaption"/>
    <w:basedOn w:val="text"/>
    <w:next w:val="text"/>
    <w:rsid w:val="00C02B20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C02B20"/>
    <w:rPr>
      <w:b/>
    </w:rPr>
  </w:style>
  <w:style w:type="character" w:styleId="a3">
    <w:name w:val="Hyperlink"/>
    <w:basedOn w:val="a0"/>
    <w:uiPriority w:val="99"/>
    <w:unhideWhenUsed/>
    <w:rsid w:val="00C02B2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02B20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200222"/>
    <w:rPr>
      <w:color w:val="605E5C"/>
      <w:shd w:val="clear" w:color="auto" w:fill="E1DFDD"/>
    </w:rPr>
  </w:style>
  <w:style w:type="paragraph" w:styleId="a6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7"/>
    <w:uiPriority w:val="34"/>
    <w:qFormat/>
    <w:rsid w:val="00155EC5"/>
    <w:pPr>
      <w:ind w:left="720"/>
      <w:contextualSpacing/>
    </w:pPr>
  </w:style>
  <w:style w:type="character" w:customStyle="1" w:styleId="a7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6"/>
    <w:uiPriority w:val="34"/>
    <w:qFormat/>
    <w:rsid w:val="00155EC5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C2EA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em.ilyukhin@mriyares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Mihaylusenko@mriyaresor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Наумов</dc:creator>
  <cp:keywords/>
  <dc:description/>
  <cp:lastModifiedBy>Михайлусенко Вероника</cp:lastModifiedBy>
  <cp:revision>7</cp:revision>
  <dcterms:created xsi:type="dcterms:W3CDTF">2025-03-03T13:11:00Z</dcterms:created>
  <dcterms:modified xsi:type="dcterms:W3CDTF">2025-04-16T11:34:00Z</dcterms:modified>
</cp:coreProperties>
</file>