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AC055" w14:textId="77777777" w:rsidR="00254782" w:rsidRDefault="00254782">
      <w:pPr>
        <w:jc w:val="right"/>
      </w:pPr>
    </w:p>
    <w:p w14:paraId="4AA3C17B" w14:textId="55455BAC" w:rsidR="00BC294B" w:rsidRDefault="00553323">
      <w:pPr>
        <w:jc w:val="right"/>
      </w:pPr>
      <w:r>
        <w:t>Приложение №1 к договору поставки</w:t>
      </w:r>
    </w:p>
    <w:p w14:paraId="074275B6" w14:textId="77777777" w:rsidR="00BC294B" w:rsidRDefault="00553323">
      <w:pPr>
        <w:jc w:val="right"/>
      </w:pPr>
      <w:r>
        <w:t>№_______ от_____________</w:t>
      </w:r>
    </w:p>
    <w:p w14:paraId="1BAA7B6B" w14:textId="77777777" w:rsidR="00BC294B" w:rsidRDefault="00553323">
      <w:pPr>
        <w:jc w:val="center"/>
        <w:rPr>
          <w:b/>
        </w:rPr>
      </w:pPr>
      <w:r>
        <w:rPr>
          <w:b/>
        </w:rPr>
        <w:t>ТЕХНИЧЕСКОЕ ЗАДАНИЕ</w:t>
      </w:r>
    </w:p>
    <w:p w14:paraId="57114A28" w14:textId="129C7CC4" w:rsidR="008C47FA" w:rsidRDefault="00553323" w:rsidP="008C47FA">
      <w:pPr>
        <w:spacing w:line="0" w:lineRule="atLeast"/>
        <w:ind w:firstLine="709"/>
        <w:jc w:val="center"/>
        <w:rPr>
          <w:b/>
        </w:rPr>
      </w:pPr>
      <w:r w:rsidRPr="00163A55">
        <w:rPr>
          <w:b/>
        </w:rPr>
        <w:t xml:space="preserve">на  поставку </w:t>
      </w:r>
      <w:r w:rsidR="006A6E2B">
        <w:rPr>
          <w:b/>
        </w:rPr>
        <w:t xml:space="preserve">сжиженный природный газ пропан </w:t>
      </w:r>
      <w:r w:rsidR="008C47FA" w:rsidRPr="00895E36">
        <w:rPr>
          <w:b/>
        </w:rPr>
        <w:t xml:space="preserve"> для </w:t>
      </w:r>
      <w:r w:rsidR="008C47FA">
        <w:rPr>
          <w:b/>
        </w:rPr>
        <w:t xml:space="preserve">автотранспорта </w:t>
      </w:r>
    </w:p>
    <w:p w14:paraId="179F9305" w14:textId="4D56BEDE" w:rsidR="00BC294B" w:rsidRDefault="008C47FA" w:rsidP="008C47FA">
      <w:pPr>
        <w:spacing w:line="0" w:lineRule="atLeast"/>
        <w:ind w:firstLine="709"/>
        <w:jc w:val="center"/>
      </w:pPr>
      <w:r>
        <w:rPr>
          <w:b/>
        </w:rPr>
        <w:t>ООО</w:t>
      </w:r>
      <w:r w:rsidRPr="00895E36">
        <w:rPr>
          <w:b/>
        </w:rPr>
        <w:t xml:space="preserve"> «</w:t>
      </w:r>
      <w:proofErr w:type="spellStart"/>
      <w:r w:rsidRPr="00895E36">
        <w:rPr>
          <w:b/>
        </w:rPr>
        <w:t>ЧелябГЭТ</w:t>
      </w:r>
      <w:proofErr w:type="spellEnd"/>
      <w:r w:rsidRPr="00895E36">
        <w:rPr>
          <w:b/>
        </w:rPr>
        <w:t>»</w:t>
      </w:r>
    </w:p>
    <w:p w14:paraId="5FD7D2CC" w14:textId="77777777" w:rsidR="00BC294B" w:rsidRDefault="00BC294B">
      <w:pPr>
        <w:numPr>
          <w:ilvl w:val="1"/>
          <w:numId w:val="1"/>
        </w:numPr>
        <w:ind w:firstLine="360"/>
        <w:jc w:val="both"/>
        <w:rPr>
          <w:color w:val="000000"/>
        </w:rPr>
      </w:pPr>
    </w:p>
    <w:p w14:paraId="75BECDD9" w14:textId="77777777" w:rsidR="00BC294B" w:rsidRDefault="00553323">
      <w:pPr>
        <w:rPr>
          <w:b/>
          <w:bCs/>
        </w:rPr>
      </w:pPr>
      <w:r>
        <w:rPr>
          <w:b/>
          <w:bCs/>
        </w:rPr>
        <w:t>1. Объект закупки: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231"/>
        <w:gridCol w:w="617"/>
        <w:gridCol w:w="936"/>
        <w:gridCol w:w="2665"/>
      </w:tblGrid>
      <w:tr w:rsidR="00BC294B" w14:paraId="3003859E" w14:textId="77777777" w:rsidTr="00834EEA">
        <w:tc>
          <w:tcPr>
            <w:tcW w:w="2122" w:type="dxa"/>
          </w:tcPr>
          <w:p w14:paraId="0564FFC4" w14:textId="77777777" w:rsidR="00BC294B" w:rsidRDefault="00553323">
            <w:pPr>
              <w:jc w:val="center"/>
              <w:rPr>
                <w:b/>
              </w:rPr>
            </w:pPr>
            <w:r>
              <w:rPr>
                <w:b/>
              </w:rPr>
              <w:t>Номенклатура</w:t>
            </w:r>
          </w:p>
          <w:p w14:paraId="33EBF3B2" w14:textId="773D2A6D" w:rsidR="00254782" w:rsidRPr="00254782" w:rsidRDefault="002547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231" w:type="dxa"/>
          </w:tcPr>
          <w:p w14:paraId="74CC0D7E" w14:textId="77777777" w:rsidR="00BC294B" w:rsidRDefault="00553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и функциональные характеристики</w:t>
            </w:r>
          </w:p>
          <w:p w14:paraId="7DF0C2DC" w14:textId="2533075B" w:rsidR="00254782" w:rsidRPr="00254782" w:rsidRDefault="008C47F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(ГОСТ</w:t>
            </w:r>
            <w:r w:rsidR="00F45094" w:rsidRPr="00F45094">
              <w:rPr>
                <w:b/>
              </w:rPr>
              <w:t>)</w:t>
            </w:r>
          </w:p>
        </w:tc>
        <w:tc>
          <w:tcPr>
            <w:tcW w:w="617" w:type="dxa"/>
          </w:tcPr>
          <w:p w14:paraId="187071E7" w14:textId="77777777" w:rsidR="00BC294B" w:rsidRDefault="00553323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Ед. </w:t>
            </w:r>
            <w:proofErr w:type="spellStart"/>
            <w:r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936" w:type="dxa"/>
          </w:tcPr>
          <w:p w14:paraId="2CCE67B0" w14:textId="77777777" w:rsidR="00BC294B" w:rsidRDefault="00553323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</w:tc>
        <w:tc>
          <w:tcPr>
            <w:tcW w:w="2665" w:type="dxa"/>
          </w:tcPr>
          <w:p w14:paraId="7D49C7B1" w14:textId="77777777" w:rsidR="00BC294B" w:rsidRDefault="00553323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14:paraId="056C8A55" w14:textId="71FB3061" w:rsidR="00254782" w:rsidRPr="00254782" w:rsidRDefault="00254782" w:rsidP="0025478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</w:tr>
      <w:tr w:rsidR="00BC294B" w14:paraId="6C5268D5" w14:textId="77777777" w:rsidTr="00D208EE">
        <w:trPr>
          <w:trHeight w:val="363"/>
        </w:trPr>
        <w:tc>
          <w:tcPr>
            <w:tcW w:w="2122" w:type="dxa"/>
          </w:tcPr>
          <w:p w14:paraId="1229D4B8" w14:textId="53889E8D" w:rsidR="00BC294B" w:rsidRPr="006A6E2B" w:rsidRDefault="006A6E2B">
            <w:pPr>
              <w:jc w:val="center"/>
            </w:pPr>
            <w:r w:rsidRPr="006A6E2B">
              <w:t xml:space="preserve">сжиженный природный газ пропан  </w:t>
            </w:r>
          </w:p>
        </w:tc>
        <w:tc>
          <w:tcPr>
            <w:tcW w:w="3231" w:type="dxa"/>
          </w:tcPr>
          <w:p w14:paraId="69A8CF3F" w14:textId="77777777" w:rsidR="004115C8" w:rsidRDefault="008C47FA">
            <w:pPr>
              <w:jc w:val="center"/>
              <w:rPr>
                <w:sz w:val="22"/>
                <w:szCs w:val="22"/>
              </w:rPr>
            </w:pPr>
            <w:r w:rsidRPr="008C47FA">
              <w:rPr>
                <w:sz w:val="22"/>
                <w:szCs w:val="22"/>
              </w:rPr>
              <w:t xml:space="preserve">ГОСТ </w:t>
            </w:r>
            <w:r w:rsidR="004115C8">
              <w:rPr>
                <w:sz w:val="22"/>
                <w:szCs w:val="22"/>
              </w:rPr>
              <w:t xml:space="preserve">20448-90; </w:t>
            </w:r>
          </w:p>
          <w:p w14:paraId="6AC54F0A" w14:textId="0C238645" w:rsidR="00BC294B" w:rsidRDefault="00411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52087-2003</w:t>
            </w:r>
          </w:p>
          <w:p w14:paraId="0A510105" w14:textId="77777777" w:rsidR="000C7583" w:rsidRDefault="004115C8" w:rsidP="00DA578F">
            <w:pPr>
              <w:jc w:val="center"/>
            </w:pPr>
            <w:r>
              <w:t>Октановое число 94,4;</w:t>
            </w:r>
          </w:p>
          <w:p w14:paraId="5B7A62EF" w14:textId="4F07BDB5" w:rsidR="004115C8" w:rsidRPr="008C47FA" w:rsidRDefault="004115C8" w:rsidP="004115C8">
            <w:pPr>
              <w:jc w:val="center"/>
            </w:pPr>
            <w:r>
              <w:t>При каждом отпуске Товара марка углеводородного сжиженного газа должна выбираться с учетом температуры воздуха и рекомендованного температурного интервала</w:t>
            </w:r>
          </w:p>
        </w:tc>
        <w:tc>
          <w:tcPr>
            <w:tcW w:w="617" w:type="dxa"/>
          </w:tcPr>
          <w:p w14:paraId="0132602B" w14:textId="11432ED9" w:rsidR="00BC294B" w:rsidRDefault="008C47FA">
            <w:pPr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936" w:type="dxa"/>
          </w:tcPr>
          <w:p w14:paraId="049FEFF9" w14:textId="462365D8" w:rsidR="00BC294B" w:rsidRPr="008C47FA" w:rsidRDefault="000B2E9B">
            <w:pPr>
              <w:jc w:val="center"/>
            </w:pPr>
            <w:r>
              <w:t>6</w:t>
            </w:r>
            <w:bookmarkStart w:id="0" w:name="_GoBack"/>
            <w:bookmarkEnd w:id="0"/>
            <w:r w:rsidR="001E4FD0">
              <w:t xml:space="preserve">0 </w:t>
            </w:r>
            <w:r w:rsidR="004115C8">
              <w:t>000</w:t>
            </w:r>
          </w:p>
        </w:tc>
        <w:tc>
          <w:tcPr>
            <w:tcW w:w="2665" w:type="dxa"/>
          </w:tcPr>
          <w:p w14:paraId="06C5C63B" w14:textId="1681BD89" w:rsidR="00BC294B" w:rsidRPr="004115C8" w:rsidRDefault="004115C8">
            <w:pPr>
              <w:jc w:val="center"/>
            </w:pPr>
            <w:r w:rsidRPr="004115C8">
              <w:t>Для заправки автотранспорта</w:t>
            </w:r>
          </w:p>
        </w:tc>
      </w:tr>
    </w:tbl>
    <w:p w14:paraId="308C9212" w14:textId="60A0E4E5" w:rsidR="00BC294B" w:rsidRDefault="00BC294B">
      <w:pPr>
        <w:jc w:val="center"/>
        <w:rPr>
          <w:b/>
        </w:rPr>
      </w:pPr>
    </w:p>
    <w:p w14:paraId="38747A9E" w14:textId="4C4C867F" w:rsidR="008C47FA" w:rsidRDefault="00553323" w:rsidP="008C47FA">
      <w:pPr>
        <w:tabs>
          <w:tab w:val="left" w:pos="312"/>
        </w:tabs>
        <w:spacing w:after="240" w:line="276" w:lineRule="auto"/>
        <w:ind w:right="20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="00185593">
        <w:rPr>
          <w:b/>
          <w:sz w:val="22"/>
          <w:szCs w:val="22"/>
        </w:rPr>
        <w:t xml:space="preserve">Место поставки </w:t>
      </w:r>
      <w:r>
        <w:rPr>
          <w:b/>
          <w:sz w:val="22"/>
          <w:szCs w:val="22"/>
        </w:rPr>
        <w:t xml:space="preserve">товара: </w:t>
      </w:r>
      <w:r w:rsidR="008C47FA" w:rsidRPr="001B73F6">
        <w:rPr>
          <w:sz w:val="22"/>
          <w:szCs w:val="22"/>
        </w:rPr>
        <w:t xml:space="preserve">Поставка </w:t>
      </w:r>
      <w:r w:rsidR="000E5E85">
        <w:rPr>
          <w:sz w:val="22"/>
          <w:szCs w:val="22"/>
        </w:rPr>
        <w:t>сжиженного природного газа пропан</w:t>
      </w:r>
      <w:r w:rsidR="008C47FA" w:rsidRPr="001B73F6">
        <w:rPr>
          <w:sz w:val="22"/>
          <w:szCs w:val="22"/>
        </w:rPr>
        <w:t xml:space="preserve"> (далее - ГСМ), осуществляется путем заправки автомобилей через автозаправочные станции с использованием системы электронных (топливных) карт </w:t>
      </w:r>
      <w:r w:rsidR="008C47FA">
        <w:rPr>
          <w:sz w:val="22"/>
          <w:szCs w:val="22"/>
        </w:rPr>
        <w:t>или ведомости на выдачу ГСМ.</w:t>
      </w:r>
      <w:r w:rsidR="008C47FA" w:rsidRPr="001B73F6">
        <w:rPr>
          <w:sz w:val="22"/>
          <w:szCs w:val="22"/>
        </w:rPr>
        <w:t xml:space="preserve"> На время действия договора, топливные карты должны предоставляться и обслуживаться бесплатно и иметь возможность оперативного блокирования по инициативе </w:t>
      </w:r>
      <w:r w:rsidR="00E145F3">
        <w:rPr>
          <w:sz w:val="22"/>
          <w:szCs w:val="22"/>
        </w:rPr>
        <w:t>Заказчика</w:t>
      </w:r>
      <w:r w:rsidR="008C47FA" w:rsidRPr="001B73F6">
        <w:rPr>
          <w:sz w:val="22"/>
          <w:szCs w:val="22"/>
        </w:rPr>
        <w:t>.</w:t>
      </w:r>
      <w:r w:rsidR="00931FF0" w:rsidRPr="00931FF0">
        <w:rPr>
          <w:sz w:val="22"/>
          <w:szCs w:val="22"/>
        </w:rPr>
        <w:t xml:space="preserve"> </w:t>
      </w:r>
      <w:r w:rsidR="00931FF0">
        <w:rPr>
          <w:sz w:val="22"/>
          <w:szCs w:val="22"/>
        </w:rPr>
        <w:t xml:space="preserve">Заправка должна осуществляться во всех районах </w:t>
      </w:r>
      <w:proofErr w:type="spellStart"/>
      <w:r w:rsidR="00931FF0">
        <w:rPr>
          <w:sz w:val="22"/>
          <w:szCs w:val="22"/>
        </w:rPr>
        <w:t>г</w:t>
      </w:r>
      <w:proofErr w:type="gramStart"/>
      <w:r w:rsidR="00931FF0">
        <w:rPr>
          <w:sz w:val="22"/>
          <w:szCs w:val="22"/>
        </w:rPr>
        <w:t>.Ч</w:t>
      </w:r>
      <w:proofErr w:type="gramEnd"/>
      <w:r w:rsidR="00931FF0">
        <w:rPr>
          <w:sz w:val="22"/>
          <w:szCs w:val="22"/>
        </w:rPr>
        <w:t>елябинска</w:t>
      </w:r>
      <w:proofErr w:type="spellEnd"/>
      <w:r w:rsidR="00931FF0">
        <w:rPr>
          <w:sz w:val="22"/>
          <w:szCs w:val="22"/>
        </w:rPr>
        <w:t xml:space="preserve"> и не менее чем по одной станции в </w:t>
      </w:r>
      <w:proofErr w:type="spellStart"/>
      <w:r w:rsidR="00931FF0">
        <w:rPr>
          <w:sz w:val="22"/>
          <w:szCs w:val="22"/>
        </w:rPr>
        <w:t>Тракторозаводском</w:t>
      </w:r>
      <w:proofErr w:type="spellEnd"/>
      <w:r w:rsidR="00931FF0">
        <w:rPr>
          <w:sz w:val="22"/>
          <w:szCs w:val="22"/>
        </w:rPr>
        <w:t>, Центральном и Металлургическом районах города Челябинска.</w:t>
      </w:r>
    </w:p>
    <w:p w14:paraId="5BCD0B2F" w14:textId="75E64F19" w:rsidR="00BC294B" w:rsidRDefault="001E4FD0" w:rsidP="008C47FA">
      <w:pPr>
        <w:tabs>
          <w:tab w:val="left" w:pos="312"/>
        </w:tabs>
        <w:spacing w:after="240" w:line="276" w:lineRule="auto"/>
        <w:ind w:right="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 Срок поставки товара: </w:t>
      </w:r>
      <w:r>
        <w:rPr>
          <w:sz w:val="22"/>
          <w:szCs w:val="22"/>
        </w:rPr>
        <w:t xml:space="preserve">с момента заключения договора по </w:t>
      </w:r>
      <w:r w:rsidR="001C0803">
        <w:rPr>
          <w:b/>
          <w:sz w:val="22"/>
          <w:szCs w:val="22"/>
        </w:rPr>
        <w:t>3</w:t>
      </w:r>
      <w:r w:rsidR="00530728">
        <w:rPr>
          <w:b/>
          <w:sz w:val="22"/>
          <w:szCs w:val="22"/>
        </w:rPr>
        <w:t>0</w:t>
      </w:r>
      <w:r w:rsidRPr="009C6AC1">
        <w:rPr>
          <w:b/>
          <w:sz w:val="22"/>
          <w:szCs w:val="22"/>
        </w:rPr>
        <w:t>.</w:t>
      </w:r>
      <w:r w:rsidR="00530728">
        <w:rPr>
          <w:b/>
          <w:sz w:val="22"/>
          <w:szCs w:val="22"/>
        </w:rPr>
        <w:t>11</w:t>
      </w:r>
      <w:r w:rsidRPr="009C6AC1">
        <w:rPr>
          <w:b/>
          <w:sz w:val="22"/>
          <w:szCs w:val="22"/>
        </w:rPr>
        <w:t>.202</w:t>
      </w:r>
      <w:r w:rsidR="001C0803">
        <w:rPr>
          <w:b/>
          <w:sz w:val="22"/>
          <w:szCs w:val="22"/>
        </w:rPr>
        <w:t>5</w:t>
      </w:r>
      <w:r w:rsidRPr="009C6AC1">
        <w:rPr>
          <w:b/>
          <w:sz w:val="22"/>
          <w:szCs w:val="22"/>
        </w:rPr>
        <w:t xml:space="preserve"> год</w:t>
      </w:r>
      <w:r>
        <w:rPr>
          <w:sz w:val="22"/>
          <w:szCs w:val="22"/>
        </w:rPr>
        <w:t>, заправка автомобилей осуществляется круглосуточно ежедневно.</w:t>
      </w:r>
    </w:p>
    <w:p w14:paraId="6432FED0" w14:textId="77777777" w:rsidR="00BC294B" w:rsidRDefault="00553323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4.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t>Требования к качеству, безопасности поставляемого товара:</w:t>
      </w:r>
    </w:p>
    <w:p w14:paraId="2FB1B7FF" w14:textId="77777777" w:rsidR="00F26ED1" w:rsidRPr="001B73F6" w:rsidRDefault="00553323" w:rsidP="00F26ED1">
      <w:pPr>
        <w:tabs>
          <w:tab w:val="left" w:pos="30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="00F26ED1" w:rsidRPr="001B73F6">
        <w:rPr>
          <w:sz w:val="22"/>
          <w:szCs w:val="22"/>
        </w:rPr>
        <w:t>Требования к топливным картам:</w:t>
      </w:r>
    </w:p>
    <w:p w14:paraId="4FEC712D" w14:textId="77777777" w:rsidR="00F26ED1" w:rsidRPr="001B73F6" w:rsidRDefault="00F26ED1" w:rsidP="00F26ED1">
      <w:pPr>
        <w:numPr>
          <w:ilvl w:val="0"/>
          <w:numId w:val="3"/>
        </w:numPr>
        <w:tabs>
          <w:tab w:val="left" w:pos="896"/>
        </w:tabs>
        <w:spacing w:line="276" w:lineRule="auto"/>
        <w:ind w:left="919" w:right="20" w:hanging="318"/>
        <w:jc w:val="both"/>
        <w:rPr>
          <w:sz w:val="22"/>
          <w:szCs w:val="22"/>
        </w:rPr>
      </w:pPr>
      <w:r w:rsidRPr="001B73F6">
        <w:rPr>
          <w:sz w:val="22"/>
          <w:szCs w:val="22"/>
        </w:rPr>
        <w:t>Топливная карта представляет собой микропроцессор (чиповую) пластиковую карту, которая позволяет приобретать нефтепродукты на АЗС без использования наличных денежных средств и ведомостей.</w:t>
      </w:r>
    </w:p>
    <w:p w14:paraId="3CBEA663" w14:textId="77777777" w:rsidR="00F26ED1" w:rsidRPr="001B73F6" w:rsidRDefault="00F26ED1" w:rsidP="00F26ED1">
      <w:pPr>
        <w:numPr>
          <w:ilvl w:val="0"/>
          <w:numId w:val="3"/>
        </w:numPr>
        <w:tabs>
          <w:tab w:val="left" w:pos="896"/>
        </w:tabs>
        <w:spacing w:line="276" w:lineRule="auto"/>
        <w:ind w:left="919" w:right="20" w:hanging="318"/>
        <w:jc w:val="both"/>
        <w:rPr>
          <w:sz w:val="22"/>
          <w:szCs w:val="22"/>
        </w:rPr>
      </w:pPr>
      <w:r w:rsidRPr="001B73F6">
        <w:rPr>
          <w:sz w:val="22"/>
          <w:szCs w:val="22"/>
        </w:rPr>
        <w:t xml:space="preserve">Каждая топливная карта должна позволять вести систематизированный учет и </w:t>
      </w:r>
      <w:proofErr w:type="gramStart"/>
      <w:r w:rsidRPr="001B73F6">
        <w:rPr>
          <w:sz w:val="22"/>
          <w:szCs w:val="22"/>
        </w:rPr>
        <w:t>контроль за</w:t>
      </w:r>
      <w:proofErr w:type="gramEnd"/>
      <w:r w:rsidRPr="001B73F6">
        <w:rPr>
          <w:sz w:val="22"/>
          <w:szCs w:val="22"/>
        </w:rPr>
        <w:t xml:space="preserve"> заправкой автотранспортных средств, получая унифицированные формы отчетности (чеки), содержащие сведения о заправках, включая номер карты, дату заправки, название АЗС, на которой произведена заправка, количество отпущенных литров, приобретенных товарах.</w:t>
      </w:r>
    </w:p>
    <w:p w14:paraId="7901F209" w14:textId="77777777" w:rsidR="00F26ED1" w:rsidRPr="001B73F6" w:rsidRDefault="00F26ED1" w:rsidP="00F26ED1">
      <w:pPr>
        <w:numPr>
          <w:ilvl w:val="0"/>
          <w:numId w:val="3"/>
        </w:numPr>
        <w:tabs>
          <w:tab w:val="left" w:pos="896"/>
        </w:tabs>
        <w:spacing w:line="276" w:lineRule="auto"/>
        <w:ind w:left="919" w:right="20" w:hanging="318"/>
        <w:jc w:val="both"/>
        <w:rPr>
          <w:sz w:val="22"/>
          <w:szCs w:val="22"/>
        </w:rPr>
      </w:pPr>
      <w:r w:rsidRPr="001B73F6">
        <w:rPr>
          <w:sz w:val="22"/>
          <w:szCs w:val="22"/>
        </w:rPr>
        <w:t xml:space="preserve">Карта защищена 4х-значным </w:t>
      </w:r>
      <w:proofErr w:type="spellStart"/>
      <w:r w:rsidRPr="001B73F6">
        <w:rPr>
          <w:sz w:val="22"/>
          <w:szCs w:val="22"/>
        </w:rPr>
        <w:t>Пин</w:t>
      </w:r>
      <w:proofErr w:type="spellEnd"/>
      <w:r w:rsidRPr="001B73F6">
        <w:rPr>
          <w:sz w:val="22"/>
          <w:szCs w:val="22"/>
        </w:rPr>
        <w:t xml:space="preserve">-Кодом с лимитированным числом попыток ввода </w:t>
      </w:r>
      <w:proofErr w:type="spellStart"/>
      <w:r w:rsidRPr="001B73F6">
        <w:rPr>
          <w:sz w:val="22"/>
          <w:szCs w:val="22"/>
        </w:rPr>
        <w:t>Пин</w:t>
      </w:r>
      <w:proofErr w:type="spellEnd"/>
      <w:r w:rsidRPr="001B73F6">
        <w:rPr>
          <w:sz w:val="22"/>
          <w:szCs w:val="22"/>
        </w:rPr>
        <w:t>-Кода.</w:t>
      </w:r>
    </w:p>
    <w:p w14:paraId="4AF5D6A6" w14:textId="6F2B04DF" w:rsidR="00816B15" w:rsidRPr="00F26ED1" w:rsidRDefault="00F26ED1" w:rsidP="00F26ED1">
      <w:pPr>
        <w:numPr>
          <w:ilvl w:val="0"/>
          <w:numId w:val="3"/>
        </w:numPr>
        <w:tabs>
          <w:tab w:val="left" w:pos="900"/>
        </w:tabs>
        <w:spacing w:line="276" w:lineRule="auto"/>
        <w:ind w:left="919" w:hanging="318"/>
        <w:jc w:val="both"/>
        <w:rPr>
          <w:sz w:val="22"/>
          <w:szCs w:val="22"/>
        </w:rPr>
      </w:pPr>
      <w:r w:rsidRPr="001B73F6">
        <w:rPr>
          <w:sz w:val="22"/>
          <w:szCs w:val="22"/>
        </w:rPr>
        <w:t xml:space="preserve">Средство </w:t>
      </w:r>
      <w:r>
        <w:rPr>
          <w:sz w:val="22"/>
          <w:szCs w:val="22"/>
        </w:rPr>
        <w:t>идентификации клиента в системе</w:t>
      </w:r>
    </w:p>
    <w:p w14:paraId="65D25F38" w14:textId="77777777" w:rsidR="001E4FD0" w:rsidRDefault="001E4FD0" w:rsidP="00B50614">
      <w:pPr>
        <w:pStyle w:val="Standard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4.2. Поставляемый ГСМ должен быть разрешен к использованию на территории Российской Федерации,  качество поставляемого товара должно полностью соответствовать установленным требованиям Российской Федерации, ГОСТ,  нормативно-технической документации (сертификатам качества,  декларациям о соответствии и (или) другим документам, подтверждающим качество ГСМ);</w:t>
      </w:r>
    </w:p>
    <w:p w14:paraId="529BCDFF" w14:textId="77777777" w:rsidR="001E4FD0" w:rsidRDefault="001E4FD0" w:rsidP="00B50614">
      <w:pPr>
        <w:tabs>
          <w:tab w:val="left" w:pos="308"/>
        </w:tabs>
        <w:spacing w:line="276" w:lineRule="auto"/>
        <w:ind w:right="20"/>
        <w:jc w:val="both"/>
        <w:rPr>
          <w:sz w:val="22"/>
          <w:szCs w:val="22"/>
        </w:rPr>
      </w:pPr>
      <w:r w:rsidRPr="00B50614">
        <w:rPr>
          <w:sz w:val="22"/>
          <w:szCs w:val="22"/>
        </w:rPr>
        <w:lastRenderedPageBreak/>
        <w:t>4.3. Передача ГСМ осуществляется поставщиком в торговых точках после предъявления держателем карты, в соответствии с условиями договора;</w:t>
      </w:r>
    </w:p>
    <w:p w14:paraId="30B9544C" w14:textId="7BAA244B" w:rsidR="009C6AC1" w:rsidRPr="009C6AC1" w:rsidRDefault="009C6AC1" w:rsidP="00B50614">
      <w:pPr>
        <w:tabs>
          <w:tab w:val="left" w:pos="308"/>
        </w:tabs>
        <w:spacing w:line="276" w:lineRule="auto"/>
        <w:ind w:right="20"/>
        <w:jc w:val="both"/>
        <w:rPr>
          <w:b/>
          <w:sz w:val="22"/>
          <w:szCs w:val="22"/>
        </w:rPr>
      </w:pPr>
      <w:r w:rsidRPr="009C6AC1">
        <w:rPr>
          <w:b/>
          <w:sz w:val="22"/>
          <w:szCs w:val="22"/>
        </w:rPr>
        <w:t xml:space="preserve">4.4. Заказчик имеет право </w:t>
      </w:r>
      <w:r>
        <w:rPr>
          <w:b/>
          <w:sz w:val="22"/>
          <w:szCs w:val="22"/>
        </w:rPr>
        <w:t>по собственной инициативе произвести отбор проб ГСМ, в случае не соответствия, предлагаемого товара, качеству, установленному в настоящем Техническом задании – за счет Поставщика в любой момент во время исполнения договора.</w:t>
      </w:r>
    </w:p>
    <w:p w14:paraId="65D8A914" w14:textId="77777777" w:rsidR="001E4FD0" w:rsidRDefault="001E4FD0" w:rsidP="00B50614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4.5. ГСМ должен   отвечать требованиям  безопасности, ГОСТ, нормам и правилам безопасности его эксплуатации и другой нормативно-технической документации;</w:t>
      </w:r>
    </w:p>
    <w:p w14:paraId="43DB4C31" w14:textId="77777777" w:rsidR="001E4FD0" w:rsidRDefault="001E4FD0" w:rsidP="009C6AC1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4.6. ГСМ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4F06CB2B" w14:textId="77777777" w:rsidR="001E4FD0" w:rsidRPr="00185593" w:rsidRDefault="001E4FD0" w:rsidP="009C6AC1">
      <w:pPr>
        <w:pStyle w:val="ConsNonformat"/>
        <w:ind w:right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4.7.</w:t>
      </w:r>
      <w:r w:rsidRPr="00185593">
        <w:rPr>
          <w:rFonts w:ascii="Times New Roman" w:hAnsi="Times New Roman"/>
          <w:bCs/>
          <w:sz w:val="22"/>
          <w:szCs w:val="22"/>
        </w:rPr>
        <w:t>Товар должен быть поставлен новый (не бывший в употреблении), соответствовать требованиям действующей нормативной документации согласно постановлению Правительства Российской  Федерации от 01.12.2009 года № 982 «Об утверждении единого перечня продукции, подлежащей обязательной сертификации и единого перечня продукции, подтверждение соответствия которой осуществляется в форме принятия декларации о соответствии», соответствовать требованиям ГОСТа.</w:t>
      </w:r>
    </w:p>
    <w:p w14:paraId="52AD0284" w14:textId="77777777" w:rsidR="001E4FD0" w:rsidRPr="002110BE" w:rsidRDefault="001E4FD0" w:rsidP="004B7DBF">
      <w:pPr>
        <w:pStyle w:val="Standard"/>
        <w:spacing w:line="276" w:lineRule="auto"/>
        <w:rPr>
          <w:rFonts w:cs="Times New Roman"/>
          <w:b/>
          <w:color w:val="FF0000"/>
          <w:sz w:val="22"/>
          <w:szCs w:val="22"/>
          <w:lang w:val="ru-RU"/>
        </w:rPr>
      </w:pPr>
      <w:r w:rsidRPr="002110BE">
        <w:rPr>
          <w:rFonts w:cs="Times New Roman"/>
          <w:b/>
          <w:color w:val="FF0000"/>
          <w:sz w:val="22"/>
          <w:szCs w:val="22"/>
          <w:lang w:val="ru-RU"/>
        </w:rPr>
        <w:t>4.8. Условия оплаты – безналичный расчет.</w:t>
      </w:r>
    </w:p>
    <w:p w14:paraId="5246703F" w14:textId="77777777" w:rsidR="001E4FD0" w:rsidRDefault="001E4FD0" w:rsidP="004B7DBF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4.9. Постоянное наличие топлива на АЗС Поставщика.</w:t>
      </w:r>
    </w:p>
    <w:p w14:paraId="734D091C" w14:textId="77777777" w:rsidR="001E4FD0" w:rsidRDefault="001E4FD0" w:rsidP="004B7DBF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 w:rsidRPr="00D50E42">
        <w:rPr>
          <w:rFonts w:cs="Times New Roman"/>
          <w:color w:val="FF0000"/>
          <w:sz w:val="22"/>
          <w:szCs w:val="22"/>
          <w:lang w:val="ru-RU"/>
        </w:rPr>
        <w:t>4.10. Поставщик предоставляет Заказчику  личный кабинет онлайн, для отслеживания оборотов по топливным картам и его остаткам</w:t>
      </w:r>
    </w:p>
    <w:p w14:paraId="6D636A69" w14:textId="77777777" w:rsidR="001E4FD0" w:rsidRDefault="001E4FD0" w:rsidP="004B7DBF">
      <w:pPr>
        <w:pStyle w:val="Standard"/>
        <w:spacing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5. Требования к гарантийному сроку товара и (или) объему предоставления гарантий качества товара</w:t>
      </w:r>
    </w:p>
    <w:p w14:paraId="19F62613" w14:textId="77777777" w:rsidR="001E4FD0" w:rsidRDefault="001E4FD0" w:rsidP="004B7DBF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5.1. Гарантия качества ГСМ - в соответствии с гарантийным сроком, установленным производителем. </w:t>
      </w:r>
    </w:p>
    <w:p w14:paraId="131F57FC" w14:textId="77777777" w:rsidR="001E4FD0" w:rsidRPr="00DC5B5C" w:rsidRDefault="001E4FD0" w:rsidP="004B7DBF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5.2. </w:t>
      </w:r>
      <w:r w:rsidRPr="00217A80">
        <w:rPr>
          <w:sz w:val="22"/>
          <w:szCs w:val="22"/>
          <w:lang w:val="ru-RU"/>
        </w:rPr>
        <w:t>Гарантированное обслуживание Заказчика в период возможного дефицита топлива</w:t>
      </w:r>
    </w:p>
    <w:p w14:paraId="347F110D" w14:textId="77777777" w:rsidR="001E4FD0" w:rsidRDefault="001E4FD0" w:rsidP="004B7DB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 w:rsidRPr="002110BE">
        <w:rPr>
          <w:rFonts w:ascii="Times New Roman" w:hAnsi="Times New Roman" w:cs="Times New Roman"/>
        </w:rPr>
        <w:t>Товар, подлежащий поставке, должен быть сертифицирован. Требования о наличии сертификатов соответствия на топливо и горюче-смазочные материалы установлены постановлением Правительства российской федерации № 982 от 01.12.2009 «Об утверждении единого перечня продукции, подтверждение соответствия которой осуществляется в форме принятия декларации о соответствии», Федеральным законом « О техническом регулировании» от 27.12.2002 № 184-ФЗ.</w:t>
      </w:r>
    </w:p>
    <w:p w14:paraId="09BDE389" w14:textId="77777777" w:rsidR="001E4FD0" w:rsidRPr="004B7DBF" w:rsidRDefault="001E4FD0" w:rsidP="004B7DBF">
      <w:pPr>
        <w:tabs>
          <w:tab w:val="left" w:pos="296"/>
        </w:tabs>
        <w:spacing w:after="240" w:line="276" w:lineRule="auto"/>
        <w:jc w:val="both"/>
        <w:rPr>
          <w:sz w:val="22"/>
          <w:szCs w:val="22"/>
        </w:rPr>
      </w:pPr>
      <w:r w:rsidRPr="004B7DBF">
        <w:rPr>
          <w:sz w:val="22"/>
          <w:szCs w:val="22"/>
        </w:rPr>
        <w:t>5.4.Топливо должно иметь копии сертификатов Госстандарта (</w:t>
      </w:r>
      <w:proofErr w:type="spellStart"/>
      <w:r w:rsidRPr="004B7DBF">
        <w:rPr>
          <w:sz w:val="22"/>
          <w:szCs w:val="22"/>
        </w:rPr>
        <w:t>Ростеста</w:t>
      </w:r>
      <w:proofErr w:type="spellEnd"/>
      <w:r w:rsidRPr="004B7DBF">
        <w:rPr>
          <w:sz w:val="22"/>
          <w:szCs w:val="22"/>
        </w:rPr>
        <w:t>) РФ на соответствие техническим требованиям.</w:t>
      </w:r>
    </w:p>
    <w:p w14:paraId="54CEC101" w14:textId="3A6A8FCB" w:rsidR="001E4FD0" w:rsidRPr="004B7DBF" w:rsidRDefault="001E4FD0" w:rsidP="004B7DBF">
      <w:pPr>
        <w:tabs>
          <w:tab w:val="left" w:pos="296"/>
        </w:tabs>
        <w:spacing w:after="240" w:line="276" w:lineRule="auto"/>
        <w:jc w:val="both"/>
        <w:rPr>
          <w:b/>
          <w:sz w:val="22"/>
          <w:szCs w:val="22"/>
        </w:rPr>
      </w:pPr>
      <w:r w:rsidRPr="004B7DBF">
        <w:rPr>
          <w:sz w:val="22"/>
          <w:szCs w:val="22"/>
        </w:rPr>
        <w:t xml:space="preserve">6.Срок действия договора </w:t>
      </w:r>
      <w:r w:rsidR="00CC4A81">
        <w:rPr>
          <w:b/>
          <w:sz w:val="22"/>
          <w:szCs w:val="22"/>
        </w:rPr>
        <w:t>п</w:t>
      </w:r>
      <w:r w:rsidRPr="004B7DBF">
        <w:rPr>
          <w:b/>
          <w:sz w:val="22"/>
          <w:szCs w:val="22"/>
        </w:rPr>
        <w:t>о 3</w:t>
      </w:r>
      <w:r w:rsidR="00530728">
        <w:rPr>
          <w:b/>
          <w:sz w:val="22"/>
          <w:szCs w:val="22"/>
        </w:rPr>
        <w:t>0</w:t>
      </w:r>
      <w:r w:rsidRPr="004B7DBF">
        <w:rPr>
          <w:b/>
          <w:sz w:val="22"/>
          <w:szCs w:val="22"/>
        </w:rPr>
        <w:t>.</w:t>
      </w:r>
      <w:r w:rsidR="00530728">
        <w:rPr>
          <w:b/>
          <w:sz w:val="22"/>
          <w:szCs w:val="22"/>
        </w:rPr>
        <w:t>11</w:t>
      </w:r>
      <w:r w:rsidRPr="004B7DBF">
        <w:rPr>
          <w:b/>
          <w:sz w:val="22"/>
          <w:szCs w:val="22"/>
        </w:rPr>
        <w:t>.202</w:t>
      </w:r>
      <w:r w:rsidR="001C0803">
        <w:rPr>
          <w:b/>
          <w:sz w:val="22"/>
          <w:szCs w:val="22"/>
        </w:rPr>
        <w:t>5</w:t>
      </w:r>
      <w:r w:rsidRPr="004B7DBF">
        <w:rPr>
          <w:b/>
          <w:sz w:val="22"/>
          <w:szCs w:val="22"/>
        </w:rPr>
        <w:t>г</w:t>
      </w:r>
    </w:p>
    <w:p w14:paraId="5A4A21C8" w14:textId="4B166551" w:rsidR="00BC294B" w:rsidRDefault="00BC294B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</w:p>
    <w:sectPr w:rsidR="00BC294B">
      <w:pgSz w:w="11906" w:h="16838"/>
      <w:pgMar w:top="82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79F7E" w14:textId="77777777" w:rsidR="003C0D2D" w:rsidRDefault="003C0D2D">
      <w:r>
        <w:separator/>
      </w:r>
    </w:p>
  </w:endnote>
  <w:endnote w:type="continuationSeparator" w:id="0">
    <w:p w14:paraId="2368F41F" w14:textId="77777777" w:rsidR="003C0D2D" w:rsidRDefault="003C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216D1" w14:textId="77777777" w:rsidR="003C0D2D" w:rsidRDefault="003C0D2D">
      <w:r>
        <w:separator/>
      </w:r>
    </w:p>
  </w:footnote>
  <w:footnote w:type="continuationSeparator" w:id="0">
    <w:p w14:paraId="771AF295" w14:textId="77777777" w:rsidR="003C0D2D" w:rsidRDefault="003C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83AA825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15225EE5"/>
    <w:multiLevelType w:val="hybridMultilevel"/>
    <w:tmpl w:val="679A1174"/>
    <w:lvl w:ilvl="0" w:tplc="FF6A10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CDECF72">
      <w:start w:val="1"/>
      <w:numFmt w:val="none"/>
      <w:lvlText w:val=""/>
      <w:lvlJc w:val="left"/>
      <w:pPr>
        <w:tabs>
          <w:tab w:val="num" w:pos="360"/>
        </w:tabs>
      </w:pPr>
    </w:lvl>
    <w:lvl w:ilvl="2" w:tplc="CCD2445C">
      <w:start w:val="1"/>
      <w:numFmt w:val="none"/>
      <w:lvlText w:val=""/>
      <w:lvlJc w:val="left"/>
      <w:pPr>
        <w:tabs>
          <w:tab w:val="num" w:pos="360"/>
        </w:tabs>
      </w:pPr>
    </w:lvl>
    <w:lvl w:ilvl="3" w:tplc="D76CEEE8">
      <w:start w:val="1"/>
      <w:numFmt w:val="none"/>
      <w:lvlText w:val=""/>
      <w:lvlJc w:val="left"/>
      <w:pPr>
        <w:tabs>
          <w:tab w:val="num" w:pos="360"/>
        </w:tabs>
      </w:pPr>
    </w:lvl>
    <w:lvl w:ilvl="4" w:tplc="CAACBA4C">
      <w:start w:val="1"/>
      <w:numFmt w:val="none"/>
      <w:lvlText w:val=""/>
      <w:lvlJc w:val="left"/>
      <w:pPr>
        <w:tabs>
          <w:tab w:val="num" w:pos="360"/>
        </w:tabs>
      </w:pPr>
    </w:lvl>
    <w:lvl w:ilvl="5" w:tplc="AFD29C10">
      <w:start w:val="1"/>
      <w:numFmt w:val="none"/>
      <w:lvlText w:val=""/>
      <w:lvlJc w:val="left"/>
      <w:pPr>
        <w:tabs>
          <w:tab w:val="num" w:pos="360"/>
        </w:tabs>
      </w:pPr>
    </w:lvl>
    <w:lvl w:ilvl="6" w:tplc="77440CE6">
      <w:start w:val="1"/>
      <w:numFmt w:val="none"/>
      <w:lvlText w:val=""/>
      <w:lvlJc w:val="left"/>
      <w:pPr>
        <w:tabs>
          <w:tab w:val="num" w:pos="360"/>
        </w:tabs>
      </w:pPr>
    </w:lvl>
    <w:lvl w:ilvl="7" w:tplc="224AD626">
      <w:start w:val="1"/>
      <w:numFmt w:val="none"/>
      <w:lvlText w:val=""/>
      <w:lvlJc w:val="left"/>
      <w:pPr>
        <w:tabs>
          <w:tab w:val="num" w:pos="360"/>
        </w:tabs>
      </w:pPr>
    </w:lvl>
    <w:lvl w:ilvl="8" w:tplc="21B2F282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4B"/>
    <w:rsid w:val="00034571"/>
    <w:rsid w:val="000B2E9B"/>
    <w:rsid w:val="000C7583"/>
    <w:rsid w:val="000E5E85"/>
    <w:rsid w:val="001555AE"/>
    <w:rsid w:val="00163A55"/>
    <w:rsid w:val="00173689"/>
    <w:rsid w:val="00185593"/>
    <w:rsid w:val="001C0803"/>
    <w:rsid w:val="001E4FD0"/>
    <w:rsid w:val="002110BE"/>
    <w:rsid w:val="00217A80"/>
    <w:rsid w:val="00254782"/>
    <w:rsid w:val="00343349"/>
    <w:rsid w:val="003C0D2D"/>
    <w:rsid w:val="004115C8"/>
    <w:rsid w:val="00471B97"/>
    <w:rsid w:val="004B4B2E"/>
    <w:rsid w:val="004B7DBF"/>
    <w:rsid w:val="00530728"/>
    <w:rsid w:val="00553323"/>
    <w:rsid w:val="00566B1D"/>
    <w:rsid w:val="005C696F"/>
    <w:rsid w:val="006759A4"/>
    <w:rsid w:val="006A6E2B"/>
    <w:rsid w:val="00767087"/>
    <w:rsid w:val="007729CA"/>
    <w:rsid w:val="00816B15"/>
    <w:rsid w:val="00834EEA"/>
    <w:rsid w:val="008C47FA"/>
    <w:rsid w:val="00921046"/>
    <w:rsid w:val="00931FF0"/>
    <w:rsid w:val="009C6AC1"/>
    <w:rsid w:val="009E1912"/>
    <w:rsid w:val="009E2810"/>
    <w:rsid w:val="009F0868"/>
    <w:rsid w:val="009F3137"/>
    <w:rsid w:val="00A936E8"/>
    <w:rsid w:val="00A979BE"/>
    <w:rsid w:val="00AD3CF3"/>
    <w:rsid w:val="00B47D77"/>
    <w:rsid w:val="00B50614"/>
    <w:rsid w:val="00B93288"/>
    <w:rsid w:val="00BC294B"/>
    <w:rsid w:val="00C2012F"/>
    <w:rsid w:val="00C32154"/>
    <w:rsid w:val="00C566F2"/>
    <w:rsid w:val="00CC4A81"/>
    <w:rsid w:val="00CF53A8"/>
    <w:rsid w:val="00D13B1B"/>
    <w:rsid w:val="00D208EE"/>
    <w:rsid w:val="00D41553"/>
    <w:rsid w:val="00DA3429"/>
    <w:rsid w:val="00DA578F"/>
    <w:rsid w:val="00DC5B5C"/>
    <w:rsid w:val="00E145F3"/>
    <w:rsid w:val="00E20613"/>
    <w:rsid w:val="00E25F93"/>
    <w:rsid w:val="00EE7E98"/>
    <w:rsid w:val="00F26ED1"/>
    <w:rsid w:val="00F41A42"/>
    <w:rsid w:val="00F4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1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styleId="afa">
    <w:name w:val="Hyperlink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834EEA"/>
  </w:style>
  <w:style w:type="paragraph" w:customStyle="1" w:styleId="ConsNonformat">
    <w:name w:val="ConsNonformat"/>
    <w:link w:val="ConsNonformat0"/>
    <w:rsid w:val="0018559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8559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styleId="afa">
    <w:name w:val="Hyperlink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834EEA"/>
  </w:style>
  <w:style w:type="paragraph" w:customStyle="1" w:styleId="ConsNonformat">
    <w:name w:val="ConsNonformat"/>
    <w:link w:val="ConsNonformat0"/>
    <w:rsid w:val="0018559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8559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904F-84BF-47D0-A891-69856F21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ЧелябГЭТ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ССП</dc:creator>
  <cp:lastModifiedBy>Савинова Екатерина Анатольевна</cp:lastModifiedBy>
  <cp:revision>11</cp:revision>
  <cp:lastPrinted>2025-04-17T04:28:00Z</cp:lastPrinted>
  <dcterms:created xsi:type="dcterms:W3CDTF">2023-06-23T08:39:00Z</dcterms:created>
  <dcterms:modified xsi:type="dcterms:W3CDTF">2025-04-17T04:30:00Z</dcterms:modified>
</cp:coreProperties>
</file>