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DD414E" w:rsidRPr="00E1320E" w14:paraId="2E83F6A6" w14:textId="77777777" w:rsidTr="00AA2E2B">
        <w:tc>
          <w:tcPr>
            <w:tcW w:w="5529" w:type="dxa"/>
          </w:tcPr>
          <w:p w14:paraId="690A0FD9" w14:textId="77777777" w:rsidR="00DD414E" w:rsidRPr="00E1320E" w:rsidRDefault="00DD414E" w:rsidP="00AA2E2B">
            <w:pPr>
              <w:spacing w:after="20"/>
              <w:ind w:firstLine="567"/>
              <w:jc w:val="both"/>
              <w:outlineLvl w:val="0"/>
            </w:pPr>
          </w:p>
        </w:tc>
        <w:tc>
          <w:tcPr>
            <w:tcW w:w="4110" w:type="dxa"/>
          </w:tcPr>
          <w:p w14:paraId="420EE48E" w14:textId="77777777" w:rsidR="00DD414E" w:rsidRPr="00E1320E" w:rsidRDefault="00DD414E" w:rsidP="00AA2E2B">
            <w:pPr>
              <w:spacing w:after="20"/>
              <w:jc w:val="both"/>
              <w:outlineLvl w:val="0"/>
              <w:rPr>
                <w:b/>
              </w:rPr>
            </w:pPr>
            <w:r w:rsidRPr="00E1320E">
              <w:rPr>
                <w:b/>
              </w:rPr>
              <w:t>УТВЕРЖДАЮ:</w:t>
            </w:r>
          </w:p>
          <w:p w14:paraId="5062E491" w14:textId="649CC114" w:rsidR="00DD414E" w:rsidRDefault="00DD414E" w:rsidP="00AA2E2B">
            <w:pPr>
              <w:spacing w:after="20"/>
              <w:jc w:val="both"/>
            </w:pPr>
            <w:r>
              <w:t>Главный инженер</w:t>
            </w:r>
          </w:p>
          <w:p w14:paraId="7CE7655D" w14:textId="77777777" w:rsidR="00DD414E" w:rsidRDefault="00DD414E" w:rsidP="00AA2E2B">
            <w:pPr>
              <w:spacing w:after="20"/>
              <w:jc w:val="both"/>
            </w:pPr>
            <w:r>
              <w:t>ГУП «Республиканское предприятие</w:t>
            </w:r>
          </w:p>
          <w:p w14:paraId="5428A70E" w14:textId="77777777" w:rsidR="00DD414E" w:rsidRPr="00E1320E" w:rsidRDefault="00DD414E" w:rsidP="00AA2E2B">
            <w:pPr>
              <w:spacing w:after="20"/>
              <w:jc w:val="both"/>
            </w:pPr>
            <w:r>
              <w:t>водоснабжения и водоотведения»</w:t>
            </w:r>
          </w:p>
          <w:p w14:paraId="369DB11C" w14:textId="6AA1FB0D" w:rsidR="00DD414E" w:rsidRPr="00E1320E" w:rsidRDefault="00DD414E" w:rsidP="00AA2E2B">
            <w:pPr>
              <w:spacing w:after="20"/>
              <w:jc w:val="both"/>
              <w:outlineLvl w:val="0"/>
            </w:pPr>
            <w:r w:rsidRPr="00E1320E">
              <w:t xml:space="preserve">__________________ </w:t>
            </w:r>
            <w:r>
              <w:t>А.И. Хугаев</w:t>
            </w:r>
          </w:p>
          <w:p w14:paraId="5AA03DA9" w14:textId="77777777" w:rsidR="00DD414E" w:rsidRPr="00E1320E" w:rsidRDefault="00DD414E" w:rsidP="00AA2E2B">
            <w:pPr>
              <w:spacing w:after="20"/>
              <w:jc w:val="both"/>
              <w:outlineLvl w:val="0"/>
            </w:pPr>
          </w:p>
          <w:p w14:paraId="506A68F7" w14:textId="77777777" w:rsidR="00DD414E" w:rsidRPr="00E1320E" w:rsidRDefault="00DD414E" w:rsidP="00AA2E2B">
            <w:pPr>
              <w:spacing w:after="20"/>
              <w:jc w:val="both"/>
              <w:outlineLvl w:val="0"/>
            </w:pPr>
            <w:r>
              <w:t xml:space="preserve"> «___» ____________2024 </w:t>
            </w:r>
            <w:r w:rsidRPr="00E1320E">
              <w:t>г.</w:t>
            </w:r>
          </w:p>
          <w:p w14:paraId="1D49AD24" w14:textId="77777777" w:rsidR="00DD414E" w:rsidRPr="00E1320E" w:rsidRDefault="00DD414E" w:rsidP="00AA2E2B">
            <w:pPr>
              <w:spacing w:after="20"/>
              <w:ind w:firstLine="567"/>
              <w:jc w:val="both"/>
            </w:pPr>
          </w:p>
        </w:tc>
      </w:tr>
    </w:tbl>
    <w:p w14:paraId="3871445F" w14:textId="0B985AAC" w:rsidR="001451BE" w:rsidRPr="001451BE" w:rsidRDefault="001451BE" w:rsidP="001451BE">
      <w:pPr>
        <w:widowControl w:val="0"/>
        <w:suppressAutoHyphens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59D65A9D" w14:textId="77777777" w:rsidR="00130B1B" w:rsidRDefault="001451BE" w:rsidP="009F2D1F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Cs/>
          <w:lang w:eastAsia="ru-RU"/>
        </w:rPr>
        <w:t xml:space="preserve">на </w:t>
      </w:r>
      <w:r w:rsidR="00130B1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выполнение работ по облицовке фасада</w:t>
      </w:r>
      <w:r w:rsidR="00E815B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административно</w:t>
      </w:r>
      <w:r w:rsidR="00130B1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го</w:t>
      </w:r>
      <w:r w:rsidR="00E815B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здани</w:t>
      </w:r>
      <w:r w:rsidR="00130B1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я</w:t>
      </w:r>
    </w:p>
    <w:p w14:paraId="6C58AF60" w14:textId="5B294A38" w:rsidR="009F2D1F" w:rsidRDefault="001451BE" w:rsidP="009F2D1F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="009F2D1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ГУП</w:t>
      </w:r>
      <w:r w:rsidRPr="001451B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="00E815B4" w:rsidRPr="001451B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r w:rsidR="00E815B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Республиканское предприятие</w:t>
      </w:r>
      <w:r w:rsidR="00295BF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водоснабжения и водоотведения</w:t>
      </w:r>
      <w:bookmarkStart w:id="0" w:name="_GoBack"/>
      <w:bookmarkEnd w:id="0"/>
    </w:p>
    <w:p w14:paraId="214CDEED" w14:textId="77777777" w:rsidR="009F2D1F" w:rsidRDefault="009F2D1F" w:rsidP="009F2D1F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14:paraId="1D10F70D" w14:textId="77777777" w:rsidR="001451BE" w:rsidRPr="001451BE" w:rsidRDefault="001451BE" w:rsidP="009F2D1F">
      <w:pPr>
        <w:keepNext/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Общие сведения</w:t>
      </w:r>
    </w:p>
    <w:tbl>
      <w:tblPr>
        <w:tblW w:w="9927" w:type="dxa"/>
        <w:tblInd w:w="-5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6"/>
        <w:gridCol w:w="7371"/>
      </w:tblGrid>
      <w:tr w:rsidR="001451BE" w:rsidRPr="001451BE" w14:paraId="7A1FEC69" w14:textId="77777777" w:rsidTr="00721CA3">
        <w:trPr>
          <w:trHeight w:val="957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2761B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3D7F1F" w14:textId="6E095B41" w:rsidR="00483C30" w:rsidRPr="00483C30" w:rsidRDefault="00483C30" w:rsidP="00483C30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облицовк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83C3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фасада административного здания</w:t>
            </w:r>
          </w:p>
          <w:p w14:paraId="40D9AF1E" w14:textId="02B13A5F" w:rsidR="001451BE" w:rsidRPr="001451BE" w:rsidRDefault="00483C30" w:rsidP="009F2D1F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ГУП «Республиканское предприятие водоснабжения и водоотведения», расположенного по адресу: РСО-Алания, г. Владикавказ, ул. Ак. Шегрена, д.74</w:t>
            </w:r>
          </w:p>
        </w:tc>
      </w:tr>
      <w:tr w:rsidR="001451BE" w:rsidRPr="001451BE" w14:paraId="644ACB35" w14:textId="77777777" w:rsidTr="00721CA3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D622B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SimSun" w:hAnsi="Times New Roman" w:cs="Times New Roman"/>
                <w:sz w:val="24"/>
                <w:szCs w:val="24"/>
              </w:rPr>
              <w:t>Функциональное назначение Объекта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BE65C" w14:textId="57161508" w:rsidR="001451BE" w:rsidRPr="001451BE" w:rsidRDefault="001451BE" w:rsidP="00145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Объект – </w:t>
            </w:r>
            <w:r w:rsidR="00E815B4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административное здание</w:t>
            </w:r>
            <w:r w:rsidRPr="001451B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712FFC" w14:textId="0531B2EB" w:rsidR="001451BE" w:rsidRPr="001451BE" w:rsidRDefault="001451BE" w:rsidP="00145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BE" w:rsidRPr="001451BE" w14:paraId="38DC1A9A" w14:textId="77777777" w:rsidTr="00721CA3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F1603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4C155B" w14:textId="319B6AA1" w:rsidR="001451BE" w:rsidRPr="001451BE" w:rsidRDefault="001451BE" w:rsidP="003E627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E81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</w:t>
            </w:r>
            <w:r w:rsidR="003E62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календарных дней </w:t>
            </w:r>
            <w:r w:rsidRPr="001451B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 даты заключения </w:t>
            </w:r>
            <w:r w:rsidR="009135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1451BE" w:rsidRPr="001451BE" w14:paraId="4549B83F" w14:textId="77777777" w:rsidTr="00721CA3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557EA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Требования к гарантийному сроку работ и объему предоставления гарантий их качества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AA145" w14:textId="77777777" w:rsidR="001451BE" w:rsidRPr="001451BE" w:rsidRDefault="001451BE" w:rsidP="00455EDA">
            <w:pPr>
              <w:widowControl w:val="0"/>
              <w:tabs>
                <w:tab w:val="left" w:pos="527"/>
                <w:tab w:val="left" w:leader="hyphen" w:pos="2208"/>
                <w:tab w:val="left" w:leader="hyphen" w:pos="2582"/>
                <w:tab w:val="left" w:leader="hyphen" w:pos="6461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455ED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1451B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483C30" w:rsidRPr="001451BE" w14:paraId="1DFE4C7D" w14:textId="77777777" w:rsidTr="00721CA3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99F7D7" w14:textId="6405B539" w:rsidR="00483C30" w:rsidRPr="001451BE" w:rsidRDefault="00483C30" w:rsidP="00145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Объемы работ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C5BD5C" w14:textId="6CD6FAAA" w:rsidR="00483C30" w:rsidRPr="001451BE" w:rsidRDefault="00483C30" w:rsidP="00455EDA">
            <w:pPr>
              <w:widowControl w:val="0"/>
              <w:tabs>
                <w:tab w:val="left" w:pos="527"/>
                <w:tab w:val="left" w:leader="hyphen" w:pos="2208"/>
                <w:tab w:val="left" w:leader="hyphen" w:pos="2582"/>
                <w:tab w:val="left" w:leader="hyphen" w:pos="6461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соответствии с локальным сметным расчетом №19-04</w:t>
            </w:r>
          </w:p>
        </w:tc>
      </w:tr>
    </w:tbl>
    <w:p w14:paraId="411865E0" w14:textId="77777777" w:rsidR="001451BE" w:rsidRPr="001451BE" w:rsidRDefault="001451BE" w:rsidP="001451B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BD8C36E" w14:textId="4404392C" w:rsidR="001451BE" w:rsidRPr="001451BE" w:rsidRDefault="001451BE" w:rsidP="00F40128">
      <w:pPr>
        <w:widowControl w:val="0"/>
        <w:suppressAutoHyphens/>
        <w:spacing w:after="0" w:line="240" w:lineRule="auto"/>
        <w:ind w:left="-426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случае наличия </w:t>
      </w:r>
      <w:r w:rsidR="00E815B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</w:t>
      </w: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сметной документации указания на товарные знаки, их следует читать со словами «или эквивалент». Торговые марки, используемые при выполнении работ и отличные </w:t>
      </w:r>
      <w:r w:rsidR="003B3C1A"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>от сметной документации,</w:t>
      </w: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используются после согласования с Заказчиком</w:t>
      </w:r>
      <w:r w:rsidR="00F40128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25CE3891" w14:textId="77777777" w:rsidR="001451BE" w:rsidRPr="001451BE" w:rsidRDefault="001451BE" w:rsidP="001451B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35CD1D6" w14:textId="77777777" w:rsidR="001451BE" w:rsidRPr="001451BE" w:rsidRDefault="001451BE" w:rsidP="00F40128">
      <w:pPr>
        <w:keepNext/>
        <w:widowControl w:val="0"/>
        <w:tabs>
          <w:tab w:val="left" w:pos="426"/>
        </w:tabs>
        <w:suppressAutoHyphens/>
        <w:spacing w:before="120" w:after="120" w:line="240" w:lineRule="auto"/>
        <w:ind w:left="-567"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2.  Требования, предъявляемые к объекту закупки, режиму работ и допуску на объект</w:t>
      </w:r>
    </w:p>
    <w:p w14:paraId="4AEB03AA" w14:textId="42AC9F5C" w:rsidR="001451BE" w:rsidRPr="001451BE" w:rsidRDefault="001451BE" w:rsidP="00F40128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Весь объем работ, технология, способы и план выполнения работ должны соответствовать </w:t>
      </w:r>
      <w:r w:rsidR="00E815B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настоящему техническому заданию и локальному сметному расчету № </w:t>
      </w:r>
      <w:r w:rsidR="00483C30">
        <w:rPr>
          <w:rFonts w:ascii="Times New Roman" w:eastAsia="SimSun" w:hAnsi="Times New Roman" w:cs="Times New Roman"/>
          <w:sz w:val="24"/>
          <w:szCs w:val="24"/>
          <w:lang w:eastAsia="ru-RU"/>
        </w:rPr>
        <w:t>19-04</w:t>
      </w: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14:paraId="34F87397" w14:textId="2F86D334" w:rsidR="001451BE" w:rsidRPr="001451BE" w:rsidRDefault="001451BE" w:rsidP="00F40128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zh-CN" w:bidi="hi-IN"/>
        </w:rPr>
      </w:pPr>
      <w:r w:rsidRPr="001451BE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Виды и объем выполняемых работ предусмотрены локальным сметным расчетом – приложение </w:t>
      </w:r>
      <w:r w:rsidR="00483C30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2</w:t>
      </w:r>
      <w:r w:rsidRPr="001451BE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к </w:t>
      </w:r>
      <w:r w:rsidR="00913561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Договор</w:t>
      </w:r>
      <w:r w:rsidRPr="001451BE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у.</w:t>
      </w:r>
      <w:bookmarkStart w:id="1" w:name="_Hlk157594688"/>
      <w:bookmarkEnd w:id="1"/>
    </w:p>
    <w:p w14:paraId="3A7731BC" w14:textId="71121570" w:rsidR="001451BE" w:rsidRPr="001451BE" w:rsidRDefault="001451BE" w:rsidP="0020644C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(товары), оборудование используемые Подрядчиком при выполнении работ, должны соответствовать утвержденной документации, требованиям ГОСТ, а также иметь соответствующие сертификаты, технические паспорта, аттестаты, инструкции по эксплуатации на русском языке и другие документы, предусмотренные нормативными актами в области проектирования и строительства, а также удостоверяющие их качество. Используемые товары (материалы), оборудование должны быть новыми (которые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 и соответствовать проектной документации, данное требование является безусловным, подтверждено условиями </w:t>
      </w:r>
      <w:r w:rsidR="00913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451B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09BBD6E3" w14:textId="77777777" w:rsidR="001451BE" w:rsidRPr="001451BE" w:rsidRDefault="001451BE" w:rsidP="0020644C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Все комплектующие, материалы и изделия приобретаются и доставляются на место производства работ Подрядчиком самостоятельно и за свой счёт. </w:t>
      </w:r>
    </w:p>
    <w:p w14:paraId="062F70ED" w14:textId="598FE63F" w:rsidR="001451BE" w:rsidRDefault="001451BE" w:rsidP="0020644C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>Расходы на доставку к месту проведения работ рабочего персонала и ИТР, а также их проживание и питание покрываются Подрядчиком из собственных средств.</w:t>
      </w:r>
    </w:p>
    <w:p w14:paraId="0080E8EA" w14:textId="0C73687C" w:rsidR="002C7734" w:rsidRPr="00CC4337" w:rsidRDefault="002C7734" w:rsidP="00206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Заказчик не предоставляет складские помещения, раздевалки, душевые.</w:t>
      </w:r>
    </w:p>
    <w:p w14:paraId="650BD8E3" w14:textId="77777777" w:rsidR="001451BE" w:rsidRPr="001451BE" w:rsidRDefault="001451BE" w:rsidP="00206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Подрядчик должен укомплектовать исполнительный персонал СИЗ и спецодеждой </w:t>
      </w: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согласно действующим нормам ОТ и ТБ за собственный счёт.</w:t>
      </w:r>
    </w:p>
    <w:p w14:paraId="128C5D6D" w14:textId="77777777" w:rsidR="001451BE" w:rsidRPr="001451BE" w:rsidRDefault="001451BE" w:rsidP="00206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Персонал Подрядчика должен иметь необходимые допуски на выполнение соответствующих работ. </w:t>
      </w:r>
    </w:p>
    <w:p w14:paraId="2DE8D3B9" w14:textId="77777777" w:rsidR="001451BE" w:rsidRPr="001451BE" w:rsidRDefault="001451BE" w:rsidP="00206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Непредвиденные работы и затраты, возникающие в ходе выполнения основного комплекса работ по вине Подрядчика, производятся и финансируются за счет Подрядчика. </w:t>
      </w:r>
    </w:p>
    <w:p w14:paraId="580F31BA" w14:textId="77777777" w:rsidR="001451BE" w:rsidRPr="001451BE" w:rsidRDefault="001451BE" w:rsidP="00F40128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Контроль качества выполняемых работ в части соблюдения технологических процессов, их последовательности и выполнения операционного контроля выполняет Подрядчик. </w:t>
      </w:r>
    </w:p>
    <w:p w14:paraId="59F39E63" w14:textId="77777777" w:rsidR="001451BE" w:rsidRPr="001451BE" w:rsidRDefault="001451BE" w:rsidP="00F40128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Отключение существующих инженерных систем, сетей или отдельных участков производить только после согласования с Заказчиком в процессе выполнения работ.</w:t>
      </w:r>
    </w:p>
    <w:p w14:paraId="7210126E" w14:textId="77777777" w:rsidR="001451BE" w:rsidRPr="00CC4337" w:rsidRDefault="001451BE" w:rsidP="00F40128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CC4337"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ru-RU"/>
        </w:rPr>
        <w:t>Зона проведения работ должна своевременно освобождаться Подрядчиком от строительного мусора, образующегося при проведении работ. Вывоз мусора осуществляется за счет Подрядчика.</w:t>
      </w:r>
    </w:p>
    <w:p w14:paraId="6D9FF753" w14:textId="77777777" w:rsidR="001451BE" w:rsidRPr="001451BE" w:rsidRDefault="001451BE" w:rsidP="00F40128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Объект выполнения работ и инженерно-технические системы и коммуникации после ремонта должны быть сданы Подрядчиком Заказчику в полной исправности и образцовом санитарном состоянии в соответствии с предъявляемыми требованиями СЭС и ОГППС МЧС России</w:t>
      </w:r>
    </w:p>
    <w:p w14:paraId="2CE0249D" w14:textId="77777777" w:rsidR="001451BE" w:rsidRPr="001451BE" w:rsidRDefault="001451BE" w:rsidP="00F40128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Вся ответственность за ущерб, нанесенный в период проведения Подрядчиком работ, предусмотренных настоящим техническим заданием, имуществу Заказчика или иных лиц, расположенному в зоне проведения работ или за пределами указанной зоны, возлагается на подрядчика.</w:t>
      </w:r>
    </w:p>
    <w:p w14:paraId="2DE95F72" w14:textId="77777777" w:rsidR="001451BE" w:rsidRPr="001451BE" w:rsidRDefault="001451BE" w:rsidP="00F40128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Все решения, принимаемые в ходе производства ремонтных работ, должны быть согласованы с Заказчиком в процессе выполнения работ, в том числе цвет и рисунок материала. </w:t>
      </w:r>
    </w:p>
    <w:p w14:paraId="6CFF6C08" w14:textId="4002D875" w:rsidR="001451BE" w:rsidRDefault="001451BE" w:rsidP="00F40128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Все интерьерные решения должны быть </w:t>
      </w:r>
      <w:r w:rsidR="00913561">
        <w:rPr>
          <w:rFonts w:ascii="Times New Roman" w:eastAsia="SimSun" w:hAnsi="Times New Roman" w:cs="Times New Roman"/>
          <w:sz w:val="24"/>
          <w:szCs w:val="24"/>
          <w:lang w:eastAsia="ru-RU"/>
        </w:rPr>
        <w:t>согласованы с Заказчиком.</w:t>
      </w:r>
    </w:p>
    <w:p w14:paraId="1FA060C0" w14:textId="480D7D99" w:rsidR="002C7734" w:rsidRPr="00CC4337" w:rsidRDefault="00A2246E" w:rsidP="002C7734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Административное здание Заказчика не освобождается от работников</w:t>
      </w:r>
      <w:r w:rsidR="008374B2"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</w:t>
      </w:r>
      <w:r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в связи со спецификой деятельности предприятия невозможно</w:t>
      </w:r>
      <w:r w:rsidR="008374B2"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прерывать рабочий процесс</w:t>
      </w:r>
      <w:r w:rsidR="008374B2"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Подрядчик должен производить весь комплекс работ от начала и до полного их завершения по очередности освобождения кабинетов, при этом в процессе выполнения работ Подрядчик обязан предусмотреть меры по предотвращению пылеобразования</w:t>
      </w:r>
      <w:r w:rsidR="002C7734"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 регулярно осуществлять уборку зоны работ, принимать меры по недопущению загрязнения прилегающей к зоне работ территории.</w:t>
      </w:r>
    </w:p>
    <w:p w14:paraId="67F1A17A" w14:textId="2CD87221" w:rsidR="002C7734" w:rsidRPr="00CC4337" w:rsidRDefault="008374B2" w:rsidP="002C7734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Все работы, связанные с высоким уровнем шума, Подрядчик должен производить после 17.00 в будние дни</w:t>
      </w:r>
      <w:r w:rsidR="002C7734" w:rsidRPr="00CC433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 не допускать нарушений общественного порядка и иных действий, вызывающих неудобства для граждан(посетителей) и работников, повреждения имущества в результате загрязнения, шума или других причин, являющихся следствием применяемых Подрядчиком методов проведения работ.</w:t>
      </w:r>
    </w:p>
    <w:p w14:paraId="33027A68" w14:textId="0108A574" w:rsidR="0020644C" w:rsidRPr="0020644C" w:rsidRDefault="0020644C" w:rsidP="0020644C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>При выполнении работ Подрядчик несет ответственность за соблюдение требований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>законодательства Российской Федерации (в том числе трудового законодательства, законодательства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>в части обеспечения техники безопасности, электро- и пожарной безопасности и пр.) в отношении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>сотрудников, выполняющих работы. Подрядчик обязан разработать инструкции по технике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>безопасности по всем видам выполняемых работ и обучить всех сотрудников безопасным методам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>ведения работ, а также проводить инструктажи по технике безопасности при проведении ремонтных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>работ и производственной санитарии.</w:t>
      </w:r>
    </w:p>
    <w:p w14:paraId="415DBD71" w14:textId="48F024B8" w:rsidR="0020644C" w:rsidRDefault="0020644C" w:rsidP="0020644C">
      <w:pPr>
        <w:widowControl w:val="0"/>
        <w:suppressAutoHyphens/>
        <w:spacing w:after="0" w:line="240" w:lineRule="auto"/>
        <w:ind w:left="-426" w:firstLine="99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Подрядчик несет полную ответственность за безопасность выполняемых работ и отвечает за все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>риски, связанные с выполнением работ. Ответственность за несчастные случаи, произошедшие с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sz w:val="24"/>
          <w:szCs w:val="24"/>
          <w:lang w:eastAsia="ru-RU"/>
        </w:rPr>
        <w:t>работниками в процессе выполнения работ, возлагается на Подрядчика.</w:t>
      </w:r>
    </w:p>
    <w:p w14:paraId="1DE06406" w14:textId="42214ED4" w:rsidR="001451BE" w:rsidRPr="001451BE" w:rsidRDefault="001451BE" w:rsidP="002064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469EA0F" w14:textId="77777777" w:rsidR="001451BE" w:rsidRDefault="001451BE" w:rsidP="001451B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 Требования к выполнению работ:</w:t>
      </w:r>
    </w:p>
    <w:p w14:paraId="2E451DEA" w14:textId="77777777" w:rsidR="00F40128" w:rsidRPr="001451BE" w:rsidRDefault="00F40128" w:rsidP="001451B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9896" w:type="dxa"/>
        <w:tblInd w:w="-43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7910"/>
      </w:tblGrid>
      <w:tr w:rsidR="001451BE" w:rsidRPr="001451BE" w14:paraId="2FA7B63D" w14:textId="77777777" w:rsidTr="00483C3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95308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 работ 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D0EF" w14:textId="6A6F93EE" w:rsidR="00483C30" w:rsidRPr="00483C30" w:rsidRDefault="00483C30" w:rsidP="00483C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Гарантии качества распространяются на весь объем выполненных работ.</w:t>
            </w:r>
          </w:p>
          <w:p w14:paraId="491B5078" w14:textId="558B030D" w:rsidR="00483C30" w:rsidRPr="00483C30" w:rsidRDefault="00483C30" w:rsidP="00483C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 безвозмездно исправляет по требованию Заказчика, все выявленные недостатки, если в процессе выполнения работ Подрядчик допустил отступление от условий договора, ухудшившие качество работ, в течение 10 календарных дней с момента вручения в письменном виде </w:t>
            </w:r>
            <w:r w:rsidRPr="004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Заказчиком соответствующего требования Подрядчику.</w:t>
            </w:r>
          </w:p>
          <w:p w14:paraId="37EAD7F2" w14:textId="5100F1A6" w:rsidR="00483C30" w:rsidRPr="00483C30" w:rsidRDefault="00483C30" w:rsidP="00483C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выполняет работы в соответствии с проектно-сметной документацией и действующими нормами законодательства Российской Федерации, а также в соответствии с качеством используемых материалов, поставляемых им для выполнения работ, строительным нормам и правилам.</w:t>
            </w:r>
          </w:p>
          <w:p w14:paraId="476B3C46" w14:textId="2C4344AC" w:rsidR="00483C30" w:rsidRPr="00483C30" w:rsidRDefault="00483C30" w:rsidP="00483C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гарантий качества работ – 5 лет с момента подписания сторонами акта приемки выполненных работ. Гарантии качества распространяются на все составляющие результаты работ. Гарантийный срок продлевается на период устранения недостатков Подрядчиком. Если в период гарантийного срока эксплуатации объекта обнаружатся дефекты, допущенные по вине Подрядчика, то Подрядчик обязан их устранить за свой счет и в согласованные с Заказчиком сроки. Гарантийный срок в этом случае продлевается соответственно на период устранения дефектов.</w:t>
            </w:r>
          </w:p>
          <w:p w14:paraId="77F42FB4" w14:textId="2BAE4C62" w:rsidR="00483C30" w:rsidRPr="00483C30" w:rsidRDefault="00483C30" w:rsidP="00483C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период гарантийного срока эксплуатации объекта обнаружатся дефекты, допущенные по вине Подрядчика, то Подрядчик обязан их устранить за свой счет и в согласованные с Заказчиком сроки. Гарантийный срок в этом случае продлевается соответственно на период устранения дефектов.</w:t>
            </w:r>
          </w:p>
          <w:p w14:paraId="6DD70A45" w14:textId="77777777" w:rsidR="00483C30" w:rsidRPr="00483C30" w:rsidRDefault="00483C30" w:rsidP="00483C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гарантии не распространяются на случаи преднамеренного повреждения объекта со стороны Заказчика или третьих лиц, а также на случаи нарушения правил эксплуатации третьими лицами.</w:t>
            </w:r>
          </w:p>
          <w:p w14:paraId="6DB1D8E6" w14:textId="58B51388" w:rsidR="00483C30" w:rsidRPr="00483C30" w:rsidRDefault="00483C30" w:rsidP="00483C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отказе Подрядчика от составления или подписания акта обнаруженных дефектов и недоделок для их подтверждения (равно как и при его уклонении от согласования такого документа), Заказчик вправе самостоятельно произвести фиксирование выявленных дефектов и их характера и установить Подрядчику соответствующие сроки по кратчайшему (технически возможному) исправлению данных работ.</w:t>
            </w:r>
          </w:p>
          <w:p w14:paraId="5ADAD5AE" w14:textId="46D7CB88" w:rsidR="00483C30" w:rsidRPr="00483C30" w:rsidRDefault="00483C30" w:rsidP="00483C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Подрядчик в течение срока, указанного в акте обнаруженных дефектов, не устранит выявленные дефекты и недоделки в выполненных работах, включая оборудование, то Заказчик вправе, при сохранении своих прав по гарантии, устранить дефекты и недоделки силами другого подрядчика. Все расходы, связанные с переделкой таких работ третьими лицами, оплачиваются Подрядчиком в течение 15 дней с момента получения соответствующего требования Заказчика.</w:t>
            </w:r>
          </w:p>
          <w:p w14:paraId="1AF7CE08" w14:textId="45874361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BE" w:rsidRPr="001451BE" w14:paraId="6DE8C11C" w14:textId="77777777" w:rsidTr="00F4012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17E1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безопасности работ 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E4C9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работы, равно как и их результат, должны соответствовать требованиям:</w:t>
            </w:r>
          </w:p>
          <w:p w14:paraId="1DF4C8E4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12.3.050-2017. Национальный стандарт РФ. Система стандартов безопасности труда. Строительство. Работы на высоте. Правила безопасности,</w:t>
            </w:r>
          </w:p>
          <w:p w14:paraId="52CB8C72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СНиП 12-03-2001. "Безопасность труда в строительстве. Часть 1. Общие требования" (приняты и введены в действие Постановлением Госстроя РФ от 23.07.2001 N 80)</w:t>
            </w:r>
          </w:p>
          <w:p w14:paraId="65D7E567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 12-136-2002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работ;</w:t>
            </w:r>
          </w:p>
          <w:p w14:paraId="26888127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Технический регламент о требованиях пожарной безопасности № 123-ФЗ от 22 июля 2008;</w:t>
            </w:r>
          </w:p>
          <w:p w14:paraId="5DCF7BC0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Технический регламент о безопасности зданий и сооружений N 384-ФЗ от 30 декабря 2009 года;</w:t>
            </w:r>
          </w:p>
          <w:p w14:paraId="7BCB52A2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Допуск Подрядчика на объект осуществляется только при наличии всех предусмотренных законодательством разрешительных документов (лицензий, сертификатов, согласований и т.п.), выдаваемых </w:t>
            </w: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уполномоченными государственными органами;</w:t>
            </w:r>
          </w:p>
          <w:p w14:paraId="422E018B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выполнения работ Подрядчик должен обеспечить выполнение необходимых мероприятий по технике безопасности, пожарной безопасности, соблюдение экологических и санитарно-гигиенических норм, установленных законодательством Российской Федерации.</w:t>
            </w:r>
          </w:p>
          <w:p w14:paraId="79FE1286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предохранительные устройства), наличием санитарно-бытовых помещений.                                               </w:t>
            </w:r>
          </w:p>
          <w:p w14:paraId="2319A780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строительной площадки для ведения на ней работ должна обеспечивать безопасность труда работающих на всех этапах выполнения ремонтных работ. Рабочие места в вечернее время должны быть освещены по установленным нормам. Подрядчик должен иметь план мероприятий по промышленной безопасности.</w:t>
            </w:r>
          </w:p>
          <w:p w14:paraId="2A3BA70D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производстве работ должны использоваться оборудование, машины, механизмы, предназначенные для данного вида работ. На объекте должны быть в наличии материальные и технические средства для осуществления мероприятий по спасению людей и ликвидации аварии ( в случаях, предусмотренных действующим законодательством РФ).</w:t>
            </w:r>
          </w:p>
          <w:p w14:paraId="4D84777C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1BE" w:rsidRPr="001451BE" w14:paraId="74462268" w14:textId="77777777" w:rsidTr="00F4012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530C" w14:textId="77777777" w:rsidR="00F40128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</w:t>
            </w:r>
          </w:p>
          <w:p w14:paraId="1F8FC136" w14:textId="77777777" w:rsidR="001451BE" w:rsidRPr="001451BE" w:rsidRDefault="001451BE" w:rsidP="00145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результатам работ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03E4" w14:textId="77777777" w:rsidR="001451BE" w:rsidRPr="001451BE" w:rsidRDefault="001451BE" w:rsidP="001451BE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составу и объему отчетной документации, в том числе исполнительной документации - в соответствии с </w:t>
            </w:r>
            <w:hyperlink r:id="rId5" w:anchor="/document/406064781/entry/0" w:history="1">
              <w:r w:rsidRPr="001451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Министерства строительства и жилищно-коммунального хозяйства РФ от 02.12.2022 г. № 1026/пр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строительства», </w:t>
            </w:r>
            <w:hyperlink r:id="rId6" w:anchor="/document/406969808/entry/0" w:history="1">
              <w:r w:rsidRPr="001451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14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Министерства строительства и жилищно-коммунального хозяйства РФ от 16.05.2023г. № 344/пр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      </w:r>
          </w:p>
        </w:tc>
      </w:tr>
    </w:tbl>
    <w:p w14:paraId="41A2F527" w14:textId="77777777" w:rsidR="00F40128" w:rsidRDefault="00F40128" w:rsidP="001451BE">
      <w:pPr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14:paraId="23A3BF4C" w14:textId="03A23252" w:rsidR="001451BE" w:rsidRPr="001451BE" w:rsidRDefault="001451BE" w:rsidP="001451BE">
      <w:pPr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1451BE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Приведенный перечень нормативных документов не является исчерпывающим, применению подлежат все правила и стандарты, обязательные к применению при выполнении работ.</w:t>
      </w:r>
    </w:p>
    <w:p w14:paraId="5BEE9030" w14:textId="77777777" w:rsidR="001451BE" w:rsidRPr="001451BE" w:rsidRDefault="001451BE" w:rsidP="001451BE">
      <w:pPr>
        <w:widowControl w:val="0"/>
        <w:suppressAutoHyphens/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В случае выведения из действия ГОСТ, СНИП и т.п. нормативных документов на основаниях, предусмотренных законодательством Российской Федерации, актуальным документом считается официально его заменяющий.</w:t>
      </w:r>
    </w:p>
    <w:p w14:paraId="6A1E6983" w14:textId="31875010" w:rsidR="001451BE" w:rsidRDefault="0020644C" w:rsidP="001451BE">
      <w:pPr>
        <w:widowControl w:val="0"/>
        <w:suppressAutoHyphens/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Иные нормативные акты, которые должны быть учтены Подрядчиком:</w:t>
      </w:r>
    </w:p>
    <w:p w14:paraId="3DFEFAB2" w14:textId="248FD3AF" w:rsidR="0020644C" w:rsidRPr="0020644C" w:rsidRDefault="0020644C" w:rsidP="0020644C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20644C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Федеральный закон от 25.07.2002 N 115-ФЗ "О правовом положении иностранных граждан в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Российской Федерации".</w:t>
      </w:r>
    </w:p>
    <w:p w14:paraId="2F173E0B" w14:textId="1BEB009C" w:rsidR="0020644C" w:rsidRDefault="0020644C" w:rsidP="0020644C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20644C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Федеральный закон от 18.07.2006 N 109-ФЗ "О миграционном учете иностранных граждан и лиц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20644C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без гражданства в Российской Федерации".</w:t>
      </w:r>
    </w:p>
    <w:p w14:paraId="60CD0E0E" w14:textId="77777777" w:rsidR="0020644C" w:rsidRPr="0020644C" w:rsidRDefault="0020644C" w:rsidP="0020644C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20644C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Федеральный закон от 21.12.1994 N 69-ФЗ "О пожарной безопасности".</w:t>
      </w:r>
    </w:p>
    <w:p w14:paraId="218332B8" w14:textId="4F35C8F9" w:rsidR="0020644C" w:rsidRDefault="0020644C" w:rsidP="0020644C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20644C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Федеральный закон от 24.06.1998 N 89-ФЗ "Об отходах производства и потребления".</w:t>
      </w:r>
    </w:p>
    <w:p w14:paraId="5D6BCA47" w14:textId="64ED3915" w:rsidR="0020644C" w:rsidRDefault="0020644C" w:rsidP="0020644C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20644C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Федеральный закон </w:t>
      </w:r>
      <w:r w:rsidR="005E1F4F" w:rsidRPr="0020644C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от 30.03.1999 N 52-ФЗ </w:t>
      </w:r>
      <w:r w:rsidRPr="0020644C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"О санитарно-эпидемиологическом благополучии населения" </w:t>
      </w:r>
    </w:p>
    <w:p w14:paraId="7BB3D030" w14:textId="4DAA5225" w:rsidR="005E1F4F" w:rsidRDefault="005E1F4F" w:rsidP="0020644C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5E1F4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"ГОСТ 12.1.005-88. Межгосударственный стандарт. Система стандартов безопасности труда. Общие санитарно-гигиенические требования к воздуху рабочей зоны" (утв. и введен в действие Постановлением Госстандарта СССР от 29.09.1988 N 3388) (ред. от 20.06.2000)</w:t>
      </w:r>
    </w:p>
    <w:p w14:paraId="1A1E43AA" w14:textId="61CB8D00" w:rsidR="002C7734" w:rsidRPr="002C7734" w:rsidRDefault="002C7734" w:rsidP="002C7734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2C773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Постановление Правительства РФ от 16.09.2020 N 1479 "Об утверждении Правил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  <w:r w:rsidRPr="002C773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противопожарного режима в Российской Федерации".</w:t>
      </w:r>
    </w:p>
    <w:p w14:paraId="2BC2ABE5" w14:textId="77777777" w:rsidR="001451BE" w:rsidRPr="001451BE" w:rsidRDefault="001451BE" w:rsidP="001451B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64939D8" w14:textId="77777777" w:rsidR="001451BE" w:rsidRPr="001451BE" w:rsidRDefault="001451BE" w:rsidP="001451B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4. Требования по энергетической эффективности материалов (комплектующих и (или) оборудования), применяемых при выполнении работы.</w:t>
      </w:r>
    </w:p>
    <w:p w14:paraId="223D0284" w14:textId="77777777" w:rsidR="001451BE" w:rsidRPr="001451BE" w:rsidRDefault="001451BE" w:rsidP="001451BE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14:paraId="19963CC6" w14:textId="77777777" w:rsidR="001451BE" w:rsidRPr="001451BE" w:rsidRDefault="001451BE" w:rsidP="001451BE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Требования по энергетической эффективности материалов (комплектующих и (или) оборудования) в соответствии с постановлением Правительства РФ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 муниципальных нужд», а так же в соответствии с иными действующими нормативно-правовыми актами, направленными на повышение энергетической эффективности государственных учреждений.</w:t>
      </w:r>
    </w:p>
    <w:p w14:paraId="33A641F6" w14:textId="77777777" w:rsidR="001451BE" w:rsidRPr="001451BE" w:rsidRDefault="001451BE" w:rsidP="001451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451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Подрядчик должен выбирать оптимальные технологические, конструктивные и инженерно-технические решения, которые позволят исключить не рациональный расход энергетических ресурсов в процессе выполнения работ.</w:t>
      </w:r>
    </w:p>
    <w:p w14:paraId="0C3D3F88" w14:textId="23EA4E3C" w:rsidR="001451BE" w:rsidRDefault="001451BE" w:rsidP="001451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61B32D8" w14:textId="0C7A793D" w:rsidR="008374B2" w:rsidRPr="008374B2" w:rsidRDefault="008374B2" w:rsidP="0083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374B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5. Гарантия качества</w:t>
      </w:r>
    </w:p>
    <w:p w14:paraId="69D7ED3A" w14:textId="1FB2D726" w:rsidR="008374B2" w:rsidRPr="008374B2" w:rsidRDefault="008374B2" w:rsidP="0083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4B2">
        <w:rPr>
          <w:rFonts w:ascii="Times New Roman" w:hAnsi="Times New Roman" w:cs="Times New Roman"/>
          <w:sz w:val="24"/>
          <w:szCs w:val="24"/>
        </w:rPr>
        <w:t>Гарантия качества выполненных работ, в том числе на используемые в работе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4B2">
        <w:rPr>
          <w:rFonts w:ascii="Times New Roman" w:hAnsi="Times New Roman" w:cs="Times New Roman"/>
          <w:sz w:val="24"/>
          <w:szCs w:val="24"/>
        </w:rPr>
        <w:t>Подрядчика, должна предоставляться в полном объеме с соблюдением технологии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74B2">
        <w:rPr>
          <w:rFonts w:ascii="Times New Roman" w:hAnsi="Times New Roman" w:cs="Times New Roman"/>
          <w:sz w:val="24"/>
          <w:szCs w:val="24"/>
        </w:rPr>
        <w:t>действующих норм и правил.</w:t>
      </w:r>
    </w:p>
    <w:p w14:paraId="31565931" w14:textId="798FB4C3" w:rsidR="008374B2" w:rsidRPr="008374B2" w:rsidRDefault="008374B2" w:rsidP="0020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4B2">
        <w:rPr>
          <w:rFonts w:ascii="Times New Roman" w:hAnsi="Times New Roman" w:cs="Times New Roman"/>
          <w:sz w:val="24"/>
          <w:szCs w:val="24"/>
        </w:rPr>
        <w:t xml:space="preserve"> Гарантия качества на выполненные работы предоставляется в полном объеме и составляет </w:t>
      </w:r>
      <w:r w:rsidR="007C2E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EC0">
        <w:rPr>
          <w:rFonts w:ascii="Times New Roman" w:hAnsi="Times New Roman" w:cs="Times New Roman"/>
          <w:sz w:val="24"/>
          <w:szCs w:val="24"/>
        </w:rPr>
        <w:t>лет</w:t>
      </w:r>
      <w:r w:rsidRPr="008374B2">
        <w:rPr>
          <w:rFonts w:ascii="Times New Roman" w:hAnsi="Times New Roman" w:cs="Times New Roman"/>
          <w:sz w:val="24"/>
          <w:szCs w:val="24"/>
        </w:rPr>
        <w:t xml:space="preserve"> с даты подписания сторонами электронного структурированного</w:t>
      </w:r>
      <w:r w:rsidR="0020644C">
        <w:rPr>
          <w:rFonts w:ascii="Times New Roman" w:hAnsi="Times New Roman" w:cs="Times New Roman"/>
          <w:sz w:val="24"/>
          <w:szCs w:val="24"/>
        </w:rPr>
        <w:t xml:space="preserve"> </w:t>
      </w:r>
      <w:r w:rsidRPr="008374B2">
        <w:rPr>
          <w:rFonts w:ascii="Times New Roman" w:hAnsi="Times New Roman" w:cs="Times New Roman"/>
          <w:sz w:val="24"/>
          <w:szCs w:val="24"/>
        </w:rPr>
        <w:t>Документа о приемке в полном объеме.</w:t>
      </w:r>
    </w:p>
    <w:p w14:paraId="6EC82B76" w14:textId="10A8A59E" w:rsidR="008374B2" w:rsidRDefault="008374B2" w:rsidP="0020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4B2">
        <w:rPr>
          <w:rFonts w:ascii="Times New Roman" w:hAnsi="Times New Roman" w:cs="Times New Roman"/>
          <w:sz w:val="24"/>
          <w:szCs w:val="24"/>
        </w:rPr>
        <w:t>Гарантийный срок на установленное оборудование должен соответствовать гарантии</w:t>
      </w:r>
      <w:r w:rsidR="0020644C">
        <w:rPr>
          <w:rFonts w:ascii="Times New Roman" w:hAnsi="Times New Roman" w:cs="Times New Roman"/>
          <w:sz w:val="24"/>
          <w:szCs w:val="24"/>
        </w:rPr>
        <w:t xml:space="preserve"> </w:t>
      </w:r>
      <w:r w:rsidRPr="008374B2">
        <w:rPr>
          <w:rFonts w:ascii="Times New Roman" w:hAnsi="Times New Roman" w:cs="Times New Roman"/>
          <w:sz w:val="24"/>
          <w:szCs w:val="24"/>
        </w:rPr>
        <w:t>производителя, но не менее 12 (двенадцати) месяцев с даты подписания сторонами Документа о приемке.</w:t>
      </w:r>
    </w:p>
    <w:p w14:paraId="30E666B5" w14:textId="11FEF799" w:rsidR="0020644C" w:rsidRDefault="0020644C" w:rsidP="0020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644C" w:rsidSect="00F401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1DD1"/>
    <w:multiLevelType w:val="hybridMultilevel"/>
    <w:tmpl w:val="0D4C6B94"/>
    <w:lvl w:ilvl="0" w:tplc="80F48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6F3F3A"/>
    <w:multiLevelType w:val="multilevel"/>
    <w:tmpl w:val="A5A88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1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8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1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CB"/>
    <w:rsid w:val="0004120A"/>
    <w:rsid w:val="00130B1B"/>
    <w:rsid w:val="001451BE"/>
    <w:rsid w:val="00166E0B"/>
    <w:rsid w:val="0020644C"/>
    <w:rsid w:val="00295BF6"/>
    <w:rsid w:val="00296E9C"/>
    <w:rsid w:val="002C7734"/>
    <w:rsid w:val="00381DBE"/>
    <w:rsid w:val="003B3C1A"/>
    <w:rsid w:val="003E6275"/>
    <w:rsid w:val="004300DE"/>
    <w:rsid w:val="00455EDA"/>
    <w:rsid w:val="00483C30"/>
    <w:rsid w:val="004A2ECB"/>
    <w:rsid w:val="00590A15"/>
    <w:rsid w:val="005B28E4"/>
    <w:rsid w:val="005E1F4F"/>
    <w:rsid w:val="0068107A"/>
    <w:rsid w:val="00721CA3"/>
    <w:rsid w:val="0076549F"/>
    <w:rsid w:val="007C2EC0"/>
    <w:rsid w:val="008374B2"/>
    <w:rsid w:val="00913561"/>
    <w:rsid w:val="009F2D1F"/>
    <w:rsid w:val="00A2246E"/>
    <w:rsid w:val="00CC4337"/>
    <w:rsid w:val="00DB6F86"/>
    <w:rsid w:val="00DD414E"/>
    <w:rsid w:val="00E815B4"/>
    <w:rsid w:val="00F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A1AA"/>
  <w15:chartTrackingRefBased/>
  <w15:docId w15:val="{6BFAA941-C0D1-4A71-905B-10D2635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4C"/>
    <w:pPr>
      <w:ind w:left="720"/>
      <w:contextualSpacing/>
    </w:pPr>
  </w:style>
  <w:style w:type="table" w:styleId="a4">
    <w:name w:val="Table Grid"/>
    <w:basedOn w:val="a1"/>
    <w:rsid w:val="00DD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Nazarenko</dc:creator>
  <cp:keywords/>
  <dc:description/>
  <cp:lastModifiedBy>Сартошка</cp:lastModifiedBy>
  <cp:revision>15</cp:revision>
  <cp:lastPrinted>2024-12-13T16:09:00Z</cp:lastPrinted>
  <dcterms:created xsi:type="dcterms:W3CDTF">2024-12-12T11:30:00Z</dcterms:created>
  <dcterms:modified xsi:type="dcterms:W3CDTF">2025-04-30T14:07:00Z</dcterms:modified>
</cp:coreProperties>
</file>