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36C2" w14:textId="77777777" w:rsidR="00C77221" w:rsidRPr="006C573F" w:rsidRDefault="00C77221" w:rsidP="00C77221">
      <w:pPr>
        <w:ind w:left="5670"/>
        <w:jc w:val="center"/>
      </w:pPr>
      <w:r w:rsidRPr="006C573F">
        <w:rPr>
          <w:bCs/>
        </w:rPr>
        <w:t>УТВЕРЖДАЮ</w:t>
      </w:r>
    </w:p>
    <w:p w14:paraId="0C8284C6" w14:textId="77777777" w:rsidR="00C77221" w:rsidRPr="006C573F" w:rsidRDefault="00C77221" w:rsidP="00C77221">
      <w:pPr>
        <w:ind w:left="5670"/>
        <w:jc w:val="center"/>
      </w:pPr>
      <w:r w:rsidRPr="006C573F">
        <w:rPr>
          <w:bCs/>
        </w:rPr>
        <w:t>Директор МУП «Тепловые сети»</w:t>
      </w:r>
    </w:p>
    <w:p w14:paraId="062C60AC" w14:textId="77777777" w:rsidR="00C77221" w:rsidRPr="006C573F" w:rsidRDefault="00C77221" w:rsidP="00C77221">
      <w:pPr>
        <w:ind w:left="5670"/>
        <w:jc w:val="center"/>
        <w:rPr>
          <w:bCs/>
        </w:rPr>
      </w:pPr>
    </w:p>
    <w:p w14:paraId="6F85578F" w14:textId="349BDB56" w:rsidR="00C77221" w:rsidRPr="006C573F" w:rsidRDefault="00C77221" w:rsidP="00C77221">
      <w:pPr>
        <w:ind w:left="5670"/>
        <w:jc w:val="center"/>
        <w:rPr>
          <w:bCs/>
        </w:rPr>
      </w:pPr>
      <w:r w:rsidRPr="006C573F">
        <w:rPr>
          <w:bCs/>
        </w:rPr>
        <w:t xml:space="preserve">_________________ </w:t>
      </w:r>
      <w:r w:rsidR="004B315E" w:rsidRPr="006C573F">
        <w:rPr>
          <w:bCs/>
        </w:rPr>
        <w:t>Н.Н. Орел</w:t>
      </w:r>
    </w:p>
    <w:p w14:paraId="697D082D" w14:textId="20327CF9" w:rsidR="00C77221" w:rsidRPr="006C573F" w:rsidRDefault="00C77221" w:rsidP="00C77221">
      <w:pPr>
        <w:ind w:left="5670"/>
        <w:jc w:val="center"/>
      </w:pPr>
      <w:r w:rsidRPr="006C573F">
        <w:rPr>
          <w:bCs/>
        </w:rPr>
        <w:t>«___» _________________ 202</w:t>
      </w:r>
      <w:r w:rsidR="00EA60C2" w:rsidRPr="006C573F">
        <w:rPr>
          <w:bCs/>
        </w:rPr>
        <w:t>5</w:t>
      </w:r>
      <w:r w:rsidRPr="006C573F">
        <w:rPr>
          <w:bCs/>
        </w:rPr>
        <w:t xml:space="preserve"> г.</w:t>
      </w:r>
    </w:p>
    <w:p w14:paraId="7BE0BC0A" w14:textId="77777777" w:rsidR="000F25C5" w:rsidRPr="006C573F" w:rsidRDefault="000F25C5"/>
    <w:p w14:paraId="6D58061B" w14:textId="77777777" w:rsidR="00EA4254" w:rsidRPr="006C573F" w:rsidRDefault="00EA4254"/>
    <w:p w14:paraId="34F80EB8" w14:textId="1701B402" w:rsidR="00C77221" w:rsidRPr="006C573F" w:rsidRDefault="00C77221" w:rsidP="00EA4254">
      <w:pPr>
        <w:jc w:val="center"/>
        <w:rPr>
          <w:b/>
          <w:bCs/>
        </w:rPr>
      </w:pPr>
      <w:r w:rsidRPr="006C573F">
        <w:rPr>
          <w:b/>
          <w:bCs/>
        </w:rPr>
        <w:t>ТЕХНИЧЕСКОЕ ЗАДАНИЕ</w:t>
      </w:r>
    </w:p>
    <w:p w14:paraId="7A727749" w14:textId="77777777" w:rsidR="00C77221" w:rsidRPr="006C573F" w:rsidRDefault="00C77221" w:rsidP="00EA4254">
      <w:pPr>
        <w:jc w:val="center"/>
        <w:rPr>
          <w:b/>
          <w:bCs/>
        </w:rPr>
      </w:pPr>
    </w:p>
    <w:p w14:paraId="62AE3530" w14:textId="1AA3D5FA" w:rsidR="00462FE1" w:rsidRPr="006C573F" w:rsidRDefault="00C77221" w:rsidP="00F716A3">
      <w:pPr>
        <w:jc w:val="center"/>
        <w:rPr>
          <w:b/>
          <w:bCs/>
        </w:rPr>
      </w:pPr>
      <w:r w:rsidRPr="006C573F">
        <w:rPr>
          <w:b/>
          <w:bCs/>
        </w:rPr>
        <w:t xml:space="preserve">на выполнение работ </w:t>
      </w:r>
      <w:r w:rsidR="00F716A3" w:rsidRPr="00F716A3">
        <w:rPr>
          <w:b/>
          <w:bCs/>
        </w:rPr>
        <w:t>по устройству фундамента под котельную и дымовую трубу на объекте: «Строительство блочно-модульной котельной БМК-6,0 МВт на территории земельного участка с кадастровым номером 23:40:1001041:22 (с. Архипо-Осиповка, ул. Сосновая щель, 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089"/>
      </w:tblGrid>
      <w:tr w:rsidR="006C573F" w:rsidRPr="006C573F" w14:paraId="079332FB" w14:textId="77777777" w:rsidTr="005F3663">
        <w:tc>
          <w:tcPr>
            <w:tcW w:w="562" w:type="dxa"/>
            <w:vAlign w:val="center"/>
          </w:tcPr>
          <w:p w14:paraId="0768643E" w14:textId="77777777" w:rsidR="00462FE1" w:rsidRPr="006C573F" w:rsidRDefault="00462FE1" w:rsidP="00EA4254">
            <w:pPr>
              <w:jc w:val="center"/>
              <w:rPr>
                <w:b/>
                <w:bCs/>
              </w:rPr>
            </w:pPr>
            <w:r w:rsidRPr="006C573F">
              <w:rPr>
                <w:b/>
                <w:bCs/>
              </w:rPr>
              <w:t>№</w:t>
            </w:r>
          </w:p>
          <w:p w14:paraId="41A90A44" w14:textId="05E0429E" w:rsidR="00462FE1" w:rsidRPr="006C573F" w:rsidRDefault="00462FE1" w:rsidP="00EA4254">
            <w:pPr>
              <w:jc w:val="center"/>
              <w:rPr>
                <w:b/>
                <w:bCs/>
              </w:rPr>
            </w:pPr>
            <w:r w:rsidRPr="006C573F">
              <w:rPr>
                <w:b/>
                <w:bCs/>
              </w:rPr>
              <w:t>п/п</w:t>
            </w:r>
          </w:p>
        </w:tc>
        <w:tc>
          <w:tcPr>
            <w:tcW w:w="2977" w:type="dxa"/>
            <w:vAlign w:val="center"/>
          </w:tcPr>
          <w:p w14:paraId="0CFBAB32" w14:textId="6B923EAD" w:rsidR="00462FE1" w:rsidRPr="006C573F" w:rsidRDefault="00462FE1" w:rsidP="00EA4254">
            <w:pPr>
              <w:jc w:val="center"/>
              <w:rPr>
                <w:b/>
                <w:bCs/>
              </w:rPr>
            </w:pPr>
            <w:r w:rsidRPr="006C573F">
              <w:rPr>
                <w:b/>
                <w:bCs/>
              </w:rPr>
              <w:t>Перечень</w:t>
            </w:r>
            <w:r w:rsidR="006536D1" w:rsidRPr="006C573F">
              <w:rPr>
                <w:b/>
                <w:bCs/>
              </w:rPr>
              <w:t xml:space="preserve"> требований</w:t>
            </w:r>
          </w:p>
        </w:tc>
        <w:tc>
          <w:tcPr>
            <w:tcW w:w="6089" w:type="dxa"/>
            <w:vAlign w:val="center"/>
          </w:tcPr>
          <w:p w14:paraId="2DE3647F" w14:textId="0507636A" w:rsidR="00462FE1" w:rsidRPr="006C573F" w:rsidRDefault="00462FE1" w:rsidP="00EA4254">
            <w:pPr>
              <w:jc w:val="center"/>
              <w:rPr>
                <w:b/>
                <w:bCs/>
              </w:rPr>
            </w:pPr>
            <w:r w:rsidRPr="006C573F">
              <w:rPr>
                <w:b/>
                <w:bCs/>
              </w:rPr>
              <w:t>Содержание</w:t>
            </w:r>
            <w:r w:rsidR="006536D1" w:rsidRPr="006C573F">
              <w:rPr>
                <w:b/>
                <w:bCs/>
              </w:rPr>
              <w:t xml:space="preserve"> требований</w:t>
            </w:r>
          </w:p>
        </w:tc>
      </w:tr>
      <w:tr w:rsidR="006C573F" w:rsidRPr="006C573F" w14:paraId="2D594F0B" w14:textId="77777777" w:rsidTr="005F3663">
        <w:tc>
          <w:tcPr>
            <w:tcW w:w="562" w:type="dxa"/>
          </w:tcPr>
          <w:p w14:paraId="35178EAB" w14:textId="3C5AD1EB" w:rsidR="00462FE1" w:rsidRPr="006C573F" w:rsidRDefault="00462FE1" w:rsidP="00EA4254">
            <w:pPr>
              <w:jc w:val="center"/>
            </w:pPr>
            <w:r w:rsidRPr="006C573F">
              <w:t>1.</w:t>
            </w:r>
          </w:p>
        </w:tc>
        <w:tc>
          <w:tcPr>
            <w:tcW w:w="2977" w:type="dxa"/>
          </w:tcPr>
          <w:p w14:paraId="63C8F489" w14:textId="3B816AC5" w:rsidR="00462FE1" w:rsidRPr="006C573F" w:rsidRDefault="00462FE1" w:rsidP="006536D1">
            <w:r w:rsidRPr="006C573F">
              <w:t>Организация-заказчик</w:t>
            </w:r>
          </w:p>
        </w:tc>
        <w:tc>
          <w:tcPr>
            <w:tcW w:w="6089" w:type="dxa"/>
          </w:tcPr>
          <w:p w14:paraId="502F3DB4" w14:textId="77777777" w:rsidR="00A91324" w:rsidRPr="006C573F" w:rsidRDefault="00462FE1" w:rsidP="006536D1">
            <w:r w:rsidRPr="006C573F">
              <w:t>МУП «Тепловые сети»</w:t>
            </w:r>
          </w:p>
          <w:p w14:paraId="63F1F9A0" w14:textId="5065104D" w:rsidR="00462FE1" w:rsidRPr="006C573F" w:rsidRDefault="006536D1" w:rsidP="006536D1">
            <w:r w:rsidRPr="006C573F">
              <w:t>(ИНН 2304002170, КПП 230401001)</w:t>
            </w:r>
          </w:p>
          <w:p w14:paraId="6E2C808D" w14:textId="46AAF070" w:rsidR="00462FE1" w:rsidRPr="006C573F" w:rsidRDefault="00462FE1" w:rsidP="006536D1">
            <w:r w:rsidRPr="006C573F">
              <w:t>353460, г. Геленджик, ул. Новороссийская, 162</w:t>
            </w:r>
          </w:p>
          <w:p w14:paraId="272E79CD" w14:textId="77777777" w:rsidR="006536D1" w:rsidRPr="006C573F" w:rsidRDefault="006536D1" w:rsidP="006536D1">
            <w:r w:rsidRPr="006C573F">
              <w:t>Телефон: +7 (918) 040-04-71</w:t>
            </w:r>
          </w:p>
          <w:p w14:paraId="2F5A1160" w14:textId="3D03679E" w:rsidR="006536D1" w:rsidRPr="006C573F" w:rsidRDefault="006536D1" w:rsidP="006536D1">
            <w:r w:rsidRPr="006C573F">
              <w:t>Адрес электронной почты: teplosetigel@mail.ru</w:t>
            </w:r>
          </w:p>
        </w:tc>
      </w:tr>
      <w:tr w:rsidR="006C573F" w:rsidRPr="006C573F" w14:paraId="5FB9DAA3" w14:textId="77777777" w:rsidTr="005F3663">
        <w:tc>
          <w:tcPr>
            <w:tcW w:w="562" w:type="dxa"/>
          </w:tcPr>
          <w:p w14:paraId="4C9F0FF7" w14:textId="0E487B62" w:rsidR="005F3663" w:rsidRPr="006C573F" w:rsidRDefault="005F3663" w:rsidP="00EA4254">
            <w:pPr>
              <w:jc w:val="center"/>
            </w:pPr>
            <w:r w:rsidRPr="006C573F">
              <w:t>2.</w:t>
            </w:r>
          </w:p>
        </w:tc>
        <w:tc>
          <w:tcPr>
            <w:tcW w:w="2977" w:type="dxa"/>
          </w:tcPr>
          <w:p w14:paraId="0D345AC3" w14:textId="6B0D91A5" w:rsidR="005F3663" w:rsidRPr="006C573F" w:rsidRDefault="005F3663" w:rsidP="006536D1">
            <w:r w:rsidRPr="006C573F">
              <w:t>Организация-исполнитель (</w:t>
            </w:r>
            <w:r w:rsidR="00460D7C" w:rsidRPr="006C573F">
              <w:t>подрядная</w:t>
            </w:r>
            <w:r w:rsidRPr="006C573F">
              <w:t xml:space="preserve"> организация)</w:t>
            </w:r>
          </w:p>
        </w:tc>
        <w:tc>
          <w:tcPr>
            <w:tcW w:w="6089" w:type="dxa"/>
          </w:tcPr>
          <w:p w14:paraId="2C8AB120" w14:textId="3D2DBE13" w:rsidR="005F3663" w:rsidRPr="006C573F" w:rsidRDefault="008D443B" w:rsidP="006536D1">
            <w:r w:rsidRPr="008D443B">
              <w:t>Определяется путем проведения закупочной процедуры</w:t>
            </w:r>
          </w:p>
        </w:tc>
      </w:tr>
      <w:tr w:rsidR="006C573F" w:rsidRPr="006C573F" w14:paraId="3ADA6A33" w14:textId="77777777" w:rsidTr="005F3663">
        <w:tc>
          <w:tcPr>
            <w:tcW w:w="562" w:type="dxa"/>
          </w:tcPr>
          <w:p w14:paraId="522585F4" w14:textId="08F43CD5" w:rsidR="005F3663" w:rsidRPr="006C573F" w:rsidRDefault="005F3663" w:rsidP="00EA4254">
            <w:pPr>
              <w:jc w:val="center"/>
            </w:pPr>
            <w:r w:rsidRPr="006C573F">
              <w:t>3.</w:t>
            </w:r>
          </w:p>
        </w:tc>
        <w:tc>
          <w:tcPr>
            <w:tcW w:w="2977" w:type="dxa"/>
          </w:tcPr>
          <w:p w14:paraId="0490BF15" w14:textId="161D2EEF" w:rsidR="005F3663" w:rsidRPr="006C573F" w:rsidRDefault="005F3663" w:rsidP="006536D1">
            <w:r w:rsidRPr="006C573F">
              <w:t>Требования к исполнителю</w:t>
            </w:r>
          </w:p>
        </w:tc>
        <w:tc>
          <w:tcPr>
            <w:tcW w:w="6089" w:type="dxa"/>
          </w:tcPr>
          <w:p w14:paraId="5D7B2742" w14:textId="62337190" w:rsidR="005F3663" w:rsidRPr="006C573F" w:rsidRDefault="005F3663" w:rsidP="003236B3">
            <w:r w:rsidRPr="006C573F">
              <w:t xml:space="preserve">- наличие </w:t>
            </w:r>
            <w:r w:rsidR="009C2AC8" w:rsidRPr="006C573F">
              <w:t>необходимого</w:t>
            </w:r>
            <w:r w:rsidRPr="006C573F">
              <w:t xml:space="preserve"> количества квалифицированного персонала</w:t>
            </w:r>
            <w:r w:rsidR="003236B3" w:rsidRPr="006C573F">
              <w:t xml:space="preserve"> (специализированная бригада под техническим руководством и контролем инженерно-технического работника)</w:t>
            </w:r>
            <w:r w:rsidR="00460D7C" w:rsidRPr="006C573F">
              <w:t>;</w:t>
            </w:r>
          </w:p>
          <w:p w14:paraId="3FFF2926" w14:textId="798B5D35" w:rsidR="005F3663" w:rsidRPr="006C573F" w:rsidRDefault="005F3663" w:rsidP="006536D1">
            <w:r w:rsidRPr="006C573F">
              <w:t xml:space="preserve">- наличие опыта по выполнению </w:t>
            </w:r>
            <w:r w:rsidR="003236B3" w:rsidRPr="006C573F">
              <w:t xml:space="preserve">указанных </w:t>
            </w:r>
            <w:r w:rsidRPr="006C573F">
              <w:t>работ</w:t>
            </w:r>
          </w:p>
        </w:tc>
      </w:tr>
      <w:tr w:rsidR="006C573F" w:rsidRPr="006C573F" w14:paraId="2290BEBD" w14:textId="77777777" w:rsidTr="005F3663">
        <w:tc>
          <w:tcPr>
            <w:tcW w:w="562" w:type="dxa"/>
          </w:tcPr>
          <w:p w14:paraId="563A1131" w14:textId="504FF18E" w:rsidR="00462FE1" w:rsidRPr="006C573F" w:rsidRDefault="006E2422" w:rsidP="00EA4254">
            <w:pPr>
              <w:jc w:val="center"/>
            </w:pPr>
            <w:r w:rsidRPr="006C573F">
              <w:t>4</w:t>
            </w:r>
            <w:r w:rsidR="00462FE1" w:rsidRPr="006C573F">
              <w:t>.</w:t>
            </w:r>
          </w:p>
        </w:tc>
        <w:tc>
          <w:tcPr>
            <w:tcW w:w="2977" w:type="dxa"/>
          </w:tcPr>
          <w:p w14:paraId="0CB2677C" w14:textId="10CECD38" w:rsidR="00462FE1" w:rsidRPr="006C573F" w:rsidRDefault="00E21866" w:rsidP="006536D1">
            <w:r w:rsidRPr="006C573F">
              <w:t xml:space="preserve">Основание для </w:t>
            </w:r>
            <w:r w:rsidR="00AD3014" w:rsidRPr="006C573F">
              <w:t>проведения работ</w:t>
            </w:r>
          </w:p>
        </w:tc>
        <w:tc>
          <w:tcPr>
            <w:tcW w:w="6089" w:type="dxa"/>
          </w:tcPr>
          <w:p w14:paraId="3338BBFE" w14:textId="73FC13C3" w:rsidR="00462FE1" w:rsidRPr="00062573" w:rsidRDefault="00062573" w:rsidP="00E21866">
            <w:r w:rsidRPr="00062573">
              <w:rPr>
                <w:bCs/>
              </w:rPr>
              <w:t>Строительство блочно-модульной котельной БМК-6,0 МВт на территории земельного участка с кадастровым номером 23:40:1001041:22 (с. Архипо-Осиповка, ул. Сосновая щель, 4</w:t>
            </w:r>
          </w:p>
        </w:tc>
      </w:tr>
      <w:tr w:rsidR="006C573F" w:rsidRPr="006C573F" w14:paraId="6CE8187C" w14:textId="77777777" w:rsidTr="005F3663">
        <w:tc>
          <w:tcPr>
            <w:tcW w:w="562" w:type="dxa"/>
          </w:tcPr>
          <w:p w14:paraId="25F22CBB" w14:textId="6D16FADE" w:rsidR="00462FE1" w:rsidRPr="006C573F" w:rsidRDefault="006E2422" w:rsidP="00EA4254">
            <w:pPr>
              <w:jc w:val="center"/>
            </w:pPr>
            <w:r w:rsidRPr="006C573F">
              <w:t>5</w:t>
            </w:r>
            <w:r w:rsidR="00462FE1" w:rsidRPr="006C573F">
              <w:t>.</w:t>
            </w:r>
          </w:p>
        </w:tc>
        <w:tc>
          <w:tcPr>
            <w:tcW w:w="2977" w:type="dxa"/>
          </w:tcPr>
          <w:p w14:paraId="56AAD421" w14:textId="52C1B8D5" w:rsidR="00462FE1" w:rsidRPr="006C573F" w:rsidRDefault="009358D1" w:rsidP="006536D1">
            <w:r w:rsidRPr="006C573F">
              <w:t xml:space="preserve">Вид </w:t>
            </w:r>
            <w:r w:rsidR="00C04AD0" w:rsidRPr="006C573F">
              <w:t>работ</w:t>
            </w:r>
          </w:p>
        </w:tc>
        <w:tc>
          <w:tcPr>
            <w:tcW w:w="6089" w:type="dxa"/>
          </w:tcPr>
          <w:p w14:paraId="7298D9CA" w14:textId="56191B0F" w:rsidR="00462FE1" w:rsidRPr="006C573F" w:rsidRDefault="00E14263" w:rsidP="006536D1">
            <w:r>
              <w:t>Новое строительство</w:t>
            </w:r>
          </w:p>
        </w:tc>
      </w:tr>
      <w:tr w:rsidR="006C573F" w:rsidRPr="006C573F" w14:paraId="523F88EB" w14:textId="77777777" w:rsidTr="005F3663">
        <w:tc>
          <w:tcPr>
            <w:tcW w:w="562" w:type="dxa"/>
          </w:tcPr>
          <w:p w14:paraId="1F0041DD" w14:textId="795221BD" w:rsidR="00462FE1" w:rsidRPr="006C573F" w:rsidRDefault="006E2422" w:rsidP="00EA4254">
            <w:pPr>
              <w:jc w:val="center"/>
            </w:pPr>
            <w:r w:rsidRPr="006C573F">
              <w:t>6</w:t>
            </w:r>
            <w:r w:rsidR="009358D1" w:rsidRPr="006C573F">
              <w:t>.</w:t>
            </w:r>
          </w:p>
        </w:tc>
        <w:tc>
          <w:tcPr>
            <w:tcW w:w="2977" w:type="dxa"/>
          </w:tcPr>
          <w:p w14:paraId="67EB75A7" w14:textId="20B888C6" w:rsidR="00462FE1" w:rsidRPr="006C573F" w:rsidRDefault="009358D1" w:rsidP="006536D1">
            <w:r w:rsidRPr="006C573F">
              <w:t>Месторасположение объекта</w:t>
            </w:r>
          </w:p>
        </w:tc>
        <w:tc>
          <w:tcPr>
            <w:tcW w:w="6089" w:type="dxa"/>
          </w:tcPr>
          <w:p w14:paraId="4F0D749D" w14:textId="44BBB6B2" w:rsidR="00B82CC1" w:rsidRPr="006C573F" w:rsidRDefault="00AB7240" w:rsidP="00B45C1D">
            <w:r w:rsidRPr="00AB7240">
              <w:t xml:space="preserve">Краснодарский край, г. Геленджик, </w:t>
            </w:r>
            <w:r w:rsidR="00062573" w:rsidRPr="00062573">
              <w:rPr>
                <w:bCs/>
              </w:rPr>
              <w:t>с. Архипо-Осиповка, ул. Сосновая щель, 4</w:t>
            </w:r>
            <w:r w:rsidR="00062573">
              <w:rPr>
                <w:bCs/>
              </w:rPr>
              <w:t xml:space="preserve">, к.н.з.у. </w:t>
            </w:r>
            <w:r w:rsidR="00062573" w:rsidRPr="00062573">
              <w:rPr>
                <w:bCs/>
              </w:rPr>
              <w:t>23:40:1001041:22</w:t>
            </w:r>
          </w:p>
        </w:tc>
      </w:tr>
      <w:tr w:rsidR="006C573F" w:rsidRPr="006C573F" w14:paraId="3592CE62" w14:textId="77777777" w:rsidTr="005F3663">
        <w:tc>
          <w:tcPr>
            <w:tcW w:w="562" w:type="dxa"/>
          </w:tcPr>
          <w:p w14:paraId="1D909554" w14:textId="48FC1872" w:rsidR="00462FE1" w:rsidRPr="006C573F" w:rsidRDefault="00480FAE" w:rsidP="00EA4254">
            <w:pPr>
              <w:jc w:val="center"/>
            </w:pPr>
            <w:r w:rsidRPr="006C573F">
              <w:t>7</w:t>
            </w:r>
            <w:r w:rsidR="006C1A11" w:rsidRPr="006C573F">
              <w:t>.</w:t>
            </w:r>
          </w:p>
        </w:tc>
        <w:tc>
          <w:tcPr>
            <w:tcW w:w="2977" w:type="dxa"/>
          </w:tcPr>
          <w:p w14:paraId="4EBD8A76" w14:textId="034D4071" w:rsidR="00462FE1" w:rsidRPr="006C573F" w:rsidRDefault="006C1A11" w:rsidP="006536D1">
            <w:r w:rsidRPr="006C573F">
              <w:t>Исходные данные</w:t>
            </w:r>
          </w:p>
        </w:tc>
        <w:tc>
          <w:tcPr>
            <w:tcW w:w="6089" w:type="dxa"/>
          </w:tcPr>
          <w:p w14:paraId="1BA3CE8C" w14:textId="4373AFCB" w:rsidR="0087461A" w:rsidRDefault="0087461A" w:rsidP="00B43C5F">
            <w:r>
              <w:t xml:space="preserve">- </w:t>
            </w:r>
            <w:r w:rsidRPr="0087461A">
              <w:t>Р</w:t>
            </w:r>
            <w:r>
              <w:t xml:space="preserve">абочая документация </w:t>
            </w:r>
            <w:r w:rsidRPr="0087461A">
              <w:t>«Конструкции железобетонные»</w:t>
            </w:r>
            <w:r>
              <w:t xml:space="preserve"> </w:t>
            </w:r>
            <w:r w:rsidRPr="0087461A">
              <w:t>15/25-КЖ</w:t>
            </w:r>
            <w:r>
              <w:t>;</w:t>
            </w:r>
          </w:p>
          <w:p w14:paraId="7E117F08" w14:textId="095CD997" w:rsidR="00ED1E44" w:rsidRDefault="00B466BA" w:rsidP="00B43C5F">
            <w:r w:rsidRPr="006C573F">
              <w:t xml:space="preserve">- </w:t>
            </w:r>
            <w:r w:rsidR="0087461A">
              <w:t>В</w:t>
            </w:r>
            <w:r w:rsidR="00ED1E44">
              <w:t>едомость объемов работ;</w:t>
            </w:r>
          </w:p>
          <w:p w14:paraId="61F96065" w14:textId="5A75B21D" w:rsidR="00B43C5F" w:rsidRPr="006C573F" w:rsidRDefault="00ED1E44" w:rsidP="0087461A">
            <w:r>
              <w:t xml:space="preserve">- </w:t>
            </w:r>
            <w:r w:rsidR="0087461A">
              <w:t>Л</w:t>
            </w:r>
            <w:r w:rsidR="00B466BA" w:rsidRPr="006C573F">
              <w:t>окальны</w:t>
            </w:r>
            <w:r w:rsidR="00A8400A">
              <w:t>й</w:t>
            </w:r>
            <w:r w:rsidR="00B466BA" w:rsidRPr="006C573F">
              <w:t xml:space="preserve"> сметны</w:t>
            </w:r>
            <w:r w:rsidR="00A8400A">
              <w:t>й</w:t>
            </w:r>
            <w:r w:rsidR="00B466BA" w:rsidRPr="006C573F">
              <w:t xml:space="preserve"> расчет</w:t>
            </w:r>
            <w:r w:rsidR="00083365">
              <w:t xml:space="preserve"> </w:t>
            </w:r>
            <w:r w:rsidR="00083365" w:rsidRPr="00083365">
              <w:t>№ ЛСР01-01-0</w:t>
            </w:r>
            <w:r w:rsidR="00A8400A">
              <w:t>1</w:t>
            </w:r>
            <w:r w:rsidR="00083365">
              <w:t xml:space="preserve">. </w:t>
            </w:r>
            <w:r w:rsidR="0087461A" w:rsidRPr="0087461A">
              <w:t>Выполнение работ по устройству фундамента под котельную и дымовую трубу на объекте: «Строительство блочно-модульной котельной БМК-6,0 МВт на территории земельного участка с кадастровым номером 23:40:1001041:22 (с. Архипо-Осиповка, ул. Сосновая щель, 4)</w:t>
            </w:r>
            <w:r w:rsidR="00083365">
              <w:t xml:space="preserve">; </w:t>
            </w:r>
          </w:p>
          <w:p w14:paraId="7E6E1827" w14:textId="02995863" w:rsidR="00B43C5F" w:rsidRPr="006C573F" w:rsidRDefault="005749D8" w:rsidP="00B43C5F">
            <w:r w:rsidRPr="006C573F">
              <w:t xml:space="preserve">- сбор </w:t>
            </w:r>
            <w:r w:rsidR="00460D7C" w:rsidRPr="006C573F">
              <w:t xml:space="preserve">дополнительных </w:t>
            </w:r>
            <w:r w:rsidRPr="006C573F">
              <w:t xml:space="preserve">исходных данных для </w:t>
            </w:r>
            <w:r w:rsidR="00460D7C" w:rsidRPr="006C573F">
              <w:t>проведения работ</w:t>
            </w:r>
            <w:r w:rsidRPr="006C573F">
              <w:t xml:space="preserve"> осуществляет </w:t>
            </w:r>
            <w:r w:rsidR="00460D7C" w:rsidRPr="006C573F">
              <w:t>подрядная</w:t>
            </w:r>
            <w:r w:rsidRPr="006C573F">
              <w:t xml:space="preserve"> организация с выездом на объект;</w:t>
            </w:r>
          </w:p>
          <w:p w14:paraId="5875ADA1" w14:textId="574B3782" w:rsidR="005749D8" w:rsidRPr="006C573F" w:rsidRDefault="005749D8" w:rsidP="00B43C5F">
            <w:r w:rsidRPr="006C573F">
              <w:t xml:space="preserve">- заказчик обеспечивает организационную поддержку доступа представителей </w:t>
            </w:r>
            <w:r w:rsidR="00460D7C" w:rsidRPr="006C573F">
              <w:t>подрядной</w:t>
            </w:r>
            <w:r w:rsidRPr="006C573F">
              <w:t xml:space="preserve"> организации при посещении объект</w:t>
            </w:r>
            <w:r w:rsidR="00460D7C" w:rsidRPr="006C573F">
              <w:t>а</w:t>
            </w:r>
          </w:p>
        </w:tc>
      </w:tr>
      <w:tr w:rsidR="006C573F" w:rsidRPr="006C573F" w14:paraId="4CFC030B" w14:textId="77777777" w:rsidTr="005F3663">
        <w:tc>
          <w:tcPr>
            <w:tcW w:w="562" w:type="dxa"/>
          </w:tcPr>
          <w:p w14:paraId="15412FED" w14:textId="3BE32598" w:rsidR="003D6DAA" w:rsidRPr="006C573F" w:rsidRDefault="00480FAE" w:rsidP="00EA4254">
            <w:pPr>
              <w:jc w:val="center"/>
              <w:rPr>
                <w:lang w:val="en-US"/>
              </w:rPr>
            </w:pPr>
            <w:r w:rsidRPr="006C573F">
              <w:t>8</w:t>
            </w:r>
            <w:r w:rsidR="00D41AAA" w:rsidRPr="006C573F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00D84961" w14:textId="13E2D0AB" w:rsidR="003D6DAA" w:rsidRPr="006C573F" w:rsidRDefault="003D6DAA" w:rsidP="006536D1">
            <w:r w:rsidRPr="006C573F">
              <w:t>Основные технические показатели</w:t>
            </w:r>
          </w:p>
        </w:tc>
        <w:tc>
          <w:tcPr>
            <w:tcW w:w="6089" w:type="dxa"/>
          </w:tcPr>
          <w:p w14:paraId="0483BD26" w14:textId="3D65F9FE" w:rsidR="00FE53C9" w:rsidRPr="007D6877" w:rsidRDefault="007D6877" w:rsidP="0087461A">
            <w:pPr>
              <w:rPr>
                <w:bCs/>
              </w:rPr>
            </w:pPr>
            <w:r w:rsidRPr="007D6877">
              <w:rPr>
                <w:bCs/>
              </w:rPr>
              <w:t xml:space="preserve">Требования к объемам работ приведены </w:t>
            </w:r>
            <w:r w:rsidR="0087461A" w:rsidRPr="0087461A">
              <w:rPr>
                <w:bCs/>
              </w:rPr>
              <w:t>Рабоч</w:t>
            </w:r>
            <w:r w:rsidR="0087461A">
              <w:rPr>
                <w:bCs/>
              </w:rPr>
              <w:t>ей</w:t>
            </w:r>
            <w:r w:rsidR="0087461A" w:rsidRPr="0087461A">
              <w:rPr>
                <w:bCs/>
              </w:rPr>
              <w:t xml:space="preserve"> документаци</w:t>
            </w:r>
            <w:r w:rsidR="0087461A">
              <w:rPr>
                <w:bCs/>
              </w:rPr>
              <w:t>и</w:t>
            </w:r>
            <w:r w:rsidR="0087461A" w:rsidRPr="0087461A">
              <w:rPr>
                <w:bCs/>
              </w:rPr>
              <w:t xml:space="preserve"> «Конструкции железобетонные» 15/25-КЖ</w:t>
            </w:r>
            <w:r w:rsidR="0087461A">
              <w:rPr>
                <w:bCs/>
              </w:rPr>
              <w:t xml:space="preserve">; </w:t>
            </w:r>
            <w:r w:rsidRPr="007D6877">
              <w:rPr>
                <w:bCs/>
              </w:rPr>
              <w:t>Ведомости объемов работ (Приложение № 1 к настоящему Техническому заданию).</w:t>
            </w:r>
          </w:p>
        </w:tc>
      </w:tr>
      <w:tr w:rsidR="006C573F" w:rsidRPr="006C573F" w14:paraId="3B8C1AE9" w14:textId="77777777" w:rsidTr="005F3663">
        <w:tc>
          <w:tcPr>
            <w:tcW w:w="562" w:type="dxa"/>
          </w:tcPr>
          <w:p w14:paraId="2FDF8095" w14:textId="4FFFD07F" w:rsidR="004A1EED" w:rsidRPr="006C573F" w:rsidRDefault="003A266F" w:rsidP="00EA4254">
            <w:pPr>
              <w:jc w:val="center"/>
              <w:rPr>
                <w:lang w:val="en-US"/>
              </w:rPr>
            </w:pPr>
            <w:r w:rsidRPr="006C573F">
              <w:lastRenderedPageBreak/>
              <w:t>9</w:t>
            </w:r>
            <w:r w:rsidR="00D41AAA" w:rsidRPr="006C573F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2C549A90" w14:textId="21C18BBF" w:rsidR="004A1EED" w:rsidRPr="006C573F" w:rsidRDefault="00681F56" w:rsidP="006536D1">
            <w:r w:rsidRPr="006C573F">
              <w:t xml:space="preserve">Требования </w:t>
            </w:r>
            <w:r w:rsidR="007D1DB0" w:rsidRPr="006C573F">
              <w:t>по соблюдению нормативных документов</w:t>
            </w:r>
          </w:p>
        </w:tc>
        <w:tc>
          <w:tcPr>
            <w:tcW w:w="6089" w:type="dxa"/>
          </w:tcPr>
          <w:p w14:paraId="1EEBDC92" w14:textId="71BB6A8D" w:rsidR="007D6877" w:rsidRDefault="007D6877" w:rsidP="007D1DB0">
            <w:r>
              <w:t xml:space="preserve">- </w:t>
            </w:r>
            <w:r w:rsidRPr="007D6877">
              <w:t>СНиП 12-03-2001</w:t>
            </w:r>
            <w:r>
              <w:t xml:space="preserve">. </w:t>
            </w:r>
            <w:r w:rsidRPr="007D6877">
              <w:t>Безопасность труда в строительстве Часть 1. Общие требования</w:t>
            </w:r>
            <w:r>
              <w:t>;</w:t>
            </w:r>
          </w:p>
          <w:p w14:paraId="448F986A" w14:textId="0DA72023" w:rsidR="007D6877" w:rsidRDefault="007D6877" w:rsidP="007D1DB0">
            <w:r>
              <w:t xml:space="preserve">- </w:t>
            </w:r>
            <w:r w:rsidRPr="007D6877">
              <w:t>Постановление Правительства РФ от 28.05.2021 г. № 815</w:t>
            </w:r>
            <w:r>
              <w:t xml:space="preserve">. </w:t>
            </w:r>
            <w:r w:rsidRPr="007D6877">
              <w:t xml:space="preserve"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      </w:r>
            <w:r w:rsidR="00A8400A">
              <w:t>«</w:t>
            </w:r>
            <w:r w:rsidRPr="007D6877">
              <w:t>Технический регламент о безопасности зданий и сооружений</w:t>
            </w:r>
            <w:r w:rsidR="00A8400A">
              <w:t>»</w:t>
            </w:r>
            <w:r>
              <w:t>;</w:t>
            </w:r>
          </w:p>
          <w:p w14:paraId="6C3D45B9" w14:textId="422F4D67" w:rsidR="007D6877" w:rsidRDefault="007D6877" w:rsidP="007D1DB0">
            <w:r>
              <w:t xml:space="preserve">- </w:t>
            </w:r>
            <w:r w:rsidRPr="007D6877">
              <w:t>СНиП 12-04-2002</w:t>
            </w:r>
            <w:r>
              <w:t xml:space="preserve">. </w:t>
            </w:r>
            <w:r w:rsidRPr="007D6877">
              <w:t>Безопасность труда в строительстве. Часть 2. Строительное производство</w:t>
            </w:r>
            <w:r>
              <w:t>;</w:t>
            </w:r>
          </w:p>
          <w:p w14:paraId="7EBF3DAB" w14:textId="690A4EFC" w:rsidR="007D6877" w:rsidRDefault="007D6877" w:rsidP="007D1DB0">
            <w:r>
              <w:t xml:space="preserve">- </w:t>
            </w:r>
            <w:r w:rsidRPr="007D6877">
              <w:t>СП 48.13330.2019</w:t>
            </w:r>
            <w:r>
              <w:t xml:space="preserve">. </w:t>
            </w:r>
            <w:r w:rsidRPr="007D6877">
              <w:t>Организация строительства</w:t>
            </w:r>
            <w:r>
              <w:t>;</w:t>
            </w:r>
          </w:p>
          <w:p w14:paraId="4BD510F3" w14:textId="44F40B36" w:rsidR="007D6877" w:rsidRDefault="007D6877" w:rsidP="007D1DB0">
            <w:r>
              <w:t xml:space="preserve">- </w:t>
            </w:r>
            <w:r w:rsidRPr="007D6877">
              <w:t>СП 70.13330.2012</w:t>
            </w:r>
            <w:r>
              <w:t xml:space="preserve">. </w:t>
            </w:r>
            <w:r w:rsidRPr="007D6877">
              <w:t>Свод правил. Несущие и ограждающие конструкции. Актуализированная редакция СНиП 3.03.01-87</w:t>
            </w:r>
            <w:r>
              <w:t>;</w:t>
            </w:r>
          </w:p>
          <w:p w14:paraId="615EE3A4" w14:textId="13031AEC" w:rsidR="00062573" w:rsidRDefault="00062573" w:rsidP="007D1DB0">
            <w:r w:rsidRPr="00062573">
              <w:t>СП 45.13330.2017</w:t>
            </w:r>
            <w:r>
              <w:t>.</w:t>
            </w:r>
            <w:r w:rsidRPr="00062573">
              <w:t xml:space="preserve"> Земляные сооружения, основания и фундаменты. Актуализированная редакция</w:t>
            </w:r>
            <w:r w:rsidRPr="00062573">
              <w:br/>
              <w:t>СНиП3.02.01-85 (Изм.1, 2, 3)</w:t>
            </w:r>
          </w:p>
          <w:p w14:paraId="1002BD19" w14:textId="06D4636C" w:rsidR="0046619A" w:rsidRPr="0046619A" w:rsidRDefault="0046619A" w:rsidP="0046619A">
            <w:r>
              <w:t xml:space="preserve">- </w:t>
            </w:r>
            <w:r w:rsidRPr="0046619A">
              <w:t>Экологические мероприятия – в соответствии с законодательными и нормативными правовыми актами РФ, а также предписаниями надзорных органов.</w:t>
            </w:r>
          </w:p>
          <w:p w14:paraId="38F435DD" w14:textId="435C64DB" w:rsidR="00FA572F" w:rsidRPr="006C573F" w:rsidRDefault="00FA572F" w:rsidP="00FA572F">
            <w:r w:rsidRPr="006C573F">
              <w:t xml:space="preserve">- </w:t>
            </w:r>
            <w:r w:rsidR="0046619A">
              <w:t>О</w:t>
            </w:r>
            <w:r w:rsidRPr="006C573F">
              <w:t>тветственность за соблюдение правил пожарной безопасности, охраны труда и санитарно-гигиенического режима на</w:t>
            </w:r>
            <w:r w:rsidR="009E61B2" w:rsidRPr="006C573F">
              <w:t xml:space="preserve"> </w:t>
            </w:r>
            <w:r w:rsidRPr="006C573F">
              <w:t>объекте возлагается на подрядчика, ответственный назначается приказом, копия приказа предоставляется заказчику</w:t>
            </w:r>
            <w:r w:rsidR="003D7240" w:rsidRPr="006C573F">
              <w:t>;</w:t>
            </w:r>
          </w:p>
          <w:p w14:paraId="08809E72" w14:textId="7717C1DD" w:rsidR="00325DF2" w:rsidRPr="006C573F" w:rsidRDefault="00325DF2" w:rsidP="00FA572F">
            <w:r w:rsidRPr="006C573F">
              <w:t xml:space="preserve">- </w:t>
            </w:r>
            <w:r w:rsidR="0046619A">
              <w:t>П</w:t>
            </w:r>
            <w:r w:rsidRPr="006C573F">
              <w:t>одрядчик обязан вести журнал производства работ</w:t>
            </w:r>
            <w:r w:rsidR="003D7240" w:rsidRPr="006C573F">
              <w:t>;</w:t>
            </w:r>
          </w:p>
          <w:p w14:paraId="44BA5643" w14:textId="49C0C502" w:rsidR="004A1EED" w:rsidRPr="006C573F" w:rsidRDefault="00325DF2" w:rsidP="00062573">
            <w:r w:rsidRPr="006C573F">
              <w:t xml:space="preserve">- </w:t>
            </w:r>
            <w:r w:rsidR="0046619A">
              <w:t>Д</w:t>
            </w:r>
            <w:r w:rsidRPr="006C573F">
              <w:t xml:space="preserve">о начала производства работ подрядчик обязан разработать </w:t>
            </w:r>
            <w:r w:rsidR="00562A1E" w:rsidRPr="006C573F">
              <w:t xml:space="preserve">и согласовать с заказчиком </w:t>
            </w:r>
            <w:r w:rsidRPr="006C573F">
              <w:t>Проект производства работ</w:t>
            </w:r>
            <w:r w:rsidR="00062573">
              <w:t>.</w:t>
            </w:r>
          </w:p>
        </w:tc>
      </w:tr>
      <w:tr w:rsidR="006C573F" w:rsidRPr="006C573F" w14:paraId="21CEF02A" w14:textId="77777777" w:rsidTr="005F3663">
        <w:tc>
          <w:tcPr>
            <w:tcW w:w="562" w:type="dxa"/>
          </w:tcPr>
          <w:p w14:paraId="03B71202" w14:textId="0F3542DF" w:rsidR="004A1EED" w:rsidRPr="006C573F" w:rsidRDefault="00D41AAA" w:rsidP="00EA4254">
            <w:pPr>
              <w:jc w:val="center"/>
              <w:rPr>
                <w:lang w:val="en-US"/>
              </w:rPr>
            </w:pPr>
            <w:r w:rsidRPr="006C573F">
              <w:rPr>
                <w:lang w:val="en-US"/>
              </w:rPr>
              <w:t>1</w:t>
            </w:r>
            <w:r w:rsidR="003A266F" w:rsidRPr="006C573F">
              <w:t>0</w:t>
            </w:r>
            <w:r w:rsidRPr="006C573F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213A98F7" w14:textId="3F6E33EC" w:rsidR="004A1EED" w:rsidRPr="006C573F" w:rsidRDefault="00B97EF0" w:rsidP="006536D1">
            <w:pPr>
              <w:rPr>
                <w:lang w:val="en-US"/>
              </w:rPr>
            </w:pPr>
            <w:r w:rsidRPr="006C573F">
              <w:t xml:space="preserve">Требования к </w:t>
            </w:r>
            <w:r w:rsidR="00B466BA" w:rsidRPr="006C573F">
              <w:t>применяемым материалам</w:t>
            </w:r>
          </w:p>
        </w:tc>
        <w:tc>
          <w:tcPr>
            <w:tcW w:w="6089" w:type="dxa"/>
          </w:tcPr>
          <w:p w14:paraId="6589C059" w14:textId="77777777" w:rsidR="007F2AFD" w:rsidRDefault="007F2AFD" w:rsidP="007F2AFD">
            <w:r>
              <w:t>Запасные части, материалы (товары) и оборудование, используемые при выполнении подрядных работ, их качество и комплектация должны соответствовать требованиям государственных стандартов (ГОСТ), технических условий (ТУ), требованиям иных нормативных документов, а также требованиям законодательства Российской Федерации, что должно подтверждаться при поставке наличием у Подрядчика соответствующих документов (сертификаты качества, сертификаты соответствия, сертификаты пожарной безопасности, санитарно-эпидемиологические заключения). Материалы, не подлежащие сертификации, должны иметь декларацию о соответствии, при наличии такого требования в законодательстве РФ.</w:t>
            </w:r>
          </w:p>
          <w:p w14:paraId="70A4F291" w14:textId="77777777" w:rsidR="007F2AFD" w:rsidRDefault="007F2AFD" w:rsidP="007F2AFD">
            <w:r>
              <w:t>Предлагаемые к монтажу запасные части, материалы (товары) и оборудование должны быть новыми, не находиться ранее в эксплуатации, технически исправны, не иметь дефектов изготовления, сборки, дефектов конструкций, используемых материалов, дефектов функционирования, должны быть пригодны для использования на объекте, учитывая специфику деятельности.</w:t>
            </w:r>
          </w:p>
          <w:p w14:paraId="02FA9586" w14:textId="77777777" w:rsidR="007F2AFD" w:rsidRDefault="007F2AFD" w:rsidP="007F2AFD">
            <w:r>
              <w:lastRenderedPageBreak/>
              <w:t>Не допускается использование при выполнении работ запасных частей, материалов (товаров) и оборудования бывших в использовании или восстановленных.</w:t>
            </w:r>
          </w:p>
          <w:p w14:paraId="2E233F70" w14:textId="77777777" w:rsidR="00062573" w:rsidRDefault="007F2AFD" w:rsidP="007F2AFD">
            <w:r>
              <w:t>Требования по предоставлению паспортной документации и сертификатов заводов-изготовителей на все применяемые материалы:</w:t>
            </w:r>
          </w:p>
          <w:p w14:paraId="5FC5ED36" w14:textId="03734993" w:rsidR="007F2AFD" w:rsidRDefault="00062573" w:rsidP="007F2AFD">
            <w:r>
              <w:t>-</w:t>
            </w:r>
            <w:r w:rsidR="007F2AFD">
              <w:t xml:space="preserve"> паспорта заводов-изготовителей на партию товаров, сертификаты соответствия системе Госстандарта России; </w:t>
            </w:r>
          </w:p>
          <w:p w14:paraId="472A1373" w14:textId="77777777" w:rsidR="007F2AFD" w:rsidRDefault="007F2AFD" w:rsidP="007F2AFD">
            <w:r>
              <w:t>- копии сертификатов должны быть заверены печатью и подписью представителя подрядной организации.</w:t>
            </w:r>
          </w:p>
          <w:p w14:paraId="3438ECA8" w14:textId="630E8D1D" w:rsidR="007F2AFD" w:rsidRDefault="007F2AFD" w:rsidP="007F2AFD">
            <w:r>
              <w:t>Вид, качество применяемых материалов Подрядчику необходимо согласовать с Заказчиком до начала производства работ.</w:t>
            </w:r>
          </w:p>
          <w:p w14:paraId="06DBC69F" w14:textId="77777777" w:rsidR="007F2AFD" w:rsidRDefault="007F2AFD" w:rsidP="007F2AFD">
            <w:r>
              <w:t>Обеспечение сохранности строительных материалов и оборудования остается за подрядной организацией, выполняющей ремонтные работы. Подрядчик самостоятельно несёт риск порчи, утери или случайной гибели материалов (товаров) и оборудования до сдачи работ Заказчику.</w:t>
            </w:r>
          </w:p>
          <w:p w14:paraId="385F7038" w14:textId="77777777" w:rsidR="007F2AFD" w:rsidRDefault="007F2AFD" w:rsidP="007F2AFD">
            <w:r>
              <w:t>Применяемые материалы должны:</w:t>
            </w:r>
          </w:p>
          <w:p w14:paraId="4060DF7F" w14:textId="77777777" w:rsidR="007F2AFD" w:rsidRDefault="007F2AFD" w:rsidP="007F2AFD">
            <w:r>
              <w:t xml:space="preserve">- обеспечить гладкость поверхности, отсутствие шероховатостей, пор и раковин; </w:t>
            </w:r>
          </w:p>
          <w:p w14:paraId="5F6AEC18" w14:textId="77777777" w:rsidR="007F2AFD" w:rsidRDefault="007F2AFD" w:rsidP="007F2AFD">
            <w:r>
              <w:t xml:space="preserve">- быть износостойкими и выдерживать механические нагрузки с учетом процессов, происходящих на открытом воздухе или в помещении; </w:t>
            </w:r>
          </w:p>
          <w:p w14:paraId="23F03035" w14:textId="77777777" w:rsidR="007F2AFD" w:rsidRDefault="007F2AFD" w:rsidP="007F2AFD">
            <w:r>
              <w:t xml:space="preserve">- быть устойчивыми к коррозии, воздействию химических веществ; </w:t>
            </w:r>
          </w:p>
          <w:p w14:paraId="507632C6" w14:textId="77777777" w:rsidR="007F2AFD" w:rsidRDefault="007F2AFD" w:rsidP="007F2AFD">
            <w:r>
              <w:t xml:space="preserve">- не создавать благоприятных условий для роста микроорганизмов; </w:t>
            </w:r>
          </w:p>
          <w:p w14:paraId="6186C7BE" w14:textId="77777777" w:rsidR="007F2AFD" w:rsidRDefault="007F2AFD" w:rsidP="007F2AFD">
            <w:r>
              <w:t>- не выделять вредных веществ;</w:t>
            </w:r>
          </w:p>
          <w:p w14:paraId="0AA9C0DC" w14:textId="77777777" w:rsidR="007F2AFD" w:rsidRDefault="007F2AFD" w:rsidP="007F2AFD">
            <w:r>
              <w:t xml:space="preserve">- соответствовать требованиям, предъявляемым к материалам в зависимости от категории помещений по пожарной безопасности; </w:t>
            </w:r>
          </w:p>
          <w:p w14:paraId="2D585C90" w14:textId="77777777" w:rsidR="007F2AFD" w:rsidRDefault="007F2AFD" w:rsidP="007F2AFD">
            <w:r>
              <w:t>- быть ремонтнопригодными.</w:t>
            </w:r>
          </w:p>
          <w:p w14:paraId="221C9CD8" w14:textId="4D9D6FC9" w:rsidR="007F2AFD" w:rsidRDefault="007F2AFD" w:rsidP="007F2AFD">
            <w:r>
              <w:t>До начала выполнения работ Подрядчик обязан предоставить Заказчику документы, подтверждающие качество используемых материалов (товаров), согласовать с Заказчиком, а также по требованию Заказчика, в течение 1 (одного) дня с момента поступления такого требования, предоставить Заказчику образец используемых материалов (товаров).</w:t>
            </w:r>
          </w:p>
          <w:p w14:paraId="6C580499" w14:textId="481373E9" w:rsidR="00B466BA" w:rsidRPr="006C573F" w:rsidRDefault="007627CB" w:rsidP="007F2AFD">
            <w:r w:rsidRPr="006C573F">
              <w:t>На скрытые работы должны оформляться акты скрытых работ, с обязательной фотофиксацией</w:t>
            </w:r>
            <w:r w:rsidR="007F2AFD">
              <w:t>.</w:t>
            </w:r>
          </w:p>
          <w:p w14:paraId="600B0515" w14:textId="65E0A39A" w:rsidR="000C0242" w:rsidRPr="006C573F" w:rsidRDefault="007F2AFD" w:rsidP="007F2AFD">
            <w:r>
              <w:t>М</w:t>
            </w:r>
            <w:r w:rsidR="00B466BA" w:rsidRPr="006C573F">
              <w:t>атериалы должны быть максимально приближены к показателям ресурсного</w:t>
            </w:r>
            <w:r w:rsidR="003D7240" w:rsidRPr="006C573F">
              <w:t xml:space="preserve"> </w:t>
            </w:r>
            <w:r w:rsidR="00B466BA" w:rsidRPr="006C573F">
              <w:t>материала</w:t>
            </w:r>
            <w:r w:rsidR="003D7240" w:rsidRPr="006C573F">
              <w:t>,</w:t>
            </w:r>
            <w:r w:rsidR="00B466BA" w:rsidRPr="006C573F">
              <w:t xml:space="preserve"> заложенного в смете</w:t>
            </w:r>
            <w:r>
              <w:t>.</w:t>
            </w:r>
          </w:p>
        </w:tc>
      </w:tr>
      <w:tr w:rsidR="006C573F" w:rsidRPr="006C573F" w14:paraId="0AF8C7B0" w14:textId="77777777" w:rsidTr="005F3663">
        <w:tc>
          <w:tcPr>
            <w:tcW w:w="562" w:type="dxa"/>
          </w:tcPr>
          <w:p w14:paraId="16182FAC" w14:textId="56DBE2AE" w:rsidR="00735479" w:rsidRPr="006C573F" w:rsidRDefault="00735479" w:rsidP="00EA4254">
            <w:pPr>
              <w:jc w:val="center"/>
            </w:pPr>
            <w:r w:rsidRPr="006C573F">
              <w:lastRenderedPageBreak/>
              <w:t>1</w:t>
            </w:r>
            <w:r w:rsidR="003A266F" w:rsidRPr="006C573F">
              <w:t>1</w:t>
            </w:r>
            <w:r w:rsidRPr="006C573F">
              <w:t>.</w:t>
            </w:r>
          </w:p>
        </w:tc>
        <w:tc>
          <w:tcPr>
            <w:tcW w:w="2977" w:type="dxa"/>
          </w:tcPr>
          <w:p w14:paraId="38E99AE6" w14:textId="46FDC705" w:rsidR="00735479" w:rsidRPr="006C573F" w:rsidRDefault="00735479" w:rsidP="006536D1">
            <w:r w:rsidRPr="006C573F">
              <w:t>Требования к качеству работ</w:t>
            </w:r>
          </w:p>
        </w:tc>
        <w:tc>
          <w:tcPr>
            <w:tcW w:w="6089" w:type="dxa"/>
          </w:tcPr>
          <w:p w14:paraId="175607FD" w14:textId="77777777" w:rsidR="007F2AFD" w:rsidRPr="007F2AFD" w:rsidRDefault="007F2AFD" w:rsidP="007F2AFD">
            <w:r w:rsidRPr="007F2AFD">
              <w:t>Качество выполненных Подрядчиком работ должно удовлетворять требованиям, установленным СНиП, СанПиН, ГОСТ, ТУ, с учетом условий Договора.</w:t>
            </w:r>
          </w:p>
          <w:p w14:paraId="74E832FB" w14:textId="2BCBFB48" w:rsidR="00735479" w:rsidRPr="006C573F" w:rsidRDefault="007F2AFD" w:rsidP="007F2AFD">
            <w:r w:rsidRPr="007F2AFD">
              <w:t xml:space="preserve">Работы должны производиться только в отведенной зоне работ. Работы должны быть произведены минимальным количеством технических средств и механизмов, что </w:t>
            </w:r>
            <w:r w:rsidRPr="007F2AFD">
              <w:lastRenderedPageBreak/>
              <w:t>нужно для сокращения шума, пыли, загрязнения воздуха.</w:t>
            </w:r>
          </w:p>
        </w:tc>
      </w:tr>
      <w:tr w:rsidR="006C573F" w:rsidRPr="006C573F" w14:paraId="77DF70F3" w14:textId="77777777" w:rsidTr="005F3663">
        <w:tc>
          <w:tcPr>
            <w:tcW w:w="562" w:type="dxa"/>
          </w:tcPr>
          <w:p w14:paraId="199ADC8F" w14:textId="6840B3FA" w:rsidR="007956FF" w:rsidRPr="006C573F" w:rsidRDefault="00D41AAA" w:rsidP="00F2196E">
            <w:pPr>
              <w:jc w:val="center"/>
              <w:rPr>
                <w:lang w:val="en-US"/>
              </w:rPr>
            </w:pPr>
            <w:r w:rsidRPr="006C573F">
              <w:rPr>
                <w:lang w:val="en-US"/>
              </w:rPr>
              <w:lastRenderedPageBreak/>
              <w:t>1</w:t>
            </w:r>
            <w:r w:rsidR="003A266F" w:rsidRPr="006C573F">
              <w:t>2</w:t>
            </w:r>
            <w:r w:rsidRPr="006C573F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650C2720" w14:textId="39008280" w:rsidR="007956FF" w:rsidRPr="006C573F" w:rsidRDefault="007956FF" w:rsidP="00F2196E">
            <w:r w:rsidRPr="006C573F">
              <w:t>Особые условия</w:t>
            </w:r>
          </w:p>
        </w:tc>
        <w:tc>
          <w:tcPr>
            <w:tcW w:w="6089" w:type="dxa"/>
          </w:tcPr>
          <w:p w14:paraId="3438CD7B" w14:textId="66F764CF" w:rsidR="003D5840" w:rsidRPr="006C573F" w:rsidRDefault="003D5840" w:rsidP="00F2196E">
            <w:r w:rsidRPr="006C573F">
              <w:t>- подрядчик обязан письменно сообщить заказчику потребное количество электроэнергии и воды для производства работ на объекте, оформить дополнительные соглашения для расчетов подрядчика с заказчиком за потребленные электроэнергию и воду</w:t>
            </w:r>
            <w:r w:rsidR="00800DF9" w:rsidRPr="006C573F">
              <w:t>;</w:t>
            </w:r>
          </w:p>
          <w:p w14:paraId="60B65354" w14:textId="3BE33CA1" w:rsidR="00800DF9" w:rsidRPr="006C573F" w:rsidRDefault="00800DF9" w:rsidP="00F2196E">
            <w:r w:rsidRPr="006C573F">
              <w:t>- ежедневная уборка рабочих мест после завершения работ;</w:t>
            </w:r>
          </w:p>
          <w:p w14:paraId="33E7D46E" w14:textId="1799C7C1" w:rsidR="00923F1B" w:rsidRPr="006C573F" w:rsidRDefault="00923F1B" w:rsidP="00923F1B">
            <w:r w:rsidRPr="006C573F">
              <w:t>- при производстве работ предусмотреть контейнер для строительного мусора или ежедневный вывоз</w:t>
            </w:r>
            <w:r w:rsidR="00800DF9" w:rsidRPr="006C573F">
              <w:t>;</w:t>
            </w:r>
          </w:p>
          <w:p w14:paraId="5FCD5FA5" w14:textId="0190F3BC" w:rsidR="00923F1B" w:rsidRPr="006C573F" w:rsidRDefault="00923F1B" w:rsidP="00923F1B">
            <w:r w:rsidRPr="006C573F">
              <w:t>- согласовать с заказчиком место для установки биотуалета</w:t>
            </w:r>
            <w:r w:rsidR="00F60525" w:rsidRPr="006C573F">
              <w:t>, контейнера для вывоза строительных отходов</w:t>
            </w:r>
            <w:r w:rsidR="00800DF9" w:rsidRPr="006C573F">
              <w:t>;</w:t>
            </w:r>
          </w:p>
          <w:p w14:paraId="1E45D3EA" w14:textId="54C9E3C2" w:rsidR="007956FF" w:rsidRPr="006C573F" w:rsidRDefault="00923F1B" w:rsidP="00F2196E">
            <w:r w:rsidRPr="006C573F">
              <w:t>- подрядчик обязан при выполнении подготовительных и ремонтных работ предусмотреть мероприятия по предотвращению залития помещений во время выпадения атмосферных осадков</w:t>
            </w:r>
          </w:p>
        </w:tc>
      </w:tr>
      <w:tr w:rsidR="006C573F" w:rsidRPr="006C573F" w14:paraId="20399CD7" w14:textId="77777777" w:rsidTr="005F3663">
        <w:tc>
          <w:tcPr>
            <w:tcW w:w="562" w:type="dxa"/>
          </w:tcPr>
          <w:p w14:paraId="01EB49F0" w14:textId="217CF1D8" w:rsidR="00602960" w:rsidRPr="006C573F" w:rsidRDefault="00D41AAA" w:rsidP="00F2196E">
            <w:pPr>
              <w:jc w:val="center"/>
              <w:rPr>
                <w:lang w:val="en-US"/>
              </w:rPr>
            </w:pPr>
            <w:r w:rsidRPr="006C573F">
              <w:rPr>
                <w:lang w:val="en-US"/>
              </w:rPr>
              <w:t>1</w:t>
            </w:r>
            <w:r w:rsidR="003A266F" w:rsidRPr="006C573F">
              <w:t>3</w:t>
            </w:r>
            <w:r w:rsidRPr="006C573F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3A802C98" w14:textId="252DD4AF" w:rsidR="00602960" w:rsidRPr="006C573F" w:rsidRDefault="00602960" w:rsidP="00F2196E">
            <w:r w:rsidRPr="006C573F">
              <w:t>Требования энергоэффективности</w:t>
            </w:r>
          </w:p>
        </w:tc>
        <w:tc>
          <w:tcPr>
            <w:tcW w:w="6089" w:type="dxa"/>
          </w:tcPr>
          <w:p w14:paraId="623B83BC" w14:textId="7B963697" w:rsidR="00602960" w:rsidRPr="006C573F" w:rsidRDefault="00602960" w:rsidP="00F2196E">
            <w:r w:rsidRPr="006C573F">
              <w:t>Обеспечить энергетическую эффективность объекта в соответствии с требованиями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6C573F" w:rsidRPr="006C573F" w14:paraId="5EA77A01" w14:textId="77777777" w:rsidTr="005F3663">
        <w:tc>
          <w:tcPr>
            <w:tcW w:w="562" w:type="dxa"/>
          </w:tcPr>
          <w:p w14:paraId="0D3AAD51" w14:textId="04197036" w:rsidR="00F2196E" w:rsidRPr="006C573F" w:rsidRDefault="00D41AAA" w:rsidP="00F2196E">
            <w:pPr>
              <w:jc w:val="center"/>
              <w:rPr>
                <w:lang w:val="en-US"/>
              </w:rPr>
            </w:pPr>
            <w:r w:rsidRPr="006C573F">
              <w:rPr>
                <w:lang w:val="en-US"/>
              </w:rPr>
              <w:t>1</w:t>
            </w:r>
            <w:r w:rsidR="003A266F" w:rsidRPr="006C573F">
              <w:t>4</w:t>
            </w:r>
            <w:r w:rsidRPr="006C573F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1F17C1E3" w14:textId="63A8AFAC" w:rsidR="00F2196E" w:rsidRPr="006C573F" w:rsidRDefault="000C7335" w:rsidP="00F2196E">
            <w:r w:rsidRPr="006C573F">
              <w:t>Сроки</w:t>
            </w:r>
            <w:r w:rsidR="003D5840" w:rsidRPr="006C573F">
              <w:t xml:space="preserve"> выполнения работ</w:t>
            </w:r>
          </w:p>
        </w:tc>
        <w:tc>
          <w:tcPr>
            <w:tcW w:w="6089" w:type="dxa"/>
          </w:tcPr>
          <w:p w14:paraId="6D75E38D" w14:textId="723A7FFF" w:rsidR="00F2196E" w:rsidRPr="006C573F" w:rsidRDefault="00A8400A" w:rsidP="00F2196E">
            <w:r>
              <w:rPr>
                <w:b/>
                <w:bCs/>
              </w:rPr>
              <w:t>3</w:t>
            </w:r>
            <w:r w:rsidR="00482848" w:rsidRPr="006C573F">
              <w:rPr>
                <w:b/>
                <w:bCs/>
              </w:rPr>
              <w:t>0</w:t>
            </w:r>
            <w:r w:rsidR="000C7335" w:rsidRPr="006C573F">
              <w:rPr>
                <w:b/>
                <w:bCs/>
              </w:rPr>
              <w:t xml:space="preserve"> </w:t>
            </w:r>
            <w:r w:rsidR="00482848" w:rsidRPr="006C573F">
              <w:rPr>
                <w:b/>
                <w:bCs/>
              </w:rPr>
              <w:t>календарных</w:t>
            </w:r>
            <w:r w:rsidR="000C7335" w:rsidRPr="006C573F">
              <w:rPr>
                <w:b/>
                <w:bCs/>
              </w:rPr>
              <w:t xml:space="preserve"> дней</w:t>
            </w:r>
            <w:r w:rsidR="000C7335" w:rsidRPr="006C573F">
              <w:t xml:space="preserve"> со дня заключения договора</w:t>
            </w:r>
            <w:r w:rsidR="003D5840" w:rsidRPr="006C573F">
              <w:t>. В случае срыва производства работ</w:t>
            </w:r>
            <w:r w:rsidR="009E61B2" w:rsidRPr="006C573F">
              <w:t xml:space="preserve"> </w:t>
            </w:r>
            <w:r w:rsidR="003D5840" w:rsidRPr="006C573F">
              <w:t>по не 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срока договора.</w:t>
            </w:r>
          </w:p>
        </w:tc>
      </w:tr>
      <w:tr w:rsidR="007B22DB" w:rsidRPr="006C573F" w14:paraId="51D25B13" w14:textId="77777777" w:rsidTr="005F3663">
        <w:tc>
          <w:tcPr>
            <w:tcW w:w="562" w:type="dxa"/>
          </w:tcPr>
          <w:p w14:paraId="5A0053D9" w14:textId="14BCF82C" w:rsidR="00F2196E" w:rsidRPr="006C573F" w:rsidRDefault="00D41AAA" w:rsidP="00F2196E">
            <w:pPr>
              <w:jc w:val="center"/>
              <w:rPr>
                <w:lang w:val="en-US"/>
              </w:rPr>
            </w:pPr>
            <w:r w:rsidRPr="006C573F">
              <w:rPr>
                <w:lang w:val="en-US"/>
              </w:rPr>
              <w:t>1</w:t>
            </w:r>
            <w:r w:rsidR="003A266F" w:rsidRPr="006C573F">
              <w:t>5</w:t>
            </w:r>
            <w:r w:rsidRPr="006C573F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599DA3B7" w14:textId="6CA24D7A" w:rsidR="00F2196E" w:rsidRPr="006C573F" w:rsidRDefault="00DF4A70" w:rsidP="00F2196E">
            <w:r w:rsidRPr="006C573F">
              <w:t>Условия оплаты</w:t>
            </w:r>
          </w:p>
        </w:tc>
        <w:tc>
          <w:tcPr>
            <w:tcW w:w="6089" w:type="dxa"/>
          </w:tcPr>
          <w:p w14:paraId="79F5C836" w14:textId="0BE379C1" w:rsidR="00273AD5" w:rsidRDefault="00273AD5" w:rsidP="00273AD5">
            <w:r>
              <w:t xml:space="preserve">       15.1. Цена Договора включает в себя уплату налогов, сборов, других обязательных платежей, стоимость выполнения Работ, стоимость материалов, расходы, связанные с погрузо-разгрузочными работами, доставкой материалов и оборудования, вывозом мусора, расходы на страхование, непредвиденные затраты 2%, гарантийное обслуживание и иные расходы Подрядчика, связанные с выполнением обязательств по Договору и другие обязательные платежи, установленные законодательством РФ.</w:t>
            </w:r>
          </w:p>
          <w:p w14:paraId="650EAD29" w14:textId="77777777" w:rsidR="00273AD5" w:rsidRDefault="00273AD5" w:rsidP="00273AD5">
            <w:r>
              <w:t xml:space="preserve">       15.2. Оплата выполненных Работ производится по безналичному расчету путем перечисления Заказчиком денежных средств на расчетный счет Подрядчика, указанный в настоящем Договоре.</w:t>
            </w:r>
          </w:p>
          <w:p w14:paraId="7F15ED4F" w14:textId="77777777" w:rsidR="00273AD5" w:rsidRPr="003250B0" w:rsidRDefault="00273AD5" w:rsidP="00273AD5">
            <w:r>
              <w:t xml:space="preserve">      15.3. Оплата за фактически выполненные Работы Заказчиком осуществляется в срок не более 7 (семи) рабочих дней с даты подписания Акта о приемке выполненных работ КС-2 и Справки </w:t>
            </w:r>
            <w:r w:rsidRPr="00B45C1D">
              <w:t>о стоимости выполненных работ и затрат</w:t>
            </w:r>
            <w:r>
              <w:t xml:space="preserve"> КС-3. </w:t>
            </w:r>
            <w:r w:rsidRPr="003250B0">
              <w:t>Аванс не предусмотрен.</w:t>
            </w:r>
          </w:p>
          <w:p w14:paraId="073DF3BA" w14:textId="77777777" w:rsidR="00273AD5" w:rsidRPr="00B45C1D" w:rsidRDefault="00273AD5" w:rsidP="00273AD5">
            <w:pPr>
              <w:rPr>
                <w:bCs/>
                <w:iCs/>
              </w:rPr>
            </w:pPr>
            <w:r w:rsidRPr="003250B0">
              <w:rPr>
                <w:bCs/>
                <w:iCs/>
              </w:rPr>
              <w:t xml:space="preserve">       15.4. При необходимости</w:t>
            </w:r>
            <w:r w:rsidRPr="00B45C1D">
              <w:rPr>
                <w:bCs/>
                <w:iCs/>
              </w:rPr>
              <w:t xml:space="preserve"> выполнения непредвиденных работ, а также в случаях расхождения объемов и видов работ со сметой Договора, Подрядчик обязан их письменно согласовать с Заказчиком. </w:t>
            </w:r>
          </w:p>
          <w:p w14:paraId="6EBBDC24" w14:textId="77777777" w:rsidR="00273AD5" w:rsidRPr="00B45C1D" w:rsidRDefault="00273AD5" w:rsidP="00273AD5">
            <w:pPr>
              <w:rPr>
                <w:bCs/>
                <w:iCs/>
              </w:rPr>
            </w:pPr>
            <w:r w:rsidRPr="00B45C1D">
              <w:rPr>
                <w:bCs/>
                <w:iCs/>
              </w:rPr>
              <w:lastRenderedPageBreak/>
              <w:t>При осуществлении расчетов Подрядчик обязан расшифровывать средства на непредвиденные Работы и затраты отдельным актом о приемке выполненных работ,</w:t>
            </w:r>
            <w:r w:rsidRPr="00B45C1D">
              <w:t xml:space="preserve"> </w:t>
            </w:r>
            <w:r w:rsidRPr="00B45C1D">
              <w:rPr>
                <w:bCs/>
                <w:iCs/>
              </w:rPr>
              <w:t>с учетом всех индексов и коэффициентов, утвержденных в смете Договора.</w:t>
            </w:r>
          </w:p>
          <w:p w14:paraId="37F94C69" w14:textId="77777777" w:rsidR="00273AD5" w:rsidRPr="00B45C1D" w:rsidRDefault="00273AD5" w:rsidP="00273AD5">
            <w:pPr>
              <w:rPr>
                <w:bCs/>
                <w:iCs/>
              </w:rPr>
            </w:pPr>
            <w:r w:rsidRPr="00B45C1D">
              <w:rPr>
                <w:bCs/>
                <w:iCs/>
              </w:rPr>
              <w:t>Стороны договорились, что в случае, если Подрядчик самостоятельно выполнил непредвиденные работы, не согласовав их с Заказчиком, не подписав дополнительного соглашения и/или не расшифровал их в соответствии с требованиями настоящего пункта Договора, такие работы оплате не подлежат.</w:t>
            </w:r>
          </w:p>
          <w:p w14:paraId="663EE02F" w14:textId="68E2A89D" w:rsidR="00B45C1D" w:rsidRPr="00B45C1D" w:rsidRDefault="00273AD5" w:rsidP="00B45C1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15.5. </w:t>
            </w:r>
            <w:r w:rsidRPr="00B45C1D">
              <w:rPr>
                <w:bCs/>
                <w:iCs/>
              </w:rPr>
              <w:t>При выявлении несоответствия сметы и / или ведомости объемов работ в части объема, видов Работ, номенклатуры, стоимости оборудования и материалов, нормативным документам, либо реальному объему, Стороны согласовывают соответствующие изменения в смете, ведомости объемов работ путем подписания дополнительного соглашени</w:t>
            </w:r>
            <w:r>
              <w:rPr>
                <w:bCs/>
                <w:iCs/>
              </w:rPr>
              <w:t>я к договору</w:t>
            </w:r>
            <w:r w:rsidR="00B45C1D" w:rsidRPr="00B45C1D">
              <w:rPr>
                <w:bCs/>
                <w:iCs/>
              </w:rPr>
              <w:t>.</w:t>
            </w:r>
          </w:p>
          <w:p w14:paraId="0F9E954D" w14:textId="4897FE00" w:rsidR="00FF4067" w:rsidRPr="006C573F" w:rsidRDefault="00FF4067" w:rsidP="00AB4E98"/>
        </w:tc>
      </w:tr>
    </w:tbl>
    <w:p w14:paraId="3A34128F" w14:textId="77777777" w:rsidR="0057672A" w:rsidRDefault="0057672A" w:rsidP="005D33A0">
      <w:pPr>
        <w:rPr>
          <w:b/>
          <w:bCs/>
        </w:rPr>
      </w:pPr>
    </w:p>
    <w:p w14:paraId="4C99624B" w14:textId="16A6D075" w:rsidR="00173ED8" w:rsidRPr="00173ED8" w:rsidRDefault="00173ED8" w:rsidP="005D33A0">
      <w:r>
        <w:rPr>
          <w:b/>
          <w:bCs/>
        </w:rPr>
        <w:tab/>
      </w:r>
      <w:r w:rsidRPr="00173ED8">
        <w:t>Приложение:</w:t>
      </w:r>
    </w:p>
    <w:p w14:paraId="12C3EA7F" w14:textId="3C8476B2" w:rsidR="00173ED8" w:rsidRPr="00173ED8" w:rsidRDefault="00173ED8" w:rsidP="005D33A0">
      <w:r w:rsidRPr="00173ED8">
        <w:tab/>
        <w:t>Приложение № 1. Ведомость объемов работ.</w:t>
      </w:r>
    </w:p>
    <w:p w14:paraId="14B4D38F" w14:textId="77777777" w:rsidR="007B22DB" w:rsidRPr="006C573F" w:rsidRDefault="007B22DB" w:rsidP="005D33A0">
      <w:pPr>
        <w:rPr>
          <w:b/>
          <w:bCs/>
        </w:rPr>
      </w:pPr>
    </w:p>
    <w:p w14:paraId="65DAD970" w14:textId="77777777" w:rsidR="00083365" w:rsidRDefault="00083365" w:rsidP="0057672A">
      <w:pPr>
        <w:jc w:val="both"/>
      </w:pPr>
    </w:p>
    <w:p w14:paraId="4F336E1C" w14:textId="77777777" w:rsidR="00083365" w:rsidRDefault="00083365" w:rsidP="0057672A">
      <w:pPr>
        <w:jc w:val="both"/>
      </w:pPr>
    </w:p>
    <w:p w14:paraId="6ABCFDFD" w14:textId="17D4865D" w:rsidR="0057672A" w:rsidRPr="006C573F" w:rsidRDefault="0057672A" w:rsidP="0057672A">
      <w:pPr>
        <w:jc w:val="both"/>
      </w:pPr>
      <w:r w:rsidRPr="006C573F">
        <w:t>Исполнитель:</w:t>
      </w:r>
    </w:p>
    <w:p w14:paraId="6F68BD88" w14:textId="77777777" w:rsidR="0057672A" w:rsidRPr="006C573F" w:rsidRDefault="0057672A" w:rsidP="0057672A">
      <w:pPr>
        <w:jc w:val="both"/>
      </w:pPr>
      <w:r w:rsidRPr="006C573F">
        <w:t>Начальник ПТО</w:t>
      </w:r>
    </w:p>
    <w:p w14:paraId="203BF675" w14:textId="2D4F4FA2" w:rsidR="0057672A" w:rsidRPr="006C573F" w:rsidRDefault="0057672A" w:rsidP="0057672A">
      <w:pPr>
        <w:jc w:val="both"/>
      </w:pPr>
      <w:r w:rsidRPr="006C573F">
        <w:rPr>
          <w:bCs/>
        </w:rPr>
        <w:t>МУП «Тепловые сети»</w:t>
      </w:r>
      <w:r w:rsidRPr="006C573F">
        <w:rPr>
          <w:bCs/>
        </w:rPr>
        <w:tab/>
      </w:r>
      <w:r w:rsidRPr="006C573F">
        <w:rPr>
          <w:bCs/>
        </w:rPr>
        <w:tab/>
      </w:r>
      <w:r w:rsidRPr="006C573F">
        <w:rPr>
          <w:bCs/>
        </w:rPr>
        <w:tab/>
      </w:r>
      <w:r w:rsidRPr="006C573F">
        <w:rPr>
          <w:bCs/>
        </w:rPr>
        <w:tab/>
      </w:r>
      <w:r w:rsidRPr="006C573F">
        <w:rPr>
          <w:bCs/>
        </w:rPr>
        <w:tab/>
      </w:r>
      <w:r w:rsidRPr="006C573F">
        <w:rPr>
          <w:bCs/>
        </w:rPr>
        <w:tab/>
      </w:r>
      <w:r w:rsidRPr="006C573F">
        <w:rPr>
          <w:bCs/>
        </w:rPr>
        <w:tab/>
      </w:r>
      <w:r w:rsidRPr="006C573F">
        <w:rPr>
          <w:bCs/>
        </w:rPr>
        <w:tab/>
      </w:r>
      <w:r w:rsidR="007F0FCA">
        <w:rPr>
          <w:bCs/>
        </w:rPr>
        <w:t>А.Н. Гафетдинова</w:t>
      </w:r>
    </w:p>
    <w:p w14:paraId="39750019" w14:textId="77777777" w:rsidR="00083365" w:rsidRDefault="00083365" w:rsidP="0057672A">
      <w:pPr>
        <w:jc w:val="both"/>
      </w:pPr>
    </w:p>
    <w:p w14:paraId="5393DDE2" w14:textId="5742D1BC" w:rsidR="0057672A" w:rsidRPr="006C573F" w:rsidRDefault="0057672A" w:rsidP="0057672A">
      <w:pPr>
        <w:jc w:val="both"/>
      </w:pPr>
      <w:r w:rsidRPr="006C573F">
        <w:t>Согласовано:</w:t>
      </w:r>
    </w:p>
    <w:p w14:paraId="6AB40E33" w14:textId="77777777" w:rsidR="0057672A" w:rsidRPr="006C573F" w:rsidRDefault="0057672A" w:rsidP="0057672A">
      <w:pPr>
        <w:jc w:val="both"/>
      </w:pPr>
      <w:r w:rsidRPr="006C573F">
        <w:t>Главный инженер</w:t>
      </w:r>
    </w:p>
    <w:p w14:paraId="11669450" w14:textId="545DD905" w:rsidR="00957DD2" w:rsidRPr="006C573F" w:rsidRDefault="0057672A" w:rsidP="0057672A">
      <w:pPr>
        <w:jc w:val="both"/>
      </w:pPr>
      <w:r w:rsidRPr="006C573F">
        <w:rPr>
          <w:bCs/>
        </w:rPr>
        <w:t>МУП «Тепловые сети»</w:t>
      </w:r>
      <w:r w:rsidRPr="006C573F">
        <w:rPr>
          <w:bCs/>
        </w:rPr>
        <w:tab/>
      </w:r>
      <w:r w:rsidRPr="006C573F">
        <w:rPr>
          <w:bCs/>
        </w:rPr>
        <w:tab/>
      </w:r>
      <w:r w:rsidRPr="006C573F">
        <w:rPr>
          <w:bCs/>
        </w:rPr>
        <w:tab/>
      </w:r>
      <w:r w:rsidRPr="006C573F">
        <w:rPr>
          <w:bCs/>
        </w:rPr>
        <w:tab/>
      </w:r>
      <w:r w:rsidRPr="006C573F">
        <w:rPr>
          <w:bCs/>
        </w:rPr>
        <w:tab/>
      </w:r>
      <w:r w:rsidRPr="006C573F">
        <w:rPr>
          <w:bCs/>
        </w:rPr>
        <w:tab/>
      </w:r>
      <w:r w:rsidR="00556DAA" w:rsidRPr="006C573F">
        <w:rPr>
          <w:bCs/>
        </w:rPr>
        <w:tab/>
      </w:r>
      <w:r w:rsidR="00556DAA" w:rsidRPr="006C573F">
        <w:rPr>
          <w:bCs/>
        </w:rPr>
        <w:tab/>
        <w:t xml:space="preserve">         Е.С. Баранов</w:t>
      </w:r>
    </w:p>
    <w:sectPr w:rsidR="00957DD2" w:rsidRPr="006C573F" w:rsidSect="00083365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0F8A7" w14:textId="77777777" w:rsidR="00924652" w:rsidRDefault="00924652" w:rsidP="0057672A">
      <w:r>
        <w:separator/>
      </w:r>
    </w:p>
  </w:endnote>
  <w:endnote w:type="continuationSeparator" w:id="0">
    <w:p w14:paraId="56B96B29" w14:textId="77777777" w:rsidR="00924652" w:rsidRDefault="00924652" w:rsidP="0057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2520A" w14:textId="77777777" w:rsidR="00924652" w:rsidRDefault="00924652" w:rsidP="0057672A">
      <w:r>
        <w:separator/>
      </w:r>
    </w:p>
  </w:footnote>
  <w:footnote w:type="continuationSeparator" w:id="0">
    <w:p w14:paraId="7E6620B0" w14:textId="77777777" w:rsidR="00924652" w:rsidRDefault="00924652" w:rsidP="0057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0974130"/>
      <w:docPartObj>
        <w:docPartGallery w:val="Page Numbers (Top of Page)"/>
        <w:docPartUnique/>
      </w:docPartObj>
    </w:sdtPr>
    <w:sdtContent>
      <w:p w14:paraId="5F39A689" w14:textId="630AD2D0" w:rsidR="0057672A" w:rsidRDefault="005767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573">
          <w:rPr>
            <w:noProof/>
          </w:rPr>
          <w:t>5</w:t>
        </w:r>
        <w:r>
          <w:fldChar w:fldCharType="end"/>
        </w:r>
      </w:p>
    </w:sdtContent>
  </w:sdt>
  <w:p w14:paraId="3891DD5F" w14:textId="77777777" w:rsidR="0057672A" w:rsidRDefault="005767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09CB"/>
    <w:multiLevelType w:val="hybridMultilevel"/>
    <w:tmpl w:val="F0F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7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6D"/>
    <w:rsid w:val="00021E40"/>
    <w:rsid w:val="00022FBC"/>
    <w:rsid w:val="00026850"/>
    <w:rsid w:val="000333BF"/>
    <w:rsid w:val="00060119"/>
    <w:rsid w:val="00061A1A"/>
    <w:rsid w:val="00062573"/>
    <w:rsid w:val="00083365"/>
    <w:rsid w:val="00093DB0"/>
    <w:rsid w:val="000977C5"/>
    <w:rsid w:val="000A3044"/>
    <w:rsid w:val="000B5779"/>
    <w:rsid w:val="000C0242"/>
    <w:rsid w:val="000C7335"/>
    <w:rsid w:val="000F25C5"/>
    <w:rsid w:val="00105EDC"/>
    <w:rsid w:val="001563B4"/>
    <w:rsid w:val="00173ED8"/>
    <w:rsid w:val="00176331"/>
    <w:rsid w:val="00183C35"/>
    <w:rsid w:val="001853BD"/>
    <w:rsid w:val="001E524C"/>
    <w:rsid w:val="0023493E"/>
    <w:rsid w:val="00273AD5"/>
    <w:rsid w:val="0029184D"/>
    <w:rsid w:val="002940A4"/>
    <w:rsid w:val="002B0079"/>
    <w:rsid w:val="002B0CA9"/>
    <w:rsid w:val="002B3055"/>
    <w:rsid w:val="002B5D0A"/>
    <w:rsid w:val="002B5F30"/>
    <w:rsid w:val="002C157D"/>
    <w:rsid w:val="002C4D38"/>
    <w:rsid w:val="002D7CE8"/>
    <w:rsid w:val="003044A6"/>
    <w:rsid w:val="00307599"/>
    <w:rsid w:val="00314E60"/>
    <w:rsid w:val="003236B3"/>
    <w:rsid w:val="00325DF2"/>
    <w:rsid w:val="00342F9D"/>
    <w:rsid w:val="0036393C"/>
    <w:rsid w:val="00365B77"/>
    <w:rsid w:val="00397C61"/>
    <w:rsid w:val="003A266F"/>
    <w:rsid w:val="003A7C61"/>
    <w:rsid w:val="003D5840"/>
    <w:rsid w:val="003D6DAA"/>
    <w:rsid w:val="003D7240"/>
    <w:rsid w:val="003E1451"/>
    <w:rsid w:val="003E45DF"/>
    <w:rsid w:val="003F36FE"/>
    <w:rsid w:val="00406F33"/>
    <w:rsid w:val="0043323F"/>
    <w:rsid w:val="004349AE"/>
    <w:rsid w:val="00447DEF"/>
    <w:rsid w:val="00454BB7"/>
    <w:rsid w:val="00460D7C"/>
    <w:rsid w:val="00462FE1"/>
    <w:rsid w:val="0046619A"/>
    <w:rsid w:val="0047087F"/>
    <w:rsid w:val="00471A6A"/>
    <w:rsid w:val="00474AC9"/>
    <w:rsid w:val="00480FAE"/>
    <w:rsid w:val="00482848"/>
    <w:rsid w:val="004A1C78"/>
    <w:rsid w:val="004A1EED"/>
    <w:rsid w:val="004B315E"/>
    <w:rsid w:val="004B3A00"/>
    <w:rsid w:val="00511288"/>
    <w:rsid w:val="0051782A"/>
    <w:rsid w:val="00524733"/>
    <w:rsid w:val="00526537"/>
    <w:rsid w:val="00533B59"/>
    <w:rsid w:val="00556DAA"/>
    <w:rsid w:val="00562A1E"/>
    <w:rsid w:val="0057234C"/>
    <w:rsid w:val="005749D8"/>
    <w:rsid w:val="0057672A"/>
    <w:rsid w:val="005D33A0"/>
    <w:rsid w:val="005E470D"/>
    <w:rsid w:val="005F3663"/>
    <w:rsid w:val="0060214A"/>
    <w:rsid w:val="00602960"/>
    <w:rsid w:val="00604F34"/>
    <w:rsid w:val="006536D1"/>
    <w:rsid w:val="00660E08"/>
    <w:rsid w:val="00671B53"/>
    <w:rsid w:val="006777AD"/>
    <w:rsid w:val="00681CEC"/>
    <w:rsid w:val="00681F56"/>
    <w:rsid w:val="006A3BA0"/>
    <w:rsid w:val="006B1D2C"/>
    <w:rsid w:val="006C0504"/>
    <w:rsid w:val="006C1A11"/>
    <w:rsid w:val="006C573F"/>
    <w:rsid w:val="006E2422"/>
    <w:rsid w:val="006E25B1"/>
    <w:rsid w:val="006F4CFA"/>
    <w:rsid w:val="007050CB"/>
    <w:rsid w:val="00705563"/>
    <w:rsid w:val="00722018"/>
    <w:rsid w:val="00735479"/>
    <w:rsid w:val="007503DF"/>
    <w:rsid w:val="00751AF3"/>
    <w:rsid w:val="00760F3E"/>
    <w:rsid w:val="007627CB"/>
    <w:rsid w:val="00762C36"/>
    <w:rsid w:val="00763063"/>
    <w:rsid w:val="00763B7D"/>
    <w:rsid w:val="0077584B"/>
    <w:rsid w:val="007956FF"/>
    <w:rsid w:val="007A03BA"/>
    <w:rsid w:val="007B227C"/>
    <w:rsid w:val="007B22DB"/>
    <w:rsid w:val="007C6FB4"/>
    <w:rsid w:val="007D1DB0"/>
    <w:rsid w:val="007D6877"/>
    <w:rsid w:val="007F0FCA"/>
    <w:rsid w:val="007F2A6C"/>
    <w:rsid w:val="007F2AFD"/>
    <w:rsid w:val="00800DF9"/>
    <w:rsid w:val="0081759C"/>
    <w:rsid w:val="00817F45"/>
    <w:rsid w:val="00856BA8"/>
    <w:rsid w:val="008624DC"/>
    <w:rsid w:val="00863FC3"/>
    <w:rsid w:val="0087461A"/>
    <w:rsid w:val="00890EE4"/>
    <w:rsid w:val="008A2478"/>
    <w:rsid w:val="008A732A"/>
    <w:rsid w:val="008D443B"/>
    <w:rsid w:val="009048CB"/>
    <w:rsid w:val="009053B5"/>
    <w:rsid w:val="009113C7"/>
    <w:rsid w:val="00916E8E"/>
    <w:rsid w:val="00923F1B"/>
    <w:rsid w:val="00924652"/>
    <w:rsid w:val="00927219"/>
    <w:rsid w:val="00934962"/>
    <w:rsid w:val="009358D1"/>
    <w:rsid w:val="00937CEE"/>
    <w:rsid w:val="009424A0"/>
    <w:rsid w:val="00951524"/>
    <w:rsid w:val="00956C0A"/>
    <w:rsid w:val="00957DD2"/>
    <w:rsid w:val="0096480B"/>
    <w:rsid w:val="009729F2"/>
    <w:rsid w:val="00977FA2"/>
    <w:rsid w:val="00982E0E"/>
    <w:rsid w:val="0099086D"/>
    <w:rsid w:val="00991A16"/>
    <w:rsid w:val="00997EF4"/>
    <w:rsid w:val="009C2AC8"/>
    <w:rsid w:val="009D1383"/>
    <w:rsid w:val="009E61B2"/>
    <w:rsid w:val="009F48FE"/>
    <w:rsid w:val="00A009E1"/>
    <w:rsid w:val="00A22100"/>
    <w:rsid w:val="00A8400A"/>
    <w:rsid w:val="00A91324"/>
    <w:rsid w:val="00A96982"/>
    <w:rsid w:val="00AB4E98"/>
    <w:rsid w:val="00AB7240"/>
    <w:rsid w:val="00AD3014"/>
    <w:rsid w:val="00AD79F6"/>
    <w:rsid w:val="00AE146D"/>
    <w:rsid w:val="00AE3E93"/>
    <w:rsid w:val="00B00AC8"/>
    <w:rsid w:val="00B03F7E"/>
    <w:rsid w:val="00B052DE"/>
    <w:rsid w:val="00B05399"/>
    <w:rsid w:val="00B228F1"/>
    <w:rsid w:val="00B3748A"/>
    <w:rsid w:val="00B37AA1"/>
    <w:rsid w:val="00B43C5F"/>
    <w:rsid w:val="00B45C1D"/>
    <w:rsid w:val="00B466BA"/>
    <w:rsid w:val="00B82CC1"/>
    <w:rsid w:val="00B92B35"/>
    <w:rsid w:val="00B97EE6"/>
    <w:rsid w:val="00B97EF0"/>
    <w:rsid w:val="00BB2009"/>
    <w:rsid w:val="00BB3752"/>
    <w:rsid w:val="00BC482E"/>
    <w:rsid w:val="00BD3ADA"/>
    <w:rsid w:val="00BD5AE4"/>
    <w:rsid w:val="00C04AD0"/>
    <w:rsid w:val="00C10C89"/>
    <w:rsid w:val="00C37D69"/>
    <w:rsid w:val="00C7017E"/>
    <w:rsid w:val="00C73690"/>
    <w:rsid w:val="00C745D0"/>
    <w:rsid w:val="00C77221"/>
    <w:rsid w:val="00CB4433"/>
    <w:rsid w:val="00CD18C4"/>
    <w:rsid w:val="00CF1CF2"/>
    <w:rsid w:val="00CF5916"/>
    <w:rsid w:val="00D13F63"/>
    <w:rsid w:val="00D41AAA"/>
    <w:rsid w:val="00D73D00"/>
    <w:rsid w:val="00D778DC"/>
    <w:rsid w:val="00D843B5"/>
    <w:rsid w:val="00DA413D"/>
    <w:rsid w:val="00DA6DA2"/>
    <w:rsid w:val="00DB23EE"/>
    <w:rsid w:val="00DE4A88"/>
    <w:rsid w:val="00DF4A70"/>
    <w:rsid w:val="00E13A84"/>
    <w:rsid w:val="00E14263"/>
    <w:rsid w:val="00E21866"/>
    <w:rsid w:val="00E420C5"/>
    <w:rsid w:val="00E5259A"/>
    <w:rsid w:val="00E54CF5"/>
    <w:rsid w:val="00E55D69"/>
    <w:rsid w:val="00E56838"/>
    <w:rsid w:val="00E56BD9"/>
    <w:rsid w:val="00E65D52"/>
    <w:rsid w:val="00E76622"/>
    <w:rsid w:val="00E80600"/>
    <w:rsid w:val="00E85388"/>
    <w:rsid w:val="00EA4092"/>
    <w:rsid w:val="00EA4254"/>
    <w:rsid w:val="00EA60C2"/>
    <w:rsid w:val="00EA6E7C"/>
    <w:rsid w:val="00EB0E13"/>
    <w:rsid w:val="00EB321E"/>
    <w:rsid w:val="00EB6F49"/>
    <w:rsid w:val="00EC067C"/>
    <w:rsid w:val="00EC4708"/>
    <w:rsid w:val="00ED1E44"/>
    <w:rsid w:val="00F2196E"/>
    <w:rsid w:val="00F240B2"/>
    <w:rsid w:val="00F32C70"/>
    <w:rsid w:val="00F53F3E"/>
    <w:rsid w:val="00F60525"/>
    <w:rsid w:val="00F6384D"/>
    <w:rsid w:val="00F65F52"/>
    <w:rsid w:val="00F716A3"/>
    <w:rsid w:val="00F922F5"/>
    <w:rsid w:val="00FA572F"/>
    <w:rsid w:val="00FE53C9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A2A9"/>
  <w15:chartTrackingRefBased/>
  <w15:docId w15:val="{7FDF74B4-B2F1-4D95-936C-F3A7F092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21"/>
    <w:pPr>
      <w:suppressAutoHyphens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7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672A"/>
    <w:rPr>
      <w:rFonts w:eastAsia="Times New Roman"/>
      <w:kern w:val="0"/>
      <w:sz w:val="24"/>
      <w:szCs w:val="24"/>
      <w:lang w:eastAsia="zh-CN"/>
      <w14:ligatures w14:val="none"/>
    </w:rPr>
  </w:style>
  <w:style w:type="paragraph" w:styleId="a6">
    <w:name w:val="footer"/>
    <w:basedOn w:val="a"/>
    <w:link w:val="a7"/>
    <w:uiPriority w:val="99"/>
    <w:unhideWhenUsed/>
    <w:rsid w:val="005767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672A"/>
    <w:rPr>
      <w:rFonts w:eastAsia="Times New Roman"/>
      <w:kern w:val="0"/>
      <w:sz w:val="24"/>
      <w:szCs w:val="24"/>
      <w:lang w:eastAsia="zh-CN"/>
      <w14:ligatures w14:val="none"/>
    </w:rPr>
  </w:style>
  <w:style w:type="paragraph" w:styleId="a8">
    <w:name w:val="List Paragraph"/>
    <w:basedOn w:val="a"/>
    <w:uiPriority w:val="34"/>
    <w:qFormat/>
    <w:rsid w:val="00022F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24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24DC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Загинайлов</dc:creator>
  <cp:keywords/>
  <dc:description/>
  <cp:lastModifiedBy>Сергей Загинайлов</cp:lastModifiedBy>
  <cp:revision>75</cp:revision>
  <cp:lastPrinted>2025-02-10T08:19:00Z</cp:lastPrinted>
  <dcterms:created xsi:type="dcterms:W3CDTF">2024-09-30T05:46:00Z</dcterms:created>
  <dcterms:modified xsi:type="dcterms:W3CDTF">2025-06-05T10:05:00Z</dcterms:modified>
</cp:coreProperties>
</file>