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body>
    <!-- Modified by docx4j 11.4.9 (Apache licensed) using REFERENCE JAXB in Oracle Java 21.0.2 on Linux -->
    <w:bookmarkStart w:name="Par688" w:id="0"/>
    <w:bookmarkEnd w:id="0"/>
    <w:p w:rsidRPr="00010F47" w:rsidR="003701D7" w:rsidP="003701D7" w:rsidRDefault="003D5426">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3D5426">
      <w:pPr>
        <w:tabs>
          <w:tab w:val="left" w:pos="10770"/>
        </w:tabs>
        <w:ind w:left="1418"/>
      </w:pPr>
      <w:r w:rsidR="00FC0CF3">
        <w:t>Реестровый номер позиции ПЗ (ЕАСУЗ):</w:t>
      </w:r>
      <w:r w:rsidRPr="005A4720" w:rsidR="00FC0CF3">
        <w:t xml:space="preserve"> </w:t>
      </w:r>
      <w:r w:rsidR="000511FE">
        <w:t>062767-25</w:t>
      </w:r>
    </w:p>
    <w:p w:rsidR="007C3BF1" w:rsidRDefault="008C2287">
      <w:pPr>
        <w:ind w:left="1418"/>
      </w:pPr>
      <w:r>
        <w:rPr>
          <w:szCs w:val="28"/>
        </w:rPr>
        <w:t>Год планирования</w:t>
      </w:r>
      <w:r>
        <w:t xml:space="preserve">: </w:t>
      </w:r>
      <w:r>
        <w:t>2025</w:t>
      </w:r>
    </w:p>
    <w:p w:rsidR="007C3BF1" w:rsidRDefault="008C2287">
      <w:pPr>
        <w:ind w:left="1418"/>
      </w:pPr>
      <w:r>
        <w:t xml:space="preserve">Предмет </w:t>
      </w:r>
      <w:r>
        <w:t>договора</w:t>
      </w:r>
      <w:r>
        <w:t xml:space="preserve">: </w:t>
      </w:r>
      <w:r>
        <w:t>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p w:rsidR="007C3BF1" w:rsidRDefault="003D5426">
      <w:pPr>
        <w:ind w:left="1418"/>
      </w:pPr>
      <w:r w:rsidR="008C2287">
        <w:t xml:space="preserve">Цена </w:t>
      </w:r>
      <w:r w:rsidR="008C2287">
        <w:t>договора</w:t>
      </w:r>
      <w:r w:rsidR="008C2287">
        <w:t xml:space="preserve">, </w:t>
      </w:r>
      <w:proofErr w:type="spellStart"/>
      <w:r w:rsidR="008C2287">
        <w:t>руб.:</w:t>
      </w:r>
      <w:r w:rsidR="001406FC">
        <w:t xml:space="preserve"> </w:t>
      </w:r>
      <w:r w:rsidR="008C2287">
        <w:t>1 699 138,75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раб.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30.09.2025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Акционерное общество "ТЕПЛОСЕТЬ ФРЯЗИНО"</w:t>
      </w:r>
    </w:p>
    <w:p w:rsidR="007C3BF1" w:rsidRDefault="008C2287">
      <w:pPr>
        <w:ind w:left="1418"/>
      </w:pPr>
      <w:r>
        <w:lastRenderedPageBreak/>
        <w:t xml:space="preserve">ИНН: </w:t>
      </w:r>
      <w:r>
        <w:t>5052021890</w:t>
      </w:r>
    </w:p>
    <w:p w:rsidR="007C3BF1" w:rsidRDefault="008C2287">
      <w:pPr>
        <w:ind w:left="1418"/>
      </w:pPr>
      <w:r>
        <w:t xml:space="preserve">КПП: </w:t>
      </w:r>
      <w:r>
        <w:rPr>
          <w:lang w:val="en-US"/>
        </w:rPr>
        <w:t>505001001</w:t>
      </w:r>
    </w:p>
    <w:p w:rsidR="007C3BF1" w:rsidRDefault="00BB3244">
      <w:pPr>
        <w:ind w:left="1418"/>
      </w:pPr>
      <w:r>
        <w:t>Почтовый адрес</w:t>
      </w:r>
      <w:r w:rsidR="008C2287">
        <w:t>:</w:t>
      </w:r>
      <w:r w:rsidR="008C2287">
        <w:rPr>
          <w:lang w:val="en-US"/>
        </w:rPr>
        <w:t xml:space="preserve"> </w:t>
      </w:r>
      <w:r w:rsidR="008C2287">
        <w:rPr>
          <w:lang w:val="en-US"/>
        </w:rPr>
        <w:t>141195, Московская область, г. Фрязино, Полевая ул., д. 11а</w:t>
      </w:r>
    </w:p>
    <w:p w:rsidR="007C3BF1" w:rsidRDefault="00BB3244">
      <w:pPr>
        <w:ind w:left="1418"/>
      </w:pPr>
      <w:r>
        <w:t>Местонахождение</w:t>
      </w:r>
      <w:r w:rsidR="008C2287">
        <w:t>:</w:t>
      </w:r>
      <w:r w:rsidRPr="005A4720" w:rsidR="008C2287">
        <w:t xml:space="preserve"> </w:t>
      </w:r>
      <w:r w:rsidR="008C2287">
        <w:t>141195, Московская область, г. Фрязино, Полевая ул., д. 11а</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p w:rsidR="00500187" w:rsidRDefault="003D5426"/>
    <w:p w:rsidR="00500187" w:rsidP="00500187" w:rsidRDefault="00500187">
      <w:r w:rsidRPr="00500187">
        <w:t xml:space="preserve"> </w:t>
      </w:r>
    </w:p>
    <w:p w:rsidRPr="009B2376" w:rsidR="00500187" w:rsidP="00500187" w:rsidRDefault="00500187">
      <w:pPr>
        <w:rPr>
          <w:rStyle w:val="aff"/>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500187" w:rsidP="0050671D" w:rsidRDefault="003D5426">
            <w:pPr>
              <w:pStyle w:val="aff1"/>
              <w:keepNext/>
            </w:pPr>
            <w:r w:rsidRPr="003129D8" w:rsidR="00500187">
              <w:rPr>
                <w:rStyle w:val="1a"/>
                <w:rFonts w:eastAsiaTheme="minorHAnsi"/>
              </w:rPr>
              <w:t>КОЗ</w:t>
            </w:r>
            <w:r w:rsidR="00500187">
              <w:rPr>
                <w:rStyle w:val="1a"/>
                <w:rFonts w:eastAsiaTheme="minorHAnsi"/>
              </w:rPr>
              <w:t xml:space="preserve"> </w:t>
            </w:r>
            <w:r w:rsidRPr="00C15977" w:rsidR="00500187">
              <w:rPr>
                <w:rStyle w:val="1a"/>
                <w:rFonts w:eastAsiaTheme="minorHAnsi"/>
              </w:rPr>
              <w:t>2</w:t>
            </w:r>
            <w:r w:rsidRPr="003129D8" w:rsidR="00500187">
              <w:rPr>
                <w:rStyle w:val="1a"/>
                <w:rFonts w:eastAsiaTheme="minorHAnsi"/>
              </w:rPr>
              <w:t xml:space="preserve"> / КОЗ / ОКПД</w:t>
            </w:r>
            <w:r w:rsidR="00500187">
              <w:rPr>
                <w:rStyle w:val="1a"/>
                <w:rFonts w:eastAsiaTheme="minorHAnsi"/>
              </w:rPr>
              <w:t xml:space="preserve"> 2</w:t>
            </w:r>
          </w:p>
        </w:tc>
        <w:tc>
          <w:tcPr>
            <w:tcW w:w="3003" w:type="dxa"/>
            <w:shd w:val="clear" w:color="auto" w:fill="auto"/>
          </w:tcPr>
          <w:p w:rsidR="00500187" w:rsidP="0050671D" w:rsidRDefault="00500187">
            <w:pPr>
              <w:pStyle w:val="19"/>
              <w:keepNext/>
            </w:pPr>
            <w:r>
              <w:t>Наименование</w:t>
            </w:r>
          </w:p>
        </w:tc>
        <w:tc>
          <w:tcPr>
            <w:tcW w:w="2430" w:type="dxa"/>
          </w:tcPr>
          <w:p w:rsidR="00500187" w:rsidP="0050671D" w:rsidRDefault="007C375D">
            <w:pPr>
              <w:pStyle w:val="19"/>
              <w:keepNext/>
            </w:pPr>
            <w:r>
              <w:rPr>
                <w:sz w:val="18"/>
                <w:szCs w:val="18"/>
                <w:lang w:val="en-US"/>
              </w:rPr>
              <w:t>Цена единицы, руб</w:t>
            </w:r>
          </w:p>
        </w:tc>
        <w:tc>
          <w:tcPr>
            <w:tcW w:w="1654" w:type="dxa"/>
          </w:tcPr>
          <w:p w:rsidR="00500187" w:rsidP="0050671D" w:rsidRDefault="00500187">
            <w:pPr>
              <w:pStyle w:val="19"/>
              <w:keepNext/>
            </w:pPr>
            <w:r>
              <w:t>Количество</w:t>
            </w:r>
          </w:p>
        </w:tc>
        <w:tc>
          <w:tcPr>
            <w:tcW w:w="1595" w:type="dxa"/>
            <w:shd w:val="clear" w:color="auto" w:fill="auto"/>
          </w:tcPr>
          <w:p w:rsidR="00500187" w:rsidP="0050671D" w:rsidRDefault="00500187">
            <w:pPr>
              <w:pStyle w:val="19"/>
              <w:keepNext/>
            </w:pPr>
            <w:r>
              <w:t>Единицы измерения</w:t>
            </w:r>
          </w:p>
        </w:tc>
        <w:tc>
          <w:tcPr>
            <w:tcW w:w="3792" w:type="dxa"/>
            <w:shd w:val="clear" w:color="auto" w:fill="auto"/>
          </w:tcPr>
          <w:p w:rsidR="00500187" w:rsidP="0050671D" w:rsidRDefault="00500187">
            <w:pPr>
              <w:pStyle w:val="19"/>
              <w:keepNext/>
            </w:pPr>
            <w:r>
              <w:t>Общая стоимость, руб.</w:t>
            </w:r>
          </w:p>
        </w:tc>
      </w:tr>
      <w:tr>
        <w:trPr>
          <w:cantSplit/>
        </w:trPr>
        <w:tc>
          <w:tcPr>
            <w:tcW w:w="2235" w:type="dxa"/>
            <w:shd w:val="clear" w:color="auto" w:fill="auto"/>
          </w:tcPr>
          <w:p w:rsidRPr="00415D72" w:rsidR="00500187" w:rsidP="0050671D" w:rsidRDefault="003D5426">
            <w:pPr>
              <w:pStyle w:val="aff1"/>
              <w:rPr>
                <w:rFonts w:eastAsiaTheme="minorHAnsi"/>
                <w:lang w:val="en-US"/>
              </w:rPr>
            </w:pPr>
            <w:r w:rsidRPr="00C15977" w:rsidR="00500187">
              <w:rPr>
                <w:lang w:val="en-US"/>
              </w:rPr>
              <w:t>31.204.04.01.03.01.014</w:t>
            </w:r>
            <w:r w:rsidR="00500187">
              <w:rPr>
                <w:lang w:val="en-US"/>
              </w:rPr>
              <w:t xml:space="preserve"> / </w:t>
            </w:r>
            <w:r w:rsidRPr="00C15977" w:rsidR="00500187">
              <w:rPr>
                <w:lang w:val="en-US"/>
              </w:rPr>
              <w:t>03.24.01.01.02.11.03.02.26</w:t>
            </w:r>
            <w:r w:rsidRPr="00C15977" w:rsidR="00500187">
              <w:rPr>
                <w:b/>
                <w:lang w:val="en-US"/>
              </w:rPr>
              <w:t xml:space="preserve"> / </w:t>
            </w:r>
            <w:r w:rsidRPr="00C15977" w:rsidR="00500187">
              <w:rPr>
                <w:lang w:val="en-US"/>
              </w:rPr>
              <w:t>42.21.22.120</w:t>
            </w:r>
          </w:p>
        </w:tc>
        <w:tc>
          <w:tcPr>
            <w:tcW w:w="3003" w:type="dxa"/>
            <w:shd w:val="clear" w:color="auto" w:fill="auto"/>
          </w:tcPr>
          <w:p w:rsidR="00500187" w:rsidP="0050671D" w:rsidRDefault="003D5426">
            <w:pPr>
              <w:pStyle w:val="aff1"/>
            </w:pPr>
            <w:r w:rsidR="00500187">
              <w:t>Строительство наружных местных (распределительных) тепловых сетей (горячей воды)</w:t>
            </w:r>
          </w:p>
        </w:tc>
        <w:tc>
          <w:tcPr>
            <w:tcW w:w="2430" w:type="dxa"/>
          </w:tcPr>
          <w:p w:rsidR="00500187" w:rsidP="0050671D" w:rsidRDefault="00500187">
            <w:pPr>
              <w:pStyle w:val="aff1"/>
            </w:pPr>
            <w:r>
              <w:t>(не указано)*</w:t>
            </w:r>
          </w:p>
        </w:tc>
        <w:tc>
          <w:tcPr>
            <w:tcW w:w="1654" w:type="dxa"/>
          </w:tcPr>
          <w:p w:rsidR="00500187" w:rsidP="0050671D" w:rsidRDefault="003D5426">
            <w:pPr>
              <w:pStyle w:val="aff1"/>
            </w:pPr>
            <w:r w:rsidR="00500187">
              <w:t>1,000000000000</w:t>
            </w:r>
          </w:p>
        </w:tc>
        <w:tc>
          <w:tcPr>
            <w:tcW w:w="1595" w:type="dxa"/>
            <w:shd w:val="clear" w:color="auto" w:fill="auto"/>
          </w:tcPr>
          <w:p w:rsidR="00500187" w:rsidP="0050671D" w:rsidRDefault="003D5426">
            <w:pPr>
              <w:pStyle w:val="aff1"/>
            </w:pPr>
            <w:r w:rsidR="00500187">
              <w:t>Условная единица</w:t>
            </w:r>
          </w:p>
        </w:tc>
        <w:tc>
          <w:tcPr>
            <w:tcW w:w="3792" w:type="dxa"/>
            <w:shd w:val="clear" w:color="auto" w:fill="auto"/>
          </w:tcPr>
          <w:p w:rsidR="00500187" w:rsidP="0050671D" w:rsidRDefault="00500187">
            <w:pPr>
              <w:pStyle w:val="aff1"/>
              <w:jc w:val="right"/>
            </w:pPr>
            <w:r>
              <w:rPr>
                <w:lang w:val="en-US"/>
              </w:rPr>
              <w:t>(</w:t>
            </w:r>
            <w:r>
              <w:t>не указано)*</w:t>
            </w:r>
          </w:p>
        </w:tc>
      </w:tr>
    </w:tbl>
    <w:p w:rsidR="00500187" w:rsidP="00500187" w:rsidRDefault="003D5426">
      <w:pPr>
        <w:pStyle w:val="aff1"/>
      </w:pPr>
    </w:p>
    <w:p w:rsidRPr="00500187" w:rsidR="00500187" w:rsidP="00500187" w:rsidRDefault="00500187">
      <w:pPr>
        <w:pStyle w:val="aff1"/>
        <w:rPr>
          <w:rStyle w:val="aff"/>
          <w:color w:val="auto"/>
        </w:rPr>
      </w:pPr>
    </w:p>
    <w:p w:rsidRPr="009B2376" w:rsidR="00500187" w:rsidP="00500187" w:rsidRDefault="00500187">
      <w:pPr>
        <w:pStyle w:val="aff1"/>
        <w:rPr>
          <w:rStyle w:val="aff"/>
        </w:rPr>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754937" w:rsidRDefault="007C3BF1">
      <w:pPr>
        <w:pStyle w:val="aff1"/>
      </w:pP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3D5426">
      <w:pPr>
        <w:pStyle w:val="aff3"/>
      </w:pPr>
    </w:p>
    <w:p w:rsidR="00372083" w:rsidP="00BC737F" w:rsidRDefault="003D5426">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lastRenderedPageBreak/>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3D5426">
            <w:pPr>
              <w:pStyle w:val="aff1"/>
            </w:pPr>
            <w:r w:rsidR="008C2287">
              <w:t>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tc>
        <w:tc>
          <w:tcPr>
            <w:tcW w:w="959" w:type="pct"/>
          </w:tcPr>
          <w:p w:rsidRPr="000B5400" w:rsidR="007C3BF1" w:rsidP="000B5400" w:rsidRDefault="003D5426">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Строительство наружных местных (распределительных) тепловых сетей (горячей воды)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1,000000000000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r w:rsidRPr="00E90D6E" w:rsidR="00E90D6E">
              <w:t xml:space="preserve"> </w:t>
            </w:r>
            <w:r w:rsidRPr="00E90D6E" w:rsidR="00E90D6E">
              <w:t/>
            </w:r>
          </w:p>
        </w:tc>
        <w:tc>
          <w:tcPr>
            <w:tcW w:w="671" w:type="pct"/>
            <w:shd w:val="clear" w:color="auto" w:fill="auto"/>
          </w:tcPr>
          <w:p w:rsidRPr="000B5400" w:rsidR="007C3BF1" w:rsidRDefault="003D5426">
            <w:pPr>
              <w:pStyle w:val="aff1"/>
              <w:rPr>
                <w:lang w:val="en-US"/>
              </w:rPr>
            </w:pPr>
            <w:r w:rsidRPr="000B5400" w:rsidR="008C2287">
              <w:rPr>
                <w:lang w:val="en-US"/>
              </w:rPr>
              <w:t>0 раб. дн. от даты заключения договора</w:t>
            </w:r>
          </w:p>
        </w:tc>
        <w:tc>
          <w:tcPr>
            <w:tcW w:w="629" w:type="pct"/>
            <w:shd w:val="clear" w:color="auto" w:fill="auto"/>
          </w:tcPr>
          <w:p w:rsidRPr="000B5400" w:rsidR="007C3BF1" w:rsidRDefault="003D5426">
            <w:pPr>
              <w:pStyle w:val="aff1"/>
              <w:rPr>
                <w:lang w:val="en-US"/>
              </w:rPr>
            </w:pPr>
            <w:r w:rsidRPr="000B5400" w:rsidR="008C2287">
              <w:rPr>
                <w:lang w:val="en-US"/>
              </w:rPr>
              <w:t>60 дн. от даты заключения договора</w:t>
            </w:r>
          </w:p>
        </w:tc>
        <w:tc>
          <w:tcPr>
            <w:tcW w:w="622" w:type="pct"/>
            <w:shd w:val="clear" w:color="auto" w:fill="auto"/>
          </w:tcPr>
          <w:p w:rsidRPr="000B5400" w:rsidR="007C3BF1" w:rsidRDefault="003D5426">
            <w:pPr>
              <w:pStyle w:val="aff1"/>
              <w:rPr>
                <w:lang w:val="en-US"/>
              </w:rPr>
            </w:pPr>
            <w:r w:rsidRPr="000B5400" w:rsidR="008C2287">
              <w:rPr>
                <w:lang w:val="en-US"/>
              </w:rPr>
              <w:t>Разово</w:t>
            </w:r>
          </w:p>
        </w:tc>
        <w:tc>
          <w:tcPr>
            <w:tcW w:w="610" w:type="pct"/>
            <w:shd w:val="clear" w:color="auto" w:fill="auto"/>
          </w:tcPr>
          <w:p w:rsidRPr="000B5400" w:rsidR="007C3BF1" w:rsidRDefault="003D5426">
            <w:pPr>
              <w:pStyle w:val="aff1"/>
              <w:rPr>
                <w:lang w:val="en-US"/>
              </w:rPr>
            </w:pPr>
            <w:r w:rsidRPr="000B5400" w:rsidR="008C2287">
              <w:rPr>
                <w:lang w:val="en-US"/>
              </w:rPr>
              <w:t>Подрядчик</w:t>
            </w:r>
          </w:p>
        </w:tc>
        <w:tc>
          <w:tcPr>
            <w:tcW w:w="610" w:type="pct"/>
            <w:shd w:val="clear" w:color="auto" w:fill="auto"/>
          </w:tcPr>
          <w:p w:rsidRPr="000B5400" w:rsidR="007C3BF1" w:rsidRDefault="003D5426">
            <w:pPr>
              <w:pStyle w:val="aff1"/>
              <w:rPr>
                <w:lang w:val="en-US"/>
              </w:rPr>
            </w:pPr>
            <w:r w:rsidRPr="000B5400" w:rsidR="008C2287">
              <w:rPr>
                <w:lang w:val="en-US"/>
              </w:rPr>
              <w:t>Заказчик</w:t>
            </w:r>
          </w:p>
        </w:tc>
      </w:tr>
    </w:tbl>
    <w:p w:rsidRPr="000B5400" w:rsidR="007C3BF1" w:rsidRDefault="003D5426">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3D5426">
            <w:pPr>
              <w:pStyle w:val="aff1"/>
            </w:pPr>
            <w:r w:rsidR="008C2287">
              <w:t>Оплата №01</w:t>
            </w:r>
          </w:p>
        </w:tc>
        <w:tc>
          <w:tcPr>
            <w:tcW w:w="529" w:type="pct"/>
            <w:shd w:val="clear" w:color="auto" w:fill="auto"/>
          </w:tcPr>
          <w:p w:rsidR="007C3BF1" w:rsidRDefault="003D5426">
            <w:pPr>
              <w:pStyle w:val="aff1"/>
            </w:pPr>
            <w:r w:rsidR="008C2287">
              <w:t>Оплата</w:t>
            </w:r>
            <w:proofErr w:type="spellEnd"/>
          </w:p>
        </w:tc>
        <w:tc>
          <w:tcPr>
            <w:tcW w:w="651" w:type="pct"/>
            <w:shd w:val="clear" w:color="auto" w:fill="auto"/>
          </w:tcPr>
          <w:p w:rsidR="007C3BF1" w:rsidRDefault="003D5426">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3D5426">
            <w:pPr>
              <w:pStyle w:val="aff1"/>
              <w:jc w:val="right"/>
            </w:pPr>
            <w:r w:rsidR="008C2287">
              <w:t/>
            </w:r>
          </w:p>
        </w:tc>
        <w:tc>
          <w:tcPr>
            <w:tcW w:w="753" w:type="pct"/>
            <w:shd w:val="clear" w:color="auto" w:fill="auto"/>
          </w:tcPr>
          <w:p w:rsidR="007C3BF1" w:rsidRDefault="003D5426">
            <w:pPr>
              <w:pStyle w:val="aff1"/>
            </w:pPr>
            <w:r w:rsidR="008C2287">
              <w:t>Оплата за вычетом неустойки</w:t>
            </w:r>
          </w:p>
        </w:tc>
        <w:tc>
          <w:tcPr>
            <w:tcW w:w="753" w:type="pct"/>
          </w:tcPr>
          <w:p w:rsidR="007C3BF1" w:rsidRDefault="003D5426">
            <w:pPr>
              <w:pStyle w:val="aff1"/>
            </w:pPr>
            <w:r w:rsidR="008C2287">
              <w:t> «Акт о приёмке выполненных работ, КС, утвержденный приказом ФНС России» (Выполнение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tc>
      </w:tr>
    </w:tbl>
    <w:p w:rsidR="007C3BF1" w:rsidRDefault="003D5426">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3D5426">
            <w:pPr>
              <w:pStyle w:val="aff1"/>
            </w:pPr>
            <w:r w:rsidR="008C2287">
              <w:t>Акт о приёмке выполненных работ (форма КС-2)</w:t>
            </w:r>
          </w:p>
        </w:tc>
        <w:tc>
          <w:tcPr>
            <w:tcW w:w="1821" w:type="pct"/>
            <w:vMerge w:val="restart"/>
            <w:shd w:val="clear" w:color="auto" w:fill="auto"/>
          </w:tcPr>
          <w:p w:rsidR="007C3BF1" w:rsidRDefault="003D5426">
            <w:pPr>
              <w:pStyle w:val="aff1"/>
            </w:pPr>
            <w:r w:rsidR="008C2287">
              <w:t>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0 дн. от даты предоставления документа-основания "Акт о приёмке выполненных работ, КС, утвержденный приказом ФНС России"</w:t>
            </w:r>
          </w:p>
        </w:tc>
        <w:tc>
          <w:tcPr>
            <w:tcW w:w="630" w:type="pct"/>
            <w:shd w:val="clear" w:color="auto" w:fill="auto"/>
          </w:tcPr>
          <w:p w:rsidR="007C3BF1" w:rsidRDefault="003D5426">
            <w:pPr>
              <w:pStyle w:val="aff1"/>
            </w:pPr>
            <w:r w:rsidR="008C2287">
              <w:t>Подрядчик</w:t>
            </w:r>
          </w:p>
        </w:tc>
      </w:tr>
      <w:tr>
        <w:trPr>
          <w:cantSplit/>
        </w:trPr>
        <w:tc>
          <w:tcPr>
            <w:tcW w:w="1086" w:type="pct"/>
            <w:vMerge w:val=""/>
            <w:shd w:val="clear" w:color="auto" w:fill="auto"/>
          </w:tcPr>
          <w:p w:rsidR="007C3BF1" w:rsidRDefault="003D5426">
            <w:pPr>
              <w:pStyle w:val="aff1"/>
            </w:pPr>
          </w:p>
        </w:tc>
        <w:tc>
          <w:tcPr>
            <w:tcW w:w="1821" w:type="pct"/>
            <w:vMerge w:val=""/>
            <w:shd w:val="clear" w:color="auto" w:fill="auto"/>
          </w:tcPr>
          <w:p w:rsidR="007C3BF1" w:rsidRDefault="003D5426">
            <w:pPr>
              <w:pStyle w:val="aff1"/>
            </w:pP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15 раб. дн. от даты получения документа</w:t>
            </w:r>
          </w:p>
        </w:tc>
        <w:tc>
          <w:tcPr>
            <w:tcW w:w="630" w:type="pct"/>
            <w:shd w:val="clear" w:color="auto" w:fill="auto"/>
          </w:tcPr>
          <w:p w:rsidR="007C3BF1" w:rsidRDefault="003D5426">
            <w:pPr>
              <w:pStyle w:val="aff1"/>
            </w:pPr>
            <w:r w:rsidR="008C2287">
              <w:t>Заказчик</w:t>
            </w:r>
          </w:p>
        </w:tc>
      </w:tr>
      <w:tr>
        <w:trPr>
          <w:cantSplit/>
        </w:trPr>
        <w:tc>
          <w:tcPr>
            <w:tcW w:w="1086" w:type="pct"/>
            <w:vMerge w:val="restart"/>
            <w:shd w:val="clear" w:color="auto" w:fill="auto"/>
          </w:tcPr>
          <w:p w:rsidR="007C3BF1" w:rsidRDefault="003D5426">
            <w:pPr>
              <w:pStyle w:val="aff1"/>
            </w:pPr>
            <w:r w:rsidR="008C2287">
              <w:t>Акт о приёмке выполненных работ, КС, утвержденный приказом ФНС России</w:t>
            </w:r>
          </w:p>
        </w:tc>
        <w:tc>
          <w:tcPr>
            <w:tcW w:w="1821" w:type="pct"/>
            <w:vMerge w:val="restart"/>
            <w:shd w:val="clear" w:color="auto" w:fill="auto"/>
          </w:tcPr>
          <w:p w:rsidR="007C3BF1" w:rsidRDefault="003D5426">
            <w:pPr>
              <w:pStyle w:val="aff1"/>
            </w:pPr>
            <w:r w:rsidR="008C2287">
              <w:t>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5 раб. дн. от даты окончания исполнения обязательства в данном документе</w:t>
            </w:r>
          </w:p>
        </w:tc>
        <w:tc>
          <w:tcPr>
            <w:tcW w:w="630" w:type="pct"/>
            <w:shd w:val="clear" w:color="auto" w:fill="auto"/>
          </w:tcPr>
          <w:p w:rsidR="007C3BF1" w:rsidRDefault="003D5426">
            <w:pPr>
              <w:pStyle w:val="aff1"/>
            </w:pPr>
            <w:r w:rsidR="008C2287">
              <w:t>Подрядчик</w:t>
            </w:r>
          </w:p>
        </w:tc>
      </w:tr>
      <w:tr>
        <w:trPr>
          <w:cantSplit/>
        </w:trPr>
        <w:tc>
          <w:tcPr>
            <w:tcW w:w="1086" w:type="pct"/>
            <w:vMerge w:val=""/>
            <w:shd w:val="clear" w:color="auto" w:fill="auto"/>
          </w:tcPr>
          <w:p w:rsidR="007C3BF1" w:rsidRDefault="003D5426">
            <w:pPr>
              <w:pStyle w:val="aff1"/>
            </w:pPr>
          </w:p>
        </w:tc>
        <w:tc>
          <w:tcPr>
            <w:tcW w:w="1821" w:type="pct"/>
            <w:vMerge w:val=""/>
            <w:shd w:val="clear" w:color="auto" w:fill="auto"/>
          </w:tcPr>
          <w:p w:rsidR="007C3BF1" w:rsidRDefault="003D5426">
            <w:pPr>
              <w:pStyle w:val="aff1"/>
            </w:pP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15 раб. дн. от даты получения документа</w:t>
            </w:r>
          </w:p>
        </w:tc>
        <w:tc>
          <w:tcPr>
            <w:tcW w:w="630" w:type="pct"/>
            <w:shd w:val="clear" w:color="auto" w:fill="auto"/>
          </w:tcPr>
          <w:p w:rsidR="007C3BF1" w:rsidRDefault="003D5426">
            <w:pPr>
              <w:pStyle w:val="aff1"/>
            </w:pPr>
            <w:r w:rsidR="008C2287">
              <w:t>Заказчик</w:t>
            </w:r>
          </w:p>
        </w:tc>
      </w:tr>
      <w:tr>
        <w:trPr>
          <w:cantSplit/>
        </w:trPr>
        <w:tc>
          <w:tcPr>
            <w:tcW w:w="1086" w:type="pct"/>
            <w:vMerge w:val="restart"/>
            <w:shd w:val="clear" w:color="auto" w:fill="auto"/>
          </w:tcPr>
          <w:p w:rsidR="007C3BF1" w:rsidRDefault="003D5426">
            <w:pPr>
              <w:pStyle w:val="aff1"/>
            </w:pPr>
            <w:r w:rsidR="008C2287">
              <w:t>Справка о стоимости выполненных работ и затрат (КС-3)</w:t>
            </w:r>
          </w:p>
        </w:tc>
        <w:tc>
          <w:tcPr>
            <w:tcW w:w="1821" w:type="pct"/>
            <w:vMerge w:val="restart"/>
            <w:shd w:val="clear" w:color="auto" w:fill="auto"/>
          </w:tcPr>
          <w:p w:rsidR="007C3BF1" w:rsidRDefault="003D5426">
            <w:pPr>
              <w:pStyle w:val="aff1"/>
            </w:pPr>
            <w:r w:rsidR="008C2287">
              <w:t>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0 дн. от даты предоставления документа-основания "Акт о приёмке выполненных работ, КС, утвержденный приказом ФНС России"</w:t>
            </w:r>
          </w:p>
        </w:tc>
        <w:tc>
          <w:tcPr>
            <w:tcW w:w="630" w:type="pct"/>
            <w:shd w:val="clear" w:color="auto" w:fill="auto"/>
          </w:tcPr>
          <w:p w:rsidR="007C3BF1" w:rsidRDefault="003D5426">
            <w:pPr>
              <w:pStyle w:val="aff1"/>
            </w:pPr>
            <w:r w:rsidR="008C2287">
              <w:t>Подрядчик</w:t>
            </w:r>
          </w:p>
        </w:tc>
      </w:tr>
      <w:tr>
        <w:trPr>
          <w:cantSplit/>
        </w:trPr>
        <w:tc>
          <w:tcPr>
            <w:tcW w:w="1086" w:type="pct"/>
            <w:vMerge w:val=""/>
            <w:shd w:val="clear" w:color="auto" w:fill="auto"/>
          </w:tcPr>
          <w:p w:rsidR="007C3BF1" w:rsidRDefault="003D5426">
            <w:pPr>
              <w:pStyle w:val="aff1"/>
            </w:pPr>
          </w:p>
        </w:tc>
        <w:tc>
          <w:tcPr>
            <w:tcW w:w="1821" w:type="pct"/>
            <w:vMerge w:val=""/>
            <w:shd w:val="clear" w:color="auto" w:fill="auto"/>
          </w:tcPr>
          <w:p w:rsidR="007C3BF1" w:rsidRDefault="003D5426">
            <w:pPr>
              <w:pStyle w:val="aff1"/>
            </w:pPr>
          </w:p>
        </w:tc>
        <w:tc>
          <w:tcPr>
            <w:tcW w:w="835" w:type="pct"/>
            <w:shd w:val="clear" w:color="auto" w:fill="auto"/>
          </w:tcPr>
          <w:p w:rsidR="007C3BF1" w:rsidRDefault="003D5426">
            <w:pPr>
              <w:pStyle w:val="aff1"/>
            </w:pPr>
            <w:r w:rsidR="008C2287">
              <w:t>Согласование (без подписания)</w:t>
            </w:r>
          </w:p>
        </w:tc>
        <w:tc>
          <w:tcPr>
            <w:tcW w:w="628" w:type="pct"/>
            <w:shd w:val="clear" w:color="auto" w:fill="auto"/>
          </w:tcPr>
          <w:p w:rsidR="007C3BF1" w:rsidRDefault="003D5426">
            <w:pPr>
              <w:pStyle w:val="aff1"/>
            </w:pPr>
            <w:r w:rsidR="008C2287">
              <w:t>15 раб. дн. от даты получения документа</w:t>
            </w:r>
          </w:p>
        </w:tc>
        <w:tc>
          <w:tcPr>
            <w:tcW w:w="630" w:type="pct"/>
            <w:shd w:val="clear" w:color="auto" w:fill="auto"/>
          </w:tcPr>
          <w:p w:rsidR="007C3BF1" w:rsidRDefault="003D5426">
            <w:pPr>
              <w:pStyle w:val="aff1"/>
            </w:pPr>
            <w:r w:rsidR="008C2287">
              <w:t>Заказчик</w:t>
            </w:r>
          </w:p>
        </w:tc>
      </w:tr>
      <w:tr>
        <w:trPr>
          <w:cantSplit/>
        </w:trPr>
        <w:tc>
          <w:tcPr>
            <w:tcW w:w="1086" w:type="pct"/>
            <w:vMerge w:val="restart"/>
            <w:shd w:val="clear" w:color="auto" w:fill="auto"/>
          </w:tcPr>
          <w:p w:rsidR="007C3BF1" w:rsidRDefault="003D5426">
            <w:pPr>
              <w:pStyle w:val="aff1"/>
            </w:pPr>
            <w:r w:rsidR="008C2287">
              <w:t>Счёт на оплату</w:t>
            </w:r>
          </w:p>
        </w:tc>
        <w:tc>
          <w:tcPr>
            <w:tcW w:w="1821" w:type="pct"/>
            <w:vMerge w:val="restart"/>
            <w:shd w:val="clear" w:color="auto" w:fill="auto"/>
          </w:tcPr>
          <w:p w:rsidR="007C3BF1" w:rsidRDefault="003D5426">
            <w:pPr>
              <w:pStyle w:val="aff1"/>
            </w:pPr>
            <w:r w:rsidR="008C2287">
              <w:t>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0 дн. от даты предоставления документа-основания "Акт о приёмке выполненных работ, КС, утвержденный приказом ФНС России"</w:t>
            </w:r>
          </w:p>
        </w:tc>
        <w:tc>
          <w:tcPr>
            <w:tcW w:w="630" w:type="pct"/>
            <w:shd w:val="clear" w:color="auto" w:fill="auto"/>
          </w:tcPr>
          <w:p w:rsidR="007C3BF1" w:rsidRDefault="003D5426">
            <w:pPr>
              <w:pStyle w:val="aff1"/>
            </w:pPr>
            <w:r w:rsidR="008C2287">
              <w:t>Подрядчик</w:t>
            </w:r>
          </w:p>
        </w:tc>
      </w:tr>
      <w:tr>
        <w:trPr>
          <w:cantSplit/>
        </w:trPr>
        <w:tc>
          <w:tcPr>
            <w:tcW w:w="1086" w:type="pct"/>
            <w:vMerge w:val=""/>
            <w:shd w:val="clear" w:color="auto" w:fill="auto"/>
          </w:tcPr>
          <w:p w:rsidR="007C3BF1" w:rsidRDefault="003D5426">
            <w:pPr>
              <w:pStyle w:val="aff1"/>
            </w:pPr>
          </w:p>
        </w:tc>
        <w:tc>
          <w:tcPr>
            <w:tcW w:w="1821" w:type="pct"/>
            <w:vMerge w:val=""/>
            <w:shd w:val="clear" w:color="auto" w:fill="auto"/>
          </w:tcPr>
          <w:p w:rsidR="007C3BF1" w:rsidRDefault="003D5426">
            <w:pPr>
              <w:pStyle w:val="aff1"/>
            </w:pP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15 раб. дн. от даты получения документа</w:t>
            </w:r>
          </w:p>
        </w:tc>
        <w:tc>
          <w:tcPr>
            <w:tcW w:w="630" w:type="pct"/>
            <w:shd w:val="clear" w:color="auto" w:fill="auto"/>
          </w:tcPr>
          <w:p w:rsidR="007C3BF1" w:rsidRDefault="003D5426">
            <w:pPr>
              <w:pStyle w:val="aff1"/>
            </w:pPr>
            <w:r w:rsidR="008C2287">
              <w:t>Заказчик</w:t>
            </w:r>
          </w:p>
        </w:tc>
      </w:tr>
      <w:tr>
        <w:trPr>
          <w:cantSplit/>
        </w:trPr>
        <w:tc>
          <w:tcPr>
            <w:tcW w:w="1086" w:type="pct"/>
            <w:vMerge w:val="restart"/>
            <w:shd w:val="clear" w:color="auto" w:fill="auto"/>
          </w:tcPr>
          <w:p w:rsidR="007C3BF1" w:rsidRDefault="003D5426">
            <w:pPr>
              <w:pStyle w:val="aff1"/>
            </w:pPr>
            <w:r w:rsidR="008C2287">
              <w:t>Платежное поручение</w:t>
            </w:r>
          </w:p>
        </w:tc>
        <w:tc>
          <w:tcPr>
            <w:tcW w:w="1821" w:type="pct"/>
            <w:vMerge w:val="restart"/>
            <w:shd w:val="clear" w:color="auto" w:fill="auto"/>
          </w:tcPr>
          <w:p w:rsidR="007C3BF1" w:rsidRDefault="003D5426">
            <w:pPr>
              <w:pStyle w:val="aff1"/>
            </w:pPr>
            <w:r w:rsidR="008C2287">
              <w:t>Оплата №01</w:t>
            </w:r>
          </w:p>
        </w:tc>
        <w:tc>
          <w:tcPr>
            <w:tcW w:w="835" w:type="pct"/>
            <w:shd w:val="clear" w:color="auto" w:fill="auto"/>
          </w:tcPr>
          <w:p w:rsidR="007C3BF1" w:rsidRDefault="003D5426">
            <w:pPr>
              <w:pStyle w:val="aff1"/>
            </w:pPr>
            <w:r w:rsidR="008C2287">
              <w:t>Подписание</w:t>
            </w:r>
          </w:p>
        </w:tc>
        <w:tc>
          <w:tcPr>
            <w:tcW w:w="628" w:type="pct"/>
            <w:shd w:val="clear" w:color="auto" w:fill="auto"/>
          </w:tcPr>
          <w:p w:rsidR="007C3BF1" w:rsidRDefault="003D5426">
            <w:pPr>
              <w:pStyle w:val="aff1"/>
            </w:pPr>
            <w:r w:rsidR="008C2287">
              <w:t>20 раб. дн. от даты окончания исполнения обязательства в данном документе</w:t>
            </w:r>
          </w:p>
        </w:tc>
        <w:tc>
          <w:tcPr>
            <w:tcW w:w="630" w:type="pct"/>
            <w:shd w:val="clear" w:color="auto" w:fill="auto"/>
          </w:tcPr>
          <w:p w:rsidR="007C3BF1" w:rsidRDefault="003D5426">
            <w:pPr>
              <w:pStyle w:val="aff1"/>
            </w:pPr>
            <w:r w:rsidR="008C2287">
              <w:t>Заказчик</w:t>
            </w:r>
          </w:p>
        </w:tc>
      </w:tr>
    </w:tbl>
    <w:p w:rsidR="007C3BF1" w:rsidRDefault="003D5426"/>
    <w:p w:rsidR="007C3BF1" w:rsidRDefault="007C3BF1"/>
    <w:p w:rsidR="007C3BF1" w:rsidRDefault="003D5426">
      <w:pPr>
        <w:rPr>
          <w:lang w:val="en-US"/>
        </w:rPr>
      </w:pPr>
    </w:p>
    <w:p w:rsidR="007C3BF1" w:rsidP="00876256" w:rsidRDefault="008C2287">
      <w:pPr>
        <w:pStyle w:val="10"/>
      </w:pPr>
      <w:bookmarkStart w:name="Par770" w:id="7"/>
      <w:bookmarkEnd w:id="7"/>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3D5426">
            <w:pPr>
              <w:pStyle w:val="aff1"/>
            </w:pPr>
            <w:r w:rsidR="008C2287">
              <w:t>Акт о приёмке выполненных работ, КС, утвержденный приказом ФНС России</w:t>
            </w:r>
          </w:p>
        </w:tc>
        <w:tc>
          <w:tcPr>
            <w:tcW w:w="1773" w:type="pct"/>
            <w:vMerge w:val="restart"/>
            <w:shd w:val="clear" w:color="auto" w:fill="auto"/>
          </w:tcPr>
          <w:p w:rsidR="007C3BF1" w:rsidRDefault="003D5426">
            <w:pPr>
              <w:pStyle w:val="aff1"/>
            </w:pPr>
            <w:r w:rsidR="008C2287">
              <w:t>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tc>
        <w:tc>
          <w:tcPr>
            <w:tcW w:w="813" w:type="pct"/>
            <w:shd w:val="clear" w:color="auto" w:fill="auto"/>
          </w:tcPr>
          <w:p w:rsidR="007C3BF1" w:rsidRDefault="003D5426">
            <w:pPr>
              <w:pStyle w:val="aff1"/>
            </w:pPr>
            <w:r w:rsidR="008C2287">
              <w:t>Подписание</w:t>
            </w:r>
          </w:p>
        </w:tc>
        <w:tc>
          <w:tcPr>
            <w:tcW w:w="611" w:type="pct"/>
            <w:shd w:val="clear" w:color="auto" w:fill="auto"/>
          </w:tcPr>
          <w:p w:rsidR="007C3BF1" w:rsidRDefault="003D5426">
            <w:pPr>
              <w:pStyle w:val="aff1"/>
            </w:pPr>
            <w:r w:rsidR="008C2287">
              <w:t>5 раб. дн. от даты окончания исполнения обязательства в данном документе</w:t>
            </w:r>
          </w:p>
        </w:tc>
        <w:tc>
          <w:tcPr>
            <w:tcW w:w="745" w:type="pct"/>
            <w:shd w:val="clear" w:color="auto" w:fill="auto"/>
          </w:tcPr>
          <w:p w:rsidR="007C3BF1" w:rsidRDefault="003D5426">
            <w:pPr>
              <w:pStyle w:val="aff1"/>
            </w:pPr>
            <w:r w:rsidR="008C2287">
              <w:t>Подрядчик</w:t>
            </w:r>
          </w:p>
        </w:tc>
      </w:tr>
      <w:tr>
        <w:trPr>
          <w:cantSplit/>
        </w:trPr>
        <w:tc>
          <w:tcPr>
            <w:tcW w:w="1058" w:type="pct"/>
            <w:vMerge w:val=""/>
            <w:shd w:val="clear" w:color="auto" w:fill="auto"/>
          </w:tcPr>
          <w:p w:rsidR="007C3BF1" w:rsidRDefault="003D5426">
            <w:pPr>
              <w:pStyle w:val="aff1"/>
            </w:pPr>
          </w:p>
        </w:tc>
        <w:tc>
          <w:tcPr>
            <w:tcW w:w="1773" w:type="pct"/>
            <w:vMerge w:val=""/>
            <w:shd w:val="clear" w:color="auto" w:fill="auto"/>
          </w:tcPr>
          <w:p w:rsidR="007C3BF1" w:rsidRDefault="003D5426">
            <w:pPr>
              <w:pStyle w:val="aff1"/>
            </w:pPr>
          </w:p>
        </w:tc>
        <w:tc>
          <w:tcPr>
            <w:tcW w:w="813" w:type="pct"/>
            <w:shd w:val="clear" w:color="auto" w:fill="auto"/>
          </w:tcPr>
          <w:p w:rsidR="007C3BF1" w:rsidRDefault="003D5426">
            <w:pPr>
              <w:pStyle w:val="aff1"/>
            </w:pPr>
            <w:r w:rsidR="008C2287">
              <w:t>Подписание</w:t>
            </w:r>
          </w:p>
        </w:tc>
        <w:tc>
          <w:tcPr>
            <w:tcW w:w="611" w:type="pct"/>
            <w:shd w:val="clear" w:color="auto" w:fill="auto"/>
          </w:tcPr>
          <w:p w:rsidR="007C3BF1" w:rsidRDefault="003D5426">
            <w:pPr>
              <w:pStyle w:val="aff1"/>
            </w:pPr>
            <w:r w:rsidR="008C2287">
              <w:t>15 раб. дн. от даты получения документа</w:t>
            </w:r>
          </w:p>
        </w:tc>
        <w:tc>
          <w:tcPr>
            <w:tcW w:w="745" w:type="pct"/>
            <w:shd w:val="clear" w:color="auto" w:fill="auto"/>
          </w:tcPr>
          <w:p w:rsidR="007C3BF1" w:rsidRDefault="003D5426">
            <w:pPr>
              <w:pStyle w:val="aff1"/>
            </w:pPr>
            <w:r w:rsidR="008C2287">
              <w:t>Заказчик</w:t>
            </w:r>
          </w:p>
        </w:tc>
      </w:tr>
    </w:tbl>
    <w:p w:rsidR="007C3BF1" w:rsidRDefault="003D5426">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3D5426">
            <w:pPr>
              <w:pStyle w:val="aff1"/>
            </w:pPr>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3D5426">
            <w:pPr>
              <w:pStyle w:val="aff1"/>
            </w:pPr>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w:t>
            </w:r>
          </w:p>
        </w:tc>
        <w:tc>
          <w:tcPr>
            <w:tcW w:w="1076" w:type="pct"/>
            <w:shd w:val="clear" w:color="auto" w:fill="auto"/>
          </w:tcPr>
          <w:p w:rsidR="007C3BF1" w:rsidRDefault="003D5426">
            <w:pPr>
              <w:pStyle w:val="aff1"/>
            </w:pPr>
            <w:r w:rsidR="008C2287">
              <w:t>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tc>
        <w:tc>
          <w:tcPr>
            <w:tcW w:w="679" w:type="pct"/>
            <w:shd w:val="clear" w:color="auto" w:fill="auto"/>
          </w:tcPr>
          <w:p w:rsidR="007C3BF1" w:rsidRDefault="003D5426">
            <w:pPr>
              <w:pStyle w:val="aff1"/>
              <w:jc w:val="right"/>
            </w:pPr>
            <w:r w:rsidR="008C2287">
              <w:t>5 000,00</w:t>
            </w:r>
          </w:p>
        </w:tc>
        <w:tc>
          <w:tcPr>
            <w:tcW w:w="542" w:type="pct"/>
            <w:shd w:val="clear" w:color="auto" w:fill="auto"/>
          </w:tcPr>
          <w:p w:rsidR="007C3BF1" w:rsidRDefault="003D5426">
            <w:pPr>
              <w:pStyle w:val="aff1"/>
              <w:jc w:val="right"/>
            </w:pPr>
            <w:r w:rsidR="008C2287">
              <w:t/>
            </w:r>
          </w:p>
        </w:tc>
        <w:tc>
          <w:tcPr>
            <w:tcW w:w="948" w:type="pct"/>
            <w:shd w:val="clear" w:color="auto" w:fill="auto"/>
          </w:tcPr>
          <w:p w:rsidR="007C3BF1" w:rsidRDefault="003D5426">
            <w:pPr>
              <w:pStyle w:val="aff1"/>
            </w:pPr>
            <w:r w:rsidR="008C2287">
              <w:t/>
            </w:r>
          </w:p>
        </w:tc>
      </w:tr>
      <w:tr>
        <w:trPr>
          <w:cantSplit/>
        </w:trPr>
        <w:tc>
          <w:tcPr>
            <w:tcW w:w="919" w:type="pct"/>
            <w:shd w:val="clear" w:color="auto" w:fill="auto"/>
          </w:tcPr>
          <w:p w:rsidR="007C3BF1" w:rsidRDefault="003D5426">
            <w:pPr>
              <w:pStyle w:val="aff1"/>
            </w:pPr>
            <w:r w:rsidR="008C2287">
              <w:t>За каждый факт неисполнения или ненадлежащего исполнения Исполнителем обязательства, предусмотренного Договором</w:t>
            </w:r>
          </w:p>
        </w:tc>
        <w:tc>
          <w:tcPr>
            <w:tcW w:w="836" w:type="pct"/>
            <w:shd w:val="clear" w:color="auto" w:fill="auto"/>
          </w:tcPr>
          <w:p w:rsidR="007C3BF1" w:rsidRDefault="003D5426">
            <w:pPr>
              <w:pStyle w:val="aff1"/>
            </w:pPr>
            <w:r w:rsidR="008C2287">
              <w:t>За каждый факт неисполнения или ненадлежащего исполнения Исполнителем обязательства, предусмотренного Договором</w:t>
            </w:r>
          </w:p>
        </w:tc>
        <w:tc>
          <w:tcPr>
            <w:tcW w:w="1076" w:type="pct"/>
            <w:shd w:val="clear" w:color="auto" w:fill="auto"/>
          </w:tcPr>
          <w:p w:rsidR="007C3BF1" w:rsidRDefault="003D5426">
            <w:pPr>
              <w:pStyle w:val="aff1"/>
            </w:pPr>
            <w:r w:rsidR="008C2287">
              <w:t>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tc>
        <w:tc>
          <w:tcPr>
            <w:tcW w:w="679" w:type="pct"/>
            <w:shd w:val="clear" w:color="auto" w:fill="auto"/>
          </w:tcPr>
          <w:p w:rsidR="007C3BF1" w:rsidRDefault="003D5426">
            <w:pPr>
              <w:pStyle w:val="aff1"/>
              <w:jc w:val="right"/>
            </w:pPr>
            <w:r w:rsidR="008C2287">
              <w:t/>
            </w:r>
          </w:p>
        </w:tc>
        <w:tc>
          <w:tcPr>
            <w:tcW w:w="542" w:type="pct"/>
            <w:shd w:val="clear" w:color="auto" w:fill="auto"/>
          </w:tcPr>
          <w:p w:rsidR="007C3BF1" w:rsidRDefault="003D5426">
            <w:pPr>
              <w:pStyle w:val="aff1"/>
              <w:jc w:val="right"/>
            </w:pPr>
            <w:r w:rsidR="008C2287">
              <w:t>10</w:t>
            </w:r>
          </w:p>
        </w:tc>
        <w:tc>
          <w:tcPr>
            <w:tcW w:w="948" w:type="pct"/>
            <w:shd w:val="clear" w:color="auto" w:fill="auto"/>
          </w:tcPr>
          <w:p w:rsidR="007C3BF1" w:rsidRDefault="003D5426">
            <w:pPr>
              <w:pStyle w:val="aff1"/>
            </w:pPr>
            <w:r w:rsidR="008C2287">
              <w:t/>
            </w:r>
          </w:p>
        </w:tc>
      </w:tr>
      <w:tr>
        <w:trPr>
          <w:cantSplit/>
        </w:trPr>
        <w:tc>
          <w:tcPr>
            <w:tcW w:w="919" w:type="pct"/>
            <w:shd w:val="clear" w:color="auto" w:fill="auto"/>
          </w:tcPr>
          <w:p w:rsidR="007C3BF1" w:rsidRDefault="003D5426">
            <w:pPr>
              <w:pStyle w:val="aff1"/>
            </w:pPr>
            <w:r w:rsidR="008C2287">
              <w:t>За факт неисполнения или ненадлежащего исполнения поставщиком (подрядчиком, исполнителем) обязательства, предусмотренного договором</w:t>
            </w:r>
          </w:p>
        </w:tc>
        <w:tc>
          <w:tcPr>
            <w:tcW w:w="836" w:type="pct"/>
            <w:shd w:val="clear" w:color="auto" w:fill="auto"/>
          </w:tcPr>
          <w:p w:rsidR="007C3BF1" w:rsidRDefault="003D5426">
            <w:pPr>
              <w:pStyle w:val="aff1"/>
            </w:pPr>
            <w:r w:rsidR="008C2287">
              <w:t>За факт неисполнения или ненадлежащего исполнения поставщиком (подрядчиком, исполнителем) обязательства, предусмотренного договором</w:t>
            </w:r>
          </w:p>
        </w:tc>
        <w:tc>
          <w:tcPr>
            <w:tcW w:w="1076" w:type="pct"/>
            <w:shd w:val="clear" w:color="auto" w:fill="auto"/>
          </w:tcPr>
          <w:p w:rsidR="007C3BF1" w:rsidRDefault="003D5426">
            <w:pPr>
              <w:pStyle w:val="aff1"/>
            </w:pPr>
            <w:r w:rsidR="008C2287">
              <w:t>Выполнение работ по реконструкции наружных тепловых сетей от УТ-204 в районе жилого дома №27 ул. Луговая, МО, г Фрязино до жилого дома №3 пр. Мира, МО, г. Фрязино диаметром 2Ду 125 мм общей протяженностью 74 м бесканальной прокладки в ППУ изоляции и 2Ду 70 мм протяженностью 9 м бесканальной прокладки в ППУ изоляции</w:t>
            </w:r>
          </w:p>
        </w:tc>
        <w:tc>
          <w:tcPr>
            <w:tcW w:w="679" w:type="pct"/>
            <w:shd w:val="clear" w:color="auto" w:fill="auto"/>
          </w:tcPr>
          <w:p w:rsidR="007C3BF1" w:rsidRDefault="003D5426">
            <w:pPr>
              <w:pStyle w:val="aff1"/>
              <w:jc w:val="right"/>
            </w:pPr>
            <w:r w:rsidR="008C2287">
              <w:t/>
            </w:r>
          </w:p>
        </w:tc>
        <w:tc>
          <w:tcPr>
            <w:tcW w:w="542" w:type="pct"/>
            <w:shd w:val="clear" w:color="auto" w:fill="auto"/>
          </w:tcPr>
          <w:p w:rsidR="007C3BF1" w:rsidRDefault="003D5426">
            <w:pPr>
              <w:pStyle w:val="aff1"/>
              <w:jc w:val="right"/>
            </w:pPr>
            <w:r w:rsidR="008C2287">
              <w:t/>
            </w:r>
          </w:p>
        </w:tc>
        <w:tc>
          <w:tcPr>
            <w:tcW w:w="948" w:type="pct"/>
            <w:shd w:val="clear" w:color="auto" w:fill="auto"/>
          </w:tcPr>
          <w:p w:rsidR="007C3BF1" w:rsidRDefault="003D5426">
            <w:pPr>
              <w:pStyle w:val="aff1"/>
            </w:pPr>
            <w:r w:rsidR="008C2287">
              <w:t>1% от цены Договора за каждый день просрочки</w:t>
            </w:r>
          </w:p>
        </w:tc>
      </w:tr>
    </w:tbl>
    <w:p w:rsidR="007C3BF1" w:rsidRDefault="003D5426">
      <w:pPr>
        <w:rPr>
          <w:lang w:val="en-US"/>
        </w:rPr>
      </w:pPr>
    </w:p>
    <w:p w:rsidRPr="00DF025F" w:rsidR="00D113D2" w:rsidP="00DF025F" w:rsidRDefault="00DF025F">
      <w:pPr>
        <w:rPr>
          <w:szCs w:val="28"/>
        </w:rPr>
      </w:pPr>
      <w:r>
        <w:br w:type="page"/>
      </w:r>
    </w:p>
    <w:sectPr w:rsidRPr="009D4AA8" w:rsidR="007C3BF1">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426" w:rsidRDefault="003D5426">
      <w:pPr>
        <w:spacing w:after="0" w:line="240" w:lineRule="auto"/>
      </w:pPr>
      <w:r>
        <w:separator/>
      </w:r>
    </w:p>
  </w:endnote>
  <w:endnote w:type="continuationSeparator" w:id="0">
    <w:p w:rsidR="003D5426" w:rsidRDefault="003D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C375D">
      <w:rPr>
        <w:bCs/>
        <w:noProof/>
      </w:rPr>
      <w:t>17</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C375D">
      <w:rPr>
        <w:bCs/>
        <w:noProof/>
      </w:rPr>
      <w:t>25</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426" w:rsidRDefault="003D5426">
      <w:pPr>
        <w:spacing w:after="0" w:line="240" w:lineRule="auto"/>
      </w:pPr>
      <w:r>
        <w:separator/>
      </w:r>
    </w:p>
  </w:footnote>
  <w:footnote w:type="continuationSeparator" w:id="0">
    <w:p w:rsidR="003D5426" w:rsidRDefault="003D5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426"/>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75D"/>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qFormat="1"/>
    <w:lsdException w:name="endnote reference"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glossary/document.xml" Type="http://schemas.openxmlformats.org/officeDocument/2006/relationships/glossaryDocument" Id="rId13"/>
    <Relationship Target="numbering.xml" Type="http://schemas.openxmlformats.org/officeDocument/2006/relationships/numbering"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2.xml" Type="http://schemas.openxmlformats.org/officeDocument/2006/relationships/footer" Id="rId11"/>
    <Relationship Target="stylesWithEffects.xml" Type="http://schemas.microsoft.com/office/2007/relationships/stylesWithEffects" Id="rId5"/>
    <Relationship Target="footer1.xml" Type="http://schemas.openxmlformats.org/officeDocument/2006/relationships/footer" Id="rId10"/>
    <Relationship Target="styles.xml" Type="http://schemas.openxmlformats.org/officeDocument/2006/relationships/styles" Id="rId4"/>
    <Relationship Target="endnotes.xml" Type="http://schemas.openxmlformats.org/officeDocument/2006/relationships/endnotes"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media/image3.wmf" Type="http://schemas.openxmlformats.org/officeDocument/2006/relationships/image" Id="rId8"/>
    <Relationship Target="stylesWithEffects.xml" Type="http://schemas.microsoft.com/office/2007/relationships/stylesWithEffects" Id="rId3"/>
    <Relationship Target="../media/image2.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1.wmf" Type="http://schemas.openxmlformats.org/officeDocument/2006/relationships/image" Id="rId6"/>
    <Relationship Target="webSettings.xml" Type="http://schemas.openxmlformats.org/officeDocument/2006/relationships/webSettings" Id="rId5"/>
    <Relationship Target="settings.xml" Type="http://schemas.openxmlformats.org/officeDocument/2006/relationships/settings" Id="rId4"/>
    <Relationship Target="fontTable.xml" Type="http://schemas.openxmlformats.org/officeDocument/2006/relationships/fontTable" Id="rId9"/>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45444D">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45444D">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45444D">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45444D">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45444D">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45444D">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45444D">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45444D">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45444D">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45444D">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45444D">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45444D">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45444D">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45444D">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45444D">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45444D">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45444D">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45444D">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45444D"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45444D"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45444D"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45444D"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45444D"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45444D"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45444D"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45444D"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45444D"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45444D"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45444D">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45444D">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45444D">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45444D">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45444D"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45444D"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45444D"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45444D"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45444D"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45444D"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45444D"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45444D"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45444D"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45444D"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45444D"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45444D"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45444D"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45444D"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45444D"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45444D"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45444D"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45444D"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45444D"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45444D"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45444D">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45444D">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45444D">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45444D">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45444D"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45444D"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45444D"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45444D"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45444D"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45444D"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45444D"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45444D"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45444D"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45444D"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45444D"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45444D"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45444D"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45444D"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45444D"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45444D"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45444D"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45444D"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45444D"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45444D"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45444D"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45444D"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45444D"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45444D"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45444D"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45444D"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45444D"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45444D"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45444D"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45444D"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45444D"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45444D"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45444D"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45444D"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45444D"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45444D"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45444D"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45444D"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45444D"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45444D"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45444D"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45444D"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45444D"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45444D"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45444D"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45444D"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45444D"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45444D"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45444D"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45444D"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45444D"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45444D"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45444D"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45444D"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45444D"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45444D"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45444D"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45444D"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45444D"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45444D"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45444D"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45444D"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45444D"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45444D"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45444D"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45444D"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45444D"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45444D"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45444D"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45444D"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45444D"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45444D"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45444D"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45444D"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45444D"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45444D"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45444D"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45444D"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45444D"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45444D"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45444D"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45444D"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45444D"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45444D"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45444D"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45444D"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45444D"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45444D"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45444D"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45444D"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45444D"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45444D"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45444D"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45444D"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45444D"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45444D"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45444D"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45444D"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45444D"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45444D"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45444D"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45444D"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45444D"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45444D"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45444D"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45444D"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45444D"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45444D"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45444D"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45444D"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45444D"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45444D"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45444D"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45444D"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45444D"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45444D"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45444D"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45444D"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45444D"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45444D"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45444D"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45444D"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45444D"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45444D"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45444D"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45444D"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45444D"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45444D"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45444D"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45444D"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45444D"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45444D"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45444D"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45444D"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45444D"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45444D"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45444D"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45444D"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45444D"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45444D"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45444D"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45444D"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45444D"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45444D"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45444D"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45444D"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45444D"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45444D"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45444D"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45444D"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45444D"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45444D"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45444D"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45444D"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45444D"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45444D"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45444D"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45444D"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45444D"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45444D"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45444D"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45444D"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45444D"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45444D"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45444D"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45444D"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45444D"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45444D"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45444D"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45444D"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45444D"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45444D"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45444D"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45444D"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45444D"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45444D"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45444D"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45444D"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45444D"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45444D"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45444D"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45444D"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45444D"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45444D"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45444D"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45444D"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45444D"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45444D"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45444D"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45444D"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45444D"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45444D"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45444D"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45444D"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45444D"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45444D"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45444D" w:rsidRDefault="0045444D">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45444D" w:rsidRDefault="0045444D">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45444D"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45444D"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45444D"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45444D"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45444D"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45444D"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45444D"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45444D"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45444D"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45444D"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45444D"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45444D"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45444D"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45444D"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45444D"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45444D" w:rsidRDefault="0045444D">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45444D" w:rsidRDefault="0045444D">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45444D"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45444D"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45444D"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45444D"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45444D"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45444D"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45444D"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45444D"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45444D"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45444D"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45444D"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45444D"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45444D"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45444D"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45444D"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5444D"/>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1304"/>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44D"/>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A139F-CAF0-4C38-8B64-46511D43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25</Pages>
  <Words>1850</Words>
  <Characters>10549</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Владелец</cp:lastModifiedBy>
  <cp:revision>237</cp:revision>
  <cp:lastPrinted>2016-02-16T07:09:00Z</cp:lastPrinted>
  <dcterms:created xsi:type="dcterms:W3CDTF">2017-04-14T09:55:00Z</dcterms:created>
  <dcterms:modified xsi:type="dcterms:W3CDTF">2025-03-25T14:59:00Z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