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4A3A61BF" w:rsidR="006F5EEA" w:rsidRDefault="006F5EEA" w:rsidP="006F5EEA">
      <w:pPr>
        <w:pStyle w:val="a9"/>
        <w:jc w:val="center"/>
        <w:rPr>
          <w:rFonts w:ascii="Times New Roman" w:hAnsi="Times New Roman" w:cs="Times New Roman"/>
          <w:sz w:val="25"/>
          <w:szCs w:val="25"/>
        </w:rPr>
      </w:pPr>
    </w:p>
    <w:p w14:paraId="3CC4A7D7" w14:textId="77777777" w:rsidR="004C31C4" w:rsidRPr="00EF28CE" w:rsidRDefault="004C31C4" w:rsidP="006F5EEA">
      <w:pPr>
        <w:pStyle w:val="a9"/>
        <w:jc w:val="center"/>
        <w:rPr>
          <w:rFonts w:ascii="Times New Roman" w:hAnsi="Times New Roman" w:cs="Times New Roman"/>
          <w:sz w:val="25"/>
          <w:szCs w:val="25"/>
        </w:rPr>
      </w:pPr>
    </w:p>
    <w:p w14:paraId="60AEC57E" w14:textId="77777777" w:rsidR="00665DD5" w:rsidRPr="00EF28CE" w:rsidRDefault="00665DD5" w:rsidP="00665DD5">
      <w:pPr>
        <w:pStyle w:val="a9"/>
        <w:ind w:firstLine="4962"/>
        <w:rPr>
          <w:rFonts w:ascii="Times New Roman" w:hAnsi="Times New Roman" w:cs="Times New Roman"/>
          <w:sz w:val="25"/>
          <w:szCs w:val="25"/>
        </w:rPr>
      </w:pPr>
    </w:p>
    <w:p w14:paraId="2BDB6FFB" w14:textId="77777777" w:rsidR="00665DD5" w:rsidRPr="00EF28CE" w:rsidRDefault="00665DD5" w:rsidP="00665DD5">
      <w:pPr>
        <w:pStyle w:val="a9"/>
        <w:ind w:firstLine="5670"/>
        <w:rPr>
          <w:rFonts w:ascii="Times New Roman" w:hAnsi="Times New Roman" w:cs="Times New Roman"/>
          <w:sz w:val="25"/>
          <w:szCs w:val="25"/>
        </w:rPr>
      </w:pPr>
      <w:r w:rsidRPr="00EF28CE">
        <w:rPr>
          <w:rFonts w:ascii="Times New Roman" w:hAnsi="Times New Roman" w:cs="Times New Roman"/>
          <w:sz w:val="25"/>
          <w:szCs w:val="25"/>
        </w:rPr>
        <w:t>УТВЕРЖДАЮ</w:t>
      </w:r>
    </w:p>
    <w:p w14:paraId="1C63B7AB" w14:textId="77777777" w:rsidR="00665DD5" w:rsidRPr="00EF28CE" w:rsidRDefault="00665DD5" w:rsidP="00665DD5">
      <w:pPr>
        <w:pStyle w:val="a9"/>
        <w:ind w:firstLine="5670"/>
        <w:rPr>
          <w:rFonts w:ascii="Times New Roman" w:hAnsi="Times New Roman" w:cs="Times New Roman"/>
          <w:sz w:val="25"/>
          <w:szCs w:val="25"/>
        </w:rPr>
      </w:pPr>
      <w:r w:rsidRPr="00EF28CE">
        <w:rPr>
          <w:rFonts w:ascii="Times New Roman" w:hAnsi="Times New Roman" w:cs="Times New Roman"/>
          <w:sz w:val="25"/>
          <w:szCs w:val="25"/>
        </w:rPr>
        <w:t xml:space="preserve">Директор МУП «Тепловые сети» </w:t>
      </w:r>
    </w:p>
    <w:p w14:paraId="3889D98A" w14:textId="77777777" w:rsidR="00665DD5" w:rsidRPr="00EF28CE" w:rsidRDefault="00665DD5" w:rsidP="00665DD5">
      <w:pPr>
        <w:pStyle w:val="a9"/>
        <w:ind w:firstLine="5670"/>
        <w:rPr>
          <w:rFonts w:ascii="Times New Roman" w:hAnsi="Times New Roman" w:cs="Times New Roman"/>
          <w:sz w:val="25"/>
          <w:szCs w:val="25"/>
        </w:rPr>
      </w:pPr>
    </w:p>
    <w:p w14:paraId="1B6B4260" w14:textId="56CD40BA" w:rsidR="00665DD5" w:rsidRPr="00EF28CE" w:rsidRDefault="00665DD5" w:rsidP="00665DD5">
      <w:pPr>
        <w:pStyle w:val="a9"/>
        <w:ind w:firstLine="5670"/>
        <w:rPr>
          <w:rFonts w:ascii="Times New Roman" w:hAnsi="Times New Roman" w:cs="Times New Roman"/>
          <w:sz w:val="25"/>
          <w:szCs w:val="25"/>
        </w:rPr>
      </w:pPr>
      <w:r w:rsidRPr="00EF28CE">
        <w:rPr>
          <w:rFonts w:ascii="Times New Roman" w:hAnsi="Times New Roman" w:cs="Times New Roman"/>
          <w:sz w:val="25"/>
          <w:szCs w:val="25"/>
        </w:rPr>
        <w:t xml:space="preserve"> _____________</w:t>
      </w:r>
      <w:r w:rsidR="002F2FD5">
        <w:rPr>
          <w:rFonts w:ascii="Times New Roman" w:hAnsi="Times New Roman" w:cs="Times New Roman"/>
          <w:sz w:val="25"/>
          <w:szCs w:val="25"/>
        </w:rPr>
        <w:t>Н.Н. Орел</w:t>
      </w:r>
    </w:p>
    <w:p w14:paraId="7CDE1C09" w14:textId="77777777" w:rsidR="00665DD5" w:rsidRPr="00EF28CE" w:rsidRDefault="00665DD5" w:rsidP="00665DD5">
      <w:pPr>
        <w:pStyle w:val="a9"/>
        <w:ind w:firstLine="5670"/>
        <w:rPr>
          <w:rFonts w:ascii="Times New Roman" w:hAnsi="Times New Roman" w:cs="Times New Roman"/>
          <w:sz w:val="25"/>
          <w:szCs w:val="25"/>
        </w:rPr>
      </w:pPr>
    </w:p>
    <w:p w14:paraId="6FE68A31" w14:textId="1E09F5DC" w:rsidR="00665DD5" w:rsidRPr="00EF28CE" w:rsidRDefault="00665DD5" w:rsidP="00665DD5">
      <w:pPr>
        <w:pStyle w:val="a9"/>
        <w:ind w:firstLine="5670"/>
        <w:rPr>
          <w:rFonts w:ascii="Times New Roman" w:hAnsi="Times New Roman" w:cs="Times New Roman"/>
          <w:color w:val="000000"/>
          <w:sz w:val="25"/>
          <w:szCs w:val="25"/>
        </w:rPr>
      </w:pPr>
      <w:r w:rsidRPr="00EF28CE">
        <w:rPr>
          <w:rFonts w:ascii="Times New Roman" w:hAnsi="Times New Roman" w:cs="Times New Roman"/>
          <w:sz w:val="25"/>
          <w:szCs w:val="25"/>
        </w:rPr>
        <w:t xml:space="preserve">«___» _________ </w:t>
      </w:r>
      <w:r w:rsidR="00B06E09">
        <w:rPr>
          <w:rFonts w:ascii="Times New Roman" w:hAnsi="Times New Roman" w:cs="Times New Roman"/>
          <w:sz w:val="25"/>
          <w:szCs w:val="25"/>
        </w:rPr>
        <w:t>2025</w:t>
      </w:r>
      <w:r w:rsidRPr="00EF28CE">
        <w:rPr>
          <w:rFonts w:ascii="Times New Roman" w:hAnsi="Times New Roman" w:cs="Times New Roman"/>
          <w:sz w:val="25"/>
          <w:szCs w:val="25"/>
        </w:rPr>
        <w:t xml:space="preserve"> года</w:t>
      </w:r>
    </w:p>
    <w:p w14:paraId="7A505CA1" w14:textId="77777777" w:rsidR="00665DD5" w:rsidRPr="00EF28CE" w:rsidRDefault="00665DD5" w:rsidP="00665DD5">
      <w:pPr>
        <w:pStyle w:val="a9"/>
        <w:jc w:val="center"/>
        <w:rPr>
          <w:rFonts w:ascii="Times New Roman" w:hAnsi="Times New Roman" w:cs="Times New Roman"/>
          <w:sz w:val="25"/>
          <w:szCs w:val="25"/>
        </w:rPr>
      </w:pPr>
    </w:p>
    <w:p w14:paraId="77FE7CCD" w14:textId="77777777" w:rsidR="00665DD5" w:rsidRPr="00EF28CE" w:rsidRDefault="00665DD5" w:rsidP="00665DD5">
      <w:pPr>
        <w:pStyle w:val="a9"/>
        <w:jc w:val="center"/>
        <w:rPr>
          <w:rFonts w:ascii="Times New Roman" w:hAnsi="Times New Roman" w:cs="Times New Roman"/>
          <w:sz w:val="25"/>
          <w:szCs w:val="25"/>
        </w:rPr>
      </w:pPr>
    </w:p>
    <w:p w14:paraId="4A6BA9BA" w14:textId="77777777" w:rsidR="006F5EEA" w:rsidRPr="00EF28CE"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043147DA" w14:textId="719E3462" w:rsidR="001976FD" w:rsidRDefault="001976FD" w:rsidP="00C46228">
      <w:pPr>
        <w:pStyle w:val="a9"/>
        <w:spacing w:line="276" w:lineRule="auto"/>
        <w:jc w:val="center"/>
        <w:rPr>
          <w:rFonts w:ascii="Times New Roman" w:hAnsi="Times New Roman" w:cs="Times New Roman"/>
          <w:b/>
          <w:sz w:val="25"/>
          <w:szCs w:val="25"/>
        </w:rPr>
      </w:pPr>
    </w:p>
    <w:p w14:paraId="5D4C8AA9" w14:textId="77777777" w:rsidR="001976FD" w:rsidRDefault="001976FD" w:rsidP="00C46228">
      <w:pPr>
        <w:pStyle w:val="a9"/>
        <w:spacing w:line="276" w:lineRule="auto"/>
        <w:jc w:val="center"/>
        <w:rPr>
          <w:rFonts w:ascii="Times New Roman" w:hAnsi="Times New Roman" w:cs="Times New Roman"/>
          <w:b/>
          <w:sz w:val="25"/>
          <w:szCs w:val="25"/>
        </w:rPr>
      </w:pPr>
    </w:p>
    <w:p w14:paraId="087E830B" w14:textId="7875EAB3" w:rsidR="00C46228" w:rsidRDefault="00C46228" w:rsidP="00C46228">
      <w:pPr>
        <w:pStyle w:val="a9"/>
        <w:spacing w:line="276" w:lineRule="auto"/>
        <w:jc w:val="center"/>
        <w:rPr>
          <w:rFonts w:ascii="Times New Roman" w:hAnsi="Times New Roman" w:cs="Times New Roman"/>
          <w:b/>
          <w:sz w:val="25"/>
          <w:szCs w:val="25"/>
        </w:rPr>
      </w:pPr>
    </w:p>
    <w:p w14:paraId="38FFF826" w14:textId="720F86B9" w:rsidR="00555DE6" w:rsidRPr="000C1286" w:rsidRDefault="000C1286" w:rsidP="00364D5D">
      <w:pPr>
        <w:widowControl w:val="0"/>
        <w:jc w:val="center"/>
        <w:rPr>
          <w:rFonts w:ascii="Times New Roman" w:eastAsia="Times New Roman" w:hAnsi="Times New Roman" w:cs="Times New Roman"/>
          <w:sz w:val="24"/>
          <w:szCs w:val="24"/>
          <w:lang w:eastAsia="ru-RU"/>
        </w:rPr>
      </w:pPr>
      <w:r w:rsidRPr="000C1286">
        <w:rPr>
          <w:rFonts w:ascii="Times New Roman" w:hAnsi="Times New Roman" w:cs="Times New Roman"/>
          <w:sz w:val="28"/>
          <w:szCs w:val="28"/>
        </w:rPr>
        <w:t>Поставка</w:t>
      </w:r>
      <w:r w:rsidR="006127E1">
        <w:rPr>
          <w:rFonts w:ascii="Times New Roman" w:hAnsi="Times New Roman" w:cs="Times New Roman"/>
          <w:sz w:val="28"/>
          <w:szCs w:val="28"/>
        </w:rPr>
        <w:t xml:space="preserve"> </w:t>
      </w:r>
      <w:r w:rsidR="00563E19" w:rsidRPr="00563E19">
        <w:rPr>
          <w:rFonts w:ascii="Times New Roman" w:hAnsi="Times New Roman" w:cs="Times New Roman"/>
          <w:sz w:val="28"/>
          <w:szCs w:val="28"/>
        </w:rPr>
        <w:t>оборудования</w:t>
      </w:r>
      <w:r w:rsidR="00B06E09">
        <w:rPr>
          <w:rFonts w:ascii="Times New Roman" w:hAnsi="Times New Roman" w:cs="Times New Roman"/>
          <w:sz w:val="28"/>
          <w:szCs w:val="28"/>
        </w:rPr>
        <w:t xml:space="preserve"> </w:t>
      </w:r>
      <w:r w:rsidR="00364D5D" w:rsidRPr="00364D5D">
        <w:rPr>
          <w:rFonts w:ascii="Times New Roman" w:hAnsi="Times New Roman" w:cs="Times New Roman"/>
          <w:sz w:val="28"/>
          <w:szCs w:val="28"/>
        </w:rPr>
        <w:t>ХВО в рамках выполнения мероприятий по строительству блочно-модульной котельной БМК-6,0МВт на территории земельного участка с кадастровым номером 23:40:1001041:22 (с. Архипо-Осиповка, ул. Сосновая щель, 4)</w:t>
      </w:r>
    </w:p>
    <w:p w14:paraId="6972E13F" w14:textId="4EDFADAF" w:rsidR="006F5EEA" w:rsidRPr="00BC7273" w:rsidRDefault="006F5EEA" w:rsidP="006F5EEA">
      <w:pPr>
        <w:shd w:val="clear" w:color="auto" w:fill="FFFFFF"/>
        <w:ind w:firstLine="567"/>
        <w:jc w:val="center"/>
        <w:rPr>
          <w:rFonts w:ascii="Times New Roman" w:hAnsi="Times New Roman" w:cs="Times New Roman"/>
          <w:sz w:val="32"/>
          <w:szCs w:val="32"/>
        </w:rPr>
      </w:pPr>
    </w:p>
    <w:p w14:paraId="77381A74" w14:textId="77777777" w:rsidR="006F5EEA" w:rsidRPr="00EF28CE" w:rsidRDefault="006F5EEA" w:rsidP="006F5EEA">
      <w:pPr>
        <w:pStyle w:val="a9"/>
        <w:jc w:val="both"/>
        <w:rPr>
          <w:rFonts w:ascii="Times New Roman" w:hAnsi="Times New Roman" w:cs="Times New Roman"/>
          <w:sz w:val="25"/>
          <w:szCs w:val="25"/>
        </w:rPr>
      </w:pPr>
    </w:p>
    <w:p w14:paraId="3E5BDBE9" w14:textId="77777777" w:rsidR="006F5EEA" w:rsidRPr="00EF28CE" w:rsidRDefault="006F5EEA" w:rsidP="006F5EEA">
      <w:pPr>
        <w:pStyle w:val="a9"/>
        <w:jc w:val="both"/>
        <w:rPr>
          <w:rFonts w:ascii="Times New Roman" w:hAnsi="Times New Roman" w:cs="Times New Roman"/>
          <w:sz w:val="25"/>
          <w:szCs w:val="25"/>
        </w:rPr>
      </w:pPr>
    </w:p>
    <w:p w14:paraId="65105894" w14:textId="77777777" w:rsidR="006F5EEA" w:rsidRPr="00EF28CE" w:rsidRDefault="006F5EEA" w:rsidP="006F5EEA">
      <w:pPr>
        <w:pStyle w:val="a9"/>
        <w:jc w:val="both"/>
        <w:rPr>
          <w:rFonts w:ascii="Times New Roman" w:hAnsi="Times New Roman" w:cs="Times New Roman"/>
          <w:sz w:val="25"/>
          <w:szCs w:val="25"/>
        </w:rPr>
      </w:pP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Default="006F5EEA" w:rsidP="006F5EEA">
      <w:pPr>
        <w:pStyle w:val="a9"/>
        <w:jc w:val="both"/>
        <w:rPr>
          <w:rFonts w:ascii="Times New Roman" w:hAnsi="Times New Roman" w:cs="Times New Roman"/>
          <w:sz w:val="25"/>
          <w:szCs w:val="25"/>
        </w:rPr>
      </w:pPr>
    </w:p>
    <w:p w14:paraId="1681030D" w14:textId="77777777" w:rsidR="00563E19" w:rsidRDefault="00563E19" w:rsidP="006F5EEA">
      <w:pPr>
        <w:pStyle w:val="a9"/>
        <w:jc w:val="both"/>
        <w:rPr>
          <w:rFonts w:ascii="Times New Roman" w:hAnsi="Times New Roman" w:cs="Times New Roman"/>
          <w:sz w:val="25"/>
          <w:szCs w:val="25"/>
        </w:rPr>
      </w:pPr>
    </w:p>
    <w:p w14:paraId="46DA392D" w14:textId="2083E136" w:rsidR="00563E19" w:rsidRPr="00EF28CE" w:rsidRDefault="00563E19" w:rsidP="006F5EEA">
      <w:pPr>
        <w:pStyle w:val="a9"/>
        <w:jc w:val="both"/>
        <w:rPr>
          <w:rFonts w:ascii="Times New Roman" w:hAnsi="Times New Roman" w:cs="Times New Roman"/>
          <w:sz w:val="25"/>
          <w:szCs w:val="25"/>
        </w:rPr>
      </w:pPr>
      <w:r>
        <w:rPr>
          <w:rFonts w:ascii="Times New Roman" w:hAnsi="Times New Roman" w:cs="Times New Roman"/>
          <w:sz w:val="25"/>
          <w:szCs w:val="25"/>
        </w:rPr>
        <w:t xml:space="preserve">  </w:t>
      </w: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3151BF10" w:rsidR="006F5EEA" w:rsidRDefault="006F5EEA" w:rsidP="006F5EEA">
      <w:pPr>
        <w:pStyle w:val="a9"/>
        <w:jc w:val="both"/>
        <w:rPr>
          <w:rFonts w:ascii="Times New Roman" w:hAnsi="Times New Roman" w:cs="Times New Roman"/>
          <w:sz w:val="25"/>
          <w:szCs w:val="25"/>
        </w:rPr>
      </w:pPr>
    </w:p>
    <w:p w14:paraId="281B868E" w14:textId="77777777" w:rsidR="00EB1BD1" w:rsidRPr="00EF28CE" w:rsidRDefault="00EB1BD1"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7E5444E0" w:rsidR="006F5EEA" w:rsidRPr="002C4A6B"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2C4A6B">
        <w:rPr>
          <w:rFonts w:ascii="Times New Roman" w:hAnsi="Times New Roman" w:cs="Times New Roman"/>
          <w:b/>
          <w:bCs/>
          <w:sz w:val="25"/>
          <w:szCs w:val="25"/>
        </w:rPr>
        <w:t xml:space="preserve">Геленджик, </w:t>
      </w:r>
      <w:r w:rsidR="00B06E09">
        <w:rPr>
          <w:rFonts w:ascii="Times New Roman" w:hAnsi="Times New Roman" w:cs="Times New Roman"/>
          <w:b/>
          <w:bCs/>
          <w:sz w:val="25"/>
          <w:szCs w:val="25"/>
        </w:rPr>
        <w:t>2025</w:t>
      </w:r>
      <w:r w:rsidRPr="002C4A6B">
        <w:rPr>
          <w:rFonts w:ascii="Times New Roman" w:hAnsi="Times New Roman" w:cs="Times New Roman"/>
          <w:b/>
          <w:bCs/>
          <w:sz w:val="25"/>
          <w:szCs w:val="25"/>
        </w:rPr>
        <w:t xml:space="preserve"> г.</w:t>
      </w:r>
    </w:p>
    <w:p w14:paraId="59AF5DEE" w14:textId="77777777" w:rsidR="006F5EEA" w:rsidRPr="00EF28CE"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6AC553A0" w14:textId="4227E997" w:rsidR="00C12414" w:rsidRDefault="00C12414" w:rsidP="005538B6">
      <w:pPr>
        <w:pStyle w:val="a9"/>
        <w:spacing w:line="276" w:lineRule="auto"/>
        <w:jc w:val="center"/>
        <w:rPr>
          <w:rFonts w:ascii="Times New Roman" w:eastAsia="Times New Roman" w:hAnsi="Times New Roman" w:cs="Times New Roman"/>
          <w:b/>
          <w:bCs/>
          <w:sz w:val="25"/>
          <w:szCs w:val="25"/>
          <w:lang w:eastAsia="ru-RU"/>
        </w:rPr>
      </w:pPr>
    </w:p>
    <w:p w14:paraId="10390C5E" w14:textId="77777777" w:rsidR="004C31C4" w:rsidRDefault="004C31C4" w:rsidP="005538B6">
      <w:pPr>
        <w:pStyle w:val="a9"/>
        <w:spacing w:line="276" w:lineRule="auto"/>
        <w:jc w:val="center"/>
        <w:rPr>
          <w:rFonts w:ascii="Times New Roman" w:eastAsia="Times New Roman" w:hAnsi="Times New Roman" w:cs="Times New Roman"/>
          <w:b/>
          <w:bCs/>
          <w:sz w:val="25"/>
          <w:szCs w:val="25"/>
          <w:lang w:eastAsia="ru-RU"/>
        </w:rPr>
      </w:pPr>
    </w:p>
    <w:p w14:paraId="4C31591F" w14:textId="1157A799" w:rsidR="005538B6" w:rsidRDefault="001C1406" w:rsidP="005538B6">
      <w:pPr>
        <w:pStyle w:val="a9"/>
        <w:spacing w:line="276" w:lineRule="auto"/>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5538B6">
        <w:rPr>
          <w:rFonts w:ascii="Times New Roman" w:eastAsia="Times New Roman" w:hAnsi="Times New Roman" w:cs="Times New Roman"/>
          <w:b/>
          <w:bCs/>
          <w:sz w:val="25"/>
          <w:szCs w:val="25"/>
          <w:lang w:eastAsia="ru-RU"/>
        </w:rPr>
        <w:t xml:space="preserve"> </w:t>
      </w:r>
    </w:p>
    <w:p w14:paraId="37B366C7" w14:textId="1C9906FC" w:rsidR="008E7E53" w:rsidRPr="00EF28CE" w:rsidRDefault="00563E19"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   </w:t>
      </w:r>
    </w:p>
    <w:p w14:paraId="14A5BA29" w14:textId="6394D259"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проводит запрос котировок в электронной форм</w:t>
      </w:r>
      <w:r w:rsidR="00563E19">
        <w:rPr>
          <w:rFonts w:ascii="Times New Roman" w:hAnsi="Times New Roman" w:cs="Times New Roman"/>
          <w:sz w:val="25"/>
          <w:szCs w:val="25"/>
          <w:lang w:eastAsia="ar-SA"/>
        </w:rPr>
        <w:t>е</w:t>
      </w:r>
      <w:r w:rsidRPr="00EF28CE">
        <w:rPr>
          <w:rFonts w:ascii="Times New Roman" w:hAnsi="Times New Roman" w:cs="Times New Roman"/>
          <w:sz w:val="25"/>
          <w:szCs w:val="25"/>
          <w:lang w:eastAsia="ar-SA"/>
        </w:rPr>
        <w:t>.</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4819"/>
      </w:tblGrid>
      <w:tr w:rsidR="003542DD" w:rsidRPr="00EF28CE" w14:paraId="7372C8F2" w14:textId="77777777" w:rsidTr="00AD7C0A">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678"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819"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AD7C0A">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678"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819" w:type="dxa"/>
            <w:shd w:val="clear" w:color="auto" w:fill="auto"/>
          </w:tcPr>
          <w:p w14:paraId="3387F96E" w14:textId="058FD4CE"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r w:rsidR="00563E19">
              <w:rPr>
                <w:rFonts w:ascii="Times New Roman" w:hAnsi="Times New Roman" w:cs="Times New Roman"/>
                <w:sz w:val="25"/>
                <w:szCs w:val="25"/>
              </w:rPr>
              <w:t>.</w:t>
            </w:r>
          </w:p>
        </w:tc>
      </w:tr>
      <w:tr w:rsidR="003542DD" w:rsidRPr="006127E1" w14:paraId="3068E2C0" w14:textId="77777777" w:rsidTr="00AD7C0A">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678"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819"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25C802A6" w14:textId="5687DA35" w:rsidR="004D6494" w:rsidRPr="006D1EB1"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Юридический</w:t>
            </w:r>
            <w:r w:rsidR="004D6494">
              <w:rPr>
                <w:rFonts w:ascii="Times New Roman" w:eastAsia="Calibri" w:hAnsi="Times New Roman" w:cs="Times New Roman"/>
                <w:sz w:val="25"/>
                <w:szCs w:val="25"/>
              </w:rPr>
              <w:t xml:space="preserve"> и почтовый</w:t>
            </w:r>
            <w:r>
              <w:rPr>
                <w:rFonts w:ascii="Times New Roman" w:eastAsia="Calibri" w:hAnsi="Times New Roman" w:cs="Times New Roman"/>
                <w:sz w:val="25"/>
                <w:szCs w:val="25"/>
              </w:rPr>
              <w:t xml:space="preserve">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Краснодарский край, г. Геленджик,</w:t>
            </w:r>
            <w:r w:rsidR="00335560">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ул. </w:t>
            </w:r>
            <w:r w:rsidR="00335560">
              <w:rPr>
                <w:rFonts w:ascii="Times New Roman" w:eastAsia="Calibri" w:hAnsi="Times New Roman" w:cs="Times New Roman"/>
                <w:sz w:val="25"/>
                <w:szCs w:val="25"/>
              </w:rPr>
              <w:t>Новороссийская, д.162</w:t>
            </w:r>
          </w:p>
          <w:p w14:paraId="62E0174B" w14:textId="060E2B46" w:rsidR="003542DD" w:rsidRPr="00F32DD7"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F32DD7">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F32DD7">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F32DD7">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F32DD7">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FF888D0" w:rsidR="003542DD" w:rsidRPr="00B06E09" w:rsidRDefault="003542DD" w:rsidP="00040FAC">
            <w:pPr>
              <w:widowControl w:val="0"/>
              <w:autoSpaceDE w:val="0"/>
              <w:autoSpaceDN w:val="0"/>
              <w:adjustRightInd w:val="0"/>
              <w:ind w:right="2"/>
              <w:jc w:val="both"/>
              <w:rPr>
                <w:rFonts w:ascii="Times New Roman" w:eastAsia="Times New Roman" w:hAnsi="Times New Roman" w:cs="Times New Roman"/>
                <w:sz w:val="25"/>
                <w:szCs w:val="25"/>
              </w:rPr>
            </w:pPr>
            <w:r w:rsidRPr="00EF28CE">
              <w:rPr>
                <w:rFonts w:ascii="Times New Roman" w:eastAsia="Calibri" w:hAnsi="Times New Roman" w:cs="Times New Roman"/>
                <w:sz w:val="25"/>
                <w:szCs w:val="25"/>
              </w:rPr>
              <w:t>Тел</w:t>
            </w:r>
            <w:r w:rsidRPr="00F32DD7">
              <w:rPr>
                <w:rFonts w:ascii="Times New Roman" w:eastAsia="Calibri" w:hAnsi="Times New Roman" w:cs="Times New Roman"/>
                <w:sz w:val="25"/>
                <w:szCs w:val="25"/>
                <w:lang w:val="en-US"/>
              </w:rPr>
              <w:t>. +7 (</w:t>
            </w:r>
            <w:r w:rsidR="00B06E09">
              <w:rPr>
                <w:rFonts w:ascii="Times New Roman" w:eastAsia="Calibri" w:hAnsi="Times New Roman" w:cs="Times New Roman"/>
                <w:sz w:val="25"/>
                <w:szCs w:val="25"/>
              </w:rPr>
              <w:t>86141</w:t>
            </w:r>
            <w:r w:rsidRPr="00F32DD7">
              <w:rPr>
                <w:rFonts w:ascii="Times New Roman" w:eastAsia="Calibri" w:hAnsi="Times New Roman" w:cs="Times New Roman"/>
                <w:sz w:val="25"/>
                <w:szCs w:val="25"/>
                <w:lang w:val="en-US"/>
              </w:rPr>
              <w:t xml:space="preserve">) </w:t>
            </w:r>
            <w:r w:rsidR="00B06E09">
              <w:rPr>
                <w:rFonts w:ascii="Times New Roman" w:eastAsia="Calibri" w:hAnsi="Times New Roman" w:cs="Times New Roman"/>
                <w:sz w:val="25"/>
                <w:szCs w:val="25"/>
              </w:rPr>
              <w:t>3-26-60</w:t>
            </w:r>
          </w:p>
        </w:tc>
      </w:tr>
      <w:tr w:rsidR="003542DD" w:rsidRPr="00B06E09" w14:paraId="62D198D7" w14:textId="77777777" w:rsidTr="00AD7C0A">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678"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819"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499D415B" w:rsidR="003542DD" w:rsidRPr="00EF28CE" w:rsidRDefault="002F2FD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382D7568" w14:textId="77777777" w:rsidR="00B06E09" w:rsidRDefault="00B06E09" w:rsidP="003542DD">
            <w:pPr>
              <w:widowControl w:val="0"/>
              <w:autoSpaceDE w:val="0"/>
              <w:autoSpaceDN w:val="0"/>
              <w:adjustRightInd w:val="0"/>
              <w:ind w:right="2"/>
              <w:jc w:val="both"/>
              <w:rPr>
                <w:rFonts w:ascii="Times New Roman" w:eastAsia="Calibri" w:hAnsi="Times New Roman" w:cs="Times New Roman"/>
                <w:sz w:val="25"/>
                <w:szCs w:val="25"/>
              </w:rPr>
            </w:pPr>
            <w:r w:rsidRPr="00B06E09">
              <w:rPr>
                <w:rFonts w:ascii="Times New Roman" w:eastAsia="Calibri" w:hAnsi="Times New Roman" w:cs="Times New Roman"/>
                <w:sz w:val="25"/>
                <w:szCs w:val="25"/>
              </w:rPr>
              <w:t>Тел. +7 (86141) 3-26-60</w:t>
            </w:r>
          </w:p>
          <w:p w14:paraId="6C0D2CFE" w14:textId="69BAA3DE"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технического задания: </w:t>
            </w:r>
          </w:p>
          <w:p w14:paraId="50840728" w14:textId="7F109230" w:rsidR="003542DD" w:rsidRPr="00EF28CE" w:rsidRDefault="00364D5D"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Гафетдинова Анна Николаевна</w:t>
            </w:r>
            <w:r w:rsidR="003542DD" w:rsidRPr="00EF28CE">
              <w:rPr>
                <w:rFonts w:ascii="Times New Roman" w:eastAsia="Calibri" w:hAnsi="Times New Roman" w:cs="Times New Roman"/>
                <w:sz w:val="25"/>
                <w:szCs w:val="25"/>
              </w:rPr>
              <w:t xml:space="preserve"> – начальник</w:t>
            </w:r>
            <w:r w:rsidR="000C1286" w:rsidRPr="000C1286">
              <w:rPr>
                <w:rFonts w:ascii="Times New Roman" w:eastAsia="Calibri" w:hAnsi="Times New Roman" w:cs="Times New Roman"/>
                <w:sz w:val="25"/>
                <w:szCs w:val="25"/>
              </w:rPr>
              <w:t xml:space="preserve"> ПТ</w:t>
            </w:r>
            <w:r w:rsidR="003542DD" w:rsidRPr="00EF28CE">
              <w:rPr>
                <w:rFonts w:ascii="Times New Roman" w:eastAsia="Calibri" w:hAnsi="Times New Roman" w:cs="Times New Roman"/>
                <w:sz w:val="25"/>
                <w:szCs w:val="25"/>
              </w:rPr>
              <w:t>О</w:t>
            </w:r>
          </w:p>
          <w:p w14:paraId="28E48BBD" w14:textId="5E1F9560" w:rsidR="003542DD" w:rsidRPr="00364D5D" w:rsidRDefault="00B06E09" w:rsidP="003542DD">
            <w:pPr>
              <w:jc w:val="both"/>
              <w:rPr>
                <w:rFonts w:ascii="Times New Roman" w:eastAsia="Calibri" w:hAnsi="Times New Roman" w:cs="Times New Roman"/>
                <w:sz w:val="25"/>
                <w:szCs w:val="25"/>
              </w:rPr>
            </w:pPr>
            <w:r w:rsidRPr="00B06E09">
              <w:rPr>
                <w:rFonts w:ascii="Times New Roman" w:eastAsia="Calibri" w:hAnsi="Times New Roman" w:cs="Times New Roman"/>
                <w:sz w:val="25"/>
                <w:szCs w:val="25"/>
              </w:rPr>
              <w:t>Тел</w:t>
            </w:r>
            <w:r w:rsidRPr="00364D5D">
              <w:rPr>
                <w:rFonts w:ascii="Times New Roman" w:eastAsia="Calibri" w:hAnsi="Times New Roman" w:cs="Times New Roman"/>
                <w:sz w:val="25"/>
                <w:szCs w:val="25"/>
              </w:rPr>
              <w:t>. +7 (86141) 3-26-60</w:t>
            </w:r>
            <w:r w:rsidR="003542DD" w:rsidRPr="00EF28CE">
              <w:rPr>
                <w:rFonts w:ascii="Times New Roman" w:eastAsia="Calibri" w:hAnsi="Times New Roman" w:cs="Times New Roman"/>
                <w:sz w:val="25"/>
                <w:szCs w:val="25"/>
                <w:lang w:val="en-US"/>
              </w:rPr>
              <w:t>e</w:t>
            </w:r>
            <w:r w:rsidR="003542DD" w:rsidRPr="00364D5D">
              <w:rPr>
                <w:rFonts w:ascii="Times New Roman" w:eastAsia="Calibri" w:hAnsi="Times New Roman" w:cs="Times New Roman"/>
                <w:sz w:val="25"/>
                <w:szCs w:val="25"/>
              </w:rPr>
              <w:t>-</w:t>
            </w:r>
            <w:r w:rsidR="003542DD" w:rsidRPr="00EF28CE">
              <w:rPr>
                <w:rFonts w:ascii="Times New Roman" w:eastAsia="Calibri" w:hAnsi="Times New Roman" w:cs="Times New Roman"/>
                <w:sz w:val="25"/>
                <w:szCs w:val="25"/>
                <w:lang w:val="en-US"/>
              </w:rPr>
              <w:t>mail</w:t>
            </w:r>
            <w:r w:rsidR="003542DD" w:rsidRPr="00364D5D">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lang w:val="en-US"/>
              </w:rPr>
              <w:t>teplosetigel</w:t>
            </w:r>
            <w:r w:rsidR="003542DD" w:rsidRPr="00364D5D">
              <w:rPr>
                <w:rFonts w:ascii="Times New Roman" w:eastAsia="Calibri" w:hAnsi="Times New Roman" w:cs="Times New Roman"/>
                <w:sz w:val="25"/>
                <w:szCs w:val="25"/>
              </w:rPr>
              <w:t>@</w:t>
            </w:r>
            <w:r w:rsidR="003542DD" w:rsidRPr="00EF28CE">
              <w:rPr>
                <w:rFonts w:ascii="Times New Roman" w:eastAsia="Calibri" w:hAnsi="Times New Roman" w:cs="Times New Roman"/>
                <w:sz w:val="25"/>
                <w:szCs w:val="25"/>
                <w:lang w:val="en-US"/>
              </w:rPr>
              <w:t>mail</w:t>
            </w:r>
            <w:r w:rsidR="003542DD" w:rsidRPr="00364D5D">
              <w:rPr>
                <w:rFonts w:ascii="Times New Roman" w:eastAsia="Calibri" w:hAnsi="Times New Roman" w:cs="Times New Roman"/>
                <w:sz w:val="25"/>
                <w:szCs w:val="25"/>
              </w:rPr>
              <w:t>.</w:t>
            </w:r>
            <w:r w:rsidR="003542DD" w:rsidRPr="00EF28CE">
              <w:rPr>
                <w:rFonts w:ascii="Times New Roman" w:eastAsia="Calibri" w:hAnsi="Times New Roman" w:cs="Times New Roman"/>
                <w:sz w:val="25"/>
                <w:szCs w:val="25"/>
                <w:lang w:val="en-US"/>
              </w:rPr>
              <w:t>ru</w:t>
            </w:r>
          </w:p>
        </w:tc>
      </w:tr>
      <w:tr w:rsidR="002D0A0D" w:rsidRPr="00EF28CE" w14:paraId="67105751" w14:textId="77777777" w:rsidTr="00AD7C0A">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678"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819" w:type="dxa"/>
            <w:shd w:val="clear" w:color="auto" w:fill="auto"/>
          </w:tcPr>
          <w:p w14:paraId="0C1C13E6" w14:textId="1C567E2E" w:rsidR="006127E1" w:rsidRPr="000C1286" w:rsidRDefault="000C1286" w:rsidP="00B06E09">
            <w:pPr>
              <w:widowControl w:val="0"/>
              <w:autoSpaceDE w:val="0"/>
              <w:autoSpaceDN w:val="0"/>
              <w:adjustRightInd w:val="0"/>
              <w:ind w:right="2"/>
              <w:jc w:val="both"/>
              <w:rPr>
                <w:rFonts w:ascii="Times New Roman" w:eastAsia="Calibri" w:hAnsi="Times New Roman" w:cs="Times New Roman"/>
                <w:sz w:val="25"/>
                <w:szCs w:val="25"/>
              </w:rPr>
            </w:pPr>
            <w:r w:rsidRPr="000C1286">
              <w:rPr>
                <w:rFonts w:ascii="Times New Roman" w:hAnsi="Times New Roman" w:cs="Times New Roman"/>
                <w:b/>
                <w:bCs/>
                <w:sz w:val="25"/>
                <w:szCs w:val="25"/>
              </w:rPr>
              <w:t xml:space="preserve">Поставка </w:t>
            </w:r>
            <w:r w:rsidR="00B06E09" w:rsidRPr="00B06E09">
              <w:rPr>
                <w:rFonts w:ascii="Times New Roman" w:hAnsi="Times New Roman" w:cs="Times New Roman"/>
                <w:b/>
                <w:bCs/>
                <w:sz w:val="25"/>
                <w:szCs w:val="25"/>
              </w:rPr>
              <w:t xml:space="preserve">оборудования </w:t>
            </w:r>
            <w:r w:rsidR="00364D5D" w:rsidRPr="00364D5D">
              <w:rPr>
                <w:rFonts w:ascii="Times New Roman" w:hAnsi="Times New Roman" w:cs="Times New Roman"/>
                <w:b/>
                <w:bCs/>
                <w:sz w:val="25"/>
                <w:szCs w:val="25"/>
              </w:rPr>
              <w:t>ХВО в рамках выполнения мероприятий по строительству блочно-модульной котельной БМК-6,0МВт на территории земельного участка с кадастровым номером 23:40:1001041:22 (с. Архипо-Осиповка, ул. Сосновая щель, 4)</w:t>
            </w:r>
          </w:p>
          <w:p w14:paraId="3787929D" w14:textId="23158839" w:rsidR="002D0A0D" w:rsidRPr="000C1286" w:rsidRDefault="002D0A0D" w:rsidP="00563E19">
            <w:pPr>
              <w:widowControl w:val="0"/>
              <w:autoSpaceDE w:val="0"/>
              <w:autoSpaceDN w:val="0"/>
              <w:adjustRightInd w:val="0"/>
              <w:ind w:right="2"/>
              <w:jc w:val="both"/>
              <w:rPr>
                <w:rFonts w:ascii="Times New Roman" w:eastAsia="Calibri" w:hAnsi="Times New Roman" w:cs="Times New Roman"/>
                <w:sz w:val="25"/>
                <w:szCs w:val="25"/>
              </w:rPr>
            </w:pPr>
          </w:p>
        </w:tc>
      </w:tr>
      <w:tr w:rsidR="003542DD" w:rsidRPr="00EF28CE" w14:paraId="69C01C43" w14:textId="77777777" w:rsidTr="00AD7C0A">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678"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819" w:type="dxa"/>
            <w:shd w:val="clear" w:color="auto" w:fill="auto"/>
          </w:tcPr>
          <w:p w14:paraId="66D08D0D" w14:textId="28006180" w:rsidR="003542DD" w:rsidRPr="00EF28CE" w:rsidRDefault="000C1286" w:rsidP="003542DD">
            <w:pPr>
              <w:shd w:val="clear" w:color="auto" w:fill="FFFFFF"/>
              <w:jc w:val="both"/>
              <w:rPr>
                <w:rFonts w:ascii="Times New Roman" w:hAnsi="Times New Roman" w:cs="Times New Roman"/>
                <w:sz w:val="25"/>
                <w:szCs w:val="25"/>
              </w:rPr>
            </w:pPr>
            <w:r w:rsidRPr="000C1286">
              <w:rPr>
                <w:rFonts w:ascii="Times New Roman" w:hAnsi="Times New Roman" w:cs="Times New Roman"/>
                <w:sz w:val="25"/>
                <w:szCs w:val="25"/>
              </w:rPr>
              <w:t>25.30.12.113</w:t>
            </w:r>
          </w:p>
        </w:tc>
      </w:tr>
      <w:tr w:rsidR="003542DD" w:rsidRPr="00EF28CE" w14:paraId="0AB4B212" w14:textId="77777777" w:rsidTr="00AD7C0A">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678" w:type="dxa"/>
            <w:tcBorders>
              <w:right w:val="single" w:sz="6" w:space="0" w:color="000000"/>
            </w:tcBorders>
            <w:shd w:val="clear" w:color="auto" w:fill="auto"/>
          </w:tcPr>
          <w:p w14:paraId="1D7B8FCF" w14:textId="7777777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 xml:space="preserve">Место поставки товара, выполнения работы, оказания услуги </w:t>
            </w:r>
          </w:p>
        </w:tc>
        <w:tc>
          <w:tcPr>
            <w:tcW w:w="4819"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AD7C0A">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678"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819" w:type="dxa"/>
            <w:shd w:val="clear" w:color="auto" w:fill="auto"/>
          </w:tcPr>
          <w:p w14:paraId="77F5BDEA" w14:textId="5104717A" w:rsidR="00210268" w:rsidRPr="00F32DD7" w:rsidRDefault="00210268" w:rsidP="00210268">
            <w:pPr>
              <w:tabs>
                <w:tab w:val="left" w:pos="4612"/>
              </w:tabs>
              <w:suppressAutoHyphens/>
              <w:jc w:val="both"/>
              <w:rPr>
                <w:rFonts w:ascii="Times New Roman" w:eastAsia="Times New Roman" w:hAnsi="Times New Roman" w:cs="Times New Roman"/>
                <w:b/>
                <w:bCs/>
                <w:sz w:val="25"/>
                <w:szCs w:val="25"/>
              </w:rPr>
            </w:pPr>
            <w:r w:rsidRPr="00F32DD7">
              <w:rPr>
                <w:rStyle w:val="aff0"/>
                <w:rFonts w:ascii="Times New Roman" w:hAnsi="Times New Roman" w:cs="Times New Roman"/>
                <w:b/>
                <w:bCs/>
                <w:i w:val="0"/>
                <w:sz w:val="25"/>
                <w:szCs w:val="25"/>
              </w:rPr>
              <w:t xml:space="preserve">Начальная максимальная цена договора составляет </w:t>
            </w:r>
            <w:r w:rsidR="00364D5D" w:rsidRPr="00364D5D">
              <w:rPr>
                <w:rStyle w:val="aff0"/>
                <w:rFonts w:ascii="Times New Roman" w:hAnsi="Times New Roman" w:cs="Times New Roman"/>
                <w:b/>
                <w:bCs/>
                <w:i w:val="0"/>
                <w:sz w:val="25"/>
                <w:szCs w:val="25"/>
              </w:rPr>
              <w:t>512</w:t>
            </w:r>
            <w:r w:rsidR="00364D5D">
              <w:rPr>
                <w:rStyle w:val="aff0"/>
                <w:rFonts w:ascii="Times New Roman" w:hAnsi="Times New Roman" w:cs="Times New Roman"/>
                <w:b/>
                <w:bCs/>
                <w:i w:val="0"/>
                <w:sz w:val="25"/>
                <w:szCs w:val="25"/>
              </w:rPr>
              <w:t xml:space="preserve"> </w:t>
            </w:r>
            <w:r w:rsidR="00364D5D" w:rsidRPr="00364D5D">
              <w:rPr>
                <w:rStyle w:val="aff0"/>
                <w:rFonts w:ascii="Times New Roman" w:hAnsi="Times New Roman" w:cs="Times New Roman"/>
                <w:b/>
                <w:bCs/>
                <w:i w:val="0"/>
                <w:sz w:val="25"/>
                <w:szCs w:val="25"/>
              </w:rPr>
              <w:t xml:space="preserve">435,8 </w:t>
            </w:r>
            <w:r w:rsidRPr="00F32DD7">
              <w:rPr>
                <w:rStyle w:val="aff0"/>
                <w:rFonts w:ascii="Times New Roman" w:hAnsi="Times New Roman" w:cs="Times New Roman"/>
                <w:b/>
                <w:bCs/>
                <w:i w:val="0"/>
                <w:sz w:val="25"/>
                <w:szCs w:val="25"/>
              </w:rPr>
              <w:t>(</w:t>
            </w:r>
            <w:r w:rsidR="00364D5D">
              <w:rPr>
                <w:rStyle w:val="aff0"/>
                <w:rFonts w:ascii="Times New Roman" w:hAnsi="Times New Roman" w:cs="Times New Roman"/>
                <w:b/>
                <w:bCs/>
                <w:i w:val="0"/>
                <w:sz w:val="25"/>
                <w:szCs w:val="25"/>
              </w:rPr>
              <w:t xml:space="preserve">пятьсот двеннадцать </w:t>
            </w:r>
            <w:r w:rsidR="006127E1" w:rsidRPr="006127E1">
              <w:rPr>
                <w:rStyle w:val="aff0"/>
                <w:rFonts w:ascii="Times New Roman" w:hAnsi="Times New Roman" w:cs="Times New Roman"/>
                <w:b/>
                <w:bCs/>
                <w:i w:val="0"/>
                <w:sz w:val="25"/>
                <w:szCs w:val="25"/>
              </w:rPr>
              <w:t xml:space="preserve">тысяч </w:t>
            </w:r>
            <w:r w:rsidR="00364D5D">
              <w:rPr>
                <w:rStyle w:val="aff0"/>
                <w:rFonts w:ascii="Times New Roman" w:hAnsi="Times New Roman" w:cs="Times New Roman"/>
                <w:b/>
                <w:bCs/>
                <w:i w:val="0"/>
                <w:sz w:val="25"/>
                <w:szCs w:val="25"/>
              </w:rPr>
              <w:t xml:space="preserve">четыреста тридцать </w:t>
            </w:r>
            <w:r w:rsidR="00364D5D">
              <w:rPr>
                <w:rStyle w:val="aff0"/>
                <w:rFonts w:ascii="Times New Roman" w:hAnsi="Times New Roman" w:cs="Times New Roman"/>
                <w:b/>
                <w:bCs/>
                <w:i w:val="0"/>
                <w:sz w:val="25"/>
                <w:szCs w:val="25"/>
              </w:rPr>
              <w:lastRenderedPageBreak/>
              <w:t>пять</w:t>
            </w:r>
            <w:r w:rsidR="006127E1">
              <w:rPr>
                <w:rStyle w:val="aff0"/>
                <w:rFonts w:ascii="Times New Roman" w:hAnsi="Times New Roman" w:cs="Times New Roman"/>
                <w:b/>
                <w:bCs/>
                <w:i w:val="0"/>
                <w:sz w:val="25"/>
                <w:szCs w:val="25"/>
              </w:rPr>
              <w:t>)</w:t>
            </w:r>
            <w:r w:rsidR="006127E1" w:rsidRPr="006127E1">
              <w:rPr>
                <w:rStyle w:val="aff0"/>
                <w:rFonts w:ascii="Times New Roman" w:hAnsi="Times New Roman" w:cs="Times New Roman"/>
                <w:b/>
                <w:bCs/>
                <w:i w:val="0"/>
                <w:sz w:val="25"/>
                <w:szCs w:val="25"/>
              </w:rPr>
              <w:t xml:space="preserve">  рублей </w:t>
            </w:r>
            <w:r w:rsidR="00364D5D">
              <w:rPr>
                <w:rStyle w:val="aff0"/>
                <w:rFonts w:ascii="Times New Roman" w:hAnsi="Times New Roman" w:cs="Times New Roman"/>
                <w:b/>
                <w:bCs/>
                <w:i w:val="0"/>
                <w:sz w:val="25"/>
                <w:szCs w:val="25"/>
              </w:rPr>
              <w:t>8</w:t>
            </w:r>
            <w:r w:rsidR="006127E1" w:rsidRPr="006127E1">
              <w:rPr>
                <w:rStyle w:val="aff0"/>
                <w:rFonts w:ascii="Times New Roman" w:hAnsi="Times New Roman" w:cs="Times New Roman"/>
                <w:b/>
                <w:bCs/>
                <w:i w:val="0"/>
                <w:sz w:val="25"/>
                <w:szCs w:val="25"/>
              </w:rPr>
              <w:t>0 копеек</w:t>
            </w:r>
            <w:r w:rsidR="006215DD" w:rsidRPr="00F32DD7">
              <w:rPr>
                <w:rStyle w:val="aff0"/>
                <w:rFonts w:ascii="Times New Roman" w:hAnsi="Times New Roman" w:cs="Times New Roman"/>
                <w:b/>
                <w:bCs/>
                <w:i w:val="0"/>
                <w:sz w:val="25"/>
                <w:szCs w:val="25"/>
              </w:rPr>
              <w:t>, с учётом НДС.</w:t>
            </w:r>
          </w:p>
          <w:p w14:paraId="3E859030" w14:textId="2E3F7841" w:rsidR="00210268" w:rsidRDefault="00210268" w:rsidP="00210268">
            <w:pPr>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Цена договора включает в себя </w:t>
            </w:r>
            <w:r w:rsidR="000F0EFF" w:rsidRPr="00EF28CE">
              <w:rPr>
                <w:rFonts w:ascii="Times New Roman" w:eastAsia="Times New Roman" w:hAnsi="Times New Roman" w:cs="Times New Roman"/>
                <w:sz w:val="25"/>
                <w:szCs w:val="25"/>
              </w:rPr>
              <w:t xml:space="preserve">все расходы Исполнителя, связанные с </w:t>
            </w:r>
            <w:r w:rsidR="00F5256E">
              <w:rPr>
                <w:rFonts w:ascii="Times New Roman" w:eastAsia="Times New Roman" w:hAnsi="Times New Roman" w:cs="Times New Roman"/>
                <w:sz w:val="25"/>
                <w:szCs w:val="25"/>
              </w:rPr>
              <w:t>поставкой</w:t>
            </w:r>
            <w:r w:rsidR="000F0EFF" w:rsidRPr="00EF28CE">
              <w:rPr>
                <w:rFonts w:ascii="Times New Roman" w:eastAsia="Times New Roman" w:hAnsi="Times New Roman" w:cs="Times New Roman"/>
                <w:sz w:val="25"/>
                <w:szCs w:val="25"/>
              </w:rPr>
              <w:t>, в том числе налоги, пошлины, сборы, другие обязательные платежи, установленные действующим законодательством Российской Федерации, иные расходы Исполнителя, прямо не предусмотренные Договором, но которые могут возникнуть в ходе исполнения Договора</w:t>
            </w:r>
            <w:r w:rsidRPr="00EF28CE">
              <w:rPr>
                <w:rFonts w:ascii="Times New Roman" w:eastAsia="Times New Roman" w:hAnsi="Times New Roman" w:cs="Times New Roman"/>
                <w:sz w:val="25"/>
                <w:szCs w:val="25"/>
              </w:rPr>
              <w:t>.</w:t>
            </w:r>
          </w:p>
          <w:p w14:paraId="2073A082" w14:textId="7BBE0040" w:rsidR="00430FB5" w:rsidRPr="00EF28CE" w:rsidRDefault="00430FB5" w:rsidP="00210268">
            <w:pPr>
              <w:jc w:val="both"/>
              <w:rPr>
                <w:rFonts w:ascii="Times New Roman" w:eastAsia="Times New Roman" w:hAnsi="Times New Roman" w:cs="Times New Roman"/>
                <w:sz w:val="25"/>
                <w:szCs w:val="25"/>
              </w:rPr>
            </w:pPr>
            <w:r w:rsidRPr="00430FB5">
              <w:rPr>
                <w:rFonts w:ascii="Times New Roman" w:eastAsia="Times New Roman" w:hAnsi="Times New Roman" w:cs="Times New Roman"/>
                <w:sz w:val="25"/>
                <w:szCs w:val="25"/>
              </w:rPr>
              <w:t>Цена договора, предлагаемая участником закупки, не может превышать начальную (максимальную) цену договора, указанную в извещении о проведении запроса предложений, при этом в случае, если участник закупки находится на упрощенной системе налогообложения либо работы участника не облагаются НДС, учитывается ценовое предложение участника без НДС относительно начальной (максимальной) цены договора с учётом исключённого из неё НДС (превышение показателя стоимости без НДС, указанного в порядке определения стоимости НМЦ, недопустимо)</w:t>
            </w:r>
          </w:p>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t>Цена указывается в рублях Российской 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AD7C0A">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678" w:type="dxa"/>
            <w:tcBorders>
              <w:right w:val="single" w:sz="6" w:space="0" w:color="000000"/>
            </w:tcBorders>
            <w:shd w:val="clear" w:color="auto" w:fill="auto"/>
          </w:tcPr>
          <w:p w14:paraId="537DA275" w14:textId="77777777" w:rsidR="0047328A" w:rsidRPr="00EF28CE" w:rsidRDefault="0047328A" w:rsidP="00D10133">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819" w:type="dxa"/>
            <w:shd w:val="clear" w:color="auto" w:fill="auto"/>
          </w:tcPr>
          <w:p w14:paraId="15CE4DA7" w14:textId="77777777" w:rsidR="0047328A" w:rsidRPr="00EF28CE" w:rsidRDefault="0047328A" w:rsidP="00D10133">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335560">
        <w:trPr>
          <w:trHeight w:val="647"/>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678"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819"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AD7C0A">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678"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819"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AD7C0A">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678"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819"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AD7C0A">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678" w:type="dxa"/>
            <w:tcBorders>
              <w:right w:val="single" w:sz="6" w:space="0" w:color="000000"/>
            </w:tcBorders>
            <w:shd w:val="clear" w:color="auto" w:fill="auto"/>
          </w:tcPr>
          <w:p w14:paraId="6EECE12A" w14:textId="77777777" w:rsidR="00B55614" w:rsidRPr="00EF28CE" w:rsidRDefault="00B55614" w:rsidP="00D10133">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819" w:type="dxa"/>
            <w:shd w:val="clear" w:color="auto" w:fill="auto"/>
          </w:tcPr>
          <w:p w14:paraId="1086EDB7" w14:textId="33E4CC98" w:rsidR="00B55614" w:rsidRPr="00EF28CE" w:rsidRDefault="00B55614" w:rsidP="00D10133">
            <w:pPr>
              <w:tabs>
                <w:tab w:val="left" w:pos="2220"/>
              </w:tabs>
              <w:jc w:val="both"/>
              <w:rPr>
                <w:rFonts w:ascii="Times New Roman" w:hAnsi="Times New Roman" w:cs="Times New Roman"/>
                <w:sz w:val="25"/>
                <w:szCs w:val="25"/>
              </w:rPr>
            </w:pPr>
            <w:r w:rsidRPr="00EF28CE">
              <w:rPr>
                <w:rFonts w:ascii="Times New Roman" w:hAnsi="Times New Roman" w:cs="Times New Roman"/>
                <w:sz w:val="25"/>
                <w:szCs w:val="25"/>
              </w:rPr>
              <w:t xml:space="preserve">Оплата Услуг производится в течение </w:t>
            </w:r>
            <w:r w:rsidR="009E44A8">
              <w:rPr>
                <w:rFonts w:ascii="Times New Roman" w:hAnsi="Times New Roman" w:cs="Times New Roman"/>
                <w:sz w:val="25"/>
                <w:szCs w:val="25"/>
              </w:rPr>
              <w:t>7</w:t>
            </w:r>
            <w:r w:rsidRPr="00EF28CE">
              <w:rPr>
                <w:rFonts w:ascii="Times New Roman" w:hAnsi="Times New Roman" w:cs="Times New Roman"/>
                <w:sz w:val="25"/>
                <w:szCs w:val="25"/>
              </w:rPr>
              <w:t xml:space="preserve"> (</w:t>
            </w:r>
            <w:r w:rsidR="009E44A8">
              <w:rPr>
                <w:rFonts w:ascii="Times New Roman" w:hAnsi="Times New Roman" w:cs="Times New Roman"/>
                <w:sz w:val="25"/>
                <w:szCs w:val="25"/>
              </w:rPr>
              <w:t>семи</w:t>
            </w:r>
            <w:r w:rsidRPr="00EF28CE">
              <w:rPr>
                <w:rFonts w:ascii="Times New Roman" w:hAnsi="Times New Roman" w:cs="Times New Roman"/>
                <w:sz w:val="25"/>
                <w:szCs w:val="25"/>
              </w:rPr>
              <w:t xml:space="preserve">) рабочих дней с даты подписания </w:t>
            </w:r>
            <w:r w:rsidR="00DF197A">
              <w:rPr>
                <w:rFonts w:ascii="Times New Roman" w:hAnsi="Times New Roman" w:cs="Times New Roman"/>
                <w:sz w:val="25"/>
                <w:szCs w:val="25"/>
              </w:rPr>
              <w:t>с</w:t>
            </w:r>
            <w:r w:rsidRPr="00EF28CE">
              <w:rPr>
                <w:rFonts w:ascii="Times New Roman" w:hAnsi="Times New Roman" w:cs="Times New Roman"/>
                <w:sz w:val="25"/>
                <w:szCs w:val="25"/>
              </w:rPr>
              <w:t>торонами документов, подтверждающих оказание Услуг на основании счета на оплату.</w:t>
            </w:r>
          </w:p>
          <w:p w14:paraId="56F7644C" w14:textId="48AAF9E8" w:rsidR="00B55614" w:rsidRPr="00EF28CE" w:rsidRDefault="00B55614" w:rsidP="00AD7C0A">
            <w:pPr>
              <w:tabs>
                <w:tab w:val="left" w:pos="2220"/>
              </w:tabs>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Оплата </w:t>
            </w:r>
            <w:r w:rsidR="00DF197A">
              <w:rPr>
                <w:rFonts w:ascii="Times New Roman" w:hAnsi="Times New Roman" w:cs="Times New Roman"/>
                <w:sz w:val="25"/>
                <w:szCs w:val="25"/>
              </w:rPr>
              <w:t>у</w:t>
            </w:r>
            <w:r w:rsidRPr="00EF28CE">
              <w:rPr>
                <w:rFonts w:ascii="Times New Roman" w:hAnsi="Times New Roman" w:cs="Times New Roman"/>
                <w:sz w:val="25"/>
                <w:szCs w:val="25"/>
              </w:rPr>
              <w:t>слуг производится платежным поручением на банковские счета исполнителя.</w:t>
            </w:r>
          </w:p>
        </w:tc>
      </w:tr>
      <w:tr w:rsidR="00B55614" w:rsidRPr="00EF28CE" w14:paraId="4AEDA3D9" w14:textId="77777777" w:rsidTr="00AD7C0A">
        <w:tc>
          <w:tcPr>
            <w:tcW w:w="851" w:type="dxa"/>
            <w:tcBorders>
              <w:right w:val="single" w:sz="6" w:space="0" w:color="000000"/>
            </w:tcBorders>
          </w:tcPr>
          <w:p w14:paraId="1505FAB6"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13</w:t>
            </w:r>
          </w:p>
        </w:tc>
        <w:tc>
          <w:tcPr>
            <w:tcW w:w="4678" w:type="dxa"/>
            <w:tcBorders>
              <w:right w:val="single" w:sz="6" w:space="0" w:color="000000"/>
            </w:tcBorders>
            <w:shd w:val="clear" w:color="auto" w:fill="auto"/>
          </w:tcPr>
          <w:p w14:paraId="216FD363" w14:textId="77777777" w:rsidR="00B55614" w:rsidRPr="00EF28CE" w:rsidRDefault="00B55614" w:rsidP="00D10133">
            <w:pPr>
              <w:rPr>
                <w:rFonts w:ascii="Times New Roman" w:eastAsia="Calibri" w:hAnsi="Times New Roman" w:cs="Times New Roman"/>
                <w:sz w:val="25"/>
                <w:szCs w:val="25"/>
              </w:rPr>
            </w:pPr>
            <w:r w:rsidRPr="00EF28CE">
              <w:rPr>
                <w:rFonts w:ascii="Times New Roman" w:eastAsia="Calibri" w:hAnsi="Times New Roman" w:cs="Times New Roman"/>
                <w:bCs/>
                <w:sz w:val="25"/>
                <w:szCs w:val="25"/>
              </w:rPr>
              <w:t>Условия предоставления приоритета товарам российского происхождения, работам, услугам, выполняемым, оказываемым российскими лицами:</w:t>
            </w:r>
          </w:p>
        </w:tc>
        <w:tc>
          <w:tcPr>
            <w:tcW w:w="4819" w:type="dxa"/>
            <w:shd w:val="clear" w:color="auto" w:fill="auto"/>
          </w:tcPr>
          <w:p w14:paraId="5A0D4A70" w14:textId="77777777" w:rsidR="00B55614" w:rsidRPr="00EF28CE" w:rsidRDefault="00B55614" w:rsidP="00D10133">
            <w:pPr>
              <w:jc w:val="both"/>
              <w:rPr>
                <w:rFonts w:ascii="Times New Roman" w:eastAsia="Calibri" w:hAnsi="Times New Roman" w:cs="Times New Roman"/>
                <w:sz w:val="25"/>
                <w:szCs w:val="25"/>
              </w:rPr>
            </w:pPr>
            <w:r w:rsidRPr="00EF28CE">
              <w:rPr>
                <w:rFonts w:ascii="Times New Roman" w:eastAsia="Calibri" w:hAnsi="Times New Roman" w:cs="Times New Roman"/>
                <w:bCs/>
                <w:sz w:val="25"/>
                <w:szCs w:val="25"/>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542DD" w:rsidRPr="00EF28CE" w14:paraId="2B8F7A28" w14:textId="77777777" w:rsidTr="00AD7C0A">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678"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819"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872433" w:rsidRPr="00EF28CE" w14:paraId="10813C2F" w14:textId="77777777" w:rsidTr="00AD7C0A">
        <w:tc>
          <w:tcPr>
            <w:tcW w:w="851" w:type="dxa"/>
            <w:tcBorders>
              <w:right w:val="single" w:sz="6" w:space="0" w:color="000000"/>
            </w:tcBorders>
          </w:tcPr>
          <w:p w14:paraId="268EE11F" w14:textId="0D65974E" w:rsidR="00872433" w:rsidRPr="00EF28CE" w:rsidRDefault="00872433" w:rsidP="003542DD">
            <w:pPr>
              <w:jc w:val="center"/>
              <w:rPr>
                <w:rFonts w:ascii="Times New Roman" w:hAnsi="Times New Roman" w:cs="Times New Roman"/>
                <w:b/>
                <w:sz w:val="25"/>
                <w:szCs w:val="25"/>
              </w:rPr>
            </w:pPr>
            <w:r>
              <w:rPr>
                <w:rFonts w:ascii="Times New Roman" w:hAnsi="Times New Roman" w:cs="Times New Roman"/>
                <w:b/>
                <w:sz w:val="25"/>
                <w:szCs w:val="25"/>
              </w:rPr>
              <w:t>14.1.</w:t>
            </w:r>
          </w:p>
        </w:tc>
        <w:tc>
          <w:tcPr>
            <w:tcW w:w="4678" w:type="dxa"/>
            <w:tcBorders>
              <w:right w:val="single" w:sz="6" w:space="0" w:color="000000"/>
            </w:tcBorders>
            <w:shd w:val="clear" w:color="auto" w:fill="auto"/>
          </w:tcPr>
          <w:p w14:paraId="4851C9FD" w14:textId="1185C5C4" w:rsidR="00872433" w:rsidRDefault="00872433" w:rsidP="00872433">
            <w:pPr>
              <w:jc w:val="both"/>
              <w:rPr>
                <w:rFonts w:ascii="Times New Roman" w:eastAsia="Times New Roman" w:hAnsi="Times New Roman" w:cs="Times New Roman"/>
                <w:bCs/>
                <w:iCs/>
                <w:sz w:val="25"/>
                <w:szCs w:val="25"/>
                <w:lang w:eastAsia="ru-RU"/>
              </w:rPr>
            </w:pPr>
            <w:r w:rsidRPr="00872433">
              <w:rPr>
                <w:rFonts w:ascii="Times New Roman" w:eastAsia="Times New Roman" w:hAnsi="Times New Roman" w:cs="Times New Roman"/>
                <w:bCs/>
                <w:iCs/>
                <w:sz w:val="25"/>
                <w:szCs w:val="25"/>
                <w:lang w:eastAsia="ru-RU"/>
              </w:rPr>
              <w:t>Участник закупки должен являться субъектом малого или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или самозанятым</w:t>
            </w:r>
            <w:r>
              <w:rPr>
                <w:rFonts w:ascii="Times New Roman" w:eastAsia="Times New Roman" w:hAnsi="Times New Roman" w:cs="Times New Roman"/>
                <w:bCs/>
                <w:iCs/>
                <w:sz w:val="25"/>
                <w:szCs w:val="25"/>
                <w:lang w:eastAsia="ru-RU"/>
              </w:rPr>
              <w:t>.</w:t>
            </w:r>
          </w:p>
          <w:p w14:paraId="25D2034E" w14:textId="77777777" w:rsidR="00872433" w:rsidRDefault="00872433" w:rsidP="00872433">
            <w:pPr>
              <w:jc w:val="both"/>
              <w:rPr>
                <w:rFonts w:ascii="Times New Roman" w:eastAsia="Times New Roman" w:hAnsi="Times New Roman" w:cs="Times New Roman"/>
                <w:bCs/>
                <w:iCs/>
                <w:sz w:val="25"/>
                <w:szCs w:val="25"/>
                <w:lang w:eastAsia="ru-RU"/>
              </w:rPr>
            </w:pPr>
          </w:p>
          <w:p w14:paraId="525F2014" w14:textId="1805131D" w:rsidR="00872433" w:rsidRPr="00872433" w:rsidRDefault="00872433" w:rsidP="00872433">
            <w:pPr>
              <w:jc w:val="both"/>
              <w:rPr>
                <w:rFonts w:ascii="Times New Roman" w:eastAsia="Times New Roman" w:hAnsi="Times New Roman" w:cs="Times New Roman"/>
                <w:bCs/>
                <w:iCs/>
                <w:sz w:val="25"/>
                <w:szCs w:val="25"/>
                <w:lang w:eastAsia="ru-RU"/>
              </w:rPr>
            </w:pPr>
            <w:r w:rsidRPr="00872433">
              <w:rPr>
                <w:rFonts w:ascii="Times New Roman" w:eastAsia="Times New Roman" w:hAnsi="Times New Roman" w:cs="Times New Roman"/>
                <w:bCs/>
                <w:iCs/>
                <w:sz w:val="25"/>
                <w:szCs w:val="25"/>
                <w:lang w:eastAsia="ru-RU"/>
              </w:rPr>
              <w:t>В случае отсутствия информации в едином реестре субъектов МСП о принадлежности участника закупки к субъекту МСП (отсутствия информации о применении физическим лицом (самозанятым), не являющимся индивидуальным предпринимателем, налогового режима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заказчик принимает решение об отказе в допуске к участию в закупке участника закупки или об отказе от заключения договора с таким участником закупки.</w:t>
            </w:r>
          </w:p>
        </w:tc>
        <w:tc>
          <w:tcPr>
            <w:tcW w:w="4819" w:type="dxa"/>
            <w:shd w:val="clear" w:color="auto" w:fill="auto"/>
          </w:tcPr>
          <w:p w14:paraId="42136EA9" w14:textId="301DE835" w:rsidR="00872433" w:rsidRPr="00EF28CE" w:rsidRDefault="00430FB5" w:rsidP="00872433">
            <w:pPr>
              <w:widowControl w:val="0"/>
              <w:autoSpaceDE w:val="0"/>
              <w:autoSpaceDN w:val="0"/>
              <w:adjustRightInd w:val="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Не у</w:t>
            </w:r>
            <w:r w:rsidR="00872433" w:rsidRPr="00EF28CE">
              <w:rPr>
                <w:rFonts w:ascii="Times New Roman" w:eastAsia="Times New Roman" w:hAnsi="Times New Roman" w:cs="Times New Roman"/>
                <w:sz w:val="25"/>
                <w:szCs w:val="25"/>
                <w:lang w:eastAsia="ru-RU"/>
              </w:rPr>
              <w:t>становлено</w:t>
            </w:r>
          </w:p>
          <w:p w14:paraId="265E737D" w14:textId="77777777" w:rsidR="00872433" w:rsidRPr="00EF28CE" w:rsidRDefault="00872433" w:rsidP="003542DD">
            <w:pPr>
              <w:jc w:val="both"/>
              <w:rPr>
                <w:rFonts w:ascii="Times New Roman" w:eastAsia="Calibri" w:hAnsi="Times New Roman" w:cs="Times New Roman"/>
                <w:bCs/>
                <w:sz w:val="25"/>
                <w:szCs w:val="25"/>
              </w:rPr>
            </w:pPr>
          </w:p>
        </w:tc>
      </w:tr>
      <w:tr w:rsidR="003542DD" w:rsidRPr="00EF28CE" w14:paraId="7DB91150" w14:textId="77777777" w:rsidTr="00AD7C0A">
        <w:tc>
          <w:tcPr>
            <w:tcW w:w="851" w:type="dxa"/>
            <w:tcBorders>
              <w:right w:val="single" w:sz="6" w:space="0" w:color="000000"/>
            </w:tcBorders>
          </w:tcPr>
          <w:p w14:paraId="3A4E08E1" w14:textId="6B9F0CC9"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25621B">
              <w:rPr>
                <w:rFonts w:ascii="Times New Roman" w:hAnsi="Times New Roman" w:cs="Times New Roman"/>
                <w:b/>
                <w:sz w:val="25"/>
                <w:szCs w:val="25"/>
              </w:rPr>
              <w:t>2</w:t>
            </w:r>
          </w:p>
        </w:tc>
        <w:tc>
          <w:tcPr>
            <w:tcW w:w="4678"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819"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AD7C0A">
        <w:tc>
          <w:tcPr>
            <w:tcW w:w="851" w:type="dxa"/>
            <w:tcBorders>
              <w:right w:val="single" w:sz="6" w:space="0" w:color="000000"/>
            </w:tcBorders>
          </w:tcPr>
          <w:p w14:paraId="3FDA1FC6" w14:textId="3AFA2639"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25621B">
              <w:rPr>
                <w:rFonts w:ascii="Times New Roman" w:hAnsi="Times New Roman" w:cs="Times New Roman"/>
                <w:b/>
                <w:sz w:val="25"/>
                <w:szCs w:val="25"/>
              </w:rPr>
              <w:t>3</w:t>
            </w:r>
          </w:p>
        </w:tc>
        <w:tc>
          <w:tcPr>
            <w:tcW w:w="4678"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819"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AD7C0A">
        <w:tc>
          <w:tcPr>
            <w:tcW w:w="851" w:type="dxa"/>
            <w:tcBorders>
              <w:right w:val="single" w:sz="6" w:space="0" w:color="000000"/>
            </w:tcBorders>
          </w:tcPr>
          <w:p w14:paraId="3648B4C2" w14:textId="746E9F74"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25621B">
              <w:rPr>
                <w:rFonts w:ascii="Times New Roman" w:hAnsi="Times New Roman" w:cs="Times New Roman"/>
                <w:b/>
                <w:sz w:val="25"/>
                <w:szCs w:val="25"/>
              </w:rPr>
              <w:t>4</w:t>
            </w:r>
          </w:p>
        </w:tc>
        <w:tc>
          <w:tcPr>
            <w:tcW w:w="4678" w:type="dxa"/>
            <w:tcBorders>
              <w:right w:val="single" w:sz="6" w:space="0" w:color="000000"/>
            </w:tcBorders>
            <w:shd w:val="clear" w:color="auto" w:fill="auto"/>
          </w:tcPr>
          <w:p w14:paraId="1E4B466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Неприостановление деятельности </w:t>
            </w:r>
            <w:r w:rsidRPr="00EF28CE">
              <w:rPr>
                <w:rFonts w:ascii="Times New Roman" w:hAnsi="Times New Roman" w:cs="Times New Roman"/>
                <w:sz w:val="25"/>
                <w:szCs w:val="25"/>
              </w:rPr>
              <w:lastRenderedPageBreak/>
              <w:t xml:space="preserve">участника закупки в порядке, установленном </w:t>
            </w:r>
            <w:hyperlink r:id="rId8" w:history="1">
              <w:r w:rsidRPr="00EF28CE">
                <w:rPr>
                  <w:rFonts w:ascii="Times New Roman" w:hAnsi="Times New Roman" w:cs="Times New Roman"/>
                  <w:color w:val="0000FF"/>
                  <w:sz w:val="25"/>
                  <w:szCs w:val="25"/>
                </w:rPr>
                <w:t>Кодексом</w:t>
              </w:r>
            </w:hyperlink>
            <w:r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819"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1D19BC5" w14:textId="77777777" w:rsidTr="00AD7C0A">
        <w:tc>
          <w:tcPr>
            <w:tcW w:w="851" w:type="dxa"/>
            <w:tcBorders>
              <w:right w:val="single" w:sz="6" w:space="0" w:color="000000"/>
            </w:tcBorders>
          </w:tcPr>
          <w:p w14:paraId="0FCEBA6C" w14:textId="2B7AFA58"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25621B">
              <w:rPr>
                <w:rFonts w:ascii="Times New Roman" w:hAnsi="Times New Roman" w:cs="Times New Roman"/>
                <w:b/>
                <w:sz w:val="25"/>
                <w:szCs w:val="25"/>
              </w:rPr>
              <w:t>5</w:t>
            </w:r>
          </w:p>
        </w:tc>
        <w:tc>
          <w:tcPr>
            <w:tcW w:w="4678" w:type="dxa"/>
            <w:tcBorders>
              <w:right w:val="single" w:sz="6" w:space="0" w:color="000000"/>
            </w:tcBorders>
            <w:shd w:val="clear" w:color="auto" w:fill="auto"/>
          </w:tcPr>
          <w:p w14:paraId="08D26B1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819"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76245C0" w14:textId="77777777" w:rsidTr="00AD7C0A">
        <w:tc>
          <w:tcPr>
            <w:tcW w:w="851" w:type="dxa"/>
            <w:tcBorders>
              <w:right w:val="single" w:sz="6" w:space="0" w:color="000000"/>
            </w:tcBorders>
          </w:tcPr>
          <w:p w14:paraId="01519934" w14:textId="44E68812"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25621B">
              <w:rPr>
                <w:rFonts w:ascii="Times New Roman" w:hAnsi="Times New Roman" w:cs="Times New Roman"/>
                <w:b/>
                <w:sz w:val="25"/>
                <w:szCs w:val="25"/>
              </w:rPr>
              <w:t>6</w:t>
            </w:r>
          </w:p>
        </w:tc>
        <w:tc>
          <w:tcPr>
            <w:tcW w:w="4678" w:type="dxa"/>
            <w:tcBorders>
              <w:right w:val="single" w:sz="6" w:space="0" w:color="000000"/>
            </w:tcBorders>
            <w:shd w:val="clear" w:color="auto" w:fill="auto"/>
          </w:tcPr>
          <w:p w14:paraId="326F220E" w14:textId="5AFEED42"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EF28CE">
              <w:rPr>
                <w:rFonts w:ascii="Times New Roman" w:hAnsi="Times New Roman" w:cs="Times New Roman"/>
                <w:sz w:val="25"/>
                <w:szCs w:val="25"/>
              </w:rPr>
              <w:lastRenderedPageBreak/>
              <w:t>отношении указанных физических лиц наказания в</w:t>
            </w:r>
            <w:r w:rsidR="0025621B">
              <w:rPr>
                <w:rFonts w:ascii="Times New Roman" w:hAnsi="Times New Roman" w:cs="Times New Roman"/>
                <w:sz w:val="25"/>
                <w:szCs w:val="25"/>
              </w:rPr>
              <w:t xml:space="preserve"> </w:t>
            </w:r>
            <w:r w:rsidRPr="00EF28CE">
              <w:rPr>
                <w:rFonts w:ascii="Times New Roman" w:hAnsi="Times New Roman" w:cs="Times New Roman"/>
                <w:sz w:val="25"/>
                <w:szCs w:val="25"/>
              </w:rPr>
              <w:t>виде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819"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4A851488" w14:textId="77777777" w:rsidTr="00AD7C0A">
        <w:tc>
          <w:tcPr>
            <w:tcW w:w="851" w:type="dxa"/>
            <w:tcBorders>
              <w:right w:val="single" w:sz="6" w:space="0" w:color="000000"/>
            </w:tcBorders>
          </w:tcPr>
          <w:p w14:paraId="001AB072" w14:textId="4FABBE6C"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25621B">
              <w:rPr>
                <w:rFonts w:ascii="Times New Roman" w:hAnsi="Times New Roman" w:cs="Times New Roman"/>
                <w:b/>
                <w:sz w:val="25"/>
                <w:szCs w:val="25"/>
              </w:rPr>
              <w:t>7</w:t>
            </w:r>
          </w:p>
        </w:tc>
        <w:tc>
          <w:tcPr>
            <w:tcW w:w="4678"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819"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AD7C0A">
        <w:tc>
          <w:tcPr>
            <w:tcW w:w="851" w:type="dxa"/>
            <w:tcBorders>
              <w:right w:val="single" w:sz="6" w:space="0" w:color="000000"/>
            </w:tcBorders>
          </w:tcPr>
          <w:p w14:paraId="6E71738E" w14:textId="59D48584"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153B76">
              <w:rPr>
                <w:rFonts w:ascii="Times New Roman" w:hAnsi="Times New Roman" w:cs="Times New Roman"/>
                <w:b/>
                <w:sz w:val="25"/>
                <w:szCs w:val="25"/>
              </w:rPr>
              <w:t>8</w:t>
            </w:r>
          </w:p>
        </w:tc>
        <w:tc>
          <w:tcPr>
            <w:tcW w:w="4678"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819"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7899E45" w14:textId="77777777" w:rsidTr="00AD7C0A">
        <w:tc>
          <w:tcPr>
            <w:tcW w:w="851" w:type="dxa"/>
            <w:tcBorders>
              <w:right w:val="single" w:sz="6" w:space="0" w:color="000000"/>
            </w:tcBorders>
          </w:tcPr>
          <w:p w14:paraId="3719205A" w14:textId="79AB0860"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153B76">
              <w:rPr>
                <w:rFonts w:ascii="Times New Roman" w:hAnsi="Times New Roman" w:cs="Times New Roman"/>
                <w:b/>
                <w:sz w:val="25"/>
                <w:szCs w:val="25"/>
              </w:rPr>
              <w:t>9</w:t>
            </w:r>
          </w:p>
        </w:tc>
        <w:tc>
          <w:tcPr>
            <w:tcW w:w="4678"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EF28CE">
              <w:rPr>
                <w:rFonts w:ascii="Times New Roman" w:hAnsi="Times New Roman" w:cs="Times New Roman"/>
                <w:sz w:val="25"/>
                <w:szCs w:val="25"/>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19"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09F5C012" w14:textId="77777777" w:rsidTr="00AD7C0A">
        <w:tc>
          <w:tcPr>
            <w:tcW w:w="851" w:type="dxa"/>
            <w:tcBorders>
              <w:right w:val="single" w:sz="6" w:space="0" w:color="000000"/>
            </w:tcBorders>
          </w:tcPr>
          <w:p w14:paraId="2589BB19" w14:textId="6628FBDB"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w:t>
            </w:r>
            <w:r w:rsidR="00153B76">
              <w:rPr>
                <w:rFonts w:ascii="Times New Roman" w:hAnsi="Times New Roman" w:cs="Times New Roman"/>
                <w:b/>
                <w:sz w:val="25"/>
                <w:szCs w:val="25"/>
              </w:rPr>
              <w:t>10</w:t>
            </w:r>
          </w:p>
        </w:tc>
        <w:tc>
          <w:tcPr>
            <w:tcW w:w="4678"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4819"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1E5E684C" w14:textId="77777777" w:rsidTr="00AD7C0A">
        <w:tc>
          <w:tcPr>
            <w:tcW w:w="851" w:type="dxa"/>
            <w:tcBorders>
              <w:right w:val="single" w:sz="6" w:space="0" w:color="000000"/>
            </w:tcBorders>
          </w:tcPr>
          <w:p w14:paraId="33D63154" w14:textId="02292359"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r w:rsidR="00153B76">
              <w:rPr>
                <w:rFonts w:ascii="Times New Roman" w:hAnsi="Times New Roman" w:cs="Times New Roman"/>
                <w:b/>
                <w:sz w:val="25"/>
                <w:szCs w:val="25"/>
              </w:rPr>
              <w:t>1</w:t>
            </w:r>
          </w:p>
        </w:tc>
        <w:tc>
          <w:tcPr>
            <w:tcW w:w="4678" w:type="dxa"/>
            <w:tcBorders>
              <w:right w:val="single" w:sz="6" w:space="0" w:color="000000"/>
            </w:tcBorders>
            <w:shd w:val="clear" w:color="auto" w:fill="auto"/>
          </w:tcPr>
          <w:p w14:paraId="3B2F4599" w14:textId="77777777"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поставщиков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поставщиков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819"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AD7C0A">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678" w:type="dxa"/>
            <w:tcBorders>
              <w:right w:val="single" w:sz="6" w:space="0" w:color="000000"/>
            </w:tcBorders>
            <w:shd w:val="clear" w:color="auto" w:fill="auto"/>
          </w:tcPr>
          <w:p w14:paraId="2D918D95" w14:textId="77777777"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 документов, представляемых участниками закупки для подтверждения их соответствия установленным требованиям</w:t>
            </w:r>
          </w:p>
        </w:tc>
        <w:tc>
          <w:tcPr>
            <w:tcW w:w="4819" w:type="dxa"/>
            <w:shd w:val="clear" w:color="auto" w:fill="auto"/>
          </w:tcPr>
          <w:p w14:paraId="43F155F6" w14:textId="6318CC33"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t>1.</w:t>
            </w:r>
            <w:r w:rsidRPr="00EF28CE">
              <w:rPr>
                <w:rStyle w:val="aff1"/>
                <w:rFonts w:eastAsia="Calibri"/>
                <w:sz w:val="25"/>
                <w:szCs w:val="25"/>
              </w:rPr>
              <w:tab/>
            </w:r>
            <w:r w:rsidR="00E401E0" w:rsidRPr="00EF28CE">
              <w:rPr>
                <w:rFonts w:ascii="Times New Roman" w:hAnsi="Times New Roman" w:cs="Times New Roman"/>
                <w:sz w:val="25"/>
                <w:szCs w:val="25"/>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Pr="00EF28CE">
              <w:rPr>
                <w:rStyle w:val="aff1"/>
                <w:rFonts w:eastAsia="Calibri"/>
                <w:sz w:val="25"/>
                <w:szCs w:val="25"/>
              </w:rPr>
              <w:t xml:space="preserve">Заявка на участие в </w:t>
            </w:r>
            <w:r w:rsidRPr="00EF28CE">
              <w:rPr>
                <w:rStyle w:val="aff1"/>
                <w:rFonts w:eastAsia="Calibri"/>
                <w:sz w:val="25"/>
                <w:szCs w:val="25"/>
              </w:rPr>
              <w:lastRenderedPageBreak/>
              <w:t>запросе котировок в электронной форме (</w:t>
            </w:r>
            <w:r w:rsidRPr="00EF28CE">
              <w:rPr>
                <w:rStyle w:val="aff1"/>
                <w:rFonts w:eastAsia="Calibri"/>
                <w:b/>
                <w:sz w:val="25"/>
                <w:szCs w:val="25"/>
              </w:rPr>
              <w:t>составляется по форме Приложения 4  к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031FDFE" w14:textId="15C59E4B" w:rsidR="00D06309" w:rsidRDefault="00B31164" w:rsidP="00D06309">
            <w:pPr>
              <w:pStyle w:val="ConsPlusNormal0"/>
              <w:tabs>
                <w:tab w:val="left" w:pos="431"/>
              </w:tabs>
              <w:ind w:firstLine="0"/>
              <w:jc w:val="both"/>
              <w:rPr>
                <w:rFonts w:ascii="Times New Roman" w:hAnsi="Times New Roman" w:cs="Times New Roman"/>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ведения об участнике запроса котировок, подавшем такую заявку, включая</w:t>
            </w:r>
            <w:r w:rsidR="00D06309">
              <w:rPr>
                <w:rFonts w:ascii="Times New Roman" w:hAnsi="Times New Roman" w:cs="Times New Roman"/>
                <w:sz w:val="25"/>
                <w:szCs w:val="25"/>
              </w:rPr>
              <w:t>:</w:t>
            </w:r>
          </w:p>
          <w:p w14:paraId="00FB1C01" w14:textId="58E9C793" w:rsidR="00D06309" w:rsidRPr="00D06309" w:rsidRDefault="00D06309" w:rsidP="00D06309">
            <w:pPr>
              <w:pStyle w:val="ConsPlusNormal0"/>
              <w:tabs>
                <w:tab w:val="left" w:pos="431"/>
              </w:tabs>
              <w:ind w:firstLine="0"/>
              <w:jc w:val="both"/>
              <w:rPr>
                <w:rFonts w:ascii="Times New Roman" w:hAnsi="Times New Roman" w:cs="Times New Roman"/>
                <w:sz w:val="25"/>
                <w:szCs w:val="25"/>
              </w:rPr>
            </w:pPr>
            <w:r>
              <w:rPr>
                <w:rFonts w:ascii="Times New Roman" w:hAnsi="Times New Roman" w:cs="Times New Roman"/>
                <w:sz w:val="25"/>
                <w:szCs w:val="25"/>
              </w:rPr>
              <w:t xml:space="preserve">- </w:t>
            </w:r>
            <w:r w:rsidRPr="00D06309">
              <w:rPr>
                <w:rFonts w:ascii="Times New Roman" w:hAnsi="Times New Roman" w:cs="Times New Roman"/>
                <w:sz w:val="25"/>
                <w:szCs w:val="25"/>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C6E040B" w14:textId="636BC4CC" w:rsidR="00D06309" w:rsidRPr="00D06309" w:rsidRDefault="00D06309" w:rsidP="00D06309">
            <w:pPr>
              <w:pStyle w:val="ConsPlusNormal0"/>
              <w:tabs>
                <w:tab w:val="left" w:pos="431"/>
              </w:tabs>
              <w:ind w:firstLine="0"/>
              <w:jc w:val="both"/>
              <w:rPr>
                <w:rFonts w:ascii="Times New Roman" w:hAnsi="Times New Roman" w:cs="Times New Roman"/>
                <w:sz w:val="25"/>
                <w:szCs w:val="25"/>
              </w:rPr>
            </w:pPr>
            <w:r>
              <w:rPr>
                <w:rFonts w:ascii="Times New Roman" w:hAnsi="Times New Roman" w:cs="Times New Roman"/>
                <w:sz w:val="25"/>
                <w:szCs w:val="25"/>
              </w:rPr>
              <w:t xml:space="preserve">- </w:t>
            </w:r>
            <w:r w:rsidRPr="00D06309">
              <w:rPr>
                <w:rFonts w:ascii="Times New Roman" w:hAnsi="Times New Roman" w:cs="Times New Roman"/>
                <w:sz w:val="25"/>
                <w:szCs w:val="25"/>
              </w:rPr>
              <w:t>фамили</w:t>
            </w:r>
            <w:r>
              <w:rPr>
                <w:rFonts w:ascii="Times New Roman" w:hAnsi="Times New Roman" w:cs="Times New Roman"/>
                <w:sz w:val="25"/>
                <w:szCs w:val="25"/>
              </w:rPr>
              <w:t>ю</w:t>
            </w:r>
            <w:r w:rsidRPr="00D06309">
              <w:rPr>
                <w:rFonts w:ascii="Times New Roman" w:hAnsi="Times New Roman" w:cs="Times New Roman"/>
                <w:sz w:val="25"/>
                <w:szCs w:val="25"/>
              </w:rPr>
              <w:t>,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39DDDE1" w14:textId="29723B68" w:rsidR="00D06309" w:rsidRPr="00D06309" w:rsidRDefault="00D06309" w:rsidP="00D06309">
            <w:pPr>
              <w:pStyle w:val="ConsPlusNormal0"/>
              <w:tabs>
                <w:tab w:val="left" w:pos="431"/>
              </w:tabs>
              <w:ind w:firstLine="0"/>
              <w:jc w:val="both"/>
              <w:rPr>
                <w:rFonts w:ascii="Times New Roman" w:hAnsi="Times New Roman" w:cs="Times New Roman"/>
                <w:sz w:val="25"/>
                <w:szCs w:val="25"/>
              </w:rPr>
            </w:pPr>
            <w:r>
              <w:rPr>
                <w:rFonts w:ascii="Times New Roman" w:hAnsi="Times New Roman" w:cs="Times New Roman"/>
                <w:sz w:val="25"/>
                <w:szCs w:val="25"/>
              </w:rPr>
              <w:t xml:space="preserve">- </w:t>
            </w:r>
            <w:r w:rsidRPr="00D06309">
              <w:rPr>
                <w:rFonts w:ascii="Times New Roman" w:hAnsi="Times New Roman" w:cs="Times New Roman"/>
                <w:sz w:val="25"/>
                <w:szCs w:val="25"/>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FFE0AF3" w14:textId="2414E69C" w:rsidR="00D06309" w:rsidRDefault="00D06309" w:rsidP="00D06309">
            <w:pPr>
              <w:pStyle w:val="ConsPlusNormal0"/>
              <w:tabs>
                <w:tab w:val="left" w:pos="431"/>
              </w:tabs>
              <w:ind w:firstLine="0"/>
              <w:jc w:val="both"/>
              <w:rPr>
                <w:rFonts w:ascii="Times New Roman" w:hAnsi="Times New Roman" w:cs="Times New Roman"/>
                <w:sz w:val="25"/>
                <w:szCs w:val="25"/>
              </w:rPr>
            </w:pPr>
            <w:r>
              <w:rPr>
                <w:rFonts w:ascii="Times New Roman" w:hAnsi="Times New Roman" w:cs="Times New Roman"/>
                <w:sz w:val="25"/>
                <w:szCs w:val="25"/>
              </w:rPr>
              <w:t xml:space="preserve">- </w:t>
            </w:r>
            <w:r w:rsidRPr="00D06309">
              <w:rPr>
                <w:rFonts w:ascii="Times New Roman" w:hAnsi="Times New Roman" w:cs="Times New Roman"/>
                <w:sz w:val="25"/>
                <w:szCs w:val="25"/>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w:t>
            </w:r>
            <w:r w:rsidRPr="00D06309">
              <w:rPr>
                <w:rFonts w:ascii="Times New Roman" w:hAnsi="Times New Roman" w:cs="Times New Roman"/>
                <w:sz w:val="25"/>
                <w:szCs w:val="25"/>
              </w:rPr>
              <w:lastRenderedPageBreak/>
              <w:t>налогоплательщика таких лиц;</w:t>
            </w:r>
          </w:p>
          <w:p w14:paraId="49FB9869" w14:textId="1F73D499" w:rsidR="00B31164" w:rsidRPr="00EF28CE" w:rsidRDefault="00D06309" w:rsidP="00044455">
            <w:pPr>
              <w:pStyle w:val="ConsPlusNormal0"/>
              <w:tabs>
                <w:tab w:val="left" w:pos="431"/>
              </w:tabs>
              <w:ind w:firstLine="0"/>
              <w:jc w:val="both"/>
              <w:rPr>
                <w:rStyle w:val="aff1"/>
                <w:rFonts w:eastAsia="Calibri"/>
                <w:sz w:val="25"/>
                <w:szCs w:val="25"/>
              </w:rPr>
            </w:pPr>
            <w:r>
              <w:rPr>
                <w:rFonts w:ascii="Times New Roman" w:hAnsi="Times New Roman" w:cs="Times New Roman"/>
                <w:sz w:val="25"/>
                <w:szCs w:val="25"/>
              </w:rPr>
              <w:t xml:space="preserve">- </w:t>
            </w:r>
            <w:r w:rsidR="00650C5E" w:rsidRPr="00EF28CE">
              <w:rPr>
                <w:rFonts w:ascii="Times New Roman" w:hAnsi="Times New Roman" w:cs="Times New Roman"/>
                <w:sz w:val="25"/>
                <w:szCs w:val="25"/>
              </w:rPr>
              <w:t>номер контактного телефона, адрес электронной почты участника (при их наличии)</w:t>
            </w:r>
            <w:r w:rsidR="00650C5E" w:rsidRPr="00EF28CE">
              <w:rPr>
                <w:rFonts w:ascii="Times New Roman" w:hAnsi="Times New Roman" w:cs="Times New Roman"/>
                <w:b/>
                <w:i/>
                <w:sz w:val="25"/>
                <w:szCs w:val="25"/>
              </w:rPr>
              <w:t xml:space="preserve"> (</w:t>
            </w:r>
            <w:r w:rsidR="00650C5E" w:rsidRPr="00EF28CE">
              <w:rPr>
                <w:rStyle w:val="aff1"/>
                <w:rFonts w:eastAsia="Calibri"/>
                <w:b/>
                <w:sz w:val="25"/>
                <w:szCs w:val="25"/>
              </w:rPr>
              <w:t>Анкета (Вложение 2 к Заявке)</w:t>
            </w:r>
            <w:r w:rsidR="002C0EE1">
              <w:rPr>
                <w:rStyle w:val="aff1"/>
                <w:rFonts w:eastAsia="Calibri"/>
                <w:b/>
                <w:sz w:val="25"/>
                <w:szCs w:val="25"/>
              </w:rPr>
              <w:t>.</w:t>
            </w:r>
          </w:p>
          <w:p w14:paraId="5412E06A" w14:textId="55062739"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Fonts w:ascii="Times New Roman" w:hAnsi="Times New Roman" w:cs="Times New Roman"/>
                <w:b/>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w:t>
            </w:r>
            <w:r w:rsidR="00751C49" w:rsidRPr="00EF28CE">
              <w:rPr>
                <w:rFonts w:ascii="Times New Roman" w:hAnsi="Times New Roman" w:cs="Times New Roman"/>
                <w:sz w:val="25"/>
                <w:szCs w:val="25"/>
              </w:rPr>
              <w:lastRenderedPageBreak/>
              <w:t>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6B134588" w14:textId="14CCB9CD" w:rsidR="009006C7" w:rsidRPr="00430FB5" w:rsidRDefault="00411313" w:rsidP="00751C49">
            <w:pPr>
              <w:pStyle w:val="ConsPlusNormal0"/>
              <w:ind w:firstLine="0"/>
              <w:jc w:val="both"/>
              <w:rPr>
                <w:rStyle w:val="aff1"/>
                <w:color w:val="auto"/>
                <w:sz w:val="25"/>
                <w:szCs w:val="25"/>
                <w:shd w:val="clear" w:color="auto" w:fill="auto"/>
                <w:lang w:bidi="ar-SA"/>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F71E35">
              <w:rPr>
                <w:rFonts w:ascii="Times New Roman" w:hAnsi="Times New Roman" w:cs="Times New Roman"/>
                <w:sz w:val="25"/>
                <w:szCs w:val="25"/>
              </w:rPr>
              <w:t xml:space="preserve">Копию </w:t>
            </w:r>
            <w:r w:rsidR="00F71E35" w:rsidRPr="00F71E35">
              <w:rPr>
                <w:rFonts w:ascii="Times New Roman" w:hAnsi="Times New Roman" w:cs="Times New Roman"/>
                <w:sz w:val="25"/>
                <w:szCs w:val="25"/>
              </w:rPr>
              <w:t>сертификат</w:t>
            </w:r>
            <w:r w:rsidR="00F71E35">
              <w:rPr>
                <w:rFonts w:ascii="Times New Roman" w:hAnsi="Times New Roman" w:cs="Times New Roman"/>
                <w:sz w:val="25"/>
                <w:szCs w:val="25"/>
              </w:rPr>
              <w:t>а</w:t>
            </w:r>
            <w:r w:rsidR="00F71E35" w:rsidRPr="00F71E35">
              <w:rPr>
                <w:rFonts w:ascii="Times New Roman" w:hAnsi="Times New Roman" w:cs="Times New Roman"/>
                <w:sz w:val="25"/>
                <w:szCs w:val="25"/>
              </w:rPr>
              <w:t xml:space="preserve"> качества завода изготовителя на соответствие Товара Спецификации</w:t>
            </w:r>
          </w:p>
          <w:p w14:paraId="603AEEA0" w14:textId="081D3A92" w:rsidR="009006C7" w:rsidRPr="009006C7" w:rsidRDefault="00585785" w:rsidP="009006C7">
            <w:pPr>
              <w:pStyle w:val="ConsPlusNormal0"/>
              <w:ind w:firstLine="0"/>
              <w:jc w:val="both"/>
              <w:rPr>
                <w:rFonts w:ascii="Times New Roman" w:eastAsia="Calibri" w:hAnsi="Times New Roman" w:cs="Times New Roman"/>
                <w:color w:val="000000"/>
                <w:sz w:val="25"/>
                <w:szCs w:val="25"/>
                <w:shd w:val="clear" w:color="auto" w:fill="FFFFFF"/>
                <w:lang w:bidi="ru-RU"/>
              </w:rPr>
            </w:pPr>
            <w:r>
              <w:rPr>
                <w:rStyle w:val="aff1"/>
                <w:rFonts w:eastAsia="Calibri"/>
                <w:sz w:val="25"/>
                <w:szCs w:val="25"/>
              </w:rPr>
              <w:t xml:space="preserve"> </w:t>
            </w:r>
            <w:r w:rsidR="009006C7">
              <w:rPr>
                <w:rStyle w:val="aff1"/>
                <w:rFonts w:eastAsia="Calibri"/>
                <w:sz w:val="25"/>
                <w:szCs w:val="25"/>
              </w:rPr>
              <w:t xml:space="preserve">12. </w:t>
            </w:r>
            <w:r w:rsidR="00060756">
              <w:rPr>
                <w:rFonts w:ascii="Times New Roman" w:eastAsia="Calibri" w:hAnsi="Times New Roman" w:cs="Times New Roman"/>
                <w:color w:val="000000"/>
                <w:sz w:val="25"/>
                <w:szCs w:val="25"/>
                <w:shd w:val="clear" w:color="auto" w:fill="FFFFFF"/>
                <w:lang w:bidi="ru-RU"/>
              </w:rPr>
              <w:t>И</w:t>
            </w:r>
            <w:r w:rsidR="009006C7" w:rsidRPr="009006C7">
              <w:rPr>
                <w:rFonts w:ascii="Times New Roman" w:eastAsia="Calibri" w:hAnsi="Times New Roman" w:cs="Times New Roman"/>
                <w:color w:val="000000"/>
                <w:sz w:val="25"/>
                <w:szCs w:val="25"/>
                <w:shd w:val="clear" w:color="auto" w:fill="FFFFFF"/>
                <w:lang w:bidi="ru-RU"/>
              </w:rPr>
              <w:t>ная информацию и документы, предусмотренные извещением о проведении запроса котировок.</w:t>
            </w:r>
          </w:p>
          <w:p w14:paraId="31521597" w14:textId="4FE15FD8" w:rsidR="00E401E0" w:rsidRPr="00EF28CE" w:rsidRDefault="00E401E0" w:rsidP="00751C49">
            <w:pPr>
              <w:pStyle w:val="ConsPlusNormal0"/>
              <w:ind w:firstLine="0"/>
              <w:jc w:val="both"/>
              <w:rPr>
                <w:rFonts w:ascii="Times New Roman" w:hAnsi="Times New Roman" w:cs="Times New Roman"/>
                <w:sz w:val="25"/>
                <w:szCs w:val="25"/>
              </w:rPr>
            </w:pPr>
            <w:r w:rsidRPr="00EF28CE">
              <w:rPr>
                <w:rStyle w:val="aff1"/>
                <w:rFonts w:eastAsia="Calibri"/>
                <w:sz w:val="25"/>
                <w:szCs w:val="25"/>
              </w:rPr>
              <w:t>Участник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AD7C0A">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678" w:type="dxa"/>
            <w:tcBorders>
              <w:right w:val="single" w:sz="6" w:space="0" w:color="000000"/>
            </w:tcBorders>
            <w:shd w:val="clear" w:color="auto" w:fill="auto"/>
          </w:tcPr>
          <w:p w14:paraId="15F46FFF" w14:textId="77777777" w:rsidR="00067489" w:rsidRPr="00EF28CE" w:rsidRDefault="00067489" w:rsidP="00D10133">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819" w:type="dxa"/>
            <w:shd w:val="clear" w:color="auto" w:fill="auto"/>
          </w:tcPr>
          <w:p w14:paraId="1163799B" w14:textId="37E57B2B" w:rsidR="00067489" w:rsidRPr="00EF28CE" w:rsidRDefault="00067489" w:rsidP="00712306">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6B4B22" w:rsidRPr="006B4B22">
              <w:rPr>
                <w:rFonts w:ascii="Times New Roman" w:hAnsi="Times New Roman" w:cs="Times New Roman"/>
                <w:sz w:val="25"/>
                <w:szCs w:val="25"/>
              </w:rPr>
              <w:t>https://torgi82.ru</w:t>
            </w:r>
            <w:r w:rsidRPr="00EF28CE">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AD7C0A">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678"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819" w:type="dxa"/>
            <w:shd w:val="clear" w:color="auto" w:fill="auto"/>
          </w:tcPr>
          <w:p w14:paraId="55489454" w14:textId="0E612852" w:rsidR="00956018" w:rsidRPr="00EF28CE" w:rsidRDefault="00956018" w:rsidP="00BA687F">
            <w:pPr>
              <w:widowControl w:val="0"/>
              <w:autoSpaceDE w:val="0"/>
              <w:autoSpaceDN w:val="0"/>
              <w:adjustRightInd w:val="0"/>
              <w:rPr>
                <w:rFonts w:ascii="Times New Roman" w:eastAsia="Times New Roman" w:hAnsi="Times New Roman" w:cs="Times New Roman"/>
                <w:bCs/>
                <w:i/>
                <w:sz w:val="25"/>
                <w:szCs w:val="25"/>
                <w:lang w:eastAsia="ru-RU"/>
              </w:rPr>
            </w:pPr>
            <w:r w:rsidRPr="00EF28CE">
              <w:rPr>
                <w:rFonts w:ascii="Times New Roman" w:eastAsia="Times New Roman" w:hAnsi="Times New Roman" w:cs="Times New Roman"/>
                <w:b/>
                <w:sz w:val="25"/>
                <w:szCs w:val="25"/>
                <w:lang w:eastAsia="ru-RU"/>
              </w:rPr>
              <w:t>«</w:t>
            </w:r>
            <w:r w:rsidR="00B06E09">
              <w:rPr>
                <w:rFonts w:ascii="Times New Roman" w:eastAsia="Times New Roman" w:hAnsi="Times New Roman" w:cs="Times New Roman"/>
                <w:b/>
                <w:sz w:val="25"/>
                <w:szCs w:val="25"/>
                <w:lang w:eastAsia="ru-RU"/>
              </w:rPr>
              <w:t>2</w:t>
            </w:r>
            <w:r w:rsidR="00116660">
              <w:rPr>
                <w:rFonts w:ascii="Times New Roman" w:eastAsia="Times New Roman" w:hAnsi="Times New Roman" w:cs="Times New Roman"/>
                <w:b/>
                <w:sz w:val="25"/>
                <w:szCs w:val="25"/>
                <w:lang w:eastAsia="ru-RU"/>
              </w:rPr>
              <w:t>3</w:t>
            </w:r>
            <w:r w:rsidRPr="00EF28CE">
              <w:rPr>
                <w:rFonts w:ascii="Times New Roman" w:eastAsia="Times New Roman" w:hAnsi="Times New Roman" w:cs="Times New Roman"/>
                <w:b/>
                <w:sz w:val="25"/>
                <w:szCs w:val="25"/>
                <w:lang w:eastAsia="ru-RU"/>
              </w:rPr>
              <w:t xml:space="preserve">» </w:t>
            </w:r>
            <w:r w:rsidR="00364D5D">
              <w:rPr>
                <w:rFonts w:ascii="Times New Roman" w:eastAsia="Times New Roman" w:hAnsi="Times New Roman" w:cs="Times New Roman"/>
                <w:b/>
                <w:sz w:val="25"/>
                <w:szCs w:val="25"/>
                <w:lang w:eastAsia="ru-RU"/>
              </w:rPr>
              <w:t>июня</w:t>
            </w:r>
            <w:r w:rsidRPr="00EF28CE">
              <w:rPr>
                <w:rFonts w:ascii="Times New Roman" w:eastAsia="Times New Roman" w:hAnsi="Times New Roman" w:cs="Times New Roman"/>
                <w:b/>
                <w:sz w:val="25"/>
                <w:szCs w:val="25"/>
                <w:lang w:eastAsia="ru-RU"/>
              </w:rPr>
              <w:t xml:space="preserve"> </w:t>
            </w:r>
            <w:r w:rsidR="00B06E09">
              <w:rPr>
                <w:rFonts w:ascii="Times New Roman" w:eastAsia="Times New Roman" w:hAnsi="Times New Roman" w:cs="Times New Roman"/>
                <w:b/>
                <w:sz w:val="25"/>
                <w:szCs w:val="25"/>
                <w:lang w:eastAsia="ru-RU"/>
              </w:rPr>
              <w:t>2025</w:t>
            </w:r>
            <w:r w:rsidRPr="00EF28CE">
              <w:rPr>
                <w:rFonts w:ascii="Times New Roman" w:eastAsia="Times New Roman" w:hAnsi="Times New Roman" w:cs="Times New Roman"/>
                <w:b/>
                <w:sz w:val="25"/>
                <w:szCs w:val="25"/>
                <w:lang w:eastAsia="ru-RU"/>
              </w:rPr>
              <w:t xml:space="preserve"> г.</w:t>
            </w:r>
          </w:p>
        </w:tc>
      </w:tr>
      <w:tr w:rsidR="0027479C" w:rsidRPr="00EF28CE" w14:paraId="1E4EB9F3" w14:textId="77777777" w:rsidTr="00AD7C0A">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678"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819" w:type="dxa"/>
            <w:shd w:val="clear" w:color="auto" w:fill="auto"/>
          </w:tcPr>
          <w:p w14:paraId="759989F7" w14:textId="251726F3" w:rsidR="00625323" w:rsidRPr="00EF28CE"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Заявки на участие в запросе котировок предоставляются на Э</w:t>
            </w:r>
            <w:r w:rsidR="00805A74" w:rsidRPr="00EF28CE">
              <w:rPr>
                <w:rFonts w:ascii="Times New Roman" w:hAnsi="Times New Roman" w:cs="Times New Roman"/>
                <w:sz w:val="25"/>
                <w:szCs w:val="25"/>
              </w:rPr>
              <w:t>Т</w:t>
            </w:r>
            <w:r w:rsidRPr="00EF28CE">
              <w:rPr>
                <w:rFonts w:ascii="Times New Roman" w:hAnsi="Times New Roman" w:cs="Times New Roman"/>
                <w:sz w:val="25"/>
                <w:szCs w:val="25"/>
              </w:rPr>
              <w:t>П</w:t>
            </w:r>
            <w:r w:rsidR="00805A74" w:rsidRPr="00EF28CE">
              <w:rPr>
                <w:rFonts w:ascii="Times New Roman" w:hAnsi="Times New Roman" w:cs="Times New Roman"/>
                <w:sz w:val="25"/>
                <w:szCs w:val="25"/>
              </w:rPr>
              <w:t xml:space="preserve">                </w:t>
            </w:r>
            <w:r w:rsidR="0093307D" w:rsidRPr="0093307D">
              <w:rPr>
                <w:rFonts w:ascii="Times New Roman" w:hAnsi="Times New Roman" w:cs="Times New Roman"/>
                <w:sz w:val="25"/>
                <w:szCs w:val="25"/>
              </w:rPr>
              <w:t xml:space="preserve">    </w:t>
            </w:r>
            <w:r w:rsidR="00805A74" w:rsidRPr="00EF28CE">
              <w:rPr>
                <w:rFonts w:ascii="Times New Roman" w:hAnsi="Times New Roman" w:cs="Times New Roman"/>
                <w:sz w:val="25"/>
                <w:szCs w:val="25"/>
              </w:rPr>
              <w:t xml:space="preserve"> </w:t>
            </w:r>
            <w:r w:rsidR="00805A74" w:rsidRPr="00EF28CE">
              <w:rPr>
                <w:rFonts w:ascii="Times New Roman" w:eastAsia="Times New Roman" w:hAnsi="Times New Roman" w:cs="Times New Roman"/>
                <w:sz w:val="25"/>
                <w:szCs w:val="25"/>
              </w:rPr>
              <w:t>(</w:t>
            </w:r>
            <w:r w:rsidR="006B4B22" w:rsidRPr="006B4B22">
              <w:rPr>
                <w:rFonts w:ascii="Times New Roman" w:hAnsi="Times New Roman" w:cs="Times New Roman"/>
                <w:sz w:val="25"/>
                <w:szCs w:val="25"/>
              </w:rPr>
              <w:t>https://torgi82.ru</w:t>
            </w:r>
            <w:r w:rsidR="00805A74" w:rsidRPr="00EF28CE">
              <w:rPr>
                <w:rFonts w:ascii="Times New Roman" w:hAnsi="Times New Roman" w:cs="Times New Roman"/>
                <w:sz w:val="25"/>
                <w:szCs w:val="25"/>
              </w:rPr>
              <w:t>)</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tc>
      </w:tr>
      <w:tr w:rsidR="008329B1" w:rsidRPr="00EF28CE" w14:paraId="1D21FB9A" w14:textId="77777777" w:rsidTr="00AD7C0A">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19</w:t>
            </w:r>
          </w:p>
        </w:tc>
        <w:tc>
          <w:tcPr>
            <w:tcW w:w="4678"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819" w:type="dxa"/>
            <w:shd w:val="clear" w:color="auto" w:fill="auto"/>
          </w:tcPr>
          <w:p w14:paraId="64829138" w14:textId="77777777" w:rsidR="00742659" w:rsidRPr="00EF28CE" w:rsidRDefault="00742659" w:rsidP="00A9598B">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p w14:paraId="000A105A" w14:textId="77777777" w:rsidR="00742659" w:rsidRPr="00EF28CE" w:rsidRDefault="00742659">
            <w:pPr>
              <w:rPr>
                <w:rFonts w:ascii="Times New Roman" w:hAnsi="Times New Roman" w:cs="Times New Roman"/>
                <w:sz w:val="25"/>
                <w:szCs w:val="25"/>
              </w:rPr>
            </w:pPr>
          </w:p>
        </w:tc>
      </w:tr>
      <w:tr w:rsidR="005E0349" w:rsidRPr="00EF28CE" w14:paraId="2D8C2047" w14:textId="77777777" w:rsidTr="00AD7C0A">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678"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1" w:name="_Ref531249363"/>
            <w:bookmarkStart w:id="2"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1"/>
            <w:bookmarkEnd w:id="2"/>
          </w:p>
        </w:tc>
        <w:tc>
          <w:tcPr>
            <w:tcW w:w="4819" w:type="dxa"/>
            <w:shd w:val="clear" w:color="auto" w:fill="auto"/>
          </w:tcPr>
          <w:p w14:paraId="41FA3A6B" w14:textId="586548C0" w:rsidR="005307C0" w:rsidRPr="00840BF0" w:rsidRDefault="005307C0" w:rsidP="005307C0">
            <w:pPr>
              <w:widowControl w:val="0"/>
              <w:jc w:val="both"/>
              <w:rPr>
                <w:rFonts w:ascii="Times New Roman" w:hAnsi="Times New Roman" w:cs="Times New Roman"/>
                <w:sz w:val="25"/>
                <w:szCs w:val="25"/>
              </w:rPr>
            </w:pPr>
            <w:r w:rsidRPr="00840BF0">
              <w:rPr>
                <w:rFonts w:ascii="Times New Roman" w:hAnsi="Times New Roman" w:cs="Times New Roman"/>
                <w:sz w:val="25"/>
                <w:szCs w:val="25"/>
              </w:rPr>
              <w:t xml:space="preserve">С даты публикации извещения в ЕИС и на ЭТП </w:t>
            </w:r>
            <w:r w:rsidRPr="00840BF0">
              <w:rPr>
                <w:rFonts w:ascii="Times New Roman" w:hAnsi="Times New Roman" w:cs="Times New Roman"/>
                <w:b/>
                <w:sz w:val="25"/>
                <w:szCs w:val="25"/>
              </w:rPr>
              <w:t xml:space="preserve">до </w:t>
            </w:r>
            <w:r w:rsidR="00D50C4C">
              <w:rPr>
                <w:rFonts w:ascii="Times New Roman" w:hAnsi="Times New Roman" w:cs="Times New Roman"/>
                <w:b/>
                <w:sz w:val="25"/>
                <w:szCs w:val="25"/>
              </w:rPr>
              <w:t>1</w:t>
            </w:r>
            <w:r w:rsidR="00AC398D">
              <w:rPr>
                <w:rFonts w:ascii="Times New Roman" w:hAnsi="Times New Roman" w:cs="Times New Roman"/>
                <w:b/>
                <w:sz w:val="25"/>
                <w:szCs w:val="25"/>
              </w:rPr>
              <w:t>7</w:t>
            </w:r>
            <w:r w:rsidRPr="00840BF0">
              <w:rPr>
                <w:rFonts w:ascii="Times New Roman" w:hAnsi="Times New Roman" w:cs="Times New Roman"/>
                <w:b/>
                <w:sz w:val="25"/>
                <w:szCs w:val="25"/>
              </w:rPr>
              <w:t>:</w:t>
            </w:r>
            <w:r w:rsidR="00585785">
              <w:rPr>
                <w:rFonts w:ascii="Times New Roman" w:hAnsi="Times New Roman" w:cs="Times New Roman"/>
                <w:b/>
                <w:sz w:val="25"/>
                <w:szCs w:val="25"/>
              </w:rPr>
              <w:t>00</w:t>
            </w:r>
            <w:r w:rsidRPr="00840BF0">
              <w:rPr>
                <w:rFonts w:ascii="Times New Roman" w:hAnsi="Times New Roman" w:cs="Times New Roman"/>
                <w:b/>
                <w:sz w:val="25"/>
                <w:szCs w:val="25"/>
              </w:rPr>
              <w:t xml:space="preserve"> (время московское) </w:t>
            </w:r>
            <w:r w:rsidR="00364D5D">
              <w:rPr>
                <w:rFonts w:ascii="Times New Roman" w:hAnsi="Times New Roman" w:cs="Times New Roman"/>
                <w:b/>
                <w:sz w:val="25"/>
                <w:szCs w:val="25"/>
              </w:rPr>
              <w:t>2</w:t>
            </w:r>
            <w:r w:rsidR="00116660">
              <w:rPr>
                <w:rFonts w:ascii="Times New Roman" w:hAnsi="Times New Roman" w:cs="Times New Roman"/>
                <w:b/>
                <w:sz w:val="25"/>
                <w:szCs w:val="25"/>
              </w:rPr>
              <w:t>5</w:t>
            </w:r>
            <w:r w:rsidRPr="00840BF0">
              <w:rPr>
                <w:rFonts w:ascii="Times New Roman" w:hAnsi="Times New Roman" w:cs="Times New Roman"/>
                <w:b/>
                <w:sz w:val="25"/>
                <w:szCs w:val="25"/>
              </w:rPr>
              <w:t>.</w:t>
            </w:r>
            <w:r w:rsidR="00B06E09">
              <w:rPr>
                <w:rFonts w:ascii="Times New Roman" w:hAnsi="Times New Roman" w:cs="Times New Roman"/>
                <w:b/>
                <w:sz w:val="25"/>
                <w:szCs w:val="25"/>
              </w:rPr>
              <w:t>0</w:t>
            </w:r>
            <w:r w:rsidR="00364D5D">
              <w:rPr>
                <w:rFonts w:ascii="Times New Roman" w:hAnsi="Times New Roman" w:cs="Times New Roman"/>
                <w:b/>
                <w:sz w:val="25"/>
                <w:szCs w:val="25"/>
              </w:rPr>
              <w:t>6</w:t>
            </w:r>
            <w:r w:rsidRPr="00840BF0">
              <w:rPr>
                <w:rFonts w:ascii="Times New Roman" w:hAnsi="Times New Roman" w:cs="Times New Roman"/>
                <w:b/>
                <w:sz w:val="25"/>
                <w:szCs w:val="25"/>
              </w:rPr>
              <w:t>.</w:t>
            </w:r>
            <w:r w:rsidR="00B06E09">
              <w:rPr>
                <w:rFonts w:ascii="Times New Roman" w:hAnsi="Times New Roman" w:cs="Times New Roman"/>
                <w:b/>
                <w:sz w:val="25"/>
                <w:szCs w:val="25"/>
              </w:rPr>
              <w:t>2025</w:t>
            </w:r>
          </w:p>
          <w:p w14:paraId="24641D37" w14:textId="77777777" w:rsidR="00D21565" w:rsidRPr="00EF28CE" w:rsidRDefault="00D21565" w:rsidP="00ED42AA">
            <w:pPr>
              <w:widowControl w:val="0"/>
              <w:jc w:val="both"/>
              <w:rPr>
                <w:rFonts w:ascii="Times New Roman" w:hAnsi="Times New Roman" w:cs="Times New Roman"/>
                <w:sz w:val="25"/>
                <w:szCs w:val="25"/>
              </w:rPr>
            </w:pPr>
          </w:p>
          <w:p w14:paraId="2FC1815A" w14:textId="77777777" w:rsidR="00D21565" w:rsidRPr="00EF28CE" w:rsidRDefault="00D21565" w:rsidP="00ED42AA">
            <w:pPr>
              <w:widowControl w:val="0"/>
              <w:jc w:val="both"/>
              <w:rPr>
                <w:rFonts w:ascii="Times New Roman" w:hAnsi="Times New Roman" w:cs="Times New Roman"/>
                <w:sz w:val="25"/>
                <w:szCs w:val="25"/>
              </w:rPr>
            </w:pPr>
          </w:p>
        </w:tc>
      </w:tr>
      <w:tr w:rsidR="00166687" w:rsidRPr="00EF28CE" w14:paraId="1EAE4AB7" w14:textId="77777777" w:rsidTr="00AD7C0A">
        <w:tc>
          <w:tcPr>
            <w:tcW w:w="851" w:type="dxa"/>
            <w:tcBorders>
              <w:right w:val="single" w:sz="6" w:space="0" w:color="000000"/>
            </w:tcBorders>
          </w:tcPr>
          <w:p w14:paraId="73BF21AD" w14:textId="77777777" w:rsidR="00166687" w:rsidRPr="00EF28CE" w:rsidRDefault="00166687" w:rsidP="00166687">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678" w:type="dxa"/>
            <w:tcBorders>
              <w:right w:val="single" w:sz="6" w:space="0" w:color="000000"/>
            </w:tcBorders>
            <w:shd w:val="clear" w:color="auto" w:fill="auto"/>
          </w:tcPr>
          <w:p w14:paraId="067BDA8B" w14:textId="017871C0" w:rsidR="00166687" w:rsidRPr="00EF28CE" w:rsidRDefault="00166687" w:rsidP="00166687">
            <w:pPr>
              <w:jc w:val="both"/>
              <w:rPr>
                <w:rFonts w:ascii="Times New Roman" w:hAnsi="Times New Roman" w:cs="Times New Roman"/>
                <w:b/>
                <w:sz w:val="25"/>
                <w:szCs w:val="25"/>
              </w:rPr>
            </w:pPr>
            <w:r w:rsidRPr="00840BF0">
              <w:rPr>
                <w:rFonts w:ascii="Times New Roman" w:hAnsi="Times New Roman" w:cs="Times New Roman"/>
                <w:b/>
                <w:sz w:val="25"/>
                <w:szCs w:val="25"/>
              </w:rPr>
              <w:t xml:space="preserve">Срок предоставления </w:t>
            </w:r>
            <w:r w:rsidRPr="00840BF0">
              <w:rPr>
                <w:rFonts w:ascii="Times New Roman" w:hAnsi="Times New Roman" w:cs="Times New Roman"/>
                <w:b/>
                <w:bCs/>
                <w:sz w:val="25"/>
                <w:szCs w:val="25"/>
              </w:rPr>
              <w:t>участникам закупки разъяснений</w:t>
            </w:r>
            <w:r w:rsidRPr="00840BF0">
              <w:rPr>
                <w:rFonts w:ascii="Times New Roman" w:hAnsi="Times New Roman" w:cs="Times New Roman"/>
                <w:b/>
                <w:sz w:val="25"/>
                <w:szCs w:val="25"/>
              </w:rPr>
              <w:t xml:space="preserve"> положений документации  </w:t>
            </w:r>
          </w:p>
        </w:tc>
        <w:tc>
          <w:tcPr>
            <w:tcW w:w="4819" w:type="dxa"/>
            <w:shd w:val="clear" w:color="auto" w:fill="auto"/>
          </w:tcPr>
          <w:p w14:paraId="587BC12A" w14:textId="0276581E" w:rsidR="00166687" w:rsidRPr="00EF28CE" w:rsidRDefault="00166687" w:rsidP="00166687">
            <w:pPr>
              <w:widowControl w:val="0"/>
              <w:jc w:val="both"/>
              <w:rPr>
                <w:rFonts w:ascii="Times New Roman" w:hAnsi="Times New Roman" w:cs="Times New Roman"/>
                <w:sz w:val="25"/>
                <w:szCs w:val="25"/>
              </w:rPr>
            </w:pPr>
            <w:r w:rsidRPr="00840BF0">
              <w:rPr>
                <w:rFonts w:ascii="Times New Roman" w:hAnsi="Times New Roman" w:cs="Times New Roman"/>
                <w:sz w:val="25"/>
                <w:szCs w:val="25"/>
              </w:rPr>
              <w:t xml:space="preserve">В течение трех рабочих дней с даты поступления запроса участника, заказчик осуществляет разъяснение положений документации и извещения о закупке и размещает его в ЕИС.  </w:t>
            </w:r>
          </w:p>
        </w:tc>
      </w:tr>
      <w:tr w:rsidR="00751C49" w:rsidRPr="00EF28CE" w14:paraId="1B63F52B" w14:textId="77777777" w:rsidTr="00AD7C0A">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678"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819"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w:t>
            </w:r>
            <w:r w:rsidRPr="00EF28CE">
              <w:rPr>
                <w:rFonts w:ascii="Times New Roman" w:eastAsia="Calibri" w:hAnsi="Times New Roman" w:cs="Times New Roman"/>
                <w:sz w:val="25"/>
                <w:szCs w:val="25"/>
              </w:rPr>
              <w:lastRenderedPageBreak/>
              <w:t>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AD7C0A">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678"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819" w:type="dxa"/>
            <w:shd w:val="clear" w:color="auto" w:fill="auto"/>
          </w:tcPr>
          <w:p w14:paraId="6DF2ADC6" w14:textId="240505BF" w:rsidR="00CF6FDA" w:rsidRPr="00EF28CE" w:rsidRDefault="00CF6FDA" w:rsidP="00D10133">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116660">
              <w:rPr>
                <w:rFonts w:ascii="Times New Roman" w:eastAsia="Times New Roman" w:hAnsi="Times New Roman" w:cs="Times New Roman"/>
                <w:b/>
                <w:color w:val="000000" w:themeColor="text1"/>
                <w:sz w:val="25"/>
                <w:szCs w:val="25"/>
                <w:lang w:eastAsia="ru-RU"/>
              </w:rPr>
              <w:t>01</w:t>
            </w:r>
            <w:r w:rsidRPr="004B1404">
              <w:rPr>
                <w:rFonts w:ascii="Times New Roman" w:eastAsia="Times New Roman" w:hAnsi="Times New Roman" w:cs="Times New Roman"/>
                <w:b/>
                <w:color w:val="000000" w:themeColor="text1"/>
                <w:sz w:val="25"/>
                <w:szCs w:val="25"/>
                <w:lang w:eastAsia="ru-RU"/>
              </w:rPr>
              <w:t xml:space="preserve">» </w:t>
            </w:r>
            <w:r w:rsidR="00364D5D">
              <w:rPr>
                <w:rFonts w:ascii="Times New Roman" w:eastAsia="Times New Roman" w:hAnsi="Times New Roman" w:cs="Times New Roman"/>
                <w:b/>
                <w:color w:val="000000" w:themeColor="text1"/>
                <w:sz w:val="25"/>
                <w:szCs w:val="25"/>
                <w:lang w:eastAsia="ru-RU"/>
              </w:rPr>
              <w:t>ию</w:t>
            </w:r>
            <w:r w:rsidR="00116660">
              <w:rPr>
                <w:rFonts w:ascii="Times New Roman" w:eastAsia="Times New Roman" w:hAnsi="Times New Roman" w:cs="Times New Roman"/>
                <w:b/>
                <w:color w:val="000000" w:themeColor="text1"/>
                <w:sz w:val="25"/>
                <w:szCs w:val="25"/>
                <w:lang w:eastAsia="ru-RU"/>
              </w:rPr>
              <w:t>л</w:t>
            </w:r>
            <w:r w:rsidR="00364D5D">
              <w:rPr>
                <w:rFonts w:ascii="Times New Roman" w:eastAsia="Times New Roman" w:hAnsi="Times New Roman" w:cs="Times New Roman"/>
                <w:b/>
                <w:color w:val="000000" w:themeColor="text1"/>
                <w:sz w:val="25"/>
                <w:szCs w:val="25"/>
                <w:lang w:eastAsia="ru-RU"/>
              </w:rPr>
              <w:t>я</w:t>
            </w:r>
            <w:r w:rsidRPr="004B1404">
              <w:rPr>
                <w:rFonts w:ascii="Times New Roman" w:eastAsia="Times New Roman" w:hAnsi="Times New Roman" w:cs="Times New Roman"/>
                <w:b/>
                <w:color w:val="000000" w:themeColor="text1"/>
                <w:sz w:val="25"/>
                <w:szCs w:val="25"/>
                <w:lang w:eastAsia="ru-RU"/>
              </w:rPr>
              <w:t xml:space="preserve"> </w:t>
            </w:r>
            <w:r w:rsidR="00B06E09">
              <w:rPr>
                <w:rFonts w:ascii="Times New Roman" w:eastAsia="Times New Roman" w:hAnsi="Times New Roman" w:cs="Times New Roman"/>
                <w:b/>
                <w:color w:val="000000" w:themeColor="text1"/>
                <w:sz w:val="25"/>
                <w:szCs w:val="25"/>
                <w:lang w:eastAsia="ru-RU"/>
              </w:rPr>
              <w:t>2025</w:t>
            </w:r>
            <w:r w:rsidRPr="004B1404">
              <w:rPr>
                <w:rFonts w:ascii="Times New Roman" w:eastAsia="Times New Roman" w:hAnsi="Times New Roman" w:cs="Times New Roman"/>
                <w:b/>
                <w:color w:val="000000" w:themeColor="text1"/>
                <w:sz w:val="25"/>
                <w:szCs w:val="25"/>
                <w:lang w:eastAsia="ru-RU"/>
              </w:rPr>
              <w:t xml:space="preserve"> г.</w:t>
            </w:r>
            <w:r w:rsidRPr="00EF28CE">
              <w:rPr>
                <w:rFonts w:ascii="Times New Roman" w:eastAsia="Times New Roman" w:hAnsi="Times New Roman" w:cs="Times New Roman"/>
                <w:b/>
                <w:color w:val="000000" w:themeColor="text1"/>
                <w:sz w:val="25"/>
                <w:szCs w:val="25"/>
                <w:lang w:eastAsia="ru-RU"/>
              </w:rPr>
              <w:t xml:space="preserve"> в </w:t>
            </w:r>
            <w:r w:rsidR="00B0673E">
              <w:rPr>
                <w:rFonts w:ascii="Times New Roman" w:eastAsia="Times New Roman" w:hAnsi="Times New Roman" w:cs="Times New Roman"/>
                <w:b/>
                <w:color w:val="000000" w:themeColor="text1"/>
                <w:sz w:val="25"/>
                <w:szCs w:val="25"/>
                <w:lang w:eastAsia="ru-RU"/>
              </w:rPr>
              <w:t>10</w:t>
            </w:r>
            <w:r w:rsidRPr="00EF28CE">
              <w:rPr>
                <w:rFonts w:ascii="Times New Roman" w:eastAsia="Times New Roman" w:hAnsi="Times New Roman" w:cs="Times New Roman"/>
                <w:b/>
                <w:color w:val="000000" w:themeColor="text1"/>
                <w:sz w:val="25"/>
                <w:szCs w:val="25"/>
                <w:lang w:eastAsia="ru-RU"/>
              </w:rPr>
              <w:t xml:space="preserve"> час. 00 мин. (время московское)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AD7C0A">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678" w:type="dxa"/>
            <w:tcBorders>
              <w:right w:val="single" w:sz="6" w:space="0" w:color="000000"/>
            </w:tcBorders>
            <w:shd w:val="clear" w:color="auto" w:fill="auto"/>
          </w:tcPr>
          <w:p w14:paraId="6B7E5C18" w14:textId="77777777" w:rsidR="0055271B" w:rsidRPr="00EF28CE" w:rsidRDefault="0055271B" w:rsidP="00D1013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819" w:type="dxa"/>
            <w:shd w:val="clear" w:color="auto" w:fill="auto"/>
            <w:vAlign w:val="center"/>
          </w:tcPr>
          <w:p w14:paraId="699FE8F8" w14:textId="6E06D5B7" w:rsidR="0055271B" w:rsidRPr="004B1404" w:rsidRDefault="0055271B" w:rsidP="00961095">
            <w:pPr>
              <w:widowControl w:val="0"/>
              <w:autoSpaceDE w:val="0"/>
              <w:autoSpaceDN w:val="0"/>
              <w:adjustRightInd w:val="0"/>
              <w:jc w:val="both"/>
              <w:rPr>
                <w:rFonts w:ascii="Times New Roman" w:hAnsi="Times New Roman" w:cs="Times New Roman"/>
                <w:sz w:val="25"/>
                <w:szCs w:val="25"/>
              </w:rPr>
            </w:pPr>
            <w:r w:rsidRPr="004B1404">
              <w:rPr>
                <w:rFonts w:ascii="Times New Roman" w:eastAsia="Times New Roman" w:hAnsi="Times New Roman" w:cs="Times New Roman"/>
                <w:b/>
                <w:color w:val="000000" w:themeColor="text1"/>
                <w:sz w:val="25"/>
                <w:szCs w:val="25"/>
                <w:lang w:eastAsia="ru-RU"/>
              </w:rPr>
              <w:t>«</w:t>
            </w:r>
            <w:r w:rsidR="00364D5D">
              <w:rPr>
                <w:rFonts w:ascii="Times New Roman" w:eastAsia="Times New Roman" w:hAnsi="Times New Roman" w:cs="Times New Roman"/>
                <w:b/>
                <w:color w:val="000000" w:themeColor="text1"/>
                <w:sz w:val="25"/>
                <w:szCs w:val="25"/>
                <w:lang w:eastAsia="ru-RU"/>
              </w:rPr>
              <w:t>0</w:t>
            </w:r>
            <w:r w:rsidR="00116660">
              <w:rPr>
                <w:rFonts w:ascii="Times New Roman" w:eastAsia="Times New Roman" w:hAnsi="Times New Roman" w:cs="Times New Roman"/>
                <w:b/>
                <w:color w:val="000000" w:themeColor="text1"/>
                <w:sz w:val="25"/>
                <w:szCs w:val="25"/>
                <w:lang w:eastAsia="ru-RU"/>
              </w:rPr>
              <w:t>2</w:t>
            </w:r>
            <w:r w:rsidRPr="004B1404">
              <w:rPr>
                <w:rFonts w:ascii="Times New Roman" w:eastAsia="Times New Roman" w:hAnsi="Times New Roman" w:cs="Times New Roman"/>
                <w:b/>
                <w:color w:val="000000" w:themeColor="text1"/>
                <w:sz w:val="25"/>
                <w:szCs w:val="25"/>
                <w:lang w:eastAsia="ru-RU"/>
              </w:rPr>
              <w:t xml:space="preserve">» </w:t>
            </w:r>
            <w:r w:rsidR="00364D5D">
              <w:rPr>
                <w:rFonts w:ascii="Times New Roman" w:eastAsia="Times New Roman" w:hAnsi="Times New Roman" w:cs="Times New Roman"/>
                <w:b/>
                <w:color w:val="000000" w:themeColor="text1"/>
                <w:sz w:val="25"/>
                <w:szCs w:val="25"/>
                <w:lang w:eastAsia="ru-RU"/>
              </w:rPr>
              <w:t>июля</w:t>
            </w:r>
            <w:r w:rsidRPr="004B1404">
              <w:rPr>
                <w:rFonts w:ascii="Times New Roman" w:eastAsia="Times New Roman" w:hAnsi="Times New Roman" w:cs="Times New Roman"/>
                <w:b/>
                <w:color w:val="000000" w:themeColor="text1"/>
                <w:sz w:val="25"/>
                <w:szCs w:val="25"/>
                <w:lang w:eastAsia="ru-RU"/>
              </w:rPr>
              <w:t xml:space="preserve"> </w:t>
            </w:r>
            <w:r w:rsidR="00B06E09">
              <w:rPr>
                <w:rFonts w:ascii="Times New Roman" w:eastAsia="Times New Roman" w:hAnsi="Times New Roman" w:cs="Times New Roman"/>
                <w:b/>
                <w:color w:val="000000" w:themeColor="text1"/>
                <w:sz w:val="25"/>
                <w:szCs w:val="25"/>
                <w:lang w:eastAsia="ru-RU"/>
              </w:rPr>
              <w:t>2025</w:t>
            </w:r>
            <w:r w:rsidRPr="004B1404">
              <w:rPr>
                <w:rFonts w:ascii="Times New Roman" w:eastAsia="Times New Roman" w:hAnsi="Times New Roman" w:cs="Times New Roman"/>
                <w:b/>
                <w:color w:val="000000" w:themeColor="text1"/>
                <w:sz w:val="25"/>
                <w:szCs w:val="25"/>
                <w:lang w:eastAsia="ru-RU"/>
              </w:rPr>
              <w:t xml:space="preserve"> г.</w:t>
            </w:r>
            <w:r w:rsidR="00F10D49" w:rsidRPr="004B1404">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AD7C0A">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678"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819"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w:t>
            </w:r>
            <w:r w:rsidRPr="00EF28CE">
              <w:rPr>
                <w:rFonts w:ascii="Times New Roman" w:eastAsia="Times New Roman" w:hAnsi="Times New Roman" w:cs="Times New Roman"/>
                <w:sz w:val="25"/>
                <w:szCs w:val="25"/>
              </w:rPr>
              <w:lastRenderedPageBreak/>
              <w:t>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D12974" w:rsidRDefault="008A7769" w:rsidP="008A7769">
            <w:pPr>
              <w:widowControl w:val="0"/>
              <w:ind w:firstLine="458"/>
              <w:jc w:val="both"/>
              <w:rPr>
                <w:rFonts w:ascii="Times New Roman" w:eastAsia="Times New Roman" w:hAnsi="Times New Roman" w:cs="Times New Roman"/>
                <w:b/>
                <w:bCs/>
                <w:sz w:val="25"/>
                <w:szCs w:val="25"/>
              </w:rPr>
            </w:pPr>
            <w:r w:rsidRPr="00D12974">
              <w:rPr>
                <w:rFonts w:ascii="Times New Roman" w:eastAsia="Times New Roman" w:hAnsi="Times New Roman" w:cs="Times New Roman"/>
                <w:b/>
                <w:bCs/>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6B313EC"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1) непредоставления информации, предусмотренной пункт</w:t>
            </w:r>
            <w:r w:rsidR="00091E0B">
              <w:rPr>
                <w:rFonts w:ascii="Times New Roman" w:eastAsia="Times New Roman" w:hAnsi="Times New Roman" w:cs="Times New Roman"/>
                <w:sz w:val="25"/>
                <w:szCs w:val="25"/>
              </w:rPr>
              <w:t>ами</w:t>
            </w:r>
            <w:r w:rsidRPr="00EF28CE">
              <w:rPr>
                <w:rFonts w:ascii="Times New Roman" w:eastAsia="Times New Roman" w:hAnsi="Times New Roman" w:cs="Times New Roman"/>
                <w:sz w:val="25"/>
                <w:szCs w:val="25"/>
              </w:rPr>
              <w:t xml:space="preserve"> 4.3.2</w:t>
            </w:r>
            <w:r w:rsidR="00091E0B">
              <w:rPr>
                <w:rFonts w:ascii="Times New Roman" w:eastAsia="Times New Roman" w:hAnsi="Times New Roman" w:cs="Times New Roman"/>
                <w:sz w:val="25"/>
                <w:szCs w:val="25"/>
              </w:rPr>
              <w:t>, 4.3.2.1</w:t>
            </w:r>
            <w:r w:rsidRPr="00EF28CE">
              <w:rPr>
                <w:rFonts w:ascii="Times New Roman" w:eastAsia="Times New Roman" w:hAnsi="Times New Roman" w:cs="Times New Roman"/>
                <w:sz w:val="25"/>
                <w:szCs w:val="25"/>
              </w:rPr>
              <w:t xml:space="preserve">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40AB43D8" w14:textId="7FE80511"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2) несоответствия информации, предусмотренной пункт</w:t>
            </w:r>
            <w:r w:rsidR="00091E0B">
              <w:rPr>
                <w:rFonts w:ascii="Times New Roman" w:eastAsia="Times New Roman" w:hAnsi="Times New Roman" w:cs="Times New Roman"/>
                <w:sz w:val="25"/>
                <w:szCs w:val="25"/>
              </w:rPr>
              <w:t>ами</w:t>
            </w:r>
            <w:r w:rsidRPr="00EF28CE">
              <w:rPr>
                <w:rFonts w:ascii="Times New Roman" w:eastAsia="Times New Roman" w:hAnsi="Times New Roman" w:cs="Times New Roman"/>
                <w:sz w:val="25"/>
                <w:szCs w:val="25"/>
              </w:rPr>
              <w:t xml:space="preserve"> 4.3.2</w:t>
            </w:r>
            <w:r w:rsidR="00091E0B">
              <w:rPr>
                <w:rFonts w:ascii="Times New Roman" w:eastAsia="Times New Roman" w:hAnsi="Times New Roman" w:cs="Times New Roman"/>
                <w:sz w:val="25"/>
                <w:szCs w:val="25"/>
              </w:rPr>
              <w:t>, 4.3.2.1</w:t>
            </w:r>
            <w:r w:rsidRPr="00EF28CE">
              <w:rPr>
                <w:rFonts w:ascii="Times New Roman" w:eastAsia="Times New Roman" w:hAnsi="Times New Roman" w:cs="Times New Roman"/>
                <w:sz w:val="25"/>
                <w:szCs w:val="25"/>
              </w:rPr>
              <w:t xml:space="preserve">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317627A" w14:textId="32CF5240" w:rsidR="00D12974" w:rsidRPr="00EF28CE" w:rsidRDefault="00D12974" w:rsidP="000665CD">
            <w:pPr>
              <w:widowControl w:val="0"/>
              <w:ind w:firstLine="458"/>
              <w:jc w:val="both"/>
              <w:rPr>
                <w:rFonts w:ascii="Times New Roman" w:eastAsia="Times New Roman" w:hAnsi="Times New Roman" w:cs="Times New Roman"/>
                <w:sz w:val="25"/>
                <w:szCs w:val="25"/>
              </w:rPr>
            </w:pPr>
            <w:r>
              <w:rPr>
                <w:rFonts w:ascii="Times New Roman" w:eastAsia="Times New Roman" w:hAnsi="Times New Roman" w:cs="Times New Roman"/>
                <w:bCs/>
                <w:iCs/>
                <w:sz w:val="25"/>
                <w:szCs w:val="25"/>
                <w:lang w:eastAsia="ru-RU"/>
              </w:rPr>
              <w:t>3)</w:t>
            </w:r>
            <w:r w:rsidRPr="00872433">
              <w:rPr>
                <w:rFonts w:ascii="Times New Roman" w:eastAsia="Times New Roman" w:hAnsi="Times New Roman" w:cs="Times New Roman"/>
                <w:bCs/>
                <w:iCs/>
                <w:sz w:val="25"/>
                <w:szCs w:val="25"/>
                <w:lang w:eastAsia="ru-RU"/>
              </w:rPr>
              <w:t xml:space="preserve"> случае отсутствия информации в едином реестре субъектов МСП о принадлежности участника закупки к субъекту МСП (отсутствия информации о применении физическим лицом (самозанятым), не являющимся индивидуальным предпринимателем, налогового режима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заказчик принимает решение об отказе в допуске к участию в закупке участника закупки или об отказе от заключения договора с таким участником закупки.</w:t>
            </w:r>
          </w:p>
          <w:p w14:paraId="05568DF7" w14:textId="65F059D3" w:rsidR="008A7769" w:rsidRPr="00EF28CE" w:rsidRDefault="00D12974" w:rsidP="000665CD">
            <w:pPr>
              <w:widowControl w:val="0"/>
              <w:ind w:firstLine="45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4</w:t>
            </w:r>
            <w:r w:rsidR="008A7769" w:rsidRPr="00EF28CE">
              <w:rPr>
                <w:rFonts w:ascii="Times New Roman" w:eastAsia="Times New Roman" w:hAnsi="Times New Roman" w:cs="Times New Roman"/>
                <w:sz w:val="25"/>
                <w:szCs w:val="25"/>
              </w:rPr>
              <w:t xml:space="preserve">) если предложение участника о цене </w:t>
            </w:r>
            <w:r w:rsidR="008A7769" w:rsidRPr="00EF28CE">
              <w:rPr>
                <w:rFonts w:ascii="Times New Roman" w:eastAsia="Times New Roman" w:hAnsi="Times New Roman" w:cs="Times New Roman"/>
                <w:sz w:val="25"/>
                <w:szCs w:val="25"/>
              </w:rPr>
              <w:lastRenderedPageBreak/>
              <w:t>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008A7769"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008A7769"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008A7769" w:rsidRPr="00EF28CE">
              <w:rPr>
                <w:rFonts w:ascii="Times New Roman" w:eastAsia="Times New Roman" w:hAnsi="Times New Roman" w:cs="Times New Roman"/>
                <w:sz w:val="25"/>
                <w:szCs w:val="25"/>
              </w:rPr>
              <w:t>;</w:t>
            </w:r>
          </w:p>
          <w:p w14:paraId="6490DDB2" w14:textId="77777777" w:rsidR="008A7769" w:rsidRPr="00EF28CE"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51B8F28D" w14:textId="77777777"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аказчик заключает договор с единственным поставщиком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2) заключить договор с единственным поставщиком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Любой участник запроса котировок </w:t>
            </w:r>
            <w:r w:rsidRPr="00EF28CE">
              <w:rPr>
                <w:rFonts w:ascii="Times New Roman" w:eastAsia="Times New Roman" w:hAnsi="Times New Roman" w:cs="Times New Roman"/>
                <w:sz w:val="25"/>
                <w:szCs w:val="25"/>
                <w:lang w:eastAsia="ru-RU"/>
              </w:rPr>
              <w:lastRenderedPageBreak/>
              <w:t>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AD7C0A">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678" w:type="dxa"/>
            <w:tcBorders>
              <w:right w:val="single" w:sz="6" w:space="0" w:color="000000"/>
            </w:tcBorders>
            <w:shd w:val="clear" w:color="auto" w:fill="auto"/>
          </w:tcPr>
          <w:p w14:paraId="4450F4A5" w14:textId="77777777" w:rsidR="00C50D22" w:rsidRPr="00EF28CE" w:rsidRDefault="00C50D22" w:rsidP="00D10133">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819" w:type="dxa"/>
            <w:shd w:val="clear" w:color="auto" w:fill="auto"/>
          </w:tcPr>
          <w:p w14:paraId="70C641BE" w14:textId="08CB6C96" w:rsidR="00C50D22" w:rsidRPr="00EF28CE" w:rsidRDefault="00C50D22" w:rsidP="00D10133">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По результатам проведения запроса котировок договор заключается в электронной форме в порядке</w:t>
            </w:r>
            <w:r w:rsidR="00091E0B">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r w:rsidRPr="00EF28CE">
              <w:rPr>
                <w:rFonts w:ascii="Times New Roman" w:eastAsia="Times New Roman" w:hAnsi="Times New Roman" w:cs="Times New Roman"/>
                <w:sz w:val="25"/>
                <w:szCs w:val="25"/>
                <w:lang w:eastAsia="ru-RU"/>
              </w:rPr>
              <w:t xml:space="preserve"> законодательством, извещением о закупке и 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tc>
      </w:tr>
      <w:tr w:rsidR="002D13B7" w:rsidRPr="00EF28CE" w14:paraId="166DEAE2" w14:textId="77777777" w:rsidTr="00AD7C0A">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27</w:t>
            </w:r>
          </w:p>
        </w:tc>
        <w:tc>
          <w:tcPr>
            <w:tcW w:w="4678" w:type="dxa"/>
            <w:tcBorders>
              <w:right w:val="single" w:sz="6" w:space="0" w:color="000000"/>
            </w:tcBorders>
            <w:shd w:val="clear" w:color="auto" w:fill="auto"/>
          </w:tcPr>
          <w:p w14:paraId="29EAC82F" w14:textId="77777777" w:rsidR="002D13B7" w:rsidRPr="00EF28CE" w:rsidRDefault="00DB45B8" w:rsidP="00D10133">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819" w:type="dxa"/>
            <w:shd w:val="clear" w:color="auto" w:fill="auto"/>
          </w:tcPr>
          <w:p w14:paraId="2F0E74CA" w14:textId="7F11604C"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AD7C0A">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678"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819" w:type="dxa"/>
            <w:shd w:val="clear" w:color="auto" w:fill="auto"/>
          </w:tcPr>
          <w:p w14:paraId="7435395C" w14:textId="58A85173"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AD7C0A">
        <w:tc>
          <w:tcPr>
            <w:tcW w:w="851" w:type="dxa"/>
            <w:tcBorders>
              <w:right w:val="single" w:sz="6" w:space="0" w:color="000000"/>
            </w:tcBorders>
          </w:tcPr>
          <w:p w14:paraId="0900A199" w14:textId="77777777" w:rsidR="003B5123" w:rsidRPr="00EF28CE" w:rsidRDefault="00D22C9D" w:rsidP="00D10133">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678" w:type="dxa"/>
            <w:tcBorders>
              <w:right w:val="single" w:sz="6" w:space="0" w:color="000000"/>
            </w:tcBorders>
            <w:shd w:val="clear" w:color="auto" w:fill="auto"/>
          </w:tcPr>
          <w:p w14:paraId="784414C3" w14:textId="77777777" w:rsidR="003B5123" w:rsidRPr="00EF28CE" w:rsidRDefault="003B5123" w:rsidP="00D10133">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lastRenderedPageBreak/>
              <w:t>запроса котировок</w:t>
            </w:r>
            <w:r w:rsidR="00057C85" w:rsidRPr="00EF28CE">
              <w:rPr>
                <w:rFonts w:ascii="Times New Roman" w:hAnsi="Times New Roman" w:cs="Times New Roman"/>
                <w:b/>
                <w:sz w:val="25"/>
                <w:szCs w:val="25"/>
              </w:rPr>
              <w:t xml:space="preserve"> в электронной форме</w:t>
            </w:r>
          </w:p>
        </w:tc>
        <w:tc>
          <w:tcPr>
            <w:tcW w:w="4819" w:type="dxa"/>
            <w:shd w:val="clear" w:color="auto" w:fill="auto"/>
            <w:vAlign w:val="center"/>
          </w:tcPr>
          <w:p w14:paraId="66DD8728" w14:textId="77777777" w:rsidR="003B5123" w:rsidRPr="00EF28CE" w:rsidRDefault="003B5123" w:rsidP="00D10133">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Не требуется</w:t>
            </w:r>
          </w:p>
        </w:tc>
      </w:tr>
      <w:tr w:rsidR="003B5123" w:rsidRPr="00EF28CE" w14:paraId="43E5C34C" w14:textId="77777777" w:rsidTr="00AD7C0A">
        <w:tc>
          <w:tcPr>
            <w:tcW w:w="851" w:type="dxa"/>
            <w:tcBorders>
              <w:right w:val="single" w:sz="6" w:space="0" w:color="000000"/>
            </w:tcBorders>
          </w:tcPr>
          <w:p w14:paraId="4869707E" w14:textId="77777777" w:rsidR="003B5123" w:rsidRPr="00EF28CE" w:rsidRDefault="00D22C9D" w:rsidP="00D10133">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678" w:type="dxa"/>
            <w:tcBorders>
              <w:right w:val="single" w:sz="6" w:space="0" w:color="000000"/>
            </w:tcBorders>
            <w:shd w:val="clear" w:color="auto" w:fill="auto"/>
          </w:tcPr>
          <w:p w14:paraId="100D63F9" w14:textId="77777777" w:rsidR="003B5123" w:rsidRPr="00EF28CE" w:rsidRDefault="003B5123" w:rsidP="00D10133">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819" w:type="dxa"/>
            <w:shd w:val="clear" w:color="auto" w:fill="auto"/>
            <w:vAlign w:val="center"/>
          </w:tcPr>
          <w:p w14:paraId="6CC104E5" w14:textId="77777777" w:rsidR="003B5123" w:rsidRPr="00EF28CE" w:rsidRDefault="003B5123" w:rsidP="00D10133">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AD7C0A">
        <w:tc>
          <w:tcPr>
            <w:tcW w:w="851" w:type="dxa"/>
            <w:tcBorders>
              <w:right w:val="single" w:sz="6" w:space="0" w:color="000000"/>
            </w:tcBorders>
          </w:tcPr>
          <w:p w14:paraId="6082090F" w14:textId="77777777" w:rsidR="00393177" w:rsidRPr="00EF28CE" w:rsidRDefault="00393177" w:rsidP="00D10133">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678"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819" w:type="dxa"/>
            <w:shd w:val="clear" w:color="auto" w:fill="auto"/>
            <w:vAlign w:val="center"/>
          </w:tcPr>
          <w:p w14:paraId="2C0DA2CA" w14:textId="77777777" w:rsidR="00F14733" w:rsidRPr="00EF28CE" w:rsidRDefault="00F14733" w:rsidP="00D10133">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5238FE71" w14:textId="77777777" w:rsidR="00060756" w:rsidRDefault="00060756" w:rsidP="00417955">
      <w:pPr>
        <w:jc w:val="right"/>
        <w:rPr>
          <w:rFonts w:ascii="Times New Roman" w:hAnsi="Times New Roman" w:cs="Times New Roman"/>
          <w:b/>
          <w:bCs/>
          <w:kern w:val="32"/>
          <w:sz w:val="25"/>
          <w:szCs w:val="25"/>
        </w:rPr>
      </w:pPr>
      <w:bookmarkStart w:id="3" w:name="_Toc75973078"/>
      <w:bookmarkStart w:id="4" w:name="_Toc76222334"/>
      <w:bookmarkStart w:id="5" w:name="_Toc77455033"/>
      <w:bookmarkStart w:id="6" w:name="_Toc77455037"/>
      <w:bookmarkStart w:id="7" w:name="_Toc281575618"/>
      <w:bookmarkStart w:id="8" w:name="_Toc319337170"/>
      <w:bookmarkStart w:id="9" w:name="_Toc319764127"/>
    </w:p>
    <w:p w14:paraId="0709DA94" w14:textId="77777777" w:rsidR="00060756" w:rsidRDefault="00060756" w:rsidP="00417955">
      <w:pPr>
        <w:jc w:val="right"/>
        <w:rPr>
          <w:rFonts w:ascii="Times New Roman" w:hAnsi="Times New Roman" w:cs="Times New Roman"/>
          <w:b/>
          <w:bCs/>
          <w:kern w:val="32"/>
          <w:sz w:val="25"/>
          <w:szCs w:val="25"/>
        </w:rPr>
      </w:pPr>
    </w:p>
    <w:p w14:paraId="17827B70" w14:textId="77777777" w:rsidR="00060756" w:rsidRDefault="00060756" w:rsidP="00417955">
      <w:pPr>
        <w:jc w:val="right"/>
        <w:rPr>
          <w:rFonts w:ascii="Times New Roman" w:hAnsi="Times New Roman" w:cs="Times New Roman"/>
          <w:b/>
          <w:bCs/>
          <w:kern w:val="32"/>
          <w:sz w:val="25"/>
          <w:szCs w:val="25"/>
        </w:rPr>
      </w:pPr>
    </w:p>
    <w:p w14:paraId="6791D7FA" w14:textId="77777777" w:rsidR="00060756" w:rsidRDefault="00060756" w:rsidP="00417955">
      <w:pPr>
        <w:jc w:val="right"/>
        <w:rPr>
          <w:rFonts w:ascii="Times New Roman" w:hAnsi="Times New Roman" w:cs="Times New Roman"/>
          <w:b/>
          <w:bCs/>
          <w:kern w:val="32"/>
          <w:sz w:val="25"/>
          <w:szCs w:val="25"/>
        </w:rPr>
      </w:pPr>
    </w:p>
    <w:p w14:paraId="5B41FBCA" w14:textId="77777777" w:rsidR="00060756" w:rsidRDefault="00060756" w:rsidP="00417955">
      <w:pPr>
        <w:jc w:val="right"/>
        <w:rPr>
          <w:rFonts w:ascii="Times New Roman" w:hAnsi="Times New Roman" w:cs="Times New Roman"/>
          <w:b/>
          <w:bCs/>
          <w:kern w:val="32"/>
          <w:sz w:val="25"/>
          <w:szCs w:val="25"/>
        </w:rPr>
      </w:pPr>
    </w:p>
    <w:p w14:paraId="031D6AE2" w14:textId="77777777" w:rsidR="00060756" w:rsidRDefault="00060756" w:rsidP="00417955">
      <w:pPr>
        <w:jc w:val="right"/>
        <w:rPr>
          <w:rFonts w:ascii="Times New Roman" w:hAnsi="Times New Roman" w:cs="Times New Roman"/>
          <w:b/>
          <w:bCs/>
          <w:kern w:val="32"/>
          <w:sz w:val="25"/>
          <w:szCs w:val="25"/>
        </w:rPr>
      </w:pPr>
    </w:p>
    <w:p w14:paraId="2289767A" w14:textId="77777777" w:rsidR="00060756" w:rsidRDefault="00060756" w:rsidP="00417955">
      <w:pPr>
        <w:jc w:val="right"/>
        <w:rPr>
          <w:rFonts w:ascii="Times New Roman" w:hAnsi="Times New Roman" w:cs="Times New Roman"/>
          <w:b/>
          <w:bCs/>
          <w:kern w:val="32"/>
          <w:sz w:val="25"/>
          <w:szCs w:val="25"/>
        </w:rPr>
      </w:pPr>
    </w:p>
    <w:p w14:paraId="37F2DCA5" w14:textId="77777777" w:rsidR="00060756" w:rsidRDefault="00060756" w:rsidP="00417955">
      <w:pPr>
        <w:jc w:val="right"/>
        <w:rPr>
          <w:rFonts w:ascii="Times New Roman" w:hAnsi="Times New Roman" w:cs="Times New Roman"/>
          <w:b/>
          <w:bCs/>
          <w:kern w:val="32"/>
          <w:sz w:val="25"/>
          <w:szCs w:val="25"/>
        </w:rPr>
      </w:pPr>
    </w:p>
    <w:p w14:paraId="69F48ADE" w14:textId="77777777" w:rsidR="00060756" w:rsidRDefault="00060756" w:rsidP="00417955">
      <w:pPr>
        <w:jc w:val="right"/>
        <w:rPr>
          <w:rFonts w:ascii="Times New Roman" w:hAnsi="Times New Roman" w:cs="Times New Roman"/>
          <w:b/>
          <w:bCs/>
          <w:kern w:val="32"/>
          <w:sz w:val="25"/>
          <w:szCs w:val="25"/>
        </w:rPr>
      </w:pPr>
    </w:p>
    <w:p w14:paraId="09ABCE3C" w14:textId="77777777" w:rsidR="00060756" w:rsidRDefault="00060756" w:rsidP="00417955">
      <w:pPr>
        <w:jc w:val="right"/>
        <w:rPr>
          <w:rFonts w:ascii="Times New Roman" w:hAnsi="Times New Roman" w:cs="Times New Roman"/>
          <w:b/>
          <w:bCs/>
          <w:kern w:val="32"/>
          <w:sz w:val="25"/>
          <w:szCs w:val="25"/>
        </w:rPr>
      </w:pPr>
    </w:p>
    <w:p w14:paraId="49F76896" w14:textId="77777777" w:rsidR="00060756" w:rsidRDefault="00060756" w:rsidP="00417955">
      <w:pPr>
        <w:jc w:val="right"/>
        <w:rPr>
          <w:rFonts w:ascii="Times New Roman" w:hAnsi="Times New Roman" w:cs="Times New Roman"/>
          <w:b/>
          <w:bCs/>
          <w:kern w:val="32"/>
          <w:sz w:val="25"/>
          <w:szCs w:val="25"/>
        </w:rPr>
      </w:pPr>
    </w:p>
    <w:p w14:paraId="088C7943" w14:textId="77777777" w:rsidR="00060756" w:rsidRDefault="00060756" w:rsidP="00417955">
      <w:pPr>
        <w:jc w:val="right"/>
        <w:rPr>
          <w:rFonts w:ascii="Times New Roman" w:hAnsi="Times New Roman" w:cs="Times New Roman"/>
          <w:b/>
          <w:bCs/>
          <w:kern w:val="32"/>
          <w:sz w:val="25"/>
          <w:szCs w:val="25"/>
        </w:rPr>
      </w:pPr>
    </w:p>
    <w:p w14:paraId="049E534B" w14:textId="77777777" w:rsidR="00060756" w:rsidRDefault="00060756" w:rsidP="00417955">
      <w:pPr>
        <w:jc w:val="right"/>
        <w:rPr>
          <w:rFonts w:ascii="Times New Roman" w:hAnsi="Times New Roman" w:cs="Times New Roman"/>
          <w:b/>
          <w:bCs/>
          <w:kern w:val="32"/>
          <w:sz w:val="25"/>
          <w:szCs w:val="25"/>
        </w:rPr>
      </w:pPr>
    </w:p>
    <w:p w14:paraId="6F6D38C2" w14:textId="77777777" w:rsidR="00060756" w:rsidRDefault="00060756" w:rsidP="00417955">
      <w:pPr>
        <w:jc w:val="right"/>
        <w:rPr>
          <w:rFonts w:ascii="Times New Roman" w:hAnsi="Times New Roman" w:cs="Times New Roman"/>
          <w:b/>
          <w:bCs/>
          <w:kern w:val="32"/>
          <w:sz w:val="25"/>
          <w:szCs w:val="25"/>
        </w:rPr>
      </w:pPr>
    </w:p>
    <w:p w14:paraId="1D517CB0" w14:textId="77777777" w:rsidR="00060756" w:rsidRDefault="00060756" w:rsidP="00417955">
      <w:pPr>
        <w:jc w:val="right"/>
        <w:rPr>
          <w:rFonts w:ascii="Times New Roman" w:hAnsi="Times New Roman" w:cs="Times New Roman"/>
          <w:b/>
          <w:bCs/>
          <w:kern w:val="32"/>
          <w:sz w:val="25"/>
          <w:szCs w:val="25"/>
        </w:rPr>
      </w:pPr>
    </w:p>
    <w:p w14:paraId="77E608D2" w14:textId="77777777" w:rsidR="00060756" w:rsidRDefault="00060756" w:rsidP="00417955">
      <w:pPr>
        <w:jc w:val="right"/>
        <w:rPr>
          <w:rFonts w:ascii="Times New Roman" w:hAnsi="Times New Roman" w:cs="Times New Roman"/>
          <w:b/>
          <w:bCs/>
          <w:kern w:val="32"/>
          <w:sz w:val="25"/>
          <w:szCs w:val="25"/>
        </w:rPr>
      </w:pPr>
    </w:p>
    <w:p w14:paraId="03FA6F2E" w14:textId="77777777" w:rsidR="00060756" w:rsidRDefault="00060756" w:rsidP="00417955">
      <w:pPr>
        <w:jc w:val="right"/>
        <w:rPr>
          <w:rFonts w:ascii="Times New Roman" w:hAnsi="Times New Roman" w:cs="Times New Roman"/>
          <w:b/>
          <w:bCs/>
          <w:kern w:val="32"/>
          <w:sz w:val="25"/>
          <w:szCs w:val="25"/>
        </w:rPr>
      </w:pPr>
    </w:p>
    <w:p w14:paraId="30E2E4C1" w14:textId="77777777" w:rsidR="00060756" w:rsidRDefault="00060756" w:rsidP="00417955">
      <w:pPr>
        <w:jc w:val="right"/>
        <w:rPr>
          <w:rFonts w:ascii="Times New Roman" w:hAnsi="Times New Roman" w:cs="Times New Roman"/>
          <w:b/>
          <w:bCs/>
          <w:kern w:val="32"/>
          <w:sz w:val="25"/>
          <w:szCs w:val="25"/>
        </w:rPr>
      </w:pPr>
    </w:p>
    <w:p w14:paraId="2ACD7191" w14:textId="77777777" w:rsidR="00060756" w:rsidRDefault="00060756" w:rsidP="00417955">
      <w:pPr>
        <w:jc w:val="right"/>
        <w:rPr>
          <w:rFonts w:ascii="Times New Roman" w:hAnsi="Times New Roman" w:cs="Times New Roman"/>
          <w:b/>
          <w:bCs/>
          <w:kern w:val="32"/>
          <w:sz w:val="25"/>
          <w:szCs w:val="25"/>
        </w:rPr>
      </w:pPr>
    </w:p>
    <w:p w14:paraId="2E354435" w14:textId="77777777" w:rsidR="00060756" w:rsidRDefault="00060756" w:rsidP="00417955">
      <w:pPr>
        <w:jc w:val="right"/>
        <w:rPr>
          <w:rFonts w:ascii="Times New Roman" w:hAnsi="Times New Roman" w:cs="Times New Roman"/>
          <w:b/>
          <w:bCs/>
          <w:kern w:val="32"/>
          <w:sz w:val="25"/>
          <w:szCs w:val="25"/>
        </w:rPr>
      </w:pPr>
    </w:p>
    <w:p w14:paraId="5A909DE3" w14:textId="77777777" w:rsidR="00060756" w:rsidRDefault="00060756" w:rsidP="00417955">
      <w:pPr>
        <w:jc w:val="right"/>
        <w:rPr>
          <w:rFonts w:ascii="Times New Roman" w:hAnsi="Times New Roman" w:cs="Times New Roman"/>
          <w:b/>
          <w:bCs/>
          <w:kern w:val="32"/>
          <w:sz w:val="25"/>
          <w:szCs w:val="25"/>
        </w:rPr>
      </w:pPr>
    </w:p>
    <w:p w14:paraId="7416FB07" w14:textId="77777777" w:rsidR="00060756" w:rsidRDefault="00060756" w:rsidP="00417955">
      <w:pPr>
        <w:jc w:val="right"/>
        <w:rPr>
          <w:rFonts w:ascii="Times New Roman" w:hAnsi="Times New Roman" w:cs="Times New Roman"/>
          <w:b/>
          <w:bCs/>
          <w:kern w:val="32"/>
          <w:sz w:val="25"/>
          <w:szCs w:val="25"/>
        </w:rPr>
      </w:pPr>
    </w:p>
    <w:p w14:paraId="67BC1C40" w14:textId="77777777" w:rsidR="00060756" w:rsidRDefault="00060756" w:rsidP="00417955">
      <w:pPr>
        <w:jc w:val="right"/>
        <w:rPr>
          <w:rFonts w:ascii="Times New Roman" w:hAnsi="Times New Roman" w:cs="Times New Roman"/>
          <w:b/>
          <w:bCs/>
          <w:kern w:val="32"/>
          <w:sz w:val="25"/>
          <w:szCs w:val="25"/>
        </w:rPr>
      </w:pPr>
    </w:p>
    <w:p w14:paraId="03CD6E4F" w14:textId="77777777" w:rsidR="00060756" w:rsidRDefault="00060756" w:rsidP="00417955">
      <w:pPr>
        <w:jc w:val="right"/>
        <w:rPr>
          <w:rFonts w:ascii="Times New Roman" w:hAnsi="Times New Roman" w:cs="Times New Roman"/>
          <w:b/>
          <w:bCs/>
          <w:kern w:val="32"/>
          <w:sz w:val="25"/>
          <w:szCs w:val="25"/>
        </w:rPr>
      </w:pPr>
    </w:p>
    <w:p w14:paraId="4F573764" w14:textId="77777777" w:rsidR="00060756" w:rsidRDefault="00060756" w:rsidP="00417955">
      <w:pPr>
        <w:jc w:val="right"/>
        <w:rPr>
          <w:rFonts w:ascii="Times New Roman" w:hAnsi="Times New Roman" w:cs="Times New Roman"/>
          <w:b/>
          <w:bCs/>
          <w:kern w:val="32"/>
          <w:sz w:val="25"/>
          <w:szCs w:val="25"/>
        </w:rPr>
      </w:pPr>
    </w:p>
    <w:p w14:paraId="4EAFE8CB" w14:textId="77777777" w:rsidR="00060756" w:rsidRDefault="00060756" w:rsidP="00417955">
      <w:pPr>
        <w:jc w:val="right"/>
        <w:rPr>
          <w:rFonts w:ascii="Times New Roman" w:hAnsi="Times New Roman" w:cs="Times New Roman"/>
          <w:b/>
          <w:bCs/>
          <w:kern w:val="32"/>
          <w:sz w:val="25"/>
          <w:szCs w:val="25"/>
        </w:rPr>
      </w:pPr>
    </w:p>
    <w:p w14:paraId="231A1534" w14:textId="77777777" w:rsidR="00060756" w:rsidRDefault="00060756" w:rsidP="00417955">
      <w:pPr>
        <w:jc w:val="right"/>
        <w:rPr>
          <w:rFonts w:ascii="Times New Roman" w:hAnsi="Times New Roman" w:cs="Times New Roman"/>
          <w:b/>
          <w:bCs/>
          <w:kern w:val="32"/>
          <w:sz w:val="25"/>
          <w:szCs w:val="25"/>
        </w:rPr>
      </w:pPr>
    </w:p>
    <w:p w14:paraId="7A025662" w14:textId="77777777" w:rsidR="00060756" w:rsidRDefault="00060756" w:rsidP="00417955">
      <w:pPr>
        <w:jc w:val="right"/>
        <w:rPr>
          <w:rFonts w:ascii="Times New Roman" w:hAnsi="Times New Roman" w:cs="Times New Roman"/>
          <w:b/>
          <w:bCs/>
          <w:kern w:val="32"/>
          <w:sz w:val="25"/>
          <w:szCs w:val="25"/>
        </w:rPr>
      </w:pPr>
    </w:p>
    <w:p w14:paraId="3F9EC88C" w14:textId="77777777" w:rsidR="00060756" w:rsidRDefault="00060756" w:rsidP="00417955">
      <w:pPr>
        <w:jc w:val="right"/>
        <w:rPr>
          <w:rFonts w:ascii="Times New Roman" w:hAnsi="Times New Roman" w:cs="Times New Roman"/>
          <w:b/>
          <w:bCs/>
          <w:kern w:val="32"/>
          <w:sz w:val="25"/>
          <w:szCs w:val="25"/>
        </w:rPr>
      </w:pPr>
    </w:p>
    <w:p w14:paraId="6305BC22" w14:textId="77777777" w:rsidR="00060756" w:rsidRDefault="00060756" w:rsidP="00417955">
      <w:pPr>
        <w:jc w:val="right"/>
        <w:rPr>
          <w:rFonts w:ascii="Times New Roman" w:hAnsi="Times New Roman" w:cs="Times New Roman"/>
          <w:b/>
          <w:bCs/>
          <w:kern w:val="32"/>
          <w:sz w:val="25"/>
          <w:szCs w:val="25"/>
        </w:rPr>
      </w:pPr>
    </w:p>
    <w:p w14:paraId="5F0A5356" w14:textId="77777777" w:rsidR="00060756" w:rsidRDefault="00060756" w:rsidP="00417955">
      <w:pPr>
        <w:jc w:val="right"/>
        <w:rPr>
          <w:rFonts w:ascii="Times New Roman" w:hAnsi="Times New Roman" w:cs="Times New Roman"/>
          <w:b/>
          <w:bCs/>
          <w:kern w:val="32"/>
          <w:sz w:val="25"/>
          <w:szCs w:val="25"/>
        </w:rPr>
      </w:pPr>
    </w:p>
    <w:p w14:paraId="711348B6" w14:textId="77777777" w:rsidR="00060756" w:rsidRDefault="00060756" w:rsidP="00417955">
      <w:pPr>
        <w:jc w:val="right"/>
        <w:rPr>
          <w:rFonts w:ascii="Times New Roman" w:hAnsi="Times New Roman" w:cs="Times New Roman"/>
          <w:b/>
          <w:bCs/>
          <w:kern w:val="32"/>
          <w:sz w:val="25"/>
          <w:szCs w:val="25"/>
        </w:rPr>
      </w:pPr>
    </w:p>
    <w:p w14:paraId="2E7E5C24" w14:textId="77777777" w:rsidR="00060756" w:rsidRDefault="00060756" w:rsidP="00417955">
      <w:pPr>
        <w:jc w:val="right"/>
        <w:rPr>
          <w:rFonts w:ascii="Times New Roman" w:hAnsi="Times New Roman" w:cs="Times New Roman"/>
          <w:b/>
          <w:bCs/>
          <w:kern w:val="32"/>
          <w:sz w:val="25"/>
          <w:szCs w:val="25"/>
        </w:rPr>
      </w:pPr>
    </w:p>
    <w:p w14:paraId="15072C78" w14:textId="77777777" w:rsidR="00060756" w:rsidRDefault="00060756" w:rsidP="00417955">
      <w:pPr>
        <w:jc w:val="right"/>
        <w:rPr>
          <w:rFonts w:ascii="Times New Roman" w:hAnsi="Times New Roman" w:cs="Times New Roman"/>
          <w:b/>
          <w:bCs/>
          <w:kern w:val="32"/>
          <w:sz w:val="25"/>
          <w:szCs w:val="25"/>
        </w:rPr>
      </w:pPr>
    </w:p>
    <w:p w14:paraId="2646B7F6" w14:textId="77777777" w:rsidR="00060756" w:rsidRDefault="00060756" w:rsidP="00417955">
      <w:pPr>
        <w:jc w:val="right"/>
        <w:rPr>
          <w:rFonts w:ascii="Times New Roman" w:hAnsi="Times New Roman" w:cs="Times New Roman"/>
          <w:b/>
          <w:bCs/>
          <w:kern w:val="32"/>
          <w:sz w:val="25"/>
          <w:szCs w:val="25"/>
        </w:rPr>
      </w:pPr>
    </w:p>
    <w:p w14:paraId="26E0E498" w14:textId="77777777" w:rsidR="00060756" w:rsidRDefault="00060756" w:rsidP="00417955">
      <w:pPr>
        <w:jc w:val="right"/>
        <w:rPr>
          <w:rFonts w:ascii="Times New Roman" w:hAnsi="Times New Roman" w:cs="Times New Roman"/>
          <w:b/>
          <w:bCs/>
          <w:kern w:val="32"/>
          <w:sz w:val="25"/>
          <w:szCs w:val="25"/>
        </w:rPr>
      </w:pPr>
    </w:p>
    <w:p w14:paraId="69C56088" w14:textId="77777777" w:rsidR="00060756" w:rsidRDefault="00060756" w:rsidP="00417955">
      <w:pPr>
        <w:jc w:val="right"/>
        <w:rPr>
          <w:rFonts w:ascii="Times New Roman" w:hAnsi="Times New Roman" w:cs="Times New Roman"/>
          <w:b/>
          <w:bCs/>
          <w:kern w:val="32"/>
          <w:sz w:val="25"/>
          <w:szCs w:val="25"/>
        </w:rPr>
      </w:pPr>
    </w:p>
    <w:p w14:paraId="49E284A0" w14:textId="77777777" w:rsidR="00060756" w:rsidRDefault="00060756" w:rsidP="00417955">
      <w:pPr>
        <w:jc w:val="right"/>
        <w:rPr>
          <w:rFonts w:ascii="Times New Roman" w:hAnsi="Times New Roman" w:cs="Times New Roman"/>
          <w:b/>
          <w:bCs/>
          <w:kern w:val="32"/>
          <w:sz w:val="25"/>
          <w:szCs w:val="25"/>
        </w:rPr>
      </w:pPr>
    </w:p>
    <w:p w14:paraId="2A9C501C" w14:textId="77777777" w:rsidR="00060756" w:rsidRDefault="00060756" w:rsidP="00417955">
      <w:pPr>
        <w:jc w:val="right"/>
        <w:rPr>
          <w:rFonts w:ascii="Times New Roman" w:hAnsi="Times New Roman" w:cs="Times New Roman"/>
          <w:b/>
          <w:bCs/>
          <w:kern w:val="32"/>
          <w:sz w:val="25"/>
          <w:szCs w:val="25"/>
        </w:rPr>
      </w:pPr>
    </w:p>
    <w:p w14:paraId="00AC94FA" w14:textId="77777777" w:rsidR="00060756" w:rsidRDefault="00060756" w:rsidP="00417955">
      <w:pPr>
        <w:jc w:val="right"/>
        <w:rPr>
          <w:rFonts w:ascii="Times New Roman" w:hAnsi="Times New Roman" w:cs="Times New Roman"/>
          <w:b/>
          <w:bCs/>
          <w:kern w:val="32"/>
          <w:sz w:val="25"/>
          <w:szCs w:val="25"/>
        </w:rPr>
      </w:pPr>
    </w:p>
    <w:p w14:paraId="4BB366E3" w14:textId="77777777" w:rsidR="00060756" w:rsidRDefault="00060756" w:rsidP="00417955">
      <w:pPr>
        <w:jc w:val="right"/>
        <w:rPr>
          <w:rFonts w:ascii="Times New Roman" w:hAnsi="Times New Roman" w:cs="Times New Roman"/>
          <w:b/>
          <w:bCs/>
          <w:kern w:val="32"/>
          <w:sz w:val="25"/>
          <w:szCs w:val="25"/>
        </w:rPr>
      </w:pPr>
    </w:p>
    <w:p w14:paraId="6A25960F" w14:textId="77777777" w:rsidR="00060756" w:rsidRDefault="00060756" w:rsidP="00417955">
      <w:pPr>
        <w:jc w:val="right"/>
        <w:rPr>
          <w:rFonts w:ascii="Times New Roman" w:hAnsi="Times New Roman" w:cs="Times New Roman"/>
          <w:b/>
          <w:bCs/>
          <w:kern w:val="32"/>
          <w:sz w:val="25"/>
          <w:szCs w:val="25"/>
        </w:rPr>
      </w:pPr>
    </w:p>
    <w:p w14:paraId="341C8369" w14:textId="77777777" w:rsidR="00060756" w:rsidRDefault="00060756" w:rsidP="00417955">
      <w:pPr>
        <w:jc w:val="right"/>
        <w:rPr>
          <w:rFonts w:ascii="Times New Roman" w:hAnsi="Times New Roman" w:cs="Times New Roman"/>
          <w:b/>
          <w:bCs/>
          <w:kern w:val="32"/>
          <w:sz w:val="25"/>
          <w:szCs w:val="25"/>
        </w:rPr>
      </w:pPr>
    </w:p>
    <w:p w14:paraId="651D649E" w14:textId="77777777" w:rsidR="00060756" w:rsidRDefault="00060756" w:rsidP="00417955">
      <w:pPr>
        <w:jc w:val="right"/>
        <w:rPr>
          <w:rFonts w:ascii="Times New Roman" w:hAnsi="Times New Roman" w:cs="Times New Roman"/>
          <w:b/>
          <w:bCs/>
          <w:kern w:val="32"/>
          <w:sz w:val="25"/>
          <w:szCs w:val="25"/>
        </w:rPr>
      </w:pPr>
    </w:p>
    <w:p w14:paraId="02BD82E7" w14:textId="44EA21BF" w:rsidR="00935AE9" w:rsidRPr="00EF28CE" w:rsidRDefault="00935AE9" w:rsidP="00417955">
      <w:pPr>
        <w:jc w:val="right"/>
        <w:rPr>
          <w:rFonts w:ascii="Times New Roman" w:hAnsi="Times New Roman" w:cs="Times New Roman"/>
          <w:b/>
          <w:bCs/>
          <w:kern w:val="32"/>
          <w:sz w:val="25"/>
          <w:szCs w:val="25"/>
        </w:rPr>
      </w:pPr>
      <w:r w:rsidRPr="00EF28CE">
        <w:rPr>
          <w:rFonts w:ascii="Times New Roman" w:hAnsi="Times New Roman" w:cs="Times New Roman"/>
          <w:b/>
          <w:bCs/>
          <w:kern w:val="32"/>
          <w:sz w:val="25"/>
          <w:szCs w:val="25"/>
        </w:rPr>
        <w:t>ПРИЛОЖЕНИЕ 1 к извещению (Техническое задание)</w:t>
      </w:r>
      <w:bookmarkEnd w:id="3"/>
      <w:bookmarkEnd w:id="4"/>
      <w:bookmarkEnd w:id="5"/>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6"/>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DB5D50" w:rsidRDefault="00935AE9" w:rsidP="00935AE9">
      <w:pPr>
        <w:pStyle w:val="af0"/>
        <w:spacing w:after="0"/>
        <w:jc w:val="right"/>
        <w:rPr>
          <w:iCs/>
          <w:color w:val="FF0000"/>
          <w:sz w:val="25"/>
          <w:szCs w:val="25"/>
        </w:rPr>
      </w:pPr>
      <w:r w:rsidRPr="00DB5D50">
        <w:rPr>
          <w:iCs/>
          <w:color w:val="FF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DB5D50">
        <w:rPr>
          <w:color w:val="FF0000"/>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D8DF121" w:rsidR="00935AE9"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p w14:paraId="4968686A" w14:textId="77777777" w:rsidR="00FC7F31" w:rsidRPr="00881557" w:rsidRDefault="00FC7F31" w:rsidP="00935AE9">
      <w:pPr>
        <w:pStyle w:val="af0"/>
        <w:jc w:val="center"/>
        <w:rPr>
          <w:b/>
          <w:sz w:val="25"/>
          <w:szCs w:val="25"/>
        </w:rPr>
      </w:pPr>
    </w:p>
    <w:bookmarkEnd w:id="7"/>
    <w:bookmarkEnd w:id="8"/>
    <w:bookmarkEnd w:id="9"/>
    <w:p w14:paraId="394ED610" w14:textId="37F0C513" w:rsidR="00705F5B" w:rsidRPr="000C1286" w:rsidRDefault="00935AE9" w:rsidP="00B06E09">
      <w:pPr>
        <w:pStyle w:val="a9"/>
        <w:rPr>
          <w:rFonts w:ascii="Times New Roman" w:hAnsi="Times New Roman" w:cs="Times New Roman"/>
          <w:b/>
          <w:bCs/>
          <w:sz w:val="25"/>
          <w:szCs w:val="25"/>
        </w:rPr>
      </w:pPr>
      <w:r w:rsidRPr="00335560">
        <w:rPr>
          <w:rFonts w:ascii="Times New Roman" w:hAnsi="Times New Roman" w:cs="Times New Roman"/>
          <w:sz w:val="25"/>
          <w:szCs w:val="25"/>
        </w:rPr>
        <w:t xml:space="preserve">Изучив извещение о проведении запроса котировок в электронной форме </w:t>
      </w:r>
      <w:r w:rsidR="007C6E08" w:rsidRPr="007C6E08">
        <w:rPr>
          <w:rFonts w:ascii="Times New Roman" w:hAnsi="Times New Roman" w:cs="Times New Roman"/>
          <w:b/>
          <w:bCs/>
          <w:sz w:val="25"/>
          <w:szCs w:val="25"/>
        </w:rPr>
        <w:t xml:space="preserve">на поставку </w:t>
      </w:r>
      <w:r w:rsidR="00B06E09" w:rsidRPr="00B06E09">
        <w:rPr>
          <w:rFonts w:ascii="Times New Roman" w:hAnsi="Times New Roman" w:cs="Times New Roman"/>
          <w:b/>
          <w:bCs/>
          <w:sz w:val="25"/>
          <w:szCs w:val="25"/>
        </w:rPr>
        <w:t xml:space="preserve">оборудования </w:t>
      </w:r>
      <w:r w:rsidR="007A0DAF" w:rsidRPr="007A0DAF">
        <w:rPr>
          <w:rFonts w:ascii="Times New Roman" w:hAnsi="Times New Roman" w:cs="Times New Roman"/>
          <w:b/>
          <w:bCs/>
          <w:sz w:val="25"/>
          <w:szCs w:val="25"/>
        </w:rPr>
        <w:t>ХВО в рамках выполнения мероприятий по строительству блочно-модульной котельной БМК-6,0МВт на территории земельного участка с кадастровым номером 23:40:1001041:22 (с. Архипо-Осиповка, ул. Сосновая щель, 4)</w:t>
      </w:r>
      <w:r w:rsidR="007A0DAF">
        <w:rPr>
          <w:rFonts w:ascii="Times New Roman" w:hAnsi="Times New Roman" w:cs="Times New Roman"/>
          <w:b/>
          <w:bCs/>
          <w:sz w:val="25"/>
          <w:szCs w:val="25"/>
        </w:rPr>
        <w:t xml:space="preserve"> </w:t>
      </w:r>
      <w:r w:rsidRPr="00D50C4C">
        <w:rPr>
          <w:rFonts w:ascii="Times New Roman" w:hAnsi="Times New Roman" w:cs="Times New Roman"/>
          <w:b/>
          <w:bCs/>
        </w:rPr>
        <w:t>________________________</w:t>
      </w:r>
      <w:r w:rsidR="00705F5B" w:rsidRPr="00D50C4C">
        <w:rPr>
          <w:rFonts w:ascii="Times New Roman" w:hAnsi="Times New Roman" w:cs="Times New Roman"/>
          <w:b/>
          <w:bCs/>
        </w:rPr>
        <w:t>____</w:t>
      </w:r>
      <w:r w:rsidR="00B06E09">
        <w:rPr>
          <w:rFonts w:ascii="Times New Roman" w:hAnsi="Times New Roman" w:cs="Times New Roman"/>
          <w:b/>
          <w:bCs/>
        </w:rPr>
        <w:t>___________________________________________________________</w:t>
      </w:r>
      <w:r w:rsidR="00705F5B" w:rsidRPr="00D50C4C">
        <w:rPr>
          <w:rFonts w:ascii="Times New Roman" w:hAnsi="Times New Roman" w:cs="Times New Roman"/>
          <w:b/>
          <w:bCs/>
        </w:rPr>
        <w:t>_</w:t>
      </w:r>
    </w:p>
    <w:p w14:paraId="2076F8EF" w14:textId="5DCBD4EE" w:rsidR="00935AE9" w:rsidRPr="00881557" w:rsidRDefault="00F2248D"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действующего на основании _________, выражает согласие участвовать в запросе котирово</w:t>
      </w:r>
      <w:r w:rsidR="00B06E09">
        <w:rPr>
          <w:rFonts w:ascii="Times New Roman" w:hAnsi="Times New Roman" w:cs="Times New Roman"/>
          <w:color w:val="000000"/>
          <w:sz w:val="25"/>
          <w:szCs w:val="25"/>
        </w:rPr>
        <w:t xml:space="preserve"> </w:t>
      </w:r>
      <w:r w:rsidR="00935AE9" w:rsidRPr="00881557">
        <w:rPr>
          <w:rFonts w:ascii="Times New Roman" w:hAnsi="Times New Roman" w:cs="Times New Roman"/>
          <w:color w:val="000000"/>
          <w:sz w:val="25"/>
          <w:szCs w:val="25"/>
        </w:rPr>
        <w:t xml:space="preserve">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07F8A249"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705F5B" w:rsidRPr="00881557">
        <w:rPr>
          <w:rFonts w:ascii="Times New Roman" w:hAnsi="Times New Roman" w:cs="Times New Roman"/>
          <w:color w:val="000000"/>
          <w:sz w:val="25"/>
          <w:szCs w:val="25"/>
        </w:rPr>
        <w:t>оказать услуги</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ие</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в полном соответствии с требованиями извещения</w:t>
      </w:r>
      <w:r w:rsidR="00B06434">
        <w:rPr>
          <w:rFonts w:ascii="Times New Roman" w:hAnsi="Times New Roman" w:cs="Times New Roman"/>
          <w:color w:val="000000"/>
          <w:sz w:val="25"/>
          <w:szCs w:val="25"/>
        </w:rPr>
        <w:t>,</w:t>
      </w:r>
      <w:r w:rsidRPr="00881557">
        <w:rPr>
          <w:rFonts w:ascii="Times New Roman" w:hAnsi="Times New Roman" w:cs="Times New Roman"/>
          <w:color w:val="000000"/>
          <w:sz w:val="25"/>
          <w:szCs w:val="25"/>
        </w:rPr>
        <w:t xml:space="preserve"> на условиях, представленных в Техническом задании (ПРИЛОЖЕНИЕ 1 к извещению)</w:t>
      </w:r>
      <w:r w:rsidR="00DB5D50">
        <w:rPr>
          <w:rFonts w:ascii="Times New Roman" w:hAnsi="Times New Roman" w:cs="Times New Roman"/>
          <w:color w:val="000000"/>
          <w:sz w:val="25"/>
          <w:szCs w:val="25"/>
        </w:rPr>
        <w:t>,</w:t>
      </w:r>
      <w:r w:rsidRPr="00881557">
        <w:rPr>
          <w:rFonts w:ascii="Times New Roman" w:hAnsi="Times New Roman" w:cs="Times New Roman"/>
          <w:color w:val="000000"/>
          <w:sz w:val="25"/>
          <w:szCs w:val="25"/>
        </w:rPr>
        <w:t xml:space="preserve"> </w:t>
      </w:r>
      <w:r w:rsidR="006A4A2F">
        <w:rPr>
          <w:rFonts w:ascii="Times New Roman" w:hAnsi="Times New Roman" w:cs="Times New Roman"/>
          <w:color w:val="000000"/>
          <w:sz w:val="25"/>
          <w:szCs w:val="25"/>
        </w:rPr>
        <w:t>П</w:t>
      </w:r>
      <w:r w:rsidRPr="00881557">
        <w:rPr>
          <w:rFonts w:ascii="Times New Roman" w:hAnsi="Times New Roman" w:cs="Times New Roman"/>
          <w:color w:val="000000"/>
          <w:sz w:val="25"/>
          <w:szCs w:val="25"/>
        </w:rPr>
        <w:t>роекте договора (ПРИЛОЖЕНИЕ 2 к извещению</w:t>
      </w:r>
      <w:r w:rsidR="00B06434">
        <w:rPr>
          <w:rFonts w:ascii="Times New Roman" w:hAnsi="Times New Roman" w:cs="Times New Roman"/>
          <w:color w:val="000000"/>
          <w:sz w:val="25"/>
          <w:szCs w:val="25"/>
        </w:rPr>
        <w:t>)</w:t>
      </w:r>
      <w:r w:rsidRPr="00881557">
        <w:rPr>
          <w:rFonts w:ascii="Times New Roman" w:hAnsi="Times New Roman" w:cs="Times New Roman"/>
          <w:color w:val="000000"/>
          <w:sz w:val="25"/>
          <w:szCs w:val="25"/>
        </w:rPr>
        <w:t>,</w:t>
      </w:r>
      <w:r w:rsidR="006A4A2F">
        <w:rPr>
          <w:rFonts w:ascii="Times New Roman" w:hAnsi="Times New Roman" w:cs="Times New Roman"/>
          <w:color w:val="000000"/>
          <w:sz w:val="25"/>
          <w:szCs w:val="25"/>
        </w:rPr>
        <w:t xml:space="preserve"> </w:t>
      </w:r>
      <w:r w:rsidR="006A4A2F" w:rsidRPr="006A4A2F">
        <w:rPr>
          <w:rFonts w:ascii="Times New Roman" w:hAnsi="Times New Roman" w:cs="Times New Roman"/>
          <w:color w:val="000000"/>
          <w:sz w:val="25"/>
          <w:szCs w:val="25"/>
        </w:rPr>
        <w:t>и на условиях, представленных в настоящей заявке</w:t>
      </w:r>
      <w:r w:rsidR="006A4A2F">
        <w:rPr>
          <w:rFonts w:ascii="Times New Roman" w:hAnsi="Times New Roman" w:cs="Times New Roman"/>
          <w:color w:val="000000"/>
          <w:sz w:val="25"/>
          <w:szCs w:val="25"/>
        </w:rPr>
        <w:t>,</w:t>
      </w:r>
      <w:r w:rsidRPr="00881557">
        <w:rPr>
          <w:rFonts w:ascii="Times New Roman" w:hAnsi="Times New Roman" w:cs="Times New Roman"/>
          <w:color w:val="000000"/>
          <w:sz w:val="25"/>
          <w:szCs w:val="25"/>
        </w:rPr>
        <w:t xml:space="preserve"> в том числе предлагаем:</w:t>
      </w:r>
    </w:p>
    <w:p w14:paraId="0BCAF0E3" w14:textId="66FF0C07" w:rsidR="00935AE9" w:rsidRPr="00881557" w:rsidRDefault="000C1286" w:rsidP="002254D6">
      <w:pPr>
        <w:pStyle w:val="af6"/>
        <w:numPr>
          <w:ilvl w:val="0"/>
          <w:numId w:val="6"/>
        </w:numPr>
        <w:tabs>
          <w:tab w:val="left" w:pos="284"/>
        </w:tabs>
        <w:spacing w:before="120"/>
        <w:ind w:left="0" w:firstLine="0"/>
        <w:jc w:val="both"/>
        <w:rPr>
          <w:sz w:val="25"/>
          <w:szCs w:val="25"/>
        </w:rPr>
      </w:pPr>
      <w:r w:rsidRPr="000C1286">
        <w:rPr>
          <w:rFonts w:eastAsia="Calibri"/>
          <w:b/>
          <w:bCs/>
          <w:sz w:val="25"/>
          <w:szCs w:val="25"/>
          <w:lang w:eastAsia="en-US"/>
        </w:rPr>
        <w:t>Поставить</w:t>
      </w:r>
      <w:r w:rsidR="00B81B4E">
        <w:rPr>
          <w:rFonts w:eastAsia="Calibri"/>
          <w:b/>
          <w:bCs/>
          <w:sz w:val="25"/>
          <w:szCs w:val="25"/>
          <w:lang w:eastAsia="en-US"/>
        </w:rPr>
        <w:t xml:space="preserve"> </w:t>
      </w:r>
      <w:r w:rsidRPr="000C1286">
        <w:rPr>
          <w:rFonts w:eastAsia="Calibri"/>
          <w:b/>
          <w:bCs/>
          <w:sz w:val="25"/>
          <w:szCs w:val="25"/>
          <w:lang w:eastAsia="en-US"/>
        </w:rPr>
        <w:t xml:space="preserve">оборудование </w:t>
      </w:r>
      <w:r w:rsidR="007A0DAF">
        <w:rPr>
          <w:rFonts w:eastAsia="Calibri"/>
          <w:b/>
          <w:bCs/>
          <w:sz w:val="25"/>
          <w:szCs w:val="25"/>
          <w:lang w:eastAsia="en-US"/>
        </w:rPr>
        <w:t xml:space="preserve">ХВО </w:t>
      </w:r>
      <w:r w:rsidR="00935AE9" w:rsidRPr="00881557">
        <w:rPr>
          <w:rFonts w:eastAsia="Calibri"/>
          <w:sz w:val="25"/>
          <w:szCs w:val="25"/>
          <w:lang w:eastAsia="en-US"/>
        </w:rPr>
        <w:t xml:space="preserve">по цене договора </w:t>
      </w:r>
      <w:r w:rsidR="00935AE9" w:rsidRPr="00881557">
        <w:rPr>
          <w:color w:val="000000"/>
          <w:sz w:val="25"/>
          <w:szCs w:val="25"/>
        </w:rPr>
        <w:t>_______________________</w:t>
      </w:r>
      <w:r w:rsidR="00935AE9" w:rsidRPr="00881557">
        <w:rPr>
          <w:i/>
          <w:iCs/>
          <w:color w:val="000000"/>
          <w:sz w:val="25"/>
          <w:szCs w:val="25"/>
        </w:rPr>
        <w:t xml:space="preserve"> (сумма цифрами и прописью)</w:t>
      </w:r>
      <w:r w:rsidR="00935AE9" w:rsidRPr="00881557">
        <w:rPr>
          <w:color w:val="000000"/>
          <w:sz w:val="25"/>
          <w:szCs w:val="25"/>
        </w:rPr>
        <w:t xml:space="preserve"> рублей</w:t>
      </w:r>
      <w:r w:rsidR="006A4A2F">
        <w:rPr>
          <w:color w:val="000000"/>
          <w:sz w:val="25"/>
          <w:szCs w:val="25"/>
        </w:rPr>
        <w:t>,</w:t>
      </w:r>
      <w:r w:rsidR="00935AE9" w:rsidRPr="00881557">
        <w:rPr>
          <w:color w:val="000000"/>
          <w:sz w:val="25"/>
          <w:szCs w:val="25"/>
        </w:rPr>
        <w:t xml:space="preserve"> включая НДС ____________ </w:t>
      </w:r>
      <w:r w:rsidR="00935AE9" w:rsidRPr="00881557">
        <w:rPr>
          <w:i/>
          <w:iCs/>
          <w:color w:val="000000"/>
          <w:sz w:val="25"/>
          <w:szCs w:val="25"/>
        </w:rPr>
        <w:t>(сумма цифрами и прописью)</w:t>
      </w:r>
      <w:r w:rsidR="00935AE9" w:rsidRPr="00881557">
        <w:rPr>
          <w:color w:val="000000"/>
          <w:sz w:val="25"/>
          <w:szCs w:val="25"/>
        </w:rPr>
        <w:t xml:space="preserve"> рублей</w:t>
      </w:r>
      <w:r w:rsidR="002254D6" w:rsidRPr="00881557">
        <w:rPr>
          <w:color w:val="000000"/>
          <w:sz w:val="25"/>
          <w:szCs w:val="25"/>
        </w:rPr>
        <w:t xml:space="preserve"> (или без НДС в соответствии с ___) </w:t>
      </w:r>
      <w:r w:rsidR="00935AE9" w:rsidRPr="00881557">
        <w:rPr>
          <w:sz w:val="25"/>
          <w:szCs w:val="25"/>
        </w:rPr>
        <w:t xml:space="preserve"> с учетом всех расходов, связанных с выполнением </w:t>
      </w:r>
      <w:r w:rsidR="002254D6" w:rsidRPr="00881557">
        <w:rPr>
          <w:sz w:val="25"/>
          <w:szCs w:val="25"/>
        </w:rPr>
        <w:t>Исполнителем</w:t>
      </w:r>
      <w:r w:rsidR="00935AE9" w:rsidRPr="00881557">
        <w:rPr>
          <w:sz w:val="25"/>
          <w:szCs w:val="25"/>
        </w:rPr>
        <w:t xml:space="preserve"> обязательств по Договору. </w:t>
      </w:r>
      <w:r w:rsidR="002254D6" w:rsidRPr="00881557">
        <w:rPr>
          <w:sz w:val="25"/>
          <w:szCs w:val="25"/>
        </w:rPr>
        <w:t>Исполнитель</w:t>
      </w:r>
      <w:r w:rsidR="00935AE9" w:rsidRPr="00881557">
        <w:rPr>
          <w:sz w:val="25"/>
          <w:szCs w:val="25"/>
        </w:rPr>
        <w:t xml:space="preserve"> за свой счет осуществляет уплату налогов, сборов и других обязательных платежей, которые </w:t>
      </w:r>
      <w:r w:rsidR="002254D6" w:rsidRPr="00881557">
        <w:rPr>
          <w:sz w:val="25"/>
          <w:szCs w:val="25"/>
        </w:rPr>
        <w:t xml:space="preserve">Исполнитель </w:t>
      </w:r>
      <w:r w:rsidR="00935AE9" w:rsidRPr="00881557">
        <w:rPr>
          <w:sz w:val="25"/>
          <w:szCs w:val="25"/>
        </w:rPr>
        <w:t>должен выплатить в связи с выполнением обязательств по Договору в соответствии с законодательством Российской Федерации.</w:t>
      </w:r>
    </w:p>
    <w:p w14:paraId="0387EB17" w14:textId="37D6B498" w:rsidR="00935AE9"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0C1286" w:rsidRPr="000C1286">
        <w:rPr>
          <w:sz w:val="25"/>
          <w:szCs w:val="25"/>
          <w:lang w:eastAsia="en-US"/>
        </w:rPr>
        <w:t>товара</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2254D6" w:rsidRPr="00881557">
        <w:rPr>
          <w:i/>
          <w:sz w:val="25"/>
          <w:szCs w:val="25"/>
        </w:rPr>
        <w:t xml:space="preserve">ых </w:t>
      </w:r>
      <w:r w:rsidRPr="00881557">
        <w:rPr>
          <w:i/>
          <w:sz w:val="25"/>
          <w:szCs w:val="25"/>
        </w:rPr>
        <w:t xml:space="preserve">к </w:t>
      </w:r>
      <w:r w:rsidR="002254D6" w:rsidRPr="00881557">
        <w:rPr>
          <w:i/>
          <w:sz w:val="25"/>
          <w:szCs w:val="25"/>
        </w:rPr>
        <w:t>оказанию услуг</w:t>
      </w:r>
      <w:r w:rsidRPr="00881557">
        <w:rPr>
          <w:i/>
          <w:sz w:val="25"/>
          <w:szCs w:val="25"/>
        </w:rPr>
        <w:t xml:space="preserve"> требованиям, установленным в</w:t>
      </w:r>
      <w:r w:rsidRPr="00881557">
        <w:rPr>
          <w:i/>
          <w:sz w:val="25"/>
          <w:szCs w:val="25"/>
          <w:lang w:val="en-US"/>
        </w:rPr>
        <w:t> </w:t>
      </w:r>
      <w:r w:rsidR="002254D6" w:rsidRPr="00881557">
        <w:rPr>
          <w:i/>
          <w:sz w:val="25"/>
          <w:szCs w:val="25"/>
        </w:rPr>
        <w:t xml:space="preserve"> </w:t>
      </w:r>
      <w:r w:rsidR="00303959" w:rsidRPr="00881557">
        <w:rPr>
          <w:color w:val="000000"/>
          <w:sz w:val="25"/>
          <w:szCs w:val="25"/>
        </w:rPr>
        <w:t>Техническом задании (ПРИЛОЖЕНИЕ 1 к извещению)</w:t>
      </w:r>
      <w:r w:rsidR="006A4A2F">
        <w:rPr>
          <w:color w:val="000000"/>
          <w:sz w:val="25"/>
          <w:szCs w:val="25"/>
        </w:rPr>
        <w:t xml:space="preserve"> и</w:t>
      </w:r>
      <w:r w:rsidR="00303959" w:rsidRPr="00881557">
        <w:rPr>
          <w:color w:val="000000"/>
          <w:sz w:val="25"/>
          <w:szCs w:val="25"/>
        </w:rPr>
        <w:t xml:space="preserve">  Проекте договора (ПРИЛОЖЕНИЕ 2 к извещению)</w:t>
      </w:r>
      <w:r w:rsidRPr="00881557">
        <w:rPr>
          <w:i/>
          <w:sz w:val="25"/>
          <w:szCs w:val="25"/>
        </w:rPr>
        <w:t>.</w:t>
      </w:r>
    </w:p>
    <w:p w14:paraId="5AFD3527" w14:textId="7897A8D8" w:rsidR="00EC5C9A" w:rsidRPr="00EC5C9A" w:rsidRDefault="006A4A2F" w:rsidP="00EC5C9A">
      <w:pPr>
        <w:pStyle w:val="Default"/>
        <w:rPr>
          <w:sz w:val="26"/>
          <w:szCs w:val="26"/>
        </w:rPr>
      </w:pPr>
      <w:r w:rsidRPr="00FC67E8">
        <w:rPr>
          <w:sz w:val="26"/>
          <w:szCs w:val="26"/>
        </w:rPr>
        <w:t xml:space="preserve">3. </w:t>
      </w:r>
      <w:r w:rsidR="00FC67E8" w:rsidRPr="00FC67E8">
        <w:rPr>
          <w:sz w:val="26"/>
          <w:szCs w:val="26"/>
        </w:rPr>
        <w:t xml:space="preserve">Срок </w:t>
      </w:r>
      <w:r w:rsidR="000C1286" w:rsidRPr="000C1286">
        <w:rPr>
          <w:sz w:val="26"/>
          <w:szCs w:val="26"/>
        </w:rPr>
        <w:t>поставки</w:t>
      </w:r>
      <w:r w:rsidR="00FC67E8" w:rsidRPr="00FC67E8">
        <w:rPr>
          <w:sz w:val="26"/>
          <w:szCs w:val="26"/>
        </w:rPr>
        <w:t xml:space="preserve">: </w:t>
      </w:r>
      <w:r w:rsidR="00757DE5" w:rsidRPr="00757DE5">
        <w:rPr>
          <w:sz w:val="26"/>
          <w:szCs w:val="26"/>
        </w:rPr>
        <w:t>в течение 7 (семи) рабочих дней с даты заключения договора. Досрочная поставка Товара допускается после согласования с Покупателем.</w:t>
      </w:r>
    </w:p>
    <w:p w14:paraId="105294CB" w14:textId="0B741248" w:rsidR="00935AE9" w:rsidRPr="00881557" w:rsidRDefault="006A4A2F" w:rsidP="00935AE9">
      <w:pPr>
        <w:spacing w:after="120" w:line="240" w:lineRule="atLeast"/>
        <w:jc w:val="both"/>
        <w:rPr>
          <w:rFonts w:ascii="Times New Roman" w:hAnsi="Times New Roman" w:cs="Times New Roman"/>
          <w:color w:val="000000"/>
          <w:sz w:val="25"/>
          <w:szCs w:val="25"/>
        </w:rPr>
      </w:pPr>
      <w:r w:rsidRPr="00FC67E8">
        <w:rPr>
          <w:rFonts w:ascii="Times New Roman" w:hAnsi="Times New Roman" w:cs="Times New Roman"/>
          <w:color w:val="000000"/>
          <w:sz w:val="26"/>
          <w:szCs w:val="26"/>
        </w:rPr>
        <w:t>4</w:t>
      </w:r>
      <w:r w:rsidR="00935AE9" w:rsidRPr="00FC67E8">
        <w:rPr>
          <w:rFonts w:ascii="Times New Roman" w:hAnsi="Times New Roman" w:cs="Times New Roman"/>
          <w:color w:val="000000"/>
          <w:sz w:val="26"/>
          <w:szCs w:val="26"/>
        </w:rPr>
        <w:t xml:space="preserve">. В случае признания </w:t>
      </w:r>
      <w:r w:rsidR="00935AE9" w:rsidRPr="00FC67E8">
        <w:rPr>
          <w:rFonts w:ascii="Times New Roman" w:hAnsi="Times New Roman" w:cs="Times New Roman"/>
          <w:sz w:val="26"/>
          <w:szCs w:val="26"/>
        </w:rPr>
        <w:t xml:space="preserve">____________________ </w:t>
      </w:r>
      <w:r w:rsidR="00935AE9" w:rsidRPr="00FC67E8">
        <w:rPr>
          <w:rFonts w:ascii="Times New Roman" w:hAnsi="Times New Roman" w:cs="Times New Roman"/>
          <w:i/>
          <w:iCs/>
          <w:color w:val="000000"/>
          <w:sz w:val="26"/>
          <w:szCs w:val="26"/>
        </w:rPr>
        <w:t>(полное наименование уч</w:t>
      </w:r>
      <w:r w:rsidR="00935AE9" w:rsidRPr="00881557">
        <w:rPr>
          <w:rFonts w:ascii="Times New Roman" w:hAnsi="Times New Roman" w:cs="Times New Roman"/>
          <w:i/>
          <w:iCs/>
          <w:color w:val="000000"/>
          <w:sz w:val="25"/>
          <w:szCs w:val="25"/>
        </w:rPr>
        <w:t xml:space="preserve">астника закупки) </w:t>
      </w:r>
      <w:r w:rsidR="00935AE9" w:rsidRPr="00881557">
        <w:rPr>
          <w:rFonts w:ascii="Times New Roman" w:hAnsi="Times New Roman" w:cs="Times New Roman"/>
          <w:color w:val="000000"/>
          <w:sz w:val="25"/>
          <w:szCs w:val="25"/>
        </w:rPr>
        <w:t xml:space="preserve">победителем </w:t>
      </w:r>
      <w:r w:rsidR="00935AE9" w:rsidRPr="00881557">
        <w:rPr>
          <w:rFonts w:ascii="Times New Roman" w:hAnsi="Times New Roman" w:cs="Times New Roman"/>
          <w:sz w:val="25"/>
          <w:szCs w:val="25"/>
        </w:rPr>
        <w:t xml:space="preserve">запроса котировок в электронной форме </w:t>
      </w:r>
      <w:r w:rsidR="00935AE9" w:rsidRPr="00881557">
        <w:rPr>
          <w:rFonts w:ascii="Times New Roman" w:hAnsi="Times New Roman" w:cs="Times New Roman"/>
          <w:color w:val="000000"/>
          <w:sz w:val="25"/>
          <w:szCs w:val="25"/>
        </w:rPr>
        <w:t>обязуемся заключить договор в соответствии с</w:t>
      </w:r>
      <w:r w:rsidR="00935AE9" w:rsidRPr="00881557">
        <w:rPr>
          <w:rFonts w:ascii="Times New Roman" w:hAnsi="Times New Roman" w:cs="Times New Roman"/>
          <w:color w:val="000000"/>
          <w:sz w:val="25"/>
          <w:szCs w:val="25"/>
          <w:lang w:val="en-US"/>
        </w:rPr>
        <w:t> </w:t>
      </w:r>
      <w:r w:rsidR="00935AE9" w:rsidRPr="00881557">
        <w:rPr>
          <w:rFonts w:ascii="Times New Roman" w:hAnsi="Times New Roman" w:cs="Times New Roman"/>
          <w:color w:val="000000"/>
          <w:sz w:val="25"/>
          <w:szCs w:val="25"/>
        </w:rPr>
        <w:t xml:space="preserve">требованиями извещения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00935AE9" w:rsidRPr="00881557">
        <w:rPr>
          <w:rFonts w:ascii="Times New Roman" w:hAnsi="Times New Roman" w:cs="Times New Roman"/>
          <w:color w:val="000000"/>
          <w:sz w:val="25"/>
          <w:szCs w:val="25"/>
          <w:lang w:val="en-US"/>
        </w:rPr>
        <w:t> </w:t>
      </w:r>
      <w:r w:rsidR="00935AE9" w:rsidRPr="00881557">
        <w:rPr>
          <w:rFonts w:ascii="Times New Roman" w:hAnsi="Times New Roman" w:cs="Times New Roman"/>
          <w:color w:val="000000"/>
          <w:sz w:val="25"/>
          <w:szCs w:val="25"/>
        </w:rPr>
        <w:t xml:space="preserve">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4B22F581" w14:textId="0A90FB95" w:rsidR="00935AE9" w:rsidRPr="00881557" w:rsidRDefault="006A4A2F" w:rsidP="00935AE9">
      <w:pPr>
        <w:tabs>
          <w:tab w:val="left" w:pos="426"/>
        </w:tabs>
        <w:spacing w:before="120"/>
        <w:jc w:val="both"/>
        <w:rPr>
          <w:rFonts w:ascii="Times New Roman" w:eastAsia="Calibri" w:hAnsi="Times New Roman" w:cs="Times New Roman"/>
          <w:sz w:val="25"/>
          <w:szCs w:val="25"/>
        </w:rPr>
      </w:pPr>
      <w:r>
        <w:rPr>
          <w:rFonts w:ascii="Times New Roman" w:hAnsi="Times New Roman" w:cs="Times New Roman"/>
          <w:color w:val="000000"/>
          <w:sz w:val="25"/>
          <w:szCs w:val="25"/>
        </w:rPr>
        <w:lastRenderedPageBreak/>
        <w:t>5</w:t>
      </w:r>
      <w:r w:rsidR="00935AE9" w:rsidRPr="00881557">
        <w:rPr>
          <w:rFonts w:ascii="Times New Roman" w:hAnsi="Times New Roman" w:cs="Times New Roman"/>
          <w:color w:val="000000"/>
          <w:sz w:val="25"/>
          <w:szCs w:val="25"/>
        </w:rPr>
        <w:t xml:space="preserve">. Срок действия настоящей заявки </w:t>
      </w:r>
      <w:r w:rsidR="00935AE9" w:rsidRPr="00881557">
        <w:rPr>
          <w:rFonts w:ascii="Times New Roman" w:hAnsi="Times New Roman" w:cs="Times New Roman"/>
          <w:sz w:val="25"/>
          <w:szCs w:val="25"/>
        </w:rPr>
        <w:t>на участие в запросе котировок</w:t>
      </w:r>
      <w:r w:rsidR="00935AE9" w:rsidRPr="00881557">
        <w:rPr>
          <w:rFonts w:ascii="Times New Roman" w:hAnsi="Times New Roman" w:cs="Times New Roman"/>
          <w:color w:val="000000"/>
          <w:sz w:val="25"/>
          <w:szCs w:val="25"/>
        </w:rPr>
        <w:t xml:space="preserve">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составляет </w:t>
      </w:r>
      <w:r w:rsidR="00935AE9" w:rsidRPr="00881557">
        <w:rPr>
          <w:rFonts w:ascii="Times New Roman" w:hAnsi="Times New Roman" w:cs="Times New Roman"/>
          <w:sz w:val="25"/>
          <w:szCs w:val="25"/>
        </w:rPr>
        <w:t>__ (_________)</w:t>
      </w:r>
      <w:r w:rsidR="00935AE9" w:rsidRPr="00881557">
        <w:rPr>
          <w:rStyle w:val="af7"/>
          <w:rFonts w:ascii="Times New Roman" w:hAnsi="Times New Roman"/>
          <w:color w:val="000000"/>
          <w:sz w:val="25"/>
          <w:szCs w:val="25"/>
        </w:rPr>
        <w:footnoteReference w:id="1"/>
      </w:r>
      <w:r w:rsidR="00935AE9" w:rsidRPr="00881557">
        <w:rPr>
          <w:rFonts w:ascii="Times New Roman" w:hAnsi="Times New Roman" w:cs="Times New Roman"/>
          <w:color w:val="000000"/>
          <w:sz w:val="25"/>
          <w:szCs w:val="25"/>
        </w:rPr>
        <w:t xml:space="preserve"> дней со дня, </w:t>
      </w:r>
      <w:r w:rsidR="00935AE9"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00935AE9" w:rsidRPr="00881557">
        <w:rPr>
          <w:rFonts w:ascii="Times New Roman" w:hAnsi="Times New Roman" w:cs="Times New Roman"/>
          <w:color w:val="000000"/>
          <w:sz w:val="25"/>
          <w:szCs w:val="25"/>
        </w:rPr>
        <w:t>.</w:t>
      </w:r>
      <w:r w:rsidR="00935AE9"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r w:rsidRPr="00881557">
        <w:rPr>
          <w:sz w:val="25"/>
          <w:szCs w:val="25"/>
        </w:rPr>
        <w:t>М.п.</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0" w:name="_Toc76222339"/>
      <w:bookmarkStart w:id="11" w:name="_Toc77455038"/>
      <w:bookmarkStart w:id="12" w:name="_Toc392520238"/>
      <w:bookmarkStart w:id="13"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0"/>
      <w:bookmarkEnd w:id="11"/>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DB5D50" w:rsidRDefault="00944948" w:rsidP="00944948">
      <w:pPr>
        <w:pStyle w:val="af0"/>
        <w:spacing w:after="0"/>
        <w:rPr>
          <w:iCs/>
          <w:color w:val="FF0000"/>
          <w:sz w:val="25"/>
          <w:szCs w:val="25"/>
        </w:rPr>
      </w:pPr>
      <w:r w:rsidRPr="00DB5D50">
        <w:rPr>
          <w:iCs/>
          <w:color w:val="FF0000"/>
          <w:sz w:val="25"/>
          <w:szCs w:val="25"/>
        </w:rPr>
        <w:t xml:space="preserve">На фирменном бланке участника </w:t>
      </w:r>
    </w:p>
    <w:p w14:paraId="4C332178" w14:textId="77777777" w:rsidR="00944948" w:rsidRPr="00DB5D50" w:rsidRDefault="00944948" w:rsidP="00944948">
      <w:pPr>
        <w:pStyle w:val="af0"/>
        <w:spacing w:after="0"/>
        <w:rPr>
          <w:iCs/>
          <w:color w:val="FF0000"/>
          <w:sz w:val="25"/>
          <w:szCs w:val="25"/>
        </w:rPr>
      </w:pPr>
      <w:r w:rsidRPr="00DB5D50">
        <w:rPr>
          <w:color w:val="FF0000"/>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39AFD0B2" w:rsidR="00901F50" w:rsidRPr="00881557" w:rsidRDefault="00901F50" w:rsidP="00DB5D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44388F" w:rsidRPr="00881557">
        <w:rPr>
          <w:rFonts w:ascii="Times New Roman" w:hAnsi="Times New Roman" w:cs="Times New Roman"/>
          <w:color w:val="000000"/>
          <w:sz w:val="25"/>
          <w:szCs w:val="25"/>
        </w:rPr>
        <w:t>оказать услуги</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ие</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00B06434">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DB5D50">
        <w:rPr>
          <w:rFonts w:ascii="Times New Roman" w:hAnsi="Times New Roman" w:cs="Times New Roman"/>
          <w:color w:val="000000"/>
          <w:sz w:val="25"/>
          <w:szCs w:val="25"/>
        </w:rPr>
        <w:t>, п</w:t>
      </w:r>
      <w:r w:rsidR="0044388F" w:rsidRPr="00881557">
        <w:rPr>
          <w:rFonts w:ascii="Times New Roman" w:hAnsi="Times New Roman" w:cs="Times New Roman"/>
          <w:color w:val="000000"/>
          <w:sz w:val="25"/>
          <w:szCs w:val="25"/>
        </w:rPr>
        <w:t>роекте договора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2BA6BFDD" w14:textId="77777777" w:rsidR="00901F50" w:rsidRPr="00881557" w:rsidRDefault="00901F50" w:rsidP="00901F50">
      <w:pPr>
        <w:tabs>
          <w:tab w:val="left" w:pos="0"/>
        </w:tabs>
        <w:rPr>
          <w:rFonts w:ascii="Times New Roman" w:hAnsi="Times New Roman" w:cs="Times New Roman"/>
          <w:sz w:val="25"/>
          <w:szCs w:val="25"/>
        </w:rPr>
      </w:pPr>
      <w:r w:rsidRPr="00881557">
        <w:rPr>
          <w:rFonts w:ascii="Times New Roman" w:hAnsi="Times New Roman" w:cs="Times New Roman"/>
          <w:sz w:val="25"/>
          <w:szCs w:val="25"/>
        </w:rPr>
        <w:t>Страна происхождения поставляемого товара</w:t>
      </w:r>
      <w:r w:rsidRPr="00881557">
        <w:rPr>
          <w:rFonts w:ascii="Times New Roman" w:hAnsi="Times New Roman" w:cs="Times New Roman"/>
          <w:sz w:val="25"/>
          <w:szCs w:val="25"/>
          <w:vertAlign w:val="superscript"/>
        </w:rPr>
        <w:footnoteReference w:id="2"/>
      </w:r>
      <w:r w:rsidRPr="00881557">
        <w:rPr>
          <w:rFonts w:ascii="Times New Roman" w:hAnsi="Times New Roman" w:cs="Times New Roman"/>
          <w:sz w:val="25"/>
          <w:szCs w:val="25"/>
        </w:rPr>
        <w:t>: _______________________________</w:t>
      </w:r>
    </w:p>
    <w:p w14:paraId="371B513C" w14:textId="77777777" w:rsidR="00901F50" w:rsidRPr="00881557" w:rsidRDefault="00901F50" w:rsidP="00901F50">
      <w:pPr>
        <w:autoSpaceDE w:val="0"/>
        <w:autoSpaceDN w:val="0"/>
        <w:adjustRightInd w:val="0"/>
        <w:ind w:left="170" w:firstLine="397"/>
        <w:rPr>
          <w:rFonts w:ascii="Times New Roman" w:hAnsi="Times New Roman" w:cs="Times New Roman"/>
          <w:color w:val="000000"/>
          <w:sz w:val="25"/>
          <w:szCs w:val="25"/>
        </w:rPr>
      </w:pPr>
    </w:p>
    <w:p w14:paraId="2E083D5F" w14:textId="77777777" w:rsidR="00901F50" w:rsidRPr="00881557" w:rsidRDefault="00901F50" w:rsidP="00901F50">
      <w:pPr>
        <w:rPr>
          <w:rFonts w:ascii="Times New Roman" w:hAnsi="Times New Roman" w:cs="Times New Roman"/>
          <w:color w:val="000000"/>
          <w:sz w:val="25"/>
          <w:szCs w:val="25"/>
        </w:rPr>
      </w:pPr>
      <w:r w:rsidRPr="00881557">
        <w:rPr>
          <w:rFonts w:ascii="Times New Roman" w:hAnsi="Times New Roman" w:cs="Times New Roman"/>
          <w:color w:val="000000"/>
          <w:sz w:val="25"/>
          <w:szCs w:val="25"/>
        </w:rPr>
        <w:t>Реестровый номер продукции из реестров, указанных в пункте 2 Постановления Правительства РФ от 03.12.2020 № 2013 «О минимальной доле закупок товаров российского происхождения»:</w:t>
      </w:r>
      <w:r w:rsidRPr="00881557">
        <w:rPr>
          <w:rFonts w:ascii="Times New Roman" w:hAnsi="Times New Roman" w:cs="Times New Roman"/>
          <w:color w:val="000000"/>
          <w:sz w:val="25"/>
          <w:szCs w:val="25"/>
          <w:vertAlign w:val="superscript"/>
        </w:rPr>
        <w:footnoteReference w:id="3"/>
      </w:r>
      <w:r w:rsidRPr="00881557">
        <w:rPr>
          <w:rFonts w:ascii="Times New Roman" w:hAnsi="Times New Roman" w:cs="Times New Roman"/>
          <w:color w:val="000000"/>
          <w:sz w:val="25"/>
          <w:szCs w:val="25"/>
        </w:rPr>
        <w:t xml:space="preserve"> _____________________________________________</w:t>
      </w:r>
    </w:p>
    <w:p w14:paraId="0D271F6F" w14:textId="77777777" w:rsidR="00A718CD" w:rsidRPr="00881557" w:rsidRDefault="00A718CD" w:rsidP="00901F50">
      <w:pPr>
        <w:rPr>
          <w:rFonts w:ascii="Times New Roman" w:hAnsi="Times New Roman" w:cs="Times New Roman"/>
          <w:bCs/>
          <w:i/>
          <w:kern w:val="32"/>
          <w:sz w:val="25"/>
          <w:szCs w:val="25"/>
        </w:rPr>
      </w:pPr>
      <w:bookmarkStart w:id="14" w:name="_Toc75973083"/>
      <w:bookmarkStart w:id="15" w:name="_Toc76222340"/>
      <w:bookmarkEnd w:id="12"/>
      <w:bookmarkEnd w:id="13"/>
    </w:p>
    <w:p w14:paraId="30EDA876" w14:textId="77777777" w:rsidR="00A718CD" w:rsidRPr="00881557" w:rsidRDefault="00A718CD" w:rsidP="00901F50">
      <w:pPr>
        <w:rPr>
          <w:rFonts w:ascii="Times New Roman" w:hAnsi="Times New Roman" w:cs="Times New Roman"/>
          <w:bCs/>
          <w:i/>
          <w:kern w:val="32"/>
          <w:sz w:val="25"/>
          <w:szCs w:val="25"/>
        </w:rPr>
      </w:pP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6" w:name="_Toc77455039"/>
      <w:r w:rsidRPr="007842B4">
        <w:rPr>
          <w:rFonts w:ascii="Times New Roman" w:hAnsi="Times New Roman" w:cs="Times New Roman"/>
          <w:bCs/>
          <w:i/>
          <w:kern w:val="32"/>
          <w:sz w:val="25"/>
          <w:szCs w:val="25"/>
        </w:rPr>
        <w:lastRenderedPageBreak/>
        <w:t xml:space="preserve">Вложение </w:t>
      </w:r>
      <w:bookmarkEnd w:id="14"/>
      <w:r w:rsidRPr="007842B4">
        <w:rPr>
          <w:rFonts w:ascii="Times New Roman" w:hAnsi="Times New Roman" w:cs="Times New Roman"/>
          <w:bCs/>
          <w:i/>
          <w:kern w:val="32"/>
          <w:sz w:val="25"/>
          <w:szCs w:val="25"/>
        </w:rPr>
        <w:t>2 к заявке (Анкета участника)</w:t>
      </w:r>
      <w:bookmarkEnd w:id="15"/>
      <w:bookmarkEnd w:id="16"/>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D10133">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D10133">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D10133">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ОГРН,  ОКПО, ОКВЭД </w:t>
            </w:r>
          </w:p>
        </w:tc>
        <w:tc>
          <w:tcPr>
            <w:tcW w:w="3686" w:type="dxa"/>
          </w:tcPr>
          <w:p w14:paraId="77D4B7C4"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9717168"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w:t>
            </w:r>
            <w:r w:rsidR="00091E0B">
              <w:rPr>
                <w:rFonts w:ascii="Times New Roman" w:hAnsi="Times New Roman" w:cs="Times New Roman"/>
                <w:sz w:val="25"/>
                <w:szCs w:val="25"/>
              </w:rPr>
              <w:t xml:space="preserve">, </w:t>
            </w:r>
            <w:r w:rsidRPr="007842B4">
              <w:rPr>
                <w:rFonts w:ascii="Times New Roman" w:hAnsi="Times New Roman" w:cs="Times New Roman"/>
                <w:sz w:val="25"/>
                <w:szCs w:val="25"/>
              </w:rPr>
              <w:t>ОКОПФ</w:t>
            </w:r>
          </w:p>
        </w:tc>
        <w:tc>
          <w:tcPr>
            <w:tcW w:w="3686" w:type="dxa"/>
          </w:tcPr>
          <w:p w14:paraId="1D619AE2"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D10133">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D10133">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D10133">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r w:rsidRPr="007842B4">
              <w:rPr>
                <w:rFonts w:ascii="Times New Roman" w:hAnsi="Times New Roman" w:cs="Times New Roman"/>
                <w:sz w:val="25"/>
                <w:szCs w:val="25"/>
              </w:rPr>
              <w:t>эл.почты</w:t>
            </w:r>
          </w:p>
        </w:tc>
        <w:tc>
          <w:tcPr>
            <w:tcW w:w="3686" w:type="dxa"/>
          </w:tcPr>
          <w:p w14:paraId="195DC113" w14:textId="77777777" w:rsidR="00795891" w:rsidRPr="007842B4" w:rsidRDefault="00795891" w:rsidP="00D10133">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r w:rsidRPr="00EF28CE">
        <w:rPr>
          <w:rFonts w:ascii="Times New Roman" w:hAnsi="Times New Roman" w:cs="Times New Roman"/>
        </w:rPr>
        <w:t>М.п.</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4E3AA31A"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7C6E08">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RANGE!A3"/>
      <w:bookmarkStart w:id="18" w:name="_Toc75973084"/>
      <w:bookmarkStart w:id="19" w:name="_Toc76222341"/>
      <w:bookmarkStart w:id="20" w:name="_Toc77455040"/>
      <w:bookmarkEnd w:id="17"/>
      <w:r w:rsidRPr="007842B4">
        <w:rPr>
          <w:rFonts w:ascii="Times New Roman" w:hAnsi="Times New Roman" w:cs="Times New Roman"/>
          <w:bCs/>
          <w:i/>
          <w:kern w:val="32"/>
          <w:sz w:val="25"/>
          <w:szCs w:val="25"/>
        </w:rPr>
        <w:lastRenderedPageBreak/>
        <w:t xml:space="preserve">Вложение </w:t>
      </w:r>
      <w:bookmarkEnd w:id="18"/>
      <w:r w:rsidRPr="007842B4">
        <w:rPr>
          <w:rFonts w:ascii="Times New Roman" w:hAnsi="Times New Roman" w:cs="Times New Roman"/>
          <w:bCs/>
          <w:i/>
          <w:kern w:val="32"/>
          <w:sz w:val="25"/>
          <w:szCs w:val="25"/>
        </w:rPr>
        <w:t>3 к заявке (Декларация)</w:t>
      </w:r>
      <w:bookmarkEnd w:id="19"/>
      <w:bookmarkEnd w:id="20"/>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r w:rsidRPr="007842B4">
        <w:rPr>
          <w:rFonts w:ascii="Times New Roman" w:hAnsi="Times New Roman" w:cs="Times New Roman"/>
          <w:sz w:val="25"/>
          <w:szCs w:val="25"/>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ввиде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77777777"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D10133">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D10133">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D10133">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D10133">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D10133">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D10133">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095436">
          <w:footerReference w:type="default" r:id="rId14"/>
          <w:pgSz w:w="11906" w:h="16838"/>
          <w:pgMar w:top="851" w:right="707" w:bottom="567" w:left="1418" w:header="709" w:footer="463"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1" w:name="_Toc75973085"/>
      <w:bookmarkStart w:id="22" w:name="_Toc76222342"/>
      <w:bookmarkStart w:id="23" w:name="_Toc77455041"/>
      <w:r w:rsidRPr="005057D3">
        <w:rPr>
          <w:rFonts w:ascii="Times New Roman" w:hAnsi="Times New Roman" w:cs="Times New Roman"/>
          <w:bCs/>
          <w:i/>
          <w:kern w:val="32"/>
          <w:sz w:val="25"/>
          <w:szCs w:val="25"/>
        </w:rPr>
        <w:lastRenderedPageBreak/>
        <w:t xml:space="preserve">Вложение 4 к заявке. </w:t>
      </w:r>
      <w:bookmarkEnd w:id="21"/>
      <w:bookmarkEnd w:id="22"/>
      <w:r w:rsidRPr="005057D3">
        <w:rPr>
          <w:rFonts w:ascii="Times New Roman" w:hAnsi="Times New Roman" w:cs="Times New Roman"/>
          <w:bCs/>
          <w:i/>
          <w:kern w:val="32"/>
          <w:sz w:val="25"/>
          <w:szCs w:val="25"/>
        </w:rPr>
        <w:t>Ценовое предложение</w:t>
      </w:r>
      <w:bookmarkEnd w:id="23"/>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C0DFDF6" w14:textId="77777777" w:rsidR="008016FF" w:rsidRPr="005057D3" w:rsidRDefault="008016FF" w:rsidP="00901F50">
      <w:pPr>
        <w:jc w:val="right"/>
        <w:rPr>
          <w:rFonts w:ascii="Times New Roman" w:hAnsi="Times New Roman" w:cs="Times New Roman"/>
          <w:iCs/>
          <w:color w:val="000000"/>
          <w:sz w:val="25"/>
          <w:szCs w:val="25"/>
        </w:rPr>
      </w:pP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65532EE9" w14:textId="66BC6DAF" w:rsidR="00901F50" w:rsidRPr="00757DE5" w:rsidRDefault="00901F50" w:rsidP="007A0DAF">
      <w:pPr>
        <w:contextualSpacing/>
        <w:jc w:val="both"/>
        <w:rPr>
          <w:rFonts w:ascii="Times New Roman" w:hAnsi="Times New Roman" w:cs="Times New Roman"/>
          <w:b/>
          <w:bCs/>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в том числе проект договора и техническое задание </w:t>
      </w:r>
      <w:bookmarkStart w:id="24" w:name="_Hlk132630692"/>
      <w:r w:rsidRPr="00D50C4C">
        <w:rPr>
          <w:rFonts w:ascii="Times New Roman" w:hAnsi="Times New Roman" w:cs="Times New Roman"/>
          <w:b/>
          <w:bCs/>
          <w:sz w:val="24"/>
          <w:szCs w:val="24"/>
        </w:rPr>
        <w:t>на</w:t>
      </w:r>
      <w:bookmarkEnd w:id="24"/>
      <w:r w:rsidR="00757DE5" w:rsidRPr="00757DE5">
        <w:rPr>
          <w:rFonts w:ascii="Times New Roman" w:hAnsi="Times New Roman" w:cs="Times New Roman"/>
          <w:b/>
          <w:bCs/>
          <w:sz w:val="24"/>
          <w:szCs w:val="24"/>
        </w:rPr>
        <w:t xml:space="preserve"> </w:t>
      </w:r>
      <w:r w:rsidR="00757DE5" w:rsidRPr="00757DE5">
        <w:rPr>
          <w:rFonts w:ascii="Times New Roman" w:hAnsi="Times New Roman" w:cs="Times New Roman"/>
          <w:b/>
          <w:bCs/>
        </w:rPr>
        <w:t>поставку</w:t>
      </w:r>
      <w:r w:rsidR="00B06E09" w:rsidRPr="00B06E09">
        <w:rPr>
          <w:rFonts w:ascii="Times New Roman" w:hAnsi="Times New Roman" w:cs="Times New Roman"/>
          <w:b/>
          <w:bCs/>
        </w:rPr>
        <w:t xml:space="preserve"> оборудования </w:t>
      </w:r>
      <w:r w:rsidR="007A0DAF" w:rsidRPr="007A0DAF">
        <w:rPr>
          <w:rFonts w:ascii="Times New Roman" w:hAnsi="Times New Roman" w:cs="Times New Roman"/>
          <w:b/>
          <w:bCs/>
        </w:rPr>
        <w:t>ХВО в рамках выполнения мероприятий по строительству блочно-модульной котельной БМК-6,0МВт на территории земельного участка с кадастровым номером 23:40:1001041:22 (с. Архипо-Осиповка, ул. Сосновая щель, 4)</w:t>
      </w:r>
      <w:r w:rsidR="007A0DAF">
        <w:rPr>
          <w:rFonts w:ascii="Times New Roman" w:hAnsi="Times New Roman" w:cs="Times New Roman"/>
          <w:b/>
          <w:bCs/>
        </w:rPr>
        <w:t xml:space="preserve"> </w:t>
      </w:r>
      <w:r w:rsidR="00B81B4E">
        <w:rPr>
          <w:rFonts w:ascii="Times New Roman" w:hAnsi="Times New Roman" w:cs="Times New Roman"/>
          <w:b/>
          <w:bCs/>
        </w:rPr>
        <w:t>__________</w:t>
      </w:r>
      <w:r w:rsidRPr="00EF28CE">
        <w:rPr>
          <w:i/>
          <w:lang w:eastAsia="x-none"/>
        </w:rPr>
        <w:t>______________</w:t>
      </w:r>
      <w:r w:rsidR="00B06E09">
        <w:rPr>
          <w:i/>
          <w:lang w:eastAsia="x-none"/>
        </w:rPr>
        <w:t>_______________________________________________________________</w:t>
      </w:r>
      <w:r w:rsidRPr="00EF28CE">
        <w:rPr>
          <w:i/>
          <w:lang w:eastAsia="x-none"/>
        </w:rPr>
        <w:t>___</w:t>
      </w:r>
      <w:r w:rsidR="00B06E09">
        <w:rPr>
          <w:i/>
          <w:lang w:eastAsia="x-none"/>
        </w:rPr>
        <w:t xml:space="preserve"> </w:t>
      </w:r>
    </w:p>
    <w:p w14:paraId="433B7E74" w14:textId="1B9F4A32" w:rsidR="00901F50" w:rsidRPr="00EF28CE" w:rsidRDefault="00170A3E" w:rsidP="00170A3E">
      <w:pPr>
        <w:widowControl w:val="0"/>
        <w:contextualSpacing/>
        <w:rPr>
          <w:rFonts w:ascii="Times New Roman" w:hAnsi="Times New Roman" w:cs="Times New Roman"/>
          <w:i/>
          <w:sz w:val="20"/>
          <w:szCs w:val="20"/>
          <w:lang w:eastAsia="x-none"/>
        </w:rPr>
      </w:pPr>
      <w:r>
        <w:rPr>
          <w:rFonts w:ascii="Times New Roman" w:hAnsi="Times New Roman" w:cs="Times New Roman"/>
          <w:i/>
          <w:sz w:val="20"/>
          <w:szCs w:val="20"/>
          <w:lang w:eastAsia="x-none"/>
        </w:rPr>
        <w:t xml:space="preserve">                                                                              </w:t>
      </w:r>
      <w:r w:rsidR="00901F50"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77777777" w:rsidR="00901F50" w:rsidRPr="00EF28CE" w:rsidRDefault="00901F50" w:rsidP="0089417A">
      <w:pPr>
        <w:widowControl w:val="0"/>
        <w:contextualSpacing/>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89417A">
      <w:pPr>
        <w:widowControl w:val="0"/>
        <w:contextualSpacing/>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11081AC6" w14:textId="331D59BD" w:rsidR="00901F50" w:rsidRPr="00757DE5" w:rsidRDefault="00901F50" w:rsidP="00116660">
      <w:pPr>
        <w:ind w:firstLine="709"/>
        <w:contextualSpacing/>
        <w:jc w:val="both"/>
        <w:rPr>
          <w:rFonts w:ascii="Times New Roman" w:hAnsi="Times New Roman" w:cs="Times New Roman"/>
          <w:b/>
          <w:bCs/>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w:t>
      </w:r>
      <w:r w:rsidR="00D50C4C" w:rsidRPr="00D50C4C">
        <w:rPr>
          <w:rFonts w:ascii="Times New Roman" w:hAnsi="Times New Roman" w:cs="Times New Roman"/>
          <w:b/>
          <w:bCs/>
          <w:sz w:val="24"/>
          <w:szCs w:val="24"/>
        </w:rPr>
        <w:t>на</w:t>
      </w:r>
      <w:r w:rsidR="002C4A6B">
        <w:rPr>
          <w:rFonts w:ascii="Times New Roman" w:hAnsi="Times New Roman" w:cs="Times New Roman"/>
          <w:b/>
          <w:bCs/>
          <w:sz w:val="24"/>
          <w:szCs w:val="24"/>
        </w:rPr>
        <w:t xml:space="preserve"> </w:t>
      </w:r>
      <w:r w:rsidR="00757DE5" w:rsidRPr="00757DE5">
        <w:rPr>
          <w:rFonts w:ascii="Times New Roman" w:hAnsi="Times New Roman" w:cs="Times New Roman"/>
          <w:b/>
          <w:bCs/>
        </w:rPr>
        <w:t>поставку</w:t>
      </w:r>
      <w:r w:rsidR="00B81B4E">
        <w:rPr>
          <w:rFonts w:ascii="Times New Roman" w:hAnsi="Times New Roman" w:cs="Times New Roman"/>
          <w:b/>
          <w:bCs/>
        </w:rPr>
        <w:t xml:space="preserve"> </w:t>
      </w:r>
      <w:r w:rsidR="00B06E09" w:rsidRPr="00B06E09">
        <w:rPr>
          <w:rFonts w:ascii="Times New Roman" w:hAnsi="Times New Roman" w:cs="Times New Roman"/>
          <w:b/>
          <w:bCs/>
        </w:rPr>
        <w:t xml:space="preserve">оборудования </w:t>
      </w:r>
      <w:r w:rsidR="007A0DAF" w:rsidRPr="007A0DAF">
        <w:rPr>
          <w:rFonts w:ascii="Times New Roman" w:hAnsi="Times New Roman" w:cs="Times New Roman"/>
          <w:b/>
          <w:bCs/>
        </w:rPr>
        <w:t>ХВО в рамках выполнения мероприятий по строительству блочно-модульной котельной БМК-6,0МВт на территории земельного участка с кадастровым номером 23:40:1001041:22 (с. Архипо-Осиповка, ул. Сосновая щель, 4)</w:t>
      </w:r>
      <w:r w:rsidR="00757DE5" w:rsidRPr="00757DE5">
        <w:rPr>
          <w:rFonts w:ascii="Times New Roman" w:hAnsi="Times New Roman" w:cs="Times New Roman"/>
          <w:b/>
          <w:bCs/>
        </w:rPr>
        <w:t xml:space="preserve"> </w:t>
      </w:r>
      <w:r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19"/>
        <w:tblW w:w="5000" w:type="pct"/>
        <w:tblLayout w:type="fixed"/>
        <w:tblLook w:val="04A0" w:firstRow="1" w:lastRow="0" w:firstColumn="1" w:lastColumn="0" w:noHBand="0" w:noVBand="1"/>
      </w:tblPr>
      <w:tblGrid>
        <w:gridCol w:w="433"/>
        <w:gridCol w:w="3317"/>
        <w:gridCol w:w="665"/>
        <w:gridCol w:w="715"/>
        <w:gridCol w:w="1149"/>
        <w:gridCol w:w="1693"/>
        <w:gridCol w:w="1073"/>
        <w:gridCol w:w="1192"/>
      </w:tblGrid>
      <w:tr w:rsidR="00B0673E" w:rsidRPr="00EF28CE" w14:paraId="4DEFDCAB" w14:textId="77777777" w:rsidTr="00757DE5">
        <w:trPr>
          <w:trHeight w:val="841"/>
        </w:trPr>
        <w:tc>
          <w:tcPr>
            <w:tcW w:w="212"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7EF7C87C" w14:textId="77777777" w:rsidR="00B0673E" w:rsidRPr="0089417A" w:rsidRDefault="00B0673E" w:rsidP="001C00E2">
            <w:pPr>
              <w:widowControl w:val="0"/>
              <w:contextualSpacing/>
              <w:jc w:val="center"/>
              <w:rPr>
                <w:rFonts w:eastAsia="Arial"/>
                <w:sz w:val="22"/>
                <w:szCs w:val="22"/>
              </w:rPr>
            </w:pPr>
            <w:r w:rsidRPr="0089417A">
              <w:rPr>
                <w:rFonts w:eastAsia="Arial"/>
                <w:sz w:val="22"/>
                <w:szCs w:val="22"/>
              </w:rPr>
              <w:t>№</w:t>
            </w:r>
          </w:p>
        </w:tc>
        <w:tc>
          <w:tcPr>
            <w:tcW w:w="1620"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02D343D9" w14:textId="77777777" w:rsidR="00B0673E" w:rsidRPr="0089417A" w:rsidRDefault="00B0673E" w:rsidP="001C00E2">
            <w:pPr>
              <w:widowControl w:val="0"/>
              <w:contextualSpacing/>
              <w:jc w:val="center"/>
              <w:rPr>
                <w:rFonts w:eastAsia="Arial"/>
                <w:sz w:val="22"/>
                <w:szCs w:val="22"/>
              </w:rPr>
            </w:pPr>
            <w:r w:rsidRPr="0089417A">
              <w:rPr>
                <w:rFonts w:eastAsia="Arial"/>
                <w:sz w:val="22"/>
                <w:szCs w:val="22"/>
              </w:rPr>
              <w:t>Полное наименование продукции (товара, работ, услуг)</w:t>
            </w:r>
          </w:p>
        </w:tc>
        <w:tc>
          <w:tcPr>
            <w:tcW w:w="325"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7DDE869D" w14:textId="77777777" w:rsidR="00B0673E" w:rsidRPr="0089417A" w:rsidRDefault="00B0673E" w:rsidP="001C00E2">
            <w:pPr>
              <w:widowControl w:val="0"/>
              <w:contextualSpacing/>
              <w:jc w:val="center"/>
              <w:rPr>
                <w:rFonts w:eastAsia="Arial"/>
                <w:sz w:val="22"/>
                <w:szCs w:val="22"/>
              </w:rPr>
            </w:pPr>
            <w:r w:rsidRPr="0089417A">
              <w:rPr>
                <w:rFonts w:eastAsia="Arial"/>
                <w:sz w:val="22"/>
                <w:szCs w:val="22"/>
              </w:rPr>
              <w:t>Ед. изм.</w:t>
            </w:r>
          </w:p>
        </w:tc>
        <w:tc>
          <w:tcPr>
            <w:tcW w:w="349"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5CDF2A60" w14:textId="77777777" w:rsidR="00B0673E" w:rsidRPr="0089417A" w:rsidRDefault="00B0673E" w:rsidP="001C00E2">
            <w:pPr>
              <w:widowControl w:val="0"/>
              <w:contextualSpacing/>
              <w:jc w:val="center"/>
              <w:rPr>
                <w:rFonts w:eastAsia="Arial"/>
                <w:sz w:val="22"/>
                <w:szCs w:val="22"/>
              </w:rPr>
            </w:pPr>
            <w:r w:rsidRPr="0089417A">
              <w:rPr>
                <w:rFonts w:eastAsia="Arial"/>
                <w:sz w:val="22"/>
                <w:szCs w:val="22"/>
              </w:rPr>
              <w:t>Кол-во</w:t>
            </w:r>
          </w:p>
        </w:tc>
        <w:tc>
          <w:tcPr>
            <w:tcW w:w="561"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786980A9" w14:textId="77777777" w:rsidR="00B0673E" w:rsidRPr="0089417A" w:rsidRDefault="00B0673E" w:rsidP="001C00E2">
            <w:pPr>
              <w:widowControl w:val="0"/>
              <w:ind w:left="-48"/>
              <w:contextualSpacing/>
              <w:jc w:val="center"/>
              <w:rPr>
                <w:rFonts w:eastAsia="Arial"/>
                <w:sz w:val="22"/>
                <w:szCs w:val="22"/>
              </w:rPr>
            </w:pPr>
            <w:r w:rsidRPr="0089417A">
              <w:rPr>
                <w:rFonts w:eastAsia="Arial"/>
                <w:sz w:val="22"/>
                <w:szCs w:val="22"/>
              </w:rPr>
              <w:t>Цена за единицу без НДС</w:t>
            </w:r>
          </w:p>
        </w:tc>
        <w:tc>
          <w:tcPr>
            <w:tcW w:w="827"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0279C0CB" w14:textId="77777777" w:rsidR="00B0673E" w:rsidRPr="0089417A" w:rsidRDefault="00B0673E" w:rsidP="0089417A">
            <w:pPr>
              <w:widowControl w:val="0"/>
              <w:contextualSpacing/>
              <w:jc w:val="left"/>
              <w:rPr>
                <w:rFonts w:eastAsia="Arial"/>
                <w:sz w:val="22"/>
                <w:szCs w:val="22"/>
              </w:rPr>
            </w:pPr>
            <w:r w:rsidRPr="0089417A">
              <w:rPr>
                <w:rFonts w:eastAsia="Arial"/>
                <w:sz w:val="22"/>
                <w:szCs w:val="22"/>
              </w:rPr>
              <w:t>Цена за единицу с НДС</w:t>
            </w:r>
          </w:p>
          <w:p w14:paraId="13E5E6B8" w14:textId="77777777" w:rsidR="00B0673E" w:rsidRPr="0089417A" w:rsidRDefault="00B0673E" w:rsidP="001C00E2">
            <w:pPr>
              <w:widowControl w:val="0"/>
              <w:ind w:left="-1"/>
              <w:contextualSpacing/>
              <w:jc w:val="left"/>
              <w:rPr>
                <w:rFonts w:eastAsia="Arial"/>
                <w:sz w:val="22"/>
                <w:szCs w:val="22"/>
              </w:rPr>
            </w:pPr>
            <w:r w:rsidRPr="0089417A">
              <w:rPr>
                <w:rFonts w:eastAsia="Arial"/>
                <w:sz w:val="22"/>
                <w:szCs w:val="22"/>
              </w:rPr>
              <w:t>(</w:t>
            </w:r>
            <w:r w:rsidRPr="0089417A">
              <w:rPr>
                <w:rFonts w:eastAsia="Arial"/>
              </w:rPr>
              <w:t>где применимо</w:t>
            </w:r>
            <w:r w:rsidRPr="0089417A">
              <w:rPr>
                <w:rFonts w:eastAsia="Arial"/>
                <w:sz w:val="22"/>
                <w:szCs w:val="22"/>
              </w:rPr>
              <w:t>)</w:t>
            </w:r>
            <w:r w:rsidRPr="0089417A">
              <w:rPr>
                <w:rFonts w:eastAsia="Arial"/>
                <w:sz w:val="22"/>
                <w:szCs w:val="22"/>
                <w:vertAlign w:val="superscript"/>
              </w:rPr>
              <w:t xml:space="preserve"> </w:t>
            </w:r>
            <w:r w:rsidRPr="0089417A">
              <w:rPr>
                <w:rFonts w:eastAsia="Arial"/>
                <w:sz w:val="22"/>
                <w:szCs w:val="22"/>
                <w:vertAlign w:val="superscript"/>
              </w:rPr>
              <w:footnoteReference w:id="4"/>
            </w:r>
          </w:p>
        </w:tc>
        <w:tc>
          <w:tcPr>
            <w:tcW w:w="524"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75D0D272" w14:textId="77777777" w:rsidR="00B0673E" w:rsidRPr="0089417A" w:rsidRDefault="00B0673E" w:rsidP="001C00E2">
            <w:pPr>
              <w:widowControl w:val="0"/>
              <w:ind w:left="-75"/>
              <w:contextualSpacing/>
              <w:jc w:val="center"/>
              <w:rPr>
                <w:rFonts w:eastAsia="Arial"/>
                <w:sz w:val="22"/>
                <w:szCs w:val="22"/>
              </w:rPr>
            </w:pPr>
            <w:r w:rsidRPr="0089417A">
              <w:rPr>
                <w:rFonts w:eastAsia="Arial"/>
                <w:sz w:val="22"/>
                <w:szCs w:val="22"/>
              </w:rPr>
              <w:t>Стоимость</w:t>
            </w:r>
          </w:p>
          <w:p w14:paraId="672659B2" w14:textId="77777777" w:rsidR="00B0673E" w:rsidRPr="0089417A" w:rsidRDefault="00B0673E" w:rsidP="001C00E2">
            <w:pPr>
              <w:widowControl w:val="0"/>
              <w:ind w:left="-75"/>
              <w:contextualSpacing/>
              <w:jc w:val="center"/>
              <w:rPr>
                <w:rFonts w:eastAsia="Arial"/>
                <w:sz w:val="22"/>
                <w:szCs w:val="22"/>
              </w:rPr>
            </w:pPr>
            <w:r w:rsidRPr="0089417A">
              <w:rPr>
                <w:rFonts w:eastAsia="Arial"/>
                <w:sz w:val="22"/>
                <w:szCs w:val="22"/>
              </w:rPr>
              <w:t>без НДС</w:t>
            </w:r>
          </w:p>
        </w:tc>
        <w:tc>
          <w:tcPr>
            <w:tcW w:w="582"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454BEC49" w14:textId="586F105D" w:rsidR="00B0673E" w:rsidRPr="0089417A" w:rsidRDefault="00B0673E" w:rsidP="001C00E2">
            <w:pPr>
              <w:widowControl w:val="0"/>
              <w:ind w:left="-38"/>
              <w:contextualSpacing/>
              <w:jc w:val="center"/>
              <w:rPr>
                <w:rFonts w:eastAsia="Arial"/>
                <w:sz w:val="22"/>
                <w:szCs w:val="22"/>
              </w:rPr>
            </w:pPr>
            <w:r w:rsidRPr="0089417A">
              <w:rPr>
                <w:rFonts w:eastAsia="Arial"/>
                <w:sz w:val="22"/>
                <w:szCs w:val="22"/>
              </w:rPr>
              <w:t>Стоимость с НДС (где применимо)</w:t>
            </w:r>
          </w:p>
        </w:tc>
      </w:tr>
      <w:tr w:rsidR="00B0673E" w:rsidRPr="00EF28CE" w14:paraId="2D291DD6" w14:textId="77777777" w:rsidTr="00757DE5">
        <w:trPr>
          <w:trHeight w:val="197"/>
        </w:trPr>
        <w:tc>
          <w:tcPr>
            <w:tcW w:w="212"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05F1727A" w14:textId="77777777" w:rsidR="00B0673E" w:rsidRPr="0089417A" w:rsidRDefault="00B0673E" w:rsidP="00D86F65">
            <w:pPr>
              <w:widowControl w:val="0"/>
              <w:spacing w:before="60" w:after="60"/>
              <w:jc w:val="center"/>
              <w:rPr>
                <w:rFonts w:eastAsia="Arial"/>
                <w:sz w:val="22"/>
                <w:szCs w:val="22"/>
              </w:rPr>
            </w:pPr>
            <w:r w:rsidRPr="0089417A">
              <w:rPr>
                <w:rFonts w:eastAsia="Arial"/>
                <w:sz w:val="22"/>
                <w:szCs w:val="22"/>
              </w:rPr>
              <w:t>1.</w:t>
            </w:r>
          </w:p>
        </w:tc>
        <w:tc>
          <w:tcPr>
            <w:tcW w:w="1620" w:type="pct"/>
            <w:shd w:val="clear" w:color="auto" w:fill="auto"/>
            <w:tcMar>
              <w:left w:w="28" w:type="dxa"/>
              <w:right w:w="0" w:type="dxa"/>
            </w:tcMar>
            <w:vAlign w:val="center"/>
          </w:tcPr>
          <w:p w14:paraId="1AC16A72" w14:textId="7E4BC9D8" w:rsidR="00B0673E" w:rsidRPr="0093307D" w:rsidRDefault="00757DE5" w:rsidP="00B0673E">
            <w:pPr>
              <w:pStyle w:val="Standard"/>
              <w:ind w:right="33"/>
              <w:rPr>
                <w:rFonts w:eastAsia="Arial"/>
                <w:sz w:val="22"/>
                <w:szCs w:val="22"/>
                <w:lang w:val="ru-RU"/>
              </w:rPr>
            </w:pPr>
            <w:r>
              <w:rPr>
                <w:sz w:val="22"/>
                <w:szCs w:val="22"/>
                <w:lang w:val="ru-RU"/>
              </w:rPr>
              <w:t>___________________</w:t>
            </w:r>
          </w:p>
        </w:tc>
        <w:tc>
          <w:tcPr>
            <w:tcW w:w="325"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091D4CC4" w14:textId="4881A5FE" w:rsidR="00B0673E" w:rsidRPr="0089417A" w:rsidRDefault="00B0673E" w:rsidP="00D86F65">
            <w:pPr>
              <w:widowControl w:val="0"/>
              <w:spacing w:before="60" w:after="60"/>
              <w:jc w:val="center"/>
              <w:rPr>
                <w:rFonts w:eastAsia="Arial"/>
              </w:rPr>
            </w:pPr>
          </w:p>
        </w:tc>
        <w:tc>
          <w:tcPr>
            <w:tcW w:w="349"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4416BB44" w14:textId="5383458A" w:rsidR="00B0673E" w:rsidRPr="0089417A" w:rsidRDefault="00B0673E" w:rsidP="00D86F65">
            <w:pPr>
              <w:widowControl w:val="0"/>
              <w:spacing w:before="60" w:after="60"/>
              <w:jc w:val="center"/>
              <w:rPr>
                <w:rFonts w:eastAsia="Arial"/>
                <w:sz w:val="22"/>
                <w:szCs w:val="22"/>
              </w:rPr>
            </w:pPr>
          </w:p>
        </w:tc>
        <w:tc>
          <w:tcPr>
            <w:tcW w:w="561" w:type="pct"/>
            <w:tcBorders>
              <w:top w:val="single" w:sz="2" w:space="0" w:color="000000"/>
              <w:left w:val="single" w:sz="2" w:space="0" w:color="000000"/>
              <w:bottom w:val="single" w:sz="2" w:space="0" w:color="000000"/>
              <w:right w:val="single" w:sz="2" w:space="0" w:color="000000"/>
            </w:tcBorders>
            <w:tcMar>
              <w:left w:w="28" w:type="dxa"/>
              <w:right w:w="0" w:type="dxa"/>
            </w:tcMar>
          </w:tcPr>
          <w:p w14:paraId="371B0528" w14:textId="77777777" w:rsidR="00B0673E" w:rsidRPr="0089417A" w:rsidRDefault="00B0673E" w:rsidP="00BF209E">
            <w:pPr>
              <w:widowControl w:val="0"/>
              <w:spacing w:before="60" w:after="60"/>
              <w:jc w:val="center"/>
              <w:rPr>
                <w:rFonts w:eastAsia="Arial"/>
                <w:sz w:val="22"/>
                <w:szCs w:val="22"/>
              </w:rPr>
            </w:pPr>
          </w:p>
        </w:tc>
        <w:tc>
          <w:tcPr>
            <w:tcW w:w="827" w:type="pct"/>
            <w:tcBorders>
              <w:top w:val="single" w:sz="2" w:space="0" w:color="000000"/>
              <w:left w:val="single" w:sz="2" w:space="0" w:color="000000"/>
              <w:bottom w:val="single" w:sz="2" w:space="0" w:color="000000"/>
              <w:right w:val="single" w:sz="2" w:space="0" w:color="000000"/>
            </w:tcBorders>
            <w:tcMar>
              <w:left w:w="28" w:type="dxa"/>
              <w:right w:w="0" w:type="dxa"/>
            </w:tcMar>
          </w:tcPr>
          <w:p w14:paraId="22A1A720" w14:textId="77777777" w:rsidR="00B0673E" w:rsidRPr="0089417A" w:rsidRDefault="00B0673E" w:rsidP="00BF209E">
            <w:pPr>
              <w:widowControl w:val="0"/>
              <w:spacing w:before="60" w:after="60"/>
              <w:jc w:val="center"/>
              <w:rPr>
                <w:rFonts w:eastAsia="Arial"/>
                <w:sz w:val="22"/>
                <w:szCs w:val="22"/>
              </w:rPr>
            </w:pPr>
          </w:p>
        </w:tc>
        <w:tc>
          <w:tcPr>
            <w:tcW w:w="524" w:type="pct"/>
            <w:tcBorders>
              <w:top w:val="single" w:sz="2" w:space="0" w:color="000000"/>
              <w:left w:val="single" w:sz="2" w:space="0" w:color="000000"/>
              <w:bottom w:val="single" w:sz="2" w:space="0" w:color="000000"/>
              <w:right w:val="single" w:sz="2" w:space="0" w:color="000000"/>
            </w:tcBorders>
            <w:tcMar>
              <w:left w:w="28" w:type="dxa"/>
              <w:right w:w="0" w:type="dxa"/>
            </w:tcMar>
          </w:tcPr>
          <w:p w14:paraId="2E953711" w14:textId="77777777" w:rsidR="00B0673E" w:rsidRPr="0089417A" w:rsidRDefault="00B0673E" w:rsidP="00BF209E">
            <w:pPr>
              <w:widowControl w:val="0"/>
              <w:spacing w:before="60" w:after="60"/>
              <w:jc w:val="center"/>
              <w:rPr>
                <w:rFonts w:eastAsia="Arial"/>
                <w:sz w:val="22"/>
                <w:szCs w:val="22"/>
              </w:rPr>
            </w:pPr>
          </w:p>
        </w:tc>
        <w:tc>
          <w:tcPr>
            <w:tcW w:w="582" w:type="pct"/>
            <w:tcBorders>
              <w:top w:val="single" w:sz="2" w:space="0" w:color="000000"/>
              <w:left w:val="single" w:sz="2" w:space="0" w:color="000000"/>
              <w:bottom w:val="single" w:sz="2" w:space="0" w:color="000000"/>
              <w:right w:val="single" w:sz="2" w:space="0" w:color="000000"/>
            </w:tcBorders>
            <w:tcMar>
              <w:left w:w="28" w:type="dxa"/>
              <w:right w:w="0" w:type="dxa"/>
            </w:tcMar>
          </w:tcPr>
          <w:p w14:paraId="2D6E42BF" w14:textId="4D20B0A1" w:rsidR="00B0673E" w:rsidRPr="0089417A" w:rsidRDefault="00B0673E" w:rsidP="00BF209E">
            <w:pPr>
              <w:widowControl w:val="0"/>
              <w:spacing w:before="60" w:after="60"/>
              <w:jc w:val="center"/>
              <w:rPr>
                <w:rFonts w:eastAsia="Arial"/>
                <w:sz w:val="22"/>
                <w:szCs w:val="22"/>
              </w:rPr>
            </w:pPr>
          </w:p>
        </w:tc>
      </w:tr>
      <w:tr w:rsidR="00B81B4E" w:rsidRPr="00EF28CE" w14:paraId="3860C2E0" w14:textId="77777777" w:rsidTr="00757DE5">
        <w:trPr>
          <w:trHeight w:val="197"/>
        </w:trPr>
        <w:tc>
          <w:tcPr>
            <w:tcW w:w="212"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7151D816" w14:textId="4D48E035" w:rsidR="00B81B4E" w:rsidRPr="0089417A" w:rsidRDefault="00B81B4E" w:rsidP="00D86F65">
            <w:pPr>
              <w:widowControl w:val="0"/>
              <w:spacing w:before="60" w:after="60"/>
              <w:jc w:val="center"/>
              <w:rPr>
                <w:rFonts w:eastAsia="Arial"/>
              </w:rPr>
            </w:pPr>
            <w:r>
              <w:rPr>
                <w:rFonts w:eastAsia="Arial"/>
              </w:rPr>
              <w:t>2.</w:t>
            </w:r>
          </w:p>
        </w:tc>
        <w:tc>
          <w:tcPr>
            <w:tcW w:w="1620" w:type="pct"/>
            <w:shd w:val="clear" w:color="auto" w:fill="auto"/>
            <w:tcMar>
              <w:left w:w="28" w:type="dxa"/>
              <w:right w:w="0" w:type="dxa"/>
            </w:tcMar>
            <w:vAlign w:val="center"/>
          </w:tcPr>
          <w:p w14:paraId="6BDBBC1A" w14:textId="77777777" w:rsidR="00B81B4E" w:rsidRDefault="00B81B4E" w:rsidP="00B0673E">
            <w:pPr>
              <w:pStyle w:val="Standard"/>
              <w:ind w:right="33"/>
              <w:rPr>
                <w:sz w:val="22"/>
                <w:szCs w:val="22"/>
                <w:lang w:val="ru-RU"/>
              </w:rPr>
            </w:pPr>
          </w:p>
        </w:tc>
        <w:tc>
          <w:tcPr>
            <w:tcW w:w="325"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67CC11E0" w14:textId="77777777" w:rsidR="00B81B4E" w:rsidRPr="0089417A" w:rsidRDefault="00B81B4E" w:rsidP="00D86F65">
            <w:pPr>
              <w:widowControl w:val="0"/>
              <w:spacing w:before="60" w:after="60"/>
              <w:jc w:val="center"/>
              <w:rPr>
                <w:rFonts w:eastAsia="Arial"/>
              </w:rPr>
            </w:pPr>
          </w:p>
        </w:tc>
        <w:tc>
          <w:tcPr>
            <w:tcW w:w="349"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1AD6B5E3" w14:textId="77777777" w:rsidR="00B81B4E" w:rsidRPr="0089417A" w:rsidRDefault="00B81B4E" w:rsidP="00D86F65">
            <w:pPr>
              <w:widowControl w:val="0"/>
              <w:spacing w:before="60" w:after="60"/>
              <w:jc w:val="center"/>
              <w:rPr>
                <w:rFonts w:eastAsia="Arial"/>
              </w:rPr>
            </w:pPr>
          </w:p>
        </w:tc>
        <w:tc>
          <w:tcPr>
            <w:tcW w:w="561" w:type="pct"/>
            <w:tcBorders>
              <w:top w:val="single" w:sz="2" w:space="0" w:color="000000"/>
              <w:left w:val="single" w:sz="2" w:space="0" w:color="000000"/>
              <w:bottom w:val="single" w:sz="2" w:space="0" w:color="000000"/>
              <w:right w:val="single" w:sz="2" w:space="0" w:color="000000"/>
            </w:tcBorders>
            <w:tcMar>
              <w:left w:w="28" w:type="dxa"/>
              <w:right w:w="0" w:type="dxa"/>
            </w:tcMar>
          </w:tcPr>
          <w:p w14:paraId="3A0C9471" w14:textId="77777777" w:rsidR="00B81B4E" w:rsidRPr="0089417A" w:rsidRDefault="00B81B4E" w:rsidP="00BF209E">
            <w:pPr>
              <w:widowControl w:val="0"/>
              <w:spacing w:before="60" w:after="60"/>
              <w:jc w:val="center"/>
              <w:rPr>
                <w:rFonts w:eastAsia="Arial"/>
              </w:rPr>
            </w:pPr>
          </w:p>
        </w:tc>
        <w:tc>
          <w:tcPr>
            <w:tcW w:w="827" w:type="pct"/>
            <w:tcBorders>
              <w:top w:val="single" w:sz="2" w:space="0" w:color="000000"/>
              <w:left w:val="single" w:sz="2" w:space="0" w:color="000000"/>
              <w:bottom w:val="single" w:sz="2" w:space="0" w:color="000000"/>
              <w:right w:val="single" w:sz="2" w:space="0" w:color="000000"/>
            </w:tcBorders>
            <w:tcMar>
              <w:left w:w="28" w:type="dxa"/>
              <w:right w:w="0" w:type="dxa"/>
            </w:tcMar>
          </w:tcPr>
          <w:p w14:paraId="0FA777C3" w14:textId="77777777" w:rsidR="00B81B4E" w:rsidRPr="0089417A" w:rsidRDefault="00B81B4E" w:rsidP="00BF209E">
            <w:pPr>
              <w:widowControl w:val="0"/>
              <w:spacing w:before="60" w:after="60"/>
              <w:jc w:val="center"/>
              <w:rPr>
                <w:rFonts w:eastAsia="Arial"/>
              </w:rPr>
            </w:pPr>
          </w:p>
        </w:tc>
        <w:tc>
          <w:tcPr>
            <w:tcW w:w="524" w:type="pct"/>
            <w:tcBorders>
              <w:top w:val="single" w:sz="2" w:space="0" w:color="000000"/>
              <w:left w:val="single" w:sz="2" w:space="0" w:color="000000"/>
              <w:bottom w:val="single" w:sz="2" w:space="0" w:color="000000"/>
              <w:right w:val="single" w:sz="2" w:space="0" w:color="000000"/>
            </w:tcBorders>
            <w:tcMar>
              <w:left w:w="28" w:type="dxa"/>
              <w:right w:w="0" w:type="dxa"/>
            </w:tcMar>
          </w:tcPr>
          <w:p w14:paraId="26AA3CF9" w14:textId="77777777" w:rsidR="00B81B4E" w:rsidRPr="0089417A" w:rsidRDefault="00B81B4E" w:rsidP="00BF209E">
            <w:pPr>
              <w:widowControl w:val="0"/>
              <w:spacing w:before="60" w:after="60"/>
              <w:jc w:val="center"/>
              <w:rPr>
                <w:rFonts w:eastAsia="Arial"/>
              </w:rPr>
            </w:pPr>
          </w:p>
        </w:tc>
        <w:tc>
          <w:tcPr>
            <w:tcW w:w="582" w:type="pct"/>
            <w:tcBorders>
              <w:top w:val="single" w:sz="2" w:space="0" w:color="000000"/>
              <w:left w:val="single" w:sz="2" w:space="0" w:color="000000"/>
              <w:bottom w:val="single" w:sz="2" w:space="0" w:color="000000"/>
              <w:right w:val="single" w:sz="2" w:space="0" w:color="000000"/>
            </w:tcBorders>
            <w:tcMar>
              <w:left w:w="28" w:type="dxa"/>
              <w:right w:w="0" w:type="dxa"/>
            </w:tcMar>
          </w:tcPr>
          <w:p w14:paraId="6BF1DAB8" w14:textId="77777777" w:rsidR="00B81B4E" w:rsidRPr="0089417A" w:rsidRDefault="00B81B4E" w:rsidP="00BF209E">
            <w:pPr>
              <w:widowControl w:val="0"/>
              <w:spacing w:before="60" w:after="60"/>
              <w:jc w:val="center"/>
              <w:rPr>
                <w:rFonts w:eastAsia="Arial"/>
              </w:rPr>
            </w:pPr>
          </w:p>
        </w:tc>
      </w:tr>
      <w:tr w:rsidR="00B0673E" w:rsidRPr="00EF28CE" w14:paraId="6566669F" w14:textId="77777777" w:rsidTr="00B0673E">
        <w:trPr>
          <w:trHeight w:val="101"/>
        </w:trPr>
        <w:tc>
          <w:tcPr>
            <w:tcW w:w="3894" w:type="pct"/>
            <w:gridSpan w:val="6"/>
            <w:tcBorders>
              <w:top w:val="single" w:sz="2" w:space="0" w:color="000000"/>
              <w:left w:val="single" w:sz="2" w:space="0" w:color="000000"/>
              <w:bottom w:val="single" w:sz="2" w:space="0" w:color="000000"/>
              <w:right w:val="single" w:sz="2" w:space="0" w:color="000000"/>
            </w:tcBorders>
            <w:shd w:val="clear" w:color="F2F2F2" w:fill="auto"/>
            <w:tcMar>
              <w:left w:w="28" w:type="dxa"/>
              <w:right w:w="0" w:type="dxa"/>
            </w:tcMar>
            <w:vAlign w:val="center"/>
          </w:tcPr>
          <w:p w14:paraId="1D6A6945" w14:textId="77777777" w:rsidR="00B0673E" w:rsidRPr="00EF28CE" w:rsidRDefault="00B0673E" w:rsidP="00BF209E">
            <w:pPr>
              <w:widowControl w:val="0"/>
              <w:spacing w:before="60" w:after="60"/>
              <w:rPr>
                <w:rFonts w:eastAsia="Arial"/>
                <w:sz w:val="23"/>
                <w:szCs w:val="23"/>
              </w:rPr>
            </w:pPr>
            <w:r w:rsidRPr="00EF28CE">
              <w:rPr>
                <w:rFonts w:eastAsia="Arial"/>
                <w:sz w:val="23"/>
                <w:szCs w:val="23"/>
              </w:rPr>
              <w:t xml:space="preserve">        ИТОГО:</w:t>
            </w:r>
          </w:p>
        </w:tc>
        <w:tc>
          <w:tcPr>
            <w:tcW w:w="524"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16553D55" w14:textId="77777777" w:rsidR="00B0673E" w:rsidRPr="00EF28CE" w:rsidRDefault="00B0673E" w:rsidP="00BF209E">
            <w:pPr>
              <w:widowControl w:val="0"/>
              <w:spacing w:before="60" w:after="60"/>
              <w:jc w:val="center"/>
              <w:rPr>
                <w:rFonts w:eastAsia="Arial"/>
                <w:i/>
                <w:sz w:val="23"/>
                <w:szCs w:val="23"/>
              </w:rPr>
            </w:pPr>
          </w:p>
        </w:tc>
        <w:tc>
          <w:tcPr>
            <w:tcW w:w="582" w:type="pct"/>
            <w:tcBorders>
              <w:top w:val="single" w:sz="2" w:space="0" w:color="000000"/>
              <w:left w:val="single" w:sz="2" w:space="0" w:color="000000"/>
              <w:bottom w:val="single" w:sz="2" w:space="0" w:color="000000"/>
              <w:right w:val="single" w:sz="2" w:space="0" w:color="000000"/>
            </w:tcBorders>
            <w:tcMar>
              <w:left w:w="28" w:type="dxa"/>
              <w:right w:w="0" w:type="dxa"/>
            </w:tcMar>
            <w:vAlign w:val="center"/>
          </w:tcPr>
          <w:p w14:paraId="5F1EA15F" w14:textId="78776511" w:rsidR="00B0673E" w:rsidRPr="00EF28CE" w:rsidRDefault="00B0673E" w:rsidP="00BF209E">
            <w:pPr>
              <w:widowControl w:val="0"/>
              <w:spacing w:before="60" w:after="60"/>
              <w:jc w:val="center"/>
              <w:rPr>
                <w:rFonts w:eastAsia="Arial"/>
                <w:i/>
                <w:sz w:val="23"/>
                <w:szCs w:val="23"/>
              </w:rPr>
            </w:pPr>
          </w:p>
        </w:tc>
      </w:tr>
    </w:tbl>
    <w:p w14:paraId="247BD813" w14:textId="77777777" w:rsidR="00901F50" w:rsidRPr="00EF28CE" w:rsidRDefault="00901F50" w:rsidP="0089417A">
      <w:pPr>
        <w:widowControl w:val="0"/>
        <w:ind w:right="-33"/>
        <w:jc w:val="both"/>
        <w:rPr>
          <w:rFonts w:ascii="Times New Roman" w:hAnsi="Times New Roman" w:cs="Times New Roman"/>
          <w:sz w:val="24"/>
          <w:szCs w:val="24"/>
        </w:rPr>
      </w:pPr>
      <w:r w:rsidRPr="00EF28CE">
        <w:rPr>
          <w:rFonts w:ascii="Times New Roman" w:hAnsi="Times New Roman" w:cs="Times New Roman"/>
          <w:sz w:val="24"/>
          <w:szCs w:val="24"/>
        </w:rPr>
        <w:t xml:space="preserve">Цена договора включает в себя </w:t>
      </w:r>
      <w:r w:rsidR="000526C1" w:rsidRPr="00EF28CE">
        <w:rPr>
          <w:rFonts w:ascii="Times New Roman" w:hAnsi="Times New Roman" w:cs="Times New Roman"/>
          <w:sz w:val="24"/>
          <w:szCs w:val="24"/>
        </w:rPr>
        <w:t>все расходы Исполнителя, связанные с оказанием Услуг, в том числе налоги, пошлины, сборы, другие обязательные платежи, установленные действующим законодательством Российской Федерации, иные расходы Исполнителя, прямо не предусмотренные Договором, но которые могут возникнуть в ходе исполнения Договора.</w:t>
      </w:r>
    </w:p>
    <w:p w14:paraId="3E1D2379" w14:textId="77777777" w:rsidR="008E2932" w:rsidRPr="00EF28CE" w:rsidRDefault="008E2932" w:rsidP="00BD26A8">
      <w:pPr>
        <w:tabs>
          <w:tab w:val="left" w:pos="284"/>
        </w:tabs>
        <w:spacing w:before="120"/>
        <w:contextualSpacing/>
        <w:jc w:val="both"/>
        <w:rPr>
          <w:rFonts w:ascii="Times New Roman" w:hAnsi="Times New Roman" w:cs="Times New Roman"/>
          <w:b/>
          <w:sz w:val="20"/>
          <w:szCs w:val="20"/>
          <w:u w:val="single"/>
        </w:rPr>
      </w:pPr>
    </w:p>
    <w:p w14:paraId="136CCAD9" w14:textId="77777777" w:rsidR="0089417A" w:rsidRDefault="0089417A" w:rsidP="001C00E2">
      <w:pPr>
        <w:pStyle w:val="af6"/>
        <w:widowControl w:val="0"/>
        <w:ind w:right="23"/>
        <w:jc w:val="both"/>
        <w:rPr>
          <w:color w:val="000000"/>
          <w:sz w:val="25"/>
          <w:szCs w:val="25"/>
        </w:rPr>
      </w:pPr>
    </w:p>
    <w:p w14:paraId="38D31DA5" w14:textId="546DCD60"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r w:rsidRPr="00377E0A">
        <w:rPr>
          <w:color w:val="000000"/>
          <w:sz w:val="25"/>
          <w:szCs w:val="25"/>
        </w:rPr>
        <w:tab/>
        <w:t xml:space="preserve">  </w:t>
      </w:r>
      <w:r w:rsidRPr="00377E0A">
        <w:rPr>
          <w:color w:val="000000"/>
          <w:sz w:val="25"/>
          <w:szCs w:val="25"/>
        </w:rPr>
        <w:tab/>
      </w:r>
      <w:r w:rsidRPr="00377E0A">
        <w:rPr>
          <w:color w:val="000000"/>
          <w:sz w:val="25"/>
          <w:szCs w:val="25"/>
        </w:rPr>
        <w:tab/>
      </w:r>
      <w:r w:rsidRPr="00377E0A">
        <w:rPr>
          <w:color w:val="000000"/>
          <w:sz w:val="25"/>
          <w:szCs w:val="25"/>
        </w:rPr>
        <w:tab/>
        <w:t>______________  /ФИО/</w:t>
      </w:r>
    </w:p>
    <w:p w14:paraId="16250B1A" w14:textId="77777777" w:rsidR="001C00E2" w:rsidRPr="00EF28CE" w:rsidRDefault="001C00E2" w:rsidP="001C00E2">
      <w:pPr>
        <w:overflowPunct w:val="0"/>
        <w:rPr>
          <w:rFonts w:ascii="Times New Roman" w:hAnsi="Times New Roman" w:cs="Times New Roman"/>
          <w:sz w:val="20"/>
          <w:szCs w:val="20"/>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Pr="00EF28CE">
        <w:rPr>
          <w:rFonts w:ascii="Times New Roman" w:hAnsi="Times New Roman" w:cs="Times New Roman"/>
          <w:sz w:val="26"/>
          <w:szCs w:val="26"/>
        </w:rPr>
        <w:tab/>
        <w:t xml:space="preserve">          </w:t>
      </w:r>
      <w:r w:rsidRPr="00EF28CE">
        <w:rPr>
          <w:rFonts w:ascii="Times New Roman" w:hAnsi="Times New Roman" w:cs="Times New Roman"/>
          <w:sz w:val="20"/>
          <w:szCs w:val="20"/>
        </w:rPr>
        <w:t xml:space="preserve">(подпись) </w:t>
      </w:r>
    </w:p>
    <w:p w14:paraId="262794DA" w14:textId="4CD5F755" w:rsidR="00891067" w:rsidRPr="0089417A" w:rsidRDefault="001C00E2" w:rsidP="005057D3">
      <w:pPr>
        <w:overflowPunct w:val="0"/>
        <w:rPr>
          <w:rFonts w:ascii="Times New Roman" w:hAnsi="Times New Roman" w:cs="Times New Roman"/>
          <w:b/>
          <w:sz w:val="20"/>
          <w:szCs w:val="20"/>
        </w:rPr>
      </w:pPr>
      <w:r w:rsidRPr="0089417A">
        <w:rPr>
          <w:rFonts w:ascii="Times New Roman" w:hAnsi="Times New Roman" w:cs="Times New Roman"/>
          <w:sz w:val="20"/>
          <w:szCs w:val="20"/>
        </w:rPr>
        <w:t>М.</w:t>
      </w:r>
      <w:r w:rsidR="005057D3" w:rsidRPr="0089417A">
        <w:rPr>
          <w:rFonts w:ascii="Times New Roman" w:hAnsi="Times New Roman" w:cs="Times New Roman"/>
          <w:sz w:val="20"/>
          <w:szCs w:val="20"/>
        </w:rPr>
        <w:t>П</w:t>
      </w:r>
      <w:r w:rsidRPr="0089417A">
        <w:rPr>
          <w:rFonts w:ascii="Times New Roman" w:hAnsi="Times New Roman" w:cs="Times New Roman"/>
          <w:sz w:val="20"/>
          <w:szCs w:val="20"/>
        </w:rPr>
        <w:t>.</w:t>
      </w:r>
    </w:p>
    <w:sectPr w:rsidR="00891067" w:rsidRPr="0089417A" w:rsidSect="00095436">
      <w:headerReference w:type="default" r:id="rId15"/>
      <w:pgSz w:w="11906" w:h="16838"/>
      <w:pgMar w:top="678" w:right="993" w:bottom="1134" w:left="707"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D5788" w14:textId="77777777" w:rsidR="007D3FB3" w:rsidRDefault="007D3FB3">
      <w:r>
        <w:separator/>
      </w:r>
    </w:p>
  </w:endnote>
  <w:endnote w:type="continuationSeparator" w:id="0">
    <w:p w14:paraId="12261A7C" w14:textId="77777777" w:rsidR="007D3FB3" w:rsidRDefault="007D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048046"/>
      <w:docPartObj>
        <w:docPartGallery w:val="Page Numbers (Bottom of Page)"/>
        <w:docPartUnique/>
      </w:docPartObj>
    </w:sdtPr>
    <w:sdtEndPr>
      <w:rPr>
        <w:rFonts w:ascii="Times New Roman" w:hAnsi="Times New Roman" w:cs="Times New Roman"/>
        <w:sz w:val="20"/>
        <w:szCs w:val="20"/>
      </w:rPr>
    </w:sdtEndPr>
    <w:sdtContent>
      <w:p w14:paraId="1797E392" w14:textId="77777777" w:rsidR="005E0831" w:rsidRPr="005E0831" w:rsidRDefault="005E0831">
        <w:pPr>
          <w:pStyle w:val="a7"/>
          <w:jc w:val="right"/>
          <w:rPr>
            <w:rFonts w:ascii="Times New Roman" w:hAnsi="Times New Roman" w:cs="Times New Roman"/>
            <w:sz w:val="20"/>
            <w:szCs w:val="20"/>
          </w:rPr>
        </w:pPr>
        <w:r w:rsidRPr="005E0831">
          <w:rPr>
            <w:rFonts w:ascii="Times New Roman" w:hAnsi="Times New Roman" w:cs="Times New Roman"/>
            <w:sz w:val="20"/>
            <w:szCs w:val="20"/>
          </w:rPr>
          <w:fldChar w:fldCharType="begin"/>
        </w:r>
        <w:r w:rsidRPr="005E0831">
          <w:rPr>
            <w:rFonts w:ascii="Times New Roman" w:hAnsi="Times New Roman" w:cs="Times New Roman"/>
            <w:sz w:val="20"/>
            <w:szCs w:val="20"/>
          </w:rPr>
          <w:instrText>PAGE   \* MERGEFORMAT</w:instrText>
        </w:r>
        <w:r w:rsidRPr="005E0831">
          <w:rPr>
            <w:rFonts w:ascii="Times New Roman" w:hAnsi="Times New Roman" w:cs="Times New Roman"/>
            <w:sz w:val="20"/>
            <w:szCs w:val="20"/>
          </w:rPr>
          <w:fldChar w:fldCharType="separate"/>
        </w:r>
        <w:r w:rsidR="00E94271">
          <w:rPr>
            <w:rFonts w:ascii="Times New Roman" w:hAnsi="Times New Roman" w:cs="Times New Roman"/>
            <w:noProof/>
            <w:sz w:val="20"/>
            <w:szCs w:val="20"/>
          </w:rPr>
          <w:t>26</w:t>
        </w:r>
        <w:r w:rsidRPr="005E0831">
          <w:rPr>
            <w:rFonts w:ascii="Times New Roman" w:hAnsi="Times New Roman" w:cs="Times New Roman"/>
            <w:sz w:val="20"/>
            <w:szCs w:val="20"/>
          </w:rPr>
          <w:fldChar w:fldCharType="end"/>
        </w:r>
      </w:p>
    </w:sdtContent>
  </w:sdt>
  <w:p w14:paraId="39021D20" w14:textId="77777777" w:rsidR="005E0831" w:rsidRDefault="005E08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E836" w14:textId="77777777" w:rsidR="007D3FB3" w:rsidRDefault="007D3FB3">
      <w:r>
        <w:separator/>
      </w:r>
    </w:p>
  </w:footnote>
  <w:footnote w:type="continuationSeparator" w:id="0">
    <w:p w14:paraId="781E57C4" w14:textId="77777777" w:rsidR="007D3FB3" w:rsidRDefault="007D3FB3">
      <w:r>
        <w:continuationSeparator/>
      </w:r>
    </w:p>
  </w:footnote>
  <w:footnote w:id="1">
    <w:p w14:paraId="0FB998A6" w14:textId="77777777" w:rsidR="00BF209E" w:rsidRPr="00881557" w:rsidRDefault="00BF209E"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 w:id="2">
    <w:p w14:paraId="5E21E182" w14:textId="77777777" w:rsidR="00BF209E" w:rsidRPr="00A55751" w:rsidRDefault="00BF209E" w:rsidP="00901F50">
      <w:pPr>
        <w:pStyle w:val="af8"/>
        <w:spacing w:before="120" w:after="120" w:line="240" w:lineRule="auto"/>
      </w:pPr>
      <w:r w:rsidRPr="00A55751">
        <w:rPr>
          <w:rStyle w:val="af7"/>
        </w:rPr>
        <w:footnoteRef/>
      </w:r>
      <w:r w:rsidRPr="00A55751">
        <w:t xml:space="preserve"> </w:t>
      </w:r>
      <w:r w:rsidRPr="00A55751">
        <w:rPr>
          <w:sz w:val="20"/>
        </w:rPr>
        <w:t>Заполняется в случае поставки товара (</w:t>
      </w:r>
      <w:r w:rsidRPr="00A55751">
        <w:rPr>
          <w:color w:val="000000"/>
          <w:sz w:val="20"/>
        </w:rPr>
        <w:t>при осуществлении поставки товара, в том числе поставляемого при выполнении закупаемых работ, оказании закупаемых услуг)</w:t>
      </w:r>
    </w:p>
  </w:footnote>
  <w:footnote w:id="3">
    <w:p w14:paraId="54D523D3" w14:textId="77777777" w:rsidR="00BF209E" w:rsidRPr="00A55751" w:rsidRDefault="00BF209E" w:rsidP="00901F50">
      <w:pPr>
        <w:pStyle w:val="af8"/>
      </w:pPr>
      <w:r w:rsidRPr="00A55751">
        <w:rPr>
          <w:rStyle w:val="af7"/>
        </w:rPr>
        <w:footnoteRef/>
      </w:r>
      <w:r w:rsidRPr="00A55751">
        <w:t xml:space="preserve"> </w:t>
      </w:r>
      <w:r w:rsidRPr="00A55751">
        <w:rPr>
          <w:sz w:val="20"/>
        </w:rPr>
        <w:t xml:space="preserve">Заполняется в случае установления требования </w:t>
      </w:r>
      <w:r w:rsidRPr="00EF28CE">
        <w:rPr>
          <w:sz w:val="20"/>
        </w:rPr>
        <w:t>в Извещени</w:t>
      </w:r>
      <w:r w:rsidR="005372EF" w:rsidRPr="00EF28CE">
        <w:rPr>
          <w:sz w:val="20"/>
        </w:rPr>
        <w:t>и</w:t>
      </w:r>
    </w:p>
  </w:footnote>
  <w:footnote w:id="4">
    <w:p w14:paraId="0FCC2933" w14:textId="77777777" w:rsidR="00B0673E" w:rsidRPr="001C00E2" w:rsidRDefault="00B0673E" w:rsidP="00901F50">
      <w:pPr>
        <w:pStyle w:val="af8"/>
        <w:spacing w:line="240" w:lineRule="auto"/>
        <w:ind w:firstLine="0"/>
        <w:rPr>
          <w:sz w:val="20"/>
        </w:rPr>
      </w:pPr>
      <w:r w:rsidRPr="001B7A7F">
        <w:rPr>
          <w:rStyle w:val="af7"/>
          <w:rFonts w:ascii="Arial" w:hAnsi="Arial" w:cs="Arial"/>
          <w:sz w:val="20"/>
        </w:rPr>
        <w:footnoteRef/>
      </w:r>
      <w:r w:rsidRPr="001B7A7F">
        <w:rPr>
          <w:rFonts w:ascii="Arial" w:hAnsi="Arial" w:cs="Arial"/>
          <w:sz w:val="20"/>
        </w:rPr>
        <w:t xml:space="preserve"> </w:t>
      </w:r>
      <w:r w:rsidRPr="001C00E2">
        <w:rPr>
          <w:sz w:val="20"/>
        </w:rPr>
        <w:t>В случае если НДС не облагается слова «в том числе НДС» заменить словами «НДС не облагается на основании статей 346.11 и 346.12 главы 26.2 Налогового кодекса Российской Федерации в связи с применением Исполнителем упрощенной системы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BF209E" w:rsidRPr="005511BB" w:rsidRDefault="00BF209E">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E94271">
          <w:rPr>
            <w:rFonts w:ascii="Times New Roman" w:hAnsi="Times New Roman" w:cs="Times New Roman"/>
            <w:noProof/>
            <w:sz w:val="20"/>
            <w:szCs w:val="20"/>
          </w:rPr>
          <w:t>26</w:t>
        </w:r>
        <w:r w:rsidRPr="005511BB">
          <w:rPr>
            <w:rFonts w:ascii="Times New Roman" w:hAnsi="Times New Roman" w:cs="Times New Roman"/>
            <w:sz w:val="20"/>
            <w:szCs w:val="20"/>
          </w:rPr>
          <w:fldChar w:fldCharType="end"/>
        </w:r>
      </w:p>
    </w:sdtContent>
  </w:sdt>
  <w:p w14:paraId="411034D4" w14:textId="77777777" w:rsidR="00BF209E" w:rsidRDefault="00BF20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90BE67D4"/>
    <w:lvl w:ilvl="0">
      <w:start w:val="1"/>
      <w:numFmt w:val="decimal"/>
      <w:lvlText w:val="%1."/>
      <w:lvlJc w:val="left"/>
      <w:pPr>
        <w:ind w:left="720" w:hanging="360"/>
      </w:pPr>
      <w:rPr>
        <w:rFonts w:cs="Times New Roman" w:hint="default"/>
        <w:i w:val="0"/>
        <w:iCs/>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7"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8"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2117656">
    <w:abstractNumId w:val="8"/>
  </w:num>
  <w:num w:numId="2" w16cid:durableId="1391417376">
    <w:abstractNumId w:val="7"/>
  </w:num>
  <w:num w:numId="3" w16cid:durableId="2025128256">
    <w:abstractNumId w:val="4"/>
  </w:num>
  <w:num w:numId="4" w16cid:durableId="1736856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572724">
    <w:abstractNumId w:val="6"/>
  </w:num>
  <w:num w:numId="6" w16cid:durableId="992830763">
    <w:abstractNumId w:val="1"/>
  </w:num>
  <w:num w:numId="7" w16cid:durableId="415514376">
    <w:abstractNumId w:val="3"/>
  </w:num>
  <w:num w:numId="8" w16cid:durableId="969827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4925"/>
    <w:rsid w:val="00004CD2"/>
    <w:rsid w:val="00005431"/>
    <w:rsid w:val="00012577"/>
    <w:rsid w:val="000144E8"/>
    <w:rsid w:val="00016CC6"/>
    <w:rsid w:val="000170B3"/>
    <w:rsid w:val="00022A32"/>
    <w:rsid w:val="00024ACC"/>
    <w:rsid w:val="00026B16"/>
    <w:rsid w:val="00031241"/>
    <w:rsid w:val="00032561"/>
    <w:rsid w:val="000330C5"/>
    <w:rsid w:val="0003339F"/>
    <w:rsid w:val="00033CF4"/>
    <w:rsid w:val="00036E36"/>
    <w:rsid w:val="00040394"/>
    <w:rsid w:val="00040DD5"/>
    <w:rsid w:val="00040FAC"/>
    <w:rsid w:val="00041F93"/>
    <w:rsid w:val="00044455"/>
    <w:rsid w:val="000462E8"/>
    <w:rsid w:val="00047AE2"/>
    <w:rsid w:val="00047B42"/>
    <w:rsid w:val="00050292"/>
    <w:rsid w:val="00050D59"/>
    <w:rsid w:val="00051887"/>
    <w:rsid w:val="00051D67"/>
    <w:rsid w:val="000526C1"/>
    <w:rsid w:val="000529D3"/>
    <w:rsid w:val="00057C85"/>
    <w:rsid w:val="00060756"/>
    <w:rsid w:val="00060823"/>
    <w:rsid w:val="00060D90"/>
    <w:rsid w:val="00062F79"/>
    <w:rsid w:val="00063AB2"/>
    <w:rsid w:val="000665CD"/>
    <w:rsid w:val="0006681F"/>
    <w:rsid w:val="00067489"/>
    <w:rsid w:val="00074C90"/>
    <w:rsid w:val="000818E0"/>
    <w:rsid w:val="00082B93"/>
    <w:rsid w:val="0008473C"/>
    <w:rsid w:val="00084DA3"/>
    <w:rsid w:val="00091E0B"/>
    <w:rsid w:val="0009400F"/>
    <w:rsid w:val="00095436"/>
    <w:rsid w:val="00095801"/>
    <w:rsid w:val="000975B7"/>
    <w:rsid w:val="000A0F74"/>
    <w:rsid w:val="000A5D96"/>
    <w:rsid w:val="000A6F22"/>
    <w:rsid w:val="000B1099"/>
    <w:rsid w:val="000B3832"/>
    <w:rsid w:val="000B3BFD"/>
    <w:rsid w:val="000B4F7D"/>
    <w:rsid w:val="000C1286"/>
    <w:rsid w:val="000C47BE"/>
    <w:rsid w:val="000C48FC"/>
    <w:rsid w:val="000C5859"/>
    <w:rsid w:val="000C7638"/>
    <w:rsid w:val="000D023F"/>
    <w:rsid w:val="000D41D6"/>
    <w:rsid w:val="000D42FC"/>
    <w:rsid w:val="000D4533"/>
    <w:rsid w:val="000D787C"/>
    <w:rsid w:val="000E2751"/>
    <w:rsid w:val="000E62AE"/>
    <w:rsid w:val="000E7F2A"/>
    <w:rsid w:val="000F0EFF"/>
    <w:rsid w:val="000F1333"/>
    <w:rsid w:val="000F1CD3"/>
    <w:rsid w:val="000F1E8F"/>
    <w:rsid w:val="000F2563"/>
    <w:rsid w:val="000F25A0"/>
    <w:rsid w:val="000F53E8"/>
    <w:rsid w:val="00100FFE"/>
    <w:rsid w:val="001040C1"/>
    <w:rsid w:val="00104324"/>
    <w:rsid w:val="00112482"/>
    <w:rsid w:val="0011267E"/>
    <w:rsid w:val="00112A35"/>
    <w:rsid w:val="00114494"/>
    <w:rsid w:val="00114A91"/>
    <w:rsid w:val="00115207"/>
    <w:rsid w:val="001165F1"/>
    <w:rsid w:val="00116653"/>
    <w:rsid w:val="00116660"/>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19F8"/>
    <w:rsid w:val="00153B76"/>
    <w:rsid w:val="0015408A"/>
    <w:rsid w:val="00155E79"/>
    <w:rsid w:val="00157FD9"/>
    <w:rsid w:val="00160D0D"/>
    <w:rsid w:val="00161DAC"/>
    <w:rsid w:val="00165D28"/>
    <w:rsid w:val="00166687"/>
    <w:rsid w:val="00166B52"/>
    <w:rsid w:val="001676E8"/>
    <w:rsid w:val="00167CBD"/>
    <w:rsid w:val="00170A3E"/>
    <w:rsid w:val="00170C4E"/>
    <w:rsid w:val="00170D79"/>
    <w:rsid w:val="001734AE"/>
    <w:rsid w:val="0017521A"/>
    <w:rsid w:val="00176AD5"/>
    <w:rsid w:val="00176D77"/>
    <w:rsid w:val="00183FA7"/>
    <w:rsid w:val="00184EBC"/>
    <w:rsid w:val="0018532B"/>
    <w:rsid w:val="00187D9D"/>
    <w:rsid w:val="00190617"/>
    <w:rsid w:val="00193D6F"/>
    <w:rsid w:val="00195060"/>
    <w:rsid w:val="001968EF"/>
    <w:rsid w:val="00196ADC"/>
    <w:rsid w:val="001976FD"/>
    <w:rsid w:val="001A10FA"/>
    <w:rsid w:val="001A215A"/>
    <w:rsid w:val="001A496C"/>
    <w:rsid w:val="001A5C7E"/>
    <w:rsid w:val="001A5E3D"/>
    <w:rsid w:val="001A6DCF"/>
    <w:rsid w:val="001A77ED"/>
    <w:rsid w:val="001A7881"/>
    <w:rsid w:val="001A7D52"/>
    <w:rsid w:val="001B285D"/>
    <w:rsid w:val="001B49CB"/>
    <w:rsid w:val="001B566B"/>
    <w:rsid w:val="001B60C6"/>
    <w:rsid w:val="001B6A5A"/>
    <w:rsid w:val="001B7A5B"/>
    <w:rsid w:val="001B7FEF"/>
    <w:rsid w:val="001C00E2"/>
    <w:rsid w:val="001C1189"/>
    <w:rsid w:val="001C1406"/>
    <w:rsid w:val="001C183C"/>
    <w:rsid w:val="001C39C9"/>
    <w:rsid w:val="001C40E6"/>
    <w:rsid w:val="001C7044"/>
    <w:rsid w:val="001C7361"/>
    <w:rsid w:val="001C7A70"/>
    <w:rsid w:val="001C7E7F"/>
    <w:rsid w:val="001D1EA4"/>
    <w:rsid w:val="001D43C0"/>
    <w:rsid w:val="001D50D7"/>
    <w:rsid w:val="001D57B7"/>
    <w:rsid w:val="001D656D"/>
    <w:rsid w:val="001E0A85"/>
    <w:rsid w:val="001E0C61"/>
    <w:rsid w:val="001E236C"/>
    <w:rsid w:val="001E4CE9"/>
    <w:rsid w:val="001E6BB4"/>
    <w:rsid w:val="001E6FB5"/>
    <w:rsid w:val="001E73EE"/>
    <w:rsid w:val="001E79C9"/>
    <w:rsid w:val="001F1020"/>
    <w:rsid w:val="001F212E"/>
    <w:rsid w:val="001F3535"/>
    <w:rsid w:val="001F7289"/>
    <w:rsid w:val="00200517"/>
    <w:rsid w:val="00200A21"/>
    <w:rsid w:val="00202EF5"/>
    <w:rsid w:val="0020305F"/>
    <w:rsid w:val="002058B2"/>
    <w:rsid w:val="00210133"/>
    <w:rsid w:val="0021025E"/>
    <w:rsid w:val="00210268"/>
    <w:rsid w:val="00210827"/>
    <w:rsid w:val="00211BBC"/>
    <w:rsid w:val="00213FF8"/>
    <w:rsid w:val="00220350"/>
    <w:rsid w:val="00222302"/>
    <w:rsid w:val="0022242B"/>
    <w:rsid w:val="00222CBD"/>
    <w:rsid w:val="002254D6"/>
    <w:rsid w:val="002259A0"/>
    <w:rsid w:val="00227294"/>
    <w:rsid w:val="0022783E"/>
    <w:rsid w:val="00230074"/>
    <w:rsid w:val="00231E2C"/>
    <w:rsid w:val="00234750"/>
    <w:rsid w:val="002353C9"/>
    <w:rsid w:val="0024020D"/>
    <w:rsid w:val="00241F55"/>
    <w:rsid w:val="00242700"/>
    <w:rsid w:val="00243F03"/>
    <w:rsid w:val="00245782"/>
    <w:rsid w:val="002473FA"/>
    <w:rsid w:val="0025251C"/>
    <w:rsid w:val="002548E8"/>
    <w:rsid w:val="00254A91"/>
    <w:rsid w:val="00255F2E"/>
    <w:rsid w:val="0025621B"/>
    <w:rsid w:val="0026104B"/>
    <w:rsid w:val="002610C7"/>
    <w:rsid w:val="002613EB"/>
    <w:rsid w:val="00261647"/>
    <w:rsid w:val="00263CF1"/>
    <w:rsid w:val="002663D4"/>
    <w:rsid w:val="002665CE"/>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9AD"/>
    <w:rsid w:val="00296E36"/>
    <w:rsid w:val="002A08B4"/>
    <w:rsid w:val="002A4E19"/>
    <w:rsid w:val="002A559C"/>
    <w:rsid w:val="002A5A65"/>
    <w:rsid w:val="002B1047"/>
    <w:rsid w:val="002B1E5D"/>
    <w:rsid w:val="002B525F"/>
    <w:rsid w:val="002B629B"/>
    <w:rsid w:val="002B6B48"/>
    <w:rsid w:val="002B70B5"/>
    <w:rsid w:val="002B785D"/>
    <w:rsid w:val="002C0EE1"/>
    <w:rsid w:val="002C22BA"/>
    <w:rsid w:val="002C2731"/>
    <w:rsid w:val="002C2DB7"/>
    <w:rsid w:val="002C3C6B"/>
    <w:rsid w:val="002C4A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2FD5"/>
    <w:rsid w:val="002F3351"/>
    <w:rsid w:val="002F4857"/>
    <w:rsid w:val="002F6A97"/>
    <w:rsid w:val="003027E3"/>
    <w:rsid w:val="00303959"/>
    <w:rsid w:val="00303AD7"/>
    <w:rsid w:val="00305E06"/>
    <w:rsid w:val="00307090"/>
    <w:rsid w:val="003072B1"/>
    <w:rsid w:val="00307EC6"/>
    <w:rsid w:val="00310D0A"/>
    <w:rsid w:val="00316DFE"/>
    <w:rsid w:val="00316F21"/>
    <w:rsid w:val="003176F3"/>
    <w:rsid w:val="00320429"/>
    <w:rsid w:val="003212CE"/>
    <w:rsid w:val="0032503E"/>
    <w:rsid w:val="00325427"/>
    <w:rsid w:val="00325EC2"/>
    <w:rsid w:val="00326B58"/>
    <w:rsid w:val="00326C6F"/>
    <w:rsid w:val="00331DDF"/>
    <w:rsid w:val="00332179"/>
    <w:rsid w:val="003334B6"/>
    <w:rsid w:val="00334857"/>
    <w:rsid w:val="00335560"/>
    <w:rsid w:val="00343AFB"/>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4D5D"/>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249"/>
    <w:rsid w:val="0039596D"/>
    <w:rsid w:val="003A1902"/>
    <w:rsid w:val="003A35AA"/>
    <w:rsid w:val="003A3BB9"/>
    <w:rsid w:val="003A77F9"/>
    <w:rsid w:val="003A7FD2"/>
    <w:rsid w:val="003B070A"/>
    <w:rsid w:val="003B07EC"/>
    <w:rsid w:val="003B0FCA"/>
    <w:rsid w:val="003B2E49"/>
    <w:rsid w:val="003B3152"/>
    <w:rsid w:val="003B3D1A"/>
    <w:rsid w:val="003B4565"/>
    <w:rsid w:val="003B4AB3"/>
    <w:rsid w:val="003B5123"/>
    <w:rsid w:val="003B54F6"/>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245B"/>
    <w:rsid w:val="00402DFC"/>
    <w:rsid w:val="004032A2"/>
    <w:rsid w:val="00404BC5"/>
    <w:rsid w:val="00405360"/>
    <w:rsid w:val="00406886"/>
    <w:rsid w:val="00407F0B"/>
    <w:rsid w:val="004105F4"/>
    <w:rsid w:val="00411313"/>
    <w:rsid w:val="004129C7"/>
    <w:rsid w:val="0041372A"/>
    <w:rsid w:val="0041378B"/>
    <w:rsid w:val="00415025"/>
    <w:rsid w:val="00415399"/>
    <w:rsid w:val="0041783D"/>
    <w:rsid w:val="00417955"/>
    <w:rsid w:val="004206F8"/>
    <w:rsid w:val="0042428B"/>
    <w:rsid w:val="00424D14"/>
    <w:rsid w:val="004250B0"/>
    <w:rsid w:val="00427B5A"/>
    <w:rsid w:val="004300AD"/>
    <w:rsid w:val="004303FA"/>
    <w:rsid w:val="00430C4F"/>
    <w:rsid w:val="00430FB5"/>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6EDE"/>
    <w:rsid w:val="00460200"/>
    <w:rsid w:val="00463446"/>
    <w:rsid w:val="004637E3"/>
    <w:rsid w:val="004658EF"/>
    <w:rsid w:val="00470709"/>
    <w:rsid w:val="00473283"/>
    <w:rsid w:val="0047328A"/>
    <w:rsid w:val="00474896"/>
    <w:rsid w:val="00476F21"/>
    <w:rsid w:val="00480631"/>
    <w:rsid w:val="00480C20"/>
    <w:rsid w:val="0048338C"/>
    <w:rsid w:val="00483769"/>
    <w:rsid w:val="00483DF2"/>
    <w:rsid w:val="00485880"/>
    <w:rsid w:val="004930AB"/>
    <w:rsid w:val="00493CF2"/>
    <w:rsid w:val="00494D34"/>
    <w:rsid w:val="00495EBB"/>
    <w:rsid w:val="00496D2A"/>
    <w:rsid w:val="00496FFA"/>
    <w:rsid w:val="004977A9"/>
    <w:rsid w:val="004A1C2F"/>
    <w:rsid w:val="004A1D6E"/>
    <w:rsid w:val="004A5DA4"/>
    <w:rsid w:val="004A6612"/>
    <w:rsid w:val="004A7EC9"/>
    <w:rsid w:val="004B1404"/>
    <w:rsid w:val="004B1822"/>
    <w:rsid w:val="004B1B2F"/>
    <w:rsid w:val="004B21D5"/>
    <w:rsid w:val="004B6181"/>
    <w:rsid w:val="004C31C4"/>
    <w:rsid w:val="004C4386"/>
    <w:rsid w:val="004C4ADB"/>
    <w:rsid w:val="004C674C"/>
    <w:rsid w:val="004C734A"/>
    <w:rsid w:val="004C772A"/>
    <w:rsid w:val="004C7D0B"/>
    <w:rsid w:val="004D004D"/>
    <w:rsid w:val="004D02CC"/>
    <w:rsid w:val="004D2FC5"/>
    <w:rsid w:val="004D32C9"/>
    <w:rsid w:val="004D36DB"/>
    <w:rsid w:val="004D3F32"/>
    <w:rsid w:val="004D47AB"/>
    <w:rsid w:val="004D517D"/>
    <w:rsid w:val="004D645F"/>
    <w:rsid w:val="004D6494"/>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3BC"/>
    <w:rsid w:val="00503A33"/>
    <w:rsid w:val="005041F4"/>
    <w:rsid w:val="00504235"/>
    <w:rsid w:val="005057D3"/>
    <w:rsid w:val="005077B2"/>
    <w:rsid w:val="00507943"/>
    <w:rsid w:val="00507C1D"/>
    <w:rsid w:val="00510748"/>
    <w:rsid w:val="005107DD"/>
    <w:rsid w:val="00510C93"/>
    <w:rsid w:val="00514343"/>
    <w:rsid w:val="00514D9A"/>
    <w:rsid w:val="00520644"/>
    <w:rsid w:val="00520CC8"/>
    <w:rsid w:val="0052102C"/>
    <w:rsid w:val="00521FB0"/>
    <w:rsid w:val="0052250D"/>
    <w:rsid w:val="0052608D"/>
    <w:rsid w:val="005262F7"/>
    <w:rsid w:val="005307C0"/>
    <w:rsid w:val="00530DBF"/>
    <w:rsid w:val="0053260A"/>
    <w:rsid w:val="00533074"/>
    <w:rsid w:val="0053419C"/>
    <w:rsid w:val="0053638C"/>
    <w:rsid w:val="005372EF"/>
    <w:rsid w:val="00537A08"/>
    <w:rsid w:val="00540A3B"/>
    <w:rsid w:val="00541BE7"/>
    <w:rsid w:val="00542C54"/>
    <w:rsid w:val="00542EAE"/>
    <w:rsid w:val="00544231"/>
    <w:rsid w:val="00546954"/>
    <w:rsid w:val="00547B49"/>
    <w:rsid w:val="005511BB"/>
    <w:rsid w:val="0055271B"/>
    <w:rsid w:val="005538B6"/>
    <w:rsid w:val="00555DE6"/>
    <w:rsid w:val="00557395"/>
    <w:rsid w:val="00560EDE"/>
    <w:rsid w:val="00561CA9"/>
    <w:rsid w:val="00562ECB"/>
    <w:rsid w:val="00562FF4"/>
    <w:rsid w:val="00563E19"/>
    <w:rsid w:val="0056470A"/>
    <w:rsid w:val="00570E8D"/>
    <w:rsid w:val="00572209"/>
    <w:rsid w:val="005735FC"/>
    <w:rsid w:val="00585785"/>
    <w:rsid w:val="005872E3"/>
    <w:rsid w:val="00591D7D"/>
    <w:rsid w:val="005934D8"/>
    <w:rsid w:val="00594670"/>
    <w:rsid w:val="005947E7"/>
    <w:rsid w:val="00594E7A"/>
    <w:rsid w:val="005962A0"/>
    <w:rsid w:val="0059686C"/>
    <w:rsid w:val="00596B27"/>
    <w:rsid w:val="005A0581"/>
    <w:rsid w:val="005A0A62"/>
    <w:rsid w:val="005A1EA4"/>
    <w:rsid w:val="005A36CC"/>
    <w:rsid w:val="005A51B9"/>
    <w:rsid w:val="005A5AB7"/>
    <w:rsid w:val="005A5F74"/>
    <w:rsid w:val="005A6A04"/>
    <w:rsid w:val="005B2728"/>
    <w:rsid w:val="005B2758"/>
    <w:rsid w:val="005B2781"/>
    <w:rsid w:val="005B2C68"/>
    <w:rsid w:val="005B377E"/>
    <w:rsid w:val="005B55AD"/>
    <w:rsid w:val="005B6269"/>
    <w:rsid w:val="005B7B72"/>
    <w:rsid w:val="005B7F47"/>
    <w:rsid w:val="005C0147"/>
    <w:rsid w:val="005C253E"/>
    <w:rsid w:val="005C5887"/>
    <w:rsid w:val="005C7067"/>
    <w:rsid w:val="005C7073"/>
    <w:rsid w:val="005D37A4"/>
    <w:rsid w:val="005D4CC6"/>
    <w:rsid w:val="005D5285"/>
    <w:rsid w:val="005D5BF7"/>
    <w:rsid w:val="005E0349"/>
    <w:rsid w:val="005E0831"/>
    <w:rsid w:val="005E4304"/>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27E1"/>
    <w:rsid w:val="00615027"/>
    <w:rsid w:val="0061554F"/>
    <w:rsid w:val="00616745"/>
    <w:rsid w:val="00616BB8"/>
    <w:rsid w:val="006176CE"/>
    <w:rsid w:val="00620009"/>
    <w:rsid w:val="006212DB"/>
    <w:rsid w:val="006215DD"/>
    <w:rsid w:val="006216C0"/>
    <w:rsid w:val="0062206A"/>
    <w:rsid w:val="0062267B"/>
    <w:rsid w:val="00623CB9"/>
    <w:rsid w:val="00625323"/>
    <w:rsid w:val="00634713"/>
    <w:rsid w:val="00634D40"/>
    <w:rsid w:val="00634E3E"/>
    <w:rsid w:val="0063767A"/>
    <w:rsid w:val="006431AC"/>
    <w:rsid w:val="006445C8"/>
    <w:rsid w:val="00644BCF"/>
    <w:rsid w:val="00650C5E"/>
    <w:rsid w:val="0065118F"/>
    <w:rsid w:val="0065287B"/>
    <w:rsid w:val="006535EB"/>
    <w:rsid w:val="00653D44"/>
    <w:rsid w:val="00654453"/>
    <w:rsid w:val="006551AB"/>
    <w:rsid w:val="00657EC6"/>
    <w:rsid w:val="00657FFA"/>
    <w:rsid w:val="006609F4"/>
    <w:rsid w:val="00664658"/>
    <w:rsid w:val="00664B9B"/>
    <w:rsid w:val="006650C4"/>
    <w:rsid w:val="006658CC"/>
    <w:rsid w:val="00665DD5"/>
    <w:rsid w:val="00666B33"/>
    <w:rsid w:val="00676471"/>
    <w:rsid w:val="00686C2E"/>
    <w:rsid w:val="00687D32"/>
    <w:rsid w:val="006912DE"/>
    <w:rsid w:val="006916D7"/>
    <w:rsid w:val="00695D03"/>
    <w:rsid w:val="006A0EFF"/>
    <w:rsid w:val="006A133D"/>
    <w:rsid w:val="006A4165"/>
    <w:rsid w:val="006A4A2F"/>
    <w:rsid w:val="006A610A"/>
    <w:rsid w:val="006A69B8"/>
    <w:rsid w:val="006A6E9A"/>
    <w:rsid w:val="006B1FDC"/>
    <w:rsid w:val="006B2C5B"/>
    <w:rsid w:val="006B3275"/>
    <w:rsid w:val="006B4B22"/>
    <w:rsid w:val="006B5F3D"/>
    <w:rsid w:val="006B7FD1"/>
    <w:rsid w:val="006C0143"/>
    <w:rsid w:val="006C0251"/>
    <w:rsid w:val="006C3781"/>
    <w:rsid w:val="006C40FD"/>
    <w:rsid w:val="006C4345"/>
    <w:rsid w:val="006C5652"/>
    <w:rsid w:val="006C5B52"/>
    <w:rsid w:val="006C7AE2"/>
    <w:rsid w:val="006D1EB1"/>
    <w:rsid w:val="006D3BE7"/>
    <w:rsid w:val="006D5CE1"/>
    <w:rsid w:val="006E0DE2"/>
    <w:rsid w:val="006E4060"/>
    <w:rsid w:val="006E4C8B"/>
    <w:rsid w:val="006E64B1"/>
    <w:rsid w:val="006E6D44"/>
    <w:rsid w:val="006F0395"/>
    <w:rsid w:val="006F0C50"/>
    <w:rsid w:val="006F0CF1"/>
    <w:rsid w:val="006F1B36"/>
    <w:rsid w:val="006F2B21"/>
    <w:rsid w:val="006F4B97"/>
    <w:rsid w:val="006F5EEA"/>
    <w:rsid w:val="006F6418"/>
    <w:rsid w:val="00701A7C"/>
    <w:rsid w:val="007028F2"/>
    <w:rsid w:val="00703442"/>
    <w:rsid w:val="00703E4C"/>
    <w:rsid w:val="007041ED"/>
    <w:rsid w:val="00705F5B"/>
    <w:rsid w:val="007109E4"/>
    <w:rsid w:val="00711AB8"/>
    <w:rsid w:val="00712306"/>
    <w:rsid w:val="00714B7A"/>
    <w:rsid w:val="00714C09"/>
    <w:rsid w:val="00715B8C"/>
    <w:rsid w:val="007160BB"/>
    <w:rsid w:val="007166C0"/>
    <w:rsid w:val="0071779D"/>
    <w:rsid w:val="0072063B"/>
    <w:rsid w:val="00720649"/>
    <w:rsid w:val="00723EF0"/>
    <w:rsid w:val="00725756"/>
    <w:rsid w:val="00726B09"/>
    <w:rsid w:val="00735E9D"/>
    <w:rsid w:val="007411FA"/>
    <w:rsid w:val="00741E87"/>
    <w:rsid w:val="007425F2"/>
    <w:rsid w:val="00742659"/>
    <w:rsid w:val="00743C92"/>
    <w:rsid w:val="00750286"/>
    <w:rsid w:val="0075128E"/>
    <w:rsid w:val="00751C49"/>
    <w:rsid w:val="00752422"/>
    <w:rsid w:val="007524B4"/>
    <w:rsid w:val="00752A0C"/>
    <w:rsid w:val="00753330"/>
    <w:rsid w:val="007534D1"/>
    <w:rsid w:val="00753A32"/>
    <w:rsid w:val="00754067"/>
    <w:rsid w:val="007542EB"/>
    <w:rsid w:val="00757267"/>
    <w:rsid w:val="00757DE5"/>
    <w:rsid w:val="007616DF"/>
    <w:rsid w:val="007674E7"/>
    <w:rsid w:val="00767758"/>
    <w:rsid w:val="0077046E"/>
    <w:rsid w:val="00771C7A"/>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0DAF"/>
    <w:rsid w:val="007A1BB2"/>
    <w:rsid w:val="007A28D4"/>
    <w:rsid w:val="007B0093"/>
    <w:rsid w:val="007B100B"/>
    <w:rsid w:val="007B18F5"/>
    <w:rsid w:val="007B2672"/>
    <w:rsid w:val="007B2F55"/>
    <w:rsid w:val="007B4D0A"/>
    <w:rsid w:val="007B5103"/>
    <w:rsid w:val="007B714B"/>
    <w:rsid w:val="007C2917"/>
    <w:rsid w:val="007C6E08"/>
    <w:rsid w:val="007C71D8"/>
    <w:rsid w:val="007D0F01"/>
    <w:rsid w:val="007D3FB3"/>
    <w:rsid w:val="007D5DC0"/>
    <w:rsid w:val="007D64B3"/>
    <w:rsid w:val="007D66DC"/>
    <w:rsid w:val="007E16DC"/>
    <w:rsid w:val="007E2B25"/>
    <w:rsid w:val="007E55DB"/>
    <w:rsid w:val="007E6551"/>
    <w:rsid w:val="007E7369"/>
    <w:rsid w:val="007E79C9"/>
    <w:rsid w:val="007F1290"/>
    <w:rsid w:val="007F4285"/>
    <w:rsid w:val="007F6B17"/>
    <w:rsid w:val="007F7B8F"/>
    <w:rsid w:val="007F7B9A"/>
    <w:rsid w:val="008016FF"/>
    <w:rsid w:val="00802283"/>
    <w:rsid w:val="00805A74"/>
    <w:rsid w:val="0080730F"/>
    <w:rsid w:val="00807330"/>
    <w:rsid w:val="00807AC6"/>
    <w:rsid w:val="00815443"/>
    <w:rsid w:val="00815FB5"/>
    <w:rsid w:val="0082262F"/>
    <w:rsid w:val="008247CA"/>
    <w:rsid w:val="00824B54"/>
    <w:rsid w:val="00827E3C"/>
    <w:rsid w:val="00831536"/>
    <w:rsid w:val="00832963"/>
    <w:rsid w:val="008329B1"/>
    <w:rsid w:val="008362D4"/>
    <w:rsid w:val="0084146E"/>
    <w:rsid w:val="00841A1E"/>
    <w:rsid w:val="008456E7"/>
    <w:rsid w:val="008464F4"/>
    <w:rsid w:val="00850C39"/>
    <w:rsid w:val="008511CB"/>
    <w:rsid w:val="00852874"/>
    <w:rsid w:val="008535CB"/>
    <w:rsid w:val="00855459"/>
    <w:rsid w:val="00855BAD"/>
    <w:rsid w:val="00856163"/>
    <w:rsid w:val="008600F8"/>
    <w:rsid w:val="00861526"/>
    <w:rsid w:val="008631B1"/>
    <w:rsid w:val="00864825"/>
    <w:rsid w:val="008659FC"/>
    <w:rsid w:val="0086687A"/>
    <w:rsid w:val="00866E05"/>
    <w:rsid w:val="00870A74"/>
    <w:rsid w:val="00872433"/>
    <w:rsid w:val="008735DB"/>
    <w:rsid w:val="00873B06"/>
    <w:rsid w:val="00874277"/>
    <w:rsid w:val="00881557"/>
    <w:rsid w:val="0088403B"/>
    <w:rsid w:val="00887FE3"/>
    <w:rsid w:val="00891067"/>
    <w:rsid w:val="00891104"/>
    <w:rsid w:val="00892CDA"/>
    <w:rsid w:val="00893B17"/>
    <w:rsid w:val="0089417A"/>
    <w:rsid w:val="00895D7B"/>
    <w:rsid w:val="00895F84"/>
    <w:rsid w:val="008A0A9D"/>
    <w:rsid w:val="008A180E"/>
    <w:rsid w:val="008A4063"/>
    <w:rsid w:val="008A414B"/>
    <w:rsid w:val="008A464C"/>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057"/>
    <w:rsid w:val="008E7159"/>
    <w:rsid w:val="008E73C6"/>
    <w:rsid w:val="008E750C"/>
    <w:rsid w:val="008E7521"/>
    <w:rsid w:val="008E7CB1"/>
    <w:rsid w:val="008E7E53"/>
    <w:rsid w:val="008F0D7F"/>
    <w:rsid w:val="008F34BE"/>
    <w:rsid w:val="008F5264"/>
    <w:rsid w:val="008F532B"/>
    <w:rsid w:val="008F5F2F"/>
    <w:rsid w:val="008F6BF0"/>
    <w:rsid w:val="008F6D03"/>
    <w:rsid w:val="008F7426"/>
    <w:rsid w:val="009006C7"/>
    <w:rsid w:val="0090104E"/>
    <w:rsid w:val="00901F50"/>
    <w:rsid w:val="009067DE"/>
    <w:rsid w:val="00910D6C"/>
    <w:rsid w:val="00911E30"/>
    <w:rsid w:val="00913951"/>
    <w:rsid w:val="00914FFD"/>
    <w:rsid w:val="009216A1"/>
    <w:rsid w:val="00921791"/>
    <w:rsid w:val="00922810"/>
    <w:rsid w:val="009231F1"/>
    <w:rsid w:val="0092428C"/>
    <w:rsid w:val="00924FE6"/>
    <w:rsid w:val="00925B8A"/>
    <w:rsid w:val="0093009B"/>
    <w:rsid w:val="009308F9"/>
    <w:rsid w:val="00931239"/>
    <w:rsid w:val="0093156B"/>
    <w:rsid w:val="00932CA5"/>
    <w:rsid w:val="0093307D"/>
    <w:rsid w:val="0093571D"/>
    <w:rsid w:val="00935AE9"/>
    <w:rsid w:val="009360DD"/>
    <w:rsid w:val="009369BC"/>
    <w:rsid w:val="00940732"/>
    <w:rsid w:val="009417E1"/>
    <w:rsid w:val="009421A6"/>
    <w:rsid w:val="00943416"/>
    <w:rsid w:val="009437C4"/>
    <w:rsid w:val="00944948"/>
    <w:rsid w:val="00944B5B"/>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4723"/>
    <w:rsid w:val="009764D3"/>
    <w:rsid w:val="00976923"/>
    <w:rsid w:val="00976B5F"/>
    <w:rsid w:val="00981C76"/>
    <w:rsid w:val="009837F4"/>
    <w:rsid w:val="00983C75"/>
    <w:rsid w:val="00985D9D"/>
    <w:rsid w:val="00994786"/>
    <w:rsid w:val="0099541D"/>
    <w:rsid w:val="009A41D9"/>
    <w:rsid w:val="009A4748"/>
    <w:rsid w:val="009B09BA"/>
    <w:rsid w:val="009B1754"/>
    <w:rsid w:val="009B1BEB"/>
    <w:rsid w:val="009B70EA"/>
    <w:rsid w:val="009C177B"/>
    <w:rsid w:val="009C26BC"/>
    <w:rsid w:val="009C3026"/>
    <w:rsid w:val="009C3608"/>
    <w:rsid w:val="009C4A94"/>
    <w:rsid w:val="009C4DD1"/>
    <w:rsid w:val="009D00C8"/>
    <w:rsid w:val="009D01A7"/>
    <w:rsid w:val="009D0617"/>
    <w:rsid w:val="009D3A49"/>
    <w:rsid w:val="009D5BB5"/>
    <w:rsid w:val="009D5DBB"/>
    <w:rsid w:val="009D5FEE"/>
    <w:rsid w:val="009D65CC"/>
    <w:rsid w:val="009D7347"/>
    <w:rsid w:val="009D741B"/>
    <w:rsid w:val="009E2B7C"/>
    <w:rsid w:val="009E44A8"/>
    <w:rsid w:val="009E57AA"/>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38A"/>
    <w:rsid w:val="00A22677"/>
    <w:rsid w:val="00A22D26"/>
    <w:rsid w:val="00A237BD"/>
    <w:rsid w:val="00A24988"/>
    <w:rsid w:val="00A2570E"/>
    <w:rsid w:val="00A2682E"/>
    <w:rsid w:val="00A30921"/>
    <w:rsid w:val="00A30FAE"/>
    <w:rsid w:val="00A31759"/>
    <w:rsid w:val="00A3282A"/>
    <w:rsid w:val="00A334A4"/>
    <w:rsid w:val="00A344FB"/>
    <w:rsid w:val="00A37193"/>
    <w:rsid w:val="00A405D7"/>
    <w:rsid w:val="00A40DEB"/>
    <w:rsid w:val="00A432BA"/>
    <w:rsid w:val="00A43432"/>
    <w:rsid w:val="00A4348A"/>
    <w:rsid w:val="00A43EC2"/>
    <w:rsid w:val="00A4593A"/>
    <w:rsid w:val="00A46620"/>
    <w:rsid w:val="00A50B90"/>
    <w:rsid w:val="00A51F51"/>
    <w:rsid w:val="00A5396D"/>
    <w:rsid w:val="00A55751"/>
    <w:rsid w:val="00A56836"/>
    <w:rsid w:val="00A56C07"/>
    <w:rsid w:val="00A601AB"/>
    <w:rsid w:val="00A614CC"/>
    <w:rsid w:val="00A61864"/>
    <w:rsid w:val="00A65165"/>
    <w:rsid w:val="00A6668A"/>
    <w:rsid w:val="00A67954"/>
    <w:rsid w:val="00A707E4"/>
    <w:rsid w:val="00A708AC"/>
    <w:rsid w:val="00A718CD"/>
    <w:rsid w:val="00A745C3"/>
    <w:rsid w:val="00A74A66"/>
    <w:rsid w:val="00A75652"/>
    <w:rsid w:val="00A76F07"/>
    <w:rsid w:val="00A7756F"/>
    <w:rsid w:val="00A80ACC"/>
    <w:rsid w:val="00A811B3"/>
    <w:rsid w:val="00A8241A"/>
    <w:rsid w:val="00A84388"/>
    <w:rsid w:val="00A84BEC"/>
    <w:rsid w:val="00A906AF"/>
    <w:rsid w:val="00A91FB7"/>
    <w:rsid w:val="00A925CA"/>
    <w:rsid w:val="00A930B4"/>
    <w:rsid w:val="00A93547"/>
    <w:rsid w:val="00A93B60"/>
    <w:rsid w:val="00A9520D"/>
    <w:rsid w:val="00A9598B"/>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398D"/>
    <w:rsid w:val="00AC5088"/>
    <w:rsid w:val="00AD005B"/>
    <w:rsid w:val="00AD0CE5"/>
    <w:rsid w:val="00AD1383"/>
    <w:rsid w:val="00AD2212"/>
    <w:rsid w:val="00AD6DBC"/>
    <w:rsid w:val="00AD7539"/>
    <w:rsid w:val="00AD7C0A"/>
    <w:rsid w:val="00AE18E2"/>
    <w:rsid w:val="00AE20E9"/>
    <w:rsid w:val="00AE2293"/>
    <w:rsid w:val="00AE4824"/>
    <w:rsid w:val="00AF128C"/>
    <w:rsid w:val="00AF13BF"/>
    <w:rsid w:val="00AF4D75"/>
    <w:rsid w:val="00AF677B"/>
    <w:rsid w:val="00B007DF"/>
    <w:rsid w:val="00B0138A"/>
    <w:rsid w:val="00B03891"/>
    <w:rsid w:val="00B0418B"/>
    <w:rsid w:val="00B05FA5"/>
    <w:rsid w:val="00B06434"/>
    <w:rsid w:val="00B0673E"/>
    <w:rsid w:val="00B0698A"/>
    <w:rsid w:val="00B06E09"/>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2400"/>
    <w:rsid w:val="00B35D9F"/>
    <w:rsid w:val="00B36B58"/>
    <w:rsid w:val="00B4047F"/>
    <w:rsid w:val="00B40AA3"/>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64D4"/>
    <w:rsid w:val="00B76A9C"/>
    <w:rsid w:val="00B81816"/>
    <w:rsid w:val="00B8186D"/>
    <w:rsid w:val="00B81B4E"/>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4ECE"/>
    <w:rsid w:val="00BA5545"/>
    <w:rsid w:val="00BA687F"/>
    <w:rsid w:val="00BA75A2"/>
    <w:rsid w:val="00BB0F93"/>
    <w:rsid w:val="00BB18A9"/>
    <w:rsid w:val="00BB1EBA"/>
    <w:rsid w:val="00BB2D1B"/>
    <w:rsid w:val="00BB73DB"/>
    <w:rsid w:val="00BC0EFC"/>
    <w:rsid w:val="00BC20DC"/>
    <w:rsid w:val="00BC27C0"/>
    <w:rsid w:val="00BC54EE"/>
    <w:rsid w:val="00BC7273"/>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414"/>
    <w:rsid w:val="00C12AFB"/>
    <w:rsid w:val="00C12C8E"/>
    <w:rsid w:val="00C15F73"/>
    <w:rsid w:val="00C1609B"/>
    <w:rsid w:val="00C171D8"/>
    <w:rsid w:val="00C22460"/>
    <w:rsid w:val="00C23A8E"/>
    <w:rsid w:val="00C2472D"/>
    <w:rsid w:val="00C25A9B"/>
    <w:rsid w:val="00C27C3E"/>
    <w:rsid w:val="00C309ED"/>
    <w:rsid w:val="00C310B1"/>
    <w:rsid w:val="00C31B7C"/>
    <w:rsid w:val="00C35585"/>
    <w:rsid w:val="00C360E3"/>
    <w:rsid w:val="00C4471F"/>
    <w:rsid w:val="00C46228"/>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19AC"/>
    <w:rsid w:val="00C72328"/>
    <w:rsid w:val="00C73655"/>
    <w:rsid w:val="00C73CF2"/>
    <w:rsid w:val="00C83C15"/>
    <w:rsid w:val="00C844FC"/>
    <w:rsid w:val="00C85D2C"/>
    <w:rsid w:val="00C86FB7"/>
    <w:rsid w:val="00C90147"/>
    <w:rsid w:val="00C925B2"/>
    <w:rsid w:val="00C93453"/>
    <w:rsid w:val="00C941E0"/>
    <w:rsid w:val="00C96831"/>
    <w:rsid w:val="00C96B12"/>
    <w:rsid w:val="00CA2001"/>
    <w:rsid w:val="00CA3D87"/>
    <w:rsid w:val="00CA5832"/>
    <w:rsid w:val="00CB024A"/>
    <w:rsid w:val="00CB233D"/>
    <w:rsid w:val="00CB3118"/>
    <w:rsid w:val="00CB6082"/>
    <w:rsid w:val="00CC38EF"/>
    <w:rsid w:val="00CC4B67"/>
    <w:rsid w:val="00CC4D17"/>
    <w:rsid w:val="00CC542F"/>
    <w:rsid w:val="00CC548A"/>
    <w:rsid w:val="00CC772F"/>
    <w:rsid w:val="00CD6968"/>
    <w:rsid w:val="00CD6AA8"/>
    <w:rsid w:val="00CE07D0"/>
    <w:rsid w:val="00CE4815"/>
    <w:rsid w:val="00CE4F01"/>
    <w:rsid w:val="00CE51FA"/>
    <w:rsid w:val="00CE6D0F"/>
    <w:rsid w:val="00CF1677"/>
    <w:rsid w:val="00CF6E92"/>
    <w:rsid w:val="00CF6FDA"/>
    <w:rsid w:val="00D04101"/>
    <w:rsid w:val="00D06309"/>
    <w:rsid w:val="00D0636C"/>
    <w:rsid w:val="00D074C3"/>
    <w:rsid w:val="00D07A42"/>
    <w:rsid w:val="00D12974"/>
    <w:rsid w:val="00D14286"/>
    <w:rsid w:val="00D14A86"/>
    <w:rsid w:val="00D14F44"/>
    <w:rsid w:val="00D1608A"/>
    <w:rsid w:val="00D20BE9"/>
    <w:rsid w:val="00D21565"/>
    <w:rsid w:val="00D22C9D"/>
    <w:rsid w:val="00D2307A"/>
    <w:rsid w:val="00D24548"/>
    <w:rsid w:val="00D24A8E"/>
    <w:rsid w:val="00D25C33"/>
    <w:rsid w:val="00D27260"/>
    <w:rsid w:val="00D32331"/>
    <w:rsid w:val="00D3291F"/>
    <w:rsid w:val="00D3481C"/>
    <w:rsid w:val="00D350DA"/>
    <w:rsid w:val="00D352FD"/>
    <w:rsid w:val="00D36A50"/>
    <w:rsid w:val="00D37526"/>
    <w:rsid w:val="00D3790A"/>
    <w:rsid w:val="00D37924"/>
    <w:rsid w:val="00D37DC3"/>
    <w:rsid w:val="00D40CF1"/>
    <w:rsid w:val="00D43FE9"/>
    <w:rsid w:val="00D44E8A"/>
    <w:rsid w:val="00D507A4"/>
    <w:rsid w:val="00D50C4C"/>
    <w:rsid w:val="00D51C42"/>
    <w:rsid w:val="00D526B3"/>
    <w:rsid w:val="00D52710"/>
    <w:rsid w:val="00D535FD"/>
    <w:rsid w:val="00D54BA0"/>
    <w:rsid w:val="00D560A0"/>
    <w:rsid w:val="00D56507"/>
    <w:rsid w:val="00D56512"/>
    <w:rsid w:val="00D56DB8"/>
    <w:rsid w:val="00D6237C"/>
    <w:rsid w:val="00D62FA8"/>
    <w:rsid w:val="00D65FAA"/>
    <w:rsid w:val="00D66389"/>
    <w:rsid w:val="00D675FA"/>
    <w:rsid w:val="00D71210"/>
    <w:rsid w:val="00D71A5B"/>
    <w:rsid w:val="00D80480"/>
    <w:rsid w:val="00D80FED"/>
    <w:rsid w:val="00D81E9A"/>
    <w:rsid w:val="00D86F65"/>
    <w:rsid w:val="00D92FA8"/>
    <w:rsid w:val="00D950DE"/>
    <w:rsid w:val="00D97B2D"/>
    <w:rsid w:val="00DA27AA"/>
    <w:rsid w:val="00DA4B85"/>
    <w:rsid w:val="00DA5169"/>
    <w:rsid w:val="00DA55C6"/>
    <w:rsid w:val="00DB15A7"/>
    <w:rsid w:val="00DB1C22"/>
    <w:rsid w:val="00DB40E7"/>
    <w:rsid w:val="00DB4538"/>
    <w:rsid w:val="00DB45B8"/>
    <w:rsid w:val="00DB45E6"/>
    <w:rsid w:val="00DB577B"/>
    <w:rsid w:val="00DB5D50"/>
    <w:rsid w:val="00DB6413"/>
    <w:rsid w:val="00DB65AA"/>
    <w:rsid w:val="00DB7491"/>
    <w:rsid w:val="00DC032C"/>
    <w:rsid w:val="00DC6AED"/>
    <w:rsid w:val="00DC7DEB"/>
    <w:rsid w:val="00DD0125"/>
    <w:rsid w:val="00DD2311"/>
    <w:rsid w:val="00DD26DB"/>
    <w:rsid w:val="00DD2CE6"/>
    <w:rsid w:val="00DD3464"/>
    <w:rsid w:val="00DD5607"/>
    <w:rsid w:val="00DD74A9"/>
    <w:rsid w:val="00DE1080"/>
    <w:rsid w:val="00DE383A"/>
    <w:rsid w:val="00DE4741"/>
    <w:rsid w:val="00DE5E40"/>
    <w:rsid w:val="00DF0440"/>
    <w:rsid w:val="00DF197A"/>
    <w:rsid w:val="00DF2197"/>
    <w:rsid w:val="00DF4087"/>
    <w:rsid w:val="00DF5125"/>
    <w:rsid w:val="00DF52EE"/>
    <w:rsid w:val="00DF5694"/>
    <w:rsid w:val="00DF673D"/>
    <w:rsid w:val="00DF7CC5"/>
    <w:rsid w:val="00E00484"/>
    <w:rsid w:val="00E0092F"/>
    <w:rsid w:val="00E04855"/>
    <w:rsid w:val="00E062A8"/>
    <w:rsid w:val="00E07904"/>
    <w:rsid w:val="00E132D0"/>
    <w:rsid w:val="00E1701D"/>
    <w:rsid w:val="00E1777F"/>
    <w:rsid w:val="00E22949"/>
    <w:rsid w:val="00E25E66"/>
    <w:rsid w:val="00E26BFD"/>
    <w:rsid w:val="00E270EC"/>
    <w:rsid w:val="00E2722F"/>
    <w:rsid w:val="00E301C3"/>
    <w:rsid w:val="00E313E3"/>
    <w:rsid w:val="00E32F66"/>
    <w:rsid w:val="00E3474D"/>
    <w:rsid w:val="00E3664E"/>
    <w:rsid w:val="00E36BC0"/>
    <w:rsid w:val="00E36E13"/>
    <w:rsid w:val="00E3705C"/>
    <w:rsid w:val="00E401E0"/>
    <w:rsid w:val="00E40BDD"/>
    <w:rsid w:val="00E428B5"/>
    <w:rsid w:val="00E433DF"/>
    <w:rsid w:val="00E45166"/>
    <w:rsid w:val="00E45B36"/>
    <w:rsid w:val="00E50448"/>
    <w:rsid w:val="00E50688"/>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90997"/>
    <w:rsid w:val="00E9303E"/>
    <w:rsid w:val="00E94271"/>
    <w:rsid w:val="00E95B54"/>
    <w:rsid w:val="00E95FFD"/>
    <w:rsid w:val="00E9608D"/>
    <w:rsid w:val="00EA2088"/>
    <w:rsid w:val="00EA4380"/>
    <w:rsid w:val="00EB0690"/>
    <w:rsid w:val="00EB1BD1"/>
    <w:rsid w:val="00EB4FC7"/>
    <w:rsid w:val="00EB5D85"/>
    <w:rsid w:val="00EB7C9C"/>
    <w:rsid w:val="00EB7D7C"/>
    <w:rsid w:val="00EC3005"/>
    <w:rsid w:val="00EC4563"/>
    <w:rsid w:val="00EC5C9A"/>
    <w:rsid w:val="00ED1C58"/>
    <w:rsid w:val="00ED42AA"/>
    <w:rsid w:val="00ED64EF"/>
    <w:rsid w:val="00ED67C6"/>
    <w:rsid w:val="00EE3E21"/>
    <w:rsid w:val="00EE6E81"/>
    <w:rsid w:val="00EE7680"/>
    <w:rsid w:val="00EF0DA3"/>
    <w:rsid w:val="00EF113A"/>
    <w:rsid w:val="00EF1CF4"/>
    <w:rsid w:val="00EF2123"/>
    <w:rsid w:val="00EF28CE"/>
    <w:rsid w:val="00EF3E3E"/>
    <w:rsid w:val="00EF4E4E"/>
    <w:rsid w:val="00EF7224"/>
    <w:rsid w:val="00F01001"/>
    <w:rsid w:val="00F0365F"/>
    <w:rsid w:val="00F06552"/>
    <w:rsid w:val="00F06881"/>
    <w:rsid w:val="00F0729A"/>
    <w:rsid w:val="00F102F6"/>
    <w:rsid w:val="00F10D49"/>
    <w:rsid w:val="00F11701"/>
    <w:rsid w:val="00F132F5"/>
    <w:rsid w:val="00F13505"/>
    <w:rsid w:val="00F13AD5"/>
    <w:rsid w:val="00F14733"/>
    <w:rsid w:val="00F158D7"/>
    <w:rsid w:val="00F16F37"/>
    <w:rsid w:val="00F21232"/>
    <w:rsid w:val="00F21508"/>
    <w:rsid w:val="00F2205C"/>
    <w:rsid w:val="00F2248D"/>
    <w:rsid w:val="00F24C5D"/>
    <w:rsid w:val="00F26625"/>
    <w:rsid w:val="00F26FF5"/>
    <w:rsid w:val="00F2701D"/>
    <w:rsid w:val="00F31C40"/>
    <w:rsid w:val="00F31D87"/>
    <w:rsid w:val="00F3214F"/>
    <w:rsid w:val="00F32A40"/>
    <w:rsid w:val="00F32DD7"/>
    <w:rsid w:val="00F35E0C"/>
    <w:rsid w:val="00F3607F"/>
    <w:rsid w:val="00F40EEC"/>
    <w:rsid w:val="00F433CA"/>
    <w:rsid w:val="00F443BF"/>
    <w:rsid w:val="00F5256E"/>
    <w:rsid w:val="00F531A4"/>
    <w:rsid w:val="00F53331"/>
    <w:rsid w:val="00F5555C"/>
    <w:rsid w:val="00F5556A"/>
    <w:rsid w:val="00F57A6C"/>
    <w:rsid w:val="00F6049B"/>
    <w:rsid w:val="00F60FFC"/>
    <w:rsid w:val="00F61606"/>
    <w:rsid w:val="00F62B72"/>
    <w:rsid w:val="00F648A0"/>
    <w:rsid w:val="00F65FFB"/>
    <w:rsid w:val="00F66F6B"/>
    <w:rsid w:val="00F7023D"/>
    <w:rsid w:val="00F71CBA"/>
    <w:rsid w:val="00F71E35"/>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50E8"/>
    <w:rsid w:val="00FB78F4"/>
    <w:rsid w:val="00FC3464"/>
    <w:rsid w:val="00FC40BD"/>
    <w:rsid w:val="00FC568A"/>
    <w:rsid w:val="00FC638F"/>
    <w:rsid w:val="00FC67E8"/>
    <w:rsid w:val="00FC729E"/>
    <w:rsid w:val="00FC7444"/>
    <w:rsid w:val="00FC7E39"/>
    <w:rsid w:val="00FC7F31"/>
    <w:rsid w:val="00FE0342"/>
    <w:rsid w:val="00FE1A2B"/>
    <w:rsid w:val="00FE36D5"/>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9E4C7865-B270-4764-B1AE-B3D2E694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4C"/>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basedOn w:val="a"/>
    <w:link w:val="ac"/>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uiPriority w:val="99"/>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484592229">
      <w:bodyDiv w:val="1"/>
      <w:marLeft w:val="0"/>
      <w:marRight w:val="0"/>
      <w:marTop w:val="0"/>
      <w:marBottom w:val="0"/>
      <w:divBdr>
        <w:top w:val="none" w:sz="0" w:space="0" w:color="auto"/>
        <w:left w:val="none" w:sz="0" w:space="0" w:color="auto"/>
        <w:bottom w:val="none" w:sz="0" w:space="0" w:color="auto"/>
        <w:right w:val="none" w:sz="0" w:space="0" w:color="auto"/>
      </w:divBdr>
    </w:div>
    <w:div w:id="573778766">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604233">
      <w:bodyDiv w:val="1"/>
      <w:marLeft w:val="0"/>
      <w:marRight w:val="0"/>
      <w:marTop w:val="0"/>
      <w:marBottom w:val="0"/>
      <w:divBdr>
        <w:top w:val="none" w:sz="0" w:space="0" w:color="auto"/>
        <w:left w:val="none" w:sz="0" w:space="0" w:color="auto"/>
        <w:bottom w:val="none" w:sz="0" w:space="0" w:color="auto"/>
        <w:right w:val="none" w:sz="0" w:space="0" w:color="auto"/>
      </w:divBdr>
    </w:div>
    <w:div w:id="926885692">
      <w:bodyDiv w:val="1"/>
      <w:marLeft w:val="0"/>
      <w:marRight w:val="0"/>
      <w:marTop w:val="0"/>
      <w:marBottom w:val="0"/>
      <w:divBdr>
        <w:top w:val="none" w:sz="0" w:space="0" w:color="auto"/>
        <w:left w:val="none" w:sz="0" w:space="0" w:color="auto"/>
        <w:bottom w:val="none" w:sz="0" w:space="0" w:color="auto"/>
        <w:right w:val="none" w:sz="0" w:space="0" w:color="auto"/>
      </w:divBdr>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E41F64B95E700B67DE5BE078D0E3F3504AC33EAD3056B508782A05101979221CC831D7D36A5F3DAB86363B024e772I" TargetMode="Externa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E733-E2EA-44A2-9FDB-3FC14059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26</Pages>
  <Words>6316</Words>
  <Characters>36006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586</cp:revision>
  <cp:lastPrinted>2022-04-04T06:21:00Z</cp:lastPrinted>
  <dcterms:created xsi:type="dcterms:W3CDTF">2018-09-21T08:39:00Z</dcterms:created>
  <dcterms:modified xsi:type="dcterms:W3CDTF">2025-06-22T18:22:00Z</dcterms:modified>
</cp:coreProperties>
</file>