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82A5" w14:textId="77777777" w:rsidR="00864198" w:rsidRDefault="00864198" w:rsidP="00864198">
      <w:pPr>
        <w:pStyle w:val="a3"/>
        <w:spacing w:after="0" w:line="240" w:lineRule="auto"/>
        <w:jc w:val="right"/>
        <w:rPr>
          <w:rFonts w:ascii="Times New Roman" w:hAnsi="Times New Roman"/>
          <w:caps/>
          <w:sz w:val="24"/>
          <w:szCs w:val="24"/>
        </w:rPr>
      </w:pPr>
    </w:p>
    <w:p w14:paraId="0611D6A0" w14:textId="77777777" w:rsidR="002C0666" w:rsidRPr="00BE1ABA" w:rsidRDefault="002C0666" w:rsidP="002C0666">
      <w:pPr>
        <w:keepNext/>
        <w:keepLines/>
        <w:suppressLineNumbers/>
        <w:tabs>
          <w:tab w:val="left" w:pos="0"/>
        </w:tabs>
        <w:outlineLvl w:val="0"/>
        <w:rPr>
          <w:rFonts w:ascii="Times New Roman" w:hAnsi="Times New Roman"/>
          <w:b/>
          <w:color w:val="FF0000"/>
          <w:kern w:val="28"/>
        </w:rPr>
      </w:pPr>
      <w:r w:rsidRPr="00BE1ABA">
        <w:rPr>
          <w:rFonts w:ascii="Times New Roman" w:hAnsi="Times New Roman"/>
          <w:b/>
          <w:color w:val="FF0000"/>
        </w:rPr>
        <w:t>РАЗДЕЛ №</w:t>
      </w:r>
      <w:r w:rsidRPr="00BE1ABA">
        <w:rPr>
          <w:rFonts w:ascii="Times New Roman" w:hAnsi="Times New Roman"/>
          <w:b/>
          <w:color w:val="FF0000"/>
          <w:lang w:val="en-US"/>
        </w:rPr>
        <w:t>IV</w:t>
      </w:r>
      <w:r w:rsidRPr="00BE1ABA">
        <w:rPr>
          <w:rFonts w:ascii="Times New Roman" w:hAnsi="Times New Roman"/>
          <w:b/>
          <w:color w:val="FF0000"/>
        </w:rPr>
        <w:t xml:space="preserve">. </w:t>
      </w:r>
      <w:r w:rsidRPr="00BE1ABA">
        <w:rPr>
          <w:rFonts w:ascii="Times New Roman" w:hAnsi="Times New Roman"/>
          <w:b/>
          <w:color w:val="FF0000"/>
          <w:kern w:val="28"/>
        </w:rPr>
        <w:t>ТЕХНИЧЕСКОЕ ЗАДАНИЕ</w:t>
      </w:r>
    </w:p>
    <w:p w14:paraId="75637411" w14:textId="77777777" w:rsidR="002C0666" w:rsidRDefault="002C0666" w:rsidP="00DF6E38">
      <w:pPr>
        <w:pStyle w:val="a3"/>
        <w:spacing w:after="0" w:line="240" w:lineRule="auto"/>
        <w:rPr>
          <w:rFonts w:ascii="Times New Roman" w:hAnsi="Times New Roman"/>
          <w:caps/>
          <w:sz w:val="24"/>
          <w:szCs w:val="24"/>
        </w:rPr>
      </w:pPr>
    </w:p>
    <w:p w14:paraId="03689602" w14:textId="77777777" w:rsidR="00DF6E38" w:rsidRPr="00D34B76" w:rsidRDefault="00864198" w:rsidP="00DF6E38">
      <w:pPr>
        <w:pStyle w:val="a3"/>
        <w:spacing w:after="0" w:line="240" w:lineRule="auto"/>
        <w:rPr>
          <w:rFonts w:ascii="Times New Roman" w:hAnsi="Times New Roman"/>
          <w:caps/>
          <w:sz w:val="24"/>
          <w:szCs w:val="24"/>
        </w:rPr>
      </w:pPr>
      <w:r>
        <w:rPr>
          <w:rFonts w:ascii="Times New Roman" w:hAnsi="Times New Roman"/>
          <w:caps/>
          <w:sz w:val="24"/>
          <w:szCs w:val="24"/>
        </w:rPr>
        <w:t xml:space="preserve">Техническое задание </w:t>
      </w:r>
    </w:p>
    <w:p w14:paraId="2DAF1CE1" w14:textId="7C1997FD" w:rsidR="000668C5" w:rsidRDefault="00DF6E38" w:rsidP="00DF6E38">
      <w:pPr>
        <w:pStyle w:val="a3"/>
        <w:spacing w:after="0" w:line="240" w:lineRule="auto"/>
        <w:rPr>
          <w:rFonts w:ascii="Times New Roman" w:hAnsi="Times New Roman"/>
        </w:rPr>
      </w:pPr>
      <w:r>
        <w:rPr>
          <w:rFonts w:ascii="Times New Roman" w:hAnsi="Times New Roman"/>
          <w:caps/>
          <w:sz w:val="24"/>
          <w:szCs w:val="24"/>
          <w:lang w:val="ru-RU"/>
        </w:rPr>
        <w:t xml:space="preserve">на </w:t>
      </w:r>
      <w:bookmarkStart w:id="0" w:name="_GoBack"/>
      <w:r>
        <w:rPr>
          <w:rFonts w:ascii="Times New Roman" w:hAnsi="Times New Roman"/>
          <w:caps/>
          <w:sz w:val="24"/>
          <w:szCs w:val="24"/>
          <w:lang w:val="ru-RU"/>
        </w:rPr>
        <w:t xml:space="preserve">поставку </w:t>
      </w:r>
      <w:r w:rsidR="00256319">
        <w:rPr>
          <w:rFonts w:ascii="Times New Roman" w:hAnsi="Times New Roman"/>
          <w:caps/>
          <w:sz w:val="24"/>
          <w:szCs w:val="24"/>
          <w:lang w:val="ru-RU"/>
        </w:rPr>
        <w:t>ТРУБ П</w:t>
      </w:r>
      <w:r w:rsidR="00256319" w:rsidRPr="00256319">
        <w:rPr>
          <w:rFonts w:ascii="Times New Roman" w:hAnsi="Times New Roman"/>
          <w:caps/>
          <w:sz w:val="24"/>
          <w:szCs w:val="24"/>
          <w:lang w:val="ru-RU"/>
        </w:rPr>
        <w:t>Э</w:t>
      </w:r>
      <w:r w:rsidR="00256319">
        <w:rPr>
          <w:rFonts w:ascii="Times New Roman" w:hAnsi="Times New Roman"/>
          <w:caps/>
          <w:sz w:val="24"/>
          <w:szCs w:val="24"/>
          <w:lang w:val="ru-RU"/>
        </w:rPr>
        <w:t xml:space="preserve"> </w:t>
      </w:r>
      <w:r w:rsidR="00937ED9" w:rsidRPr="00937ED9">
        <w:rPr>
          <w:rFonts w:ascii="Times New Roman" w:hAnsi="Times New Roman"/>
          <w:caps/>
          <w:sz w:val="24"/>
          <w:szCs w:val="24"/>
          <w:lang w:val="ru-RU"/>
        </w:rPr>
        <w:t>100 SDR-17</w:t>
      </w:r>
      <w:r w:rsidR="00937ED9" w:rsidRPr="00D503B9">
        <w:rPr>
          <w:rFonts w:ascii="Times New Roman" w:hAnsi="Times New Roman"/>
        </w:rPr>
        <w:t xml:space="preserve"> </w:t>
      </w:r>
      <w:r w:rsidR="00937ED9">
        <w:rPr>
          <w:rFonts w:ascii="Times New Roman" w:hAnsi="Times New Roman"/>
          <w:lang w:val="ru-RU"/>
        </w:rPr>
        <w:t xml:space="preserve"> </w:t>
      </w:r>
      <w:r w:rsidR="00937ED9">
        <w:rPr>
          <w:rFonts w:ascii="Times New Roman" w:hAnsi="Times New Roman"/>
        </w:rPr>
        <w:t xml:space="preserve"> </w:t>
      </w:r>
    </w:p>
    <w:p w14:paraId="7CE8C2F0" w14:textId="1621AF1E" w:rsidR="00C14600" w:rsidRPr="00C14600" w:rsidRDefault="00C14600" w:rsidP="00DF6E38">
      <w:pPr>
        <w:pStyle w:val="a3"/>
        <w:spacing w:after="0" w:line="240" w:lineRule="auto"/>
        <w:rPr>
          <w:rFonts w:ascii="Times New Roman" w:hAnsi="Times New Roman"/>
          <w:sz w:val="24"/>
          <w:szCs w:val="24"/>
          <w:lang w:val="ru-RU"/>
        </w:rPr>
      </w:pPr>
      <w:r w:rsidRPr="00C14600">
        <w:rPr>
          <w:rFonts w:ascii="Times New Roman" w:hAnsi="Times New Roman"/>
          <w:sz w:val="24"/>
          <w:szCs w:val="24"/>
          <w:lang w:val="ru-RU"/>
        </w:rPr>
        <w:t>ДЛЯ НУЖД «РПВВ»</w:t>
      </w:r>
    </w:p>
    <w:bookmarkEnd w:id="0"/>
    <w:p w14:paraId="29CEEC65" w14:textId="77777777" w:rsidR="00825177" w:rsidRDefault="00825177" w:rsidP="00DF6E38">
      <w:pPr>
        <w:pStyle w:val="a3"/>
        <w:spacing w:after="0" w:line="240" w:lineRule="auto"/>
        <w:rPr>
          <w:rFonts w:ascii="Times New Roman" w:hAnsi="Times New Roman"/>
          <w:caps/>
          <w:sz w:val="24"/>
          <w:szCs w:val="24"/>
        </w:rPr>
      </w:pPr>
    </w:p>
    <w:p w14:paraId="024F9804" w14:textId="77777777" w:rsidR="00825177" w:rsidRPr="00D503B9" w:rsidRDefault="00413A23" w:rsidP="00D503B9">
      <w:pPr>
        <w:spacing w:after="120" w:line="240" w:lineRule="auto"/>
        <w:jc w:val="both"/>
        <w:rPr>
          <w:rFonts w:ascii="Times New Roman" w:hAnsi="Times New Roman"/>
          <w:b/>
        </w:rPr>
      </w:pPr>
      <w:r w:rsidRPr="00D503B9">
        <w:rPr>
          <w:rFonts w:ascii="Times New Roman" w:hAnsi="Times New Roman"/>
          <w:b/>
        </w:rPr>
        <w:t>Объемы поставок:</w:t>
      </w:r>
    </w:p>
    <w:tbl>
      <w:tblPr>
        <w:tblStyle w:val="aa"/>
        <w:tblpPr w:leftFromText="180" w:rightFromText="180" w:vertAnchor="text" w:horzAnchor="margin" w:tblpY="89"/>
        <w:tblW w:w="0" w:type="auto"/>
        <w:tblLook w:val="04A0" w:firstRow="1" w:lastRow="0" w:firstColumn="1" w:lastColumn="0" w:noHBand="0" w:noVBand="1"/>
      </w:tblPr>
      <w:tblGrid>
        <w:gridCol w:w="817"/>
        <w:gridCol w:w="5528"/>
        <w:gridCol w:w="1418"/>
        <w:gridCol w:w="1564"/>
      </w:tblGrid>
      <w:tr w:rsidR="00825177" w:rsidRPr="00413A23" w14:paraId="023139F4" w14:textId="77777777" w:rsidTr="004C28E0">
        <w:tc>
          <w:tcPr>
            <w:tcW w:w="817" w:type="dxa"/>
          </w:tcPr>
          <w:p w14:paraId="42878335" w14:textId="77777777" w:rsidR="00825177" w:rsidRPr="00413A23" w:rsidRDefault="00413A23" w:rsidP="004C28E0">
            <w:pPr>
              <w:jc w:val="center"/>
              <w:rPr>
                <w:rFonts w:ascii="Times New Roman" w:hAnsi="Times New Roman"/>
                <w:b/>
                <w:sz w:val="24"/>
                <w:szCs w:val="24"/>
              </w:rPr>
            </w:pPr>
            <w:r w:rsidRPr="00413A23">
              <w:rPr>
                <w:rFonts w:ascii="Times New Roman" w:hAnsi="Times New Roman"/>
                <w:b/>
                <w:sz w:val="24"/>
                <w:szCs w:val="24"/>
              </w:rPr>
              <w:t>№</w:t>
            </w:r>
          </w:p>
        </w:tc>
        <w:tc>
          <w:tcPr>
            <w:tcW w:w="5528" w:type="dxa"/>
          </w:tcPr>
          <w:p w14:paraId="63C1531C" w14:textId="77777777" w:rsidR="00825177" w:rsidRPr="00413A23" w:rsidRDefault="00413A23" w:rsidP="004C28E0">
            <w:pPr>
              <w:jc w:val="center"/>
              <w:rPr>
                <w:rFonts w:ascii="Times New Roman" w:hAnsi="Times New Roman"/>
                <w:b/>
                <w:sz w:val="24"/>
                <w:szCs w:val="24"/>
              </w:rPr>
            </w:pPr>
            <w:r w:rsidRPr="00413A23">
              <w:rPr>
                <w:rFonts w:ascii="Times New Roman" w:hAnsi="Times New Roman"/>
                <w:b/>
                <w:sz w:val="24"/>
                <w:szCs w:val="24"/>
              </w:rPr>
              <w:t>Наименование</w:t>
            </w:r>
          </w:p>
        </w:tc>
        <w:tc>
          <w:tcPr>
            <w:tcW w:w="1418" w:type="dxa"/>
          </w:tcPr>
          <w:p w14:paraId="0A9E3543" w14:textId="77777777" w:rsidR="00825177" w:rsidRPr="00413A23" w:rsidRDefault="00413A23" w:rsidP="004C28E0">
            <w:pPr>
              <w:jc w:val="center"/>
              <w:rPr>
                <w:rFonts w:ascii="Times New Roman" w:hAnsi="Times New Roman"/>
                <w:b/>
                <w:sz w:val="24"/>
                <w:szCs w:val="24"/>
              </w:rPr>
            </w:pPr>
            <w:r w:rsidRPr="00413A23">
              <w:rPr>
                <w:rFonts w:ascii="Times New Roman" w:hAnsi="Times New Roman"/>
                <w:b/>
                <w:sz w:val="24"/>
                <w:szCs w:val="24"/>
              </w:rPr>
              <w:t>Единица измерения</w:t>
            </w:r>
          </w:p>
        </w:tc>
        <w:tc>
          <w:tcPr>
            <w:tcW w:w="1564" w:type="dxa"/>
          </w:tcPr>
          <w:p w14:paraId="726E07E1" w14:textId="77777777" w:rsidR="00825177" w:rsidRPr="00413A23" w:rsidRDefault="00413A23" w:rsidP="004C28E0">
            <w:pPr>
              <w:jc w:val="center"/>
              <w:rPr>
                <w:rFonts w:ascii="Times New Roman" w:hAnsi="Times New Roman"/>
                <w:b/>
                <w:sz w:val="24"/>
                <w:szCs w:val="24"/>
              </w:rPr>
            </w:pPr>
            <w:r w:rsidRPr="00413A23">
              <w:rPr>
                <w:rFonts w:ascii="Times New Roman" w:hAnsi="Times New Roman"/>
                <w:b/>
                <w:sz w:val="24"/>
                <w:szCs w:val="24"/>
              </w:rPr>
              <w:t>Количество</w:t>
            </w:r>
          </w:p>
        </w:tc>
      </w:tr>
      <w:tr w:rsidR="00AB12C2" w:rsidRPr="00413A23" w14:paraId="18106126" w14:textId="77777777" w:rsidTr="002643D2">
        <w:tc>
          <w:tcPr>
            <w:tcW w:w="817" w:type="dxa"/>
          </w:tcPr>
          <w:p w14:paraId="3588F8D1" w14:textId="77777777" w:rsidR="00AB12C2" w:rsidRPr="00413A23" w:rsidRDefault="00AB12C2" w:rsidP="00AB12C2">
            <w:pPr>
              <w:rPr>
                <w:rFonts w:ascii="Times New Roman" w:hAnsi="Times New Roman"/>
                <w:b/>
                <w:bCs/>
                <w:sz w:val="24"/>
                <w:szCs w:val="24"/>
              </w:rPr>
            </w:pPr>
            <w:r w:rsidRPr="00413A23">
              <w:rPr>
                <w:rFonts w:ascii="Times New Roman" w:hAnsi="Times New Roman"/>
                <w:b/>
                <w:bCs/>
                <w:sz w:val="24"/>
                <w:szCs w:val="24"/>
              </w:rPr>
              <w:t>1</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14:paraId="62BE4617" w14:textId="053FDC0D" w:rsidR="00AB12C2" w:rsidRPr="00D503B9" w:rsidRDefault="00AB12C2" w:rsidP="00AB12C2">
            <w:pPr>
              <w:rPr>
                <w:rFonts w:ascii="Times New Roman" w:hAnsi="Times New Roman"/>
              </w:rPr>
            </w:pPr>
            <w:bookmarkStart w:id="1" w:name="RANGE!B5"/>
            <w:r>
              <w:rPr>
                <w:color w:val="000000"/>
              </w:rPr>
              <w:t>Труба ПЭ 100 SDR-17  Ду25 *2,3</w:t>
            </w:r>
            <w:bookmarkEnd w:id="1"/>
          </w:p>
        </w:tc>
        <w:tc>
          <w:tcPr>
            <w:tcW w:w="1418" w:type="dxa"/>
          </w:tcPr>
          <w:p w14:paraId="3893BADF" w14:textId="77777777"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674C0AD" w14:textId="4BBCA64C" w:rsidR="00AB12C2" w:rsidRPr="00D503B9" w:rsidRDefault="00AB12C2" w:rsidP="00AB12C2">
            <w:pPr>
              <w:jc w:val="center"/>
              <w:rPr>
                <w:rFonts w:ascii="Times New Roman" w:hAnsi="Times New Roman"/>
              </w:rPr>
            </w:pPr>
            <w:r>
              <w:rPr>
                <w:color w:val="000000"/>
              </w:rPr>
              <w:t>400</w:t>
            </w:r>
          </w:p>
        </w:tc>
      </w:tr>
      <w:tr w:rsidR="00AB12C2" w:rsidRPr="00413A23" w14:paraId="5310F5D1" w14:textId="77777777" w:rsidTr="002643D2">
        <w:tc>
          <w:tcPr>
            <w:tcW w:w="817" w:type="dxa"/>
          </w:tcPr>
          <w:p w14:paraId="476BC067" w14:textId="77777777" w:rsidR="00AB12C2" w:rsidRPr="00413A23" w:rsidRDefault="00AB12C2" w:rsidP="00AB12C2">
            <w:pPr>
              <w:rPr>
                <w:rFonts w:ascii="Times New Roman" w:hAnsi="Times New Roman"/>
                <w:b/>
                <w:bCs/>
                <w:sz w:val="24"/>
                <w:szCs w:val="24"/>
              </w:rPr>
            </w:pPr>
            <w:r w:rsidRPr="00413A23">
              <w:rPr>
                <w:rFonts w:ascii="Times New Roman" w:hAnsi="Times New Roman"/>
                <w:b/>
                <w:bCs/>
                <w:sz w:val="24"/>
                <w:szCs w:val="24"/>
              </w:rPr>
              <w:t>2</w:t>
            </w:r>
          </w:p>
        </w:tc>
        <w:tc>
          <w:tcPr>
            <w:tcW w:w="5528" w:type="dxa"/>
            <w:tcBorders>
              <w:top w:val="nil"/>
              <w:left w:val="single" w:sz="8" w:space="0" w:color="auto"/>
              <w:bottom w:val="single" w:sz="8" w:space="0" w:color="auto"/>
              <w:right w:val="single" w:sz="8" w:space="0" w:color="auto"/>
            </w:tcBorders>
            <w:shd w:val="clear" w:color="auto" w:fill="auto"/>
            <w:vAlign w:val="center"/>
          </w:tcPr>
          <w:p w14:paraId="0BC101D8" w14:textId="056C56C3" w:rsidR="00AB12C2" w:rsidRPr="00D503B9" w:rsidRDefault="00AB12C2" w:rsidP="00AB12C2">
            <w:pPr>
              <w:rPr>
                <w:rFonts w:ascii="Times New Roman" w:hAnsi="Times New Roman"/>
              </w:rPr>
            </w:pPr>
            <w:r>
              <w:rPr>
                <w:color w:val="000000"/>
              </w:rPr>
              <w:t>Труба ПЭ 100 SDR-17  Ду 32*2,0</w:t>
            </w:r>
          </w:p>
        </w:tc>
        <w:tc>
          <w:tcPr>
            <w:tcW w:w="1418" w:type="dxa"/>
          </w:tcPr>
          <w:p w14:paraId="06706775" w14:textId="77777777"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213D9885" w14:textId="25A075B1" w:rsidR="00AB12C2" w:rsidRPr="00D503B9" w:rsidRDefault="00AB12C2" w:rsidP="00AB12C2">
            <w:pPr>
              <w:jc w:val="center"/>
              <w:rPr>
                <w:rFonts w:ascii="Times New Roman" w:hAnsi="Times New Roman"/>
              </w:rPr>
            </w:pPr>
            <w:r>
              <w:rPr>
                <w:color w:val="000000"/>
              </w:rPr>
              <w:t>300</w:t>
            </w:r>
          </w:p>
        </w:tc>
      </w:tr>
      <w:tr w:rsidR="00AB12C2" w:rsidRPr="00413A23" w14:paraId="7C466905" w14:textId="77777777" w:rsidTr="002643D2">
        <w:tc>
          <w:tcPr>
            <w:tcW w:w="817" w:type="dxa"/>
          </w:tcPr>
          <w:p w14:paraId="4CB3220D" w14:textId="77777777" w:rsidR="00AB12C2" w:rsidRPr="00413A23" w:rsidRDefault="00AB12C2" w:rsidP="00AB12C2">
            <w:pPr>
              <w:rPr>
                <w:rFonts w:ascii="Times New Roman" w:hAnsi="Times New Roman"/>
                <w:b/>
                <w:sz w:val="24"/>
                <w:szCs w:val="24"/>
              </w:rPr>
            </w:pPr>
            <w:r w:rsidRPr="00413A23">
              <w:rPr>
                <w:rFonts w:ascii="Times New Roman" w:hAnsi="Times New Roman"/>
                <w:b/>
                <w:sz w:val="24"/>
                <w:szCs w:val="24"/>
              </w:rPr>
              <w:t>3</w:t>
            </w:r>
          </w:p>
        </w:tc>
        <w:tc>
          <w:tcPr>
            <w:tcW w:w="5528" w:type="dxa"/>
            <w:tcBorders>
              <w:top w:val="nil"/>
              <w:left w:val="single" w:sz="8" w:space="0" w:color="auto"/>
              <w:bottom w:val="single" w:sz="8" w:space="0" w:color="auto"/>
              <w:right w:val="single" w:sz="8" w:space="0" w:color="auto"/>
            </w:tcBorders>
            <w:shd w:val="clear" w:color="auto" w:fill="auto"/>
            <w:vAlign w:val="center"/>
          </w:tcPr>
          <w:p w14:paraId="0F2E1F5F" w14:textId="1AC3AD45" w:rsidR="00AB12C2" w:rsidRPr="00D503B9" w:rsidRDefault="00AB12C2" w:rsidP="00AB12C2">
            <w:pPr>
              <w:rPr>
                <w:rFonts w:ascii="Times New Roman" w:hAnsi="Times New Roman"/>
              </w:rPr>
            </w:pPr>
            <w:r>
              <w:rPr>
                <w:color w:val="000000"/>
              </w:rPr>
              <w:t>Труба ПЭ100 SDR-17  Ду 50 *3,0</w:t>
            </w:r>
          </w:p>
        </w:tc>
        <w:tc>
          <w:tcPr>
            <w:tcW w:w="1418" w:type="dxa"/>
          </w:tcPr>
          <w:p w14:paraId="77764066" w14:textId="77777777"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0E916E70" w14:textId="17B5F089" w:rsidR="00AB12C2" w:rsidRPr="00D503B9" w:rsidRDefault="00AB12C2" w:rsidP="00AB12C2">
            <w:pPr>
              <w:jc w:val="center"/>
              <w:rPr>
                <w:rFonts w:ascii="Times New Roman" w:hAnsi="Times New Roman"/>
              </w:rPr>
            </w:pPr>
            <w:r>
              <w:rPr>
                <w:color w:val="000000"/>
              </w:rPr>
              <w:t>200</w:t>
            </w:r>
          </w:p>
        </w:tc>
      </w:tr>
      <w:tr w:rsidR="00AB12C2" w:rsidRPr="00413A23" w14:paraId="683A9B4D" w14:textId="77777777" w:rsidTr="002643D2">
        <w:tc>
          <w:tcPr>
            <w:tcW w:w="817" w:type="dxa"/>
          </w:tcPr>
          <w:p w14:paraId="3437D6B5"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4</w:t>
            </w:r>
          </w:p>
        </w:tc>
        <w:tc>
          <w:tcPr>
            <w:tcW w:w="5528" w:type="dxa"/>
            <w:tcBorders>
              <w:top w:val="nil"/>
              <w:left w:val="single" w:sz="8" w:space="0" w:color="auto"/>
              <w:bottom w:val="single" w:sz="8" w:space="0" w:color="auto"/>
              <w:right w:val="single" w:sz="8" w:space="0" w:color="auto"/>
            </w:tcBorders>
            <w:shd w:val="clear" w:color="auto" w:fill="auto"/>
            <w:vAlign w:val="center"/>
          </w:tcPr>
          <w:p w14:paraId="5D34BB30" w14:textId="70152697" w:rsidR="00AB12C2" w:rsidRPr="00D503B9" w:rsidRDefault="00AB12C2" w:rsidP="00AB12C2">
            <w:pPr>
              <w:rPr>
                <w:rFonts w:ascii="Times New Roman" w:hAnsi="Times New Roman"/>
              </w:rPr>
            </w:pPr>
            <w:r>
              <w:rPr>
                <w:color w:val="000000"/>
              </w:rPr>
              <w:t>Труба ПЭ100 SDR-17  Ду75*4,5</w:t>
            </w:r>
          </w:p>
        </w:tc>
        <w:tc>
          <w:tcPr>
            <w:tcW w:w="1418" w:type="dxa"/>
          </w:tcPr>
          <w:p w14:paraId="4AFE0DAF" w14:textId="297B0FFD"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0F5FC5F9" w14:textId="67B18200" w:rsidR="00AB12C2" w:rsidRPr="00D503B9" w:rsidRDefault="00AB12C2" w:rsidP="00AB12C2">
            <w:pPr>
              <w:jc w:val="center"/>
              <w:rPr>
                <w:rFonts w:ascii="Times New Roman" w:hAnsi="Times New Roman"/>
              </w:rPr>
            </w:pPr>
            <w:r>
              <w:rPr>
                <w:color w:val="000000"/>
              </w:rPr>
              <w:t>1 000</w:t>
            </w:r>
          </w:p>
        </w:tc>
      </w:tr>
      <w:tr w:rsidR="00AB12C2" w:rsidRPr="00413A23" w14:paraId="545D9150" w14:textId="77777777" w:rsidTr="002643D2">
        <w:tc>
          <w:tcPr>
            <w:tcW w:w="817" w:type="dxa"/>
          </w:tcPr>
          <w:p w14:paraId="2B64BB81"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5</w:t>
            </w:r>
          </w:p>
        </w:tc>
        <w:tc>
          <w:tcPr>
            <w:tcW w:w="5528" w:type="dxa"/>
            <w:tcBorders>
              <w:top w:val="nil"/>
              <w:left w:val="single" w:sz="8" w:space="0" w:color="auto"/>
              <w:bottom w:val="single" w:sz="8" w:space="0" w:color="auto"/>
              <w:right w:val="single" w:sz="8" w:space="0" w:color="auto"/>
            </w:tcBorders>
            <w:shd w:val="clear" w:color="auto" w:fill="auto"/>
            <w:vAlign w:val="center"/>
          </w:tcPr>
          <w:p w14:paraId="527A183B" w14:textId="36957AF5" w:rsidR="00AB12C2" w:rsidRPr="00D503B9" w:rsidRDefault="00AB12C2" w:rsidP="00AB12C2">
            <w:pPr>
              <w:rPr>
                <w:rFonts w:ascii="Times New Roman" w:hAnsi="Times New Roman"/>
              </w:rPr>
            </w:pPr>
            <w:r>
              <w:rPr>
                <w:color w:val="000000"/>
              </w:rPr>
              <w:t>Труба ПЭ100 SDR-17  Ду90*5,4</w:t>
            </w:r>
          </w:p>
        </w:tc>
        <w:tc>
          <w:tcPr>
            <w:tcW w:w="1418" w:type="dxa"/>
          </w:tcPr>
          <w:p w14:paraId="31007D81" w14:textId="1B61402E"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7ADB912E" w14:textId="50DEFD4E" w:rsidR="00AB12C2" w:rsidRPr="00D503B9" w:rsidRDefault="00AB12C2" w:rsidP="00AB12C2">
            <w:pPr>
              <w:jc w:val="center"/>
              <w:rPr>
                <w:rFonts w:ascii="Times New Roman" w:hAnsi="Times New Roman"/>
              </w:rPr>
            </w:pPr>
            <w:r>
              <w:rPr>
                <w:color w:val="000000"/>
              </w:rPr>
              <w:t>3 000</w:t>
            </w:r>
          </w:p>
        </w:tc>
      </w:tr>
      <w:tr w:rsidR="00AB12C2" w:rsidRPr="00413A23" w14:paraId="099EA2C2" w14:textId="77777777" w:rsidTr="002643D2">
        <w:tc>
          <w:tcPr>
            <w:tcW w:w="817" w:type="dxa"/>
          </w:tcPr>
          <w:p w14:paraId="249C90CB"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6</w:t>
            </w:r>
          </w:p>
        </w:tc>
        <w:tc>
          <w:tcPr>
            <w:tcW w:w="5528" w:type="dxa"/>
            <w:tcBorders>
              <w:top w:val="nil"/>
              <w:left w:val="single" w:sz="8" w:space="0" w:color="auto"/>
              <w:bottom w:val="single" w:sz="8" w:space="0" w:color="auto"/>
              <w:right w:val="single" w:sz="8" w:space="0" w:color="auto"/>
            </w:tcBorders>
            <w:shd w:val="clear" w:color="auto" w:fill="auto"/>
            <w:vAlign w:val="center"/>
          </w:tcPr>
          <w:p w14:paraId="256B7059" w14:textId="147044F8" w:rsidR="00AB12C2" w:rsidRPr="00D503B9" w:rsidRDefault="00AB12C2" w:rsidP="00AB12C2">
            <w:pPr>
              <w:rPr>
                <w:rFonts w:ascii="Times New Roman" w:hAnsi="Times New Roman"/>
              </w:rPr>
            </w:pPr>
            <w:r>
              <w:rPr>
                <w:color w:val="000000"/>
              </w:rPr>
              <w:t>Труба ПЭ100 SDR-17  Ду110*6,6</w:t>
            </w:r>
          </w:p>
        </w:tc>
        <w:tc>
          <w:tcPr>
            <w:tcW w:w="1418" w:type="dxa"/>
          </w:tcPr>
          <w:p w14:paraId="25C1CD71" w14:textId="4162E86C"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16F329FE" w14:textId="7BB0477F" w:rsidR="00AB12C2" w:rsidRPr="00D503B9" w:rsidRDefault="00AB12C2" w:rsidP="00AB12C2">
            <w:pPr>
              <w:jc w:val="center"/>
              <w:rPr>
                <w:rFonts w:ascii="Times New Roman" w:hAnsi="Times New Roman"/>
              </w:rPr>
            </w:pPr>
            <w:r>
              <w:rPr>
                <w:color w:val="000000"/>
              </w:rPr>
              <w:t>3 000</w:t>
            </w:r>
          </w:p>
        </w:tc>
      </w:tr>
      <w:tr w:rsidR="00AB12C2" w:rsidRPr="00413A23" w14:paraId="1BB6463E" w14:textId="77777777" w:rsidTr="002643D2">
        <w:tc>
          <w:tcPr>
            <w:tcW w:w="817" w:type="dxa"/>
          </w:tcPr>
          <w:p w14:paraId="25D6A9C5"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7</w:t>
            </w:r>
          </w:p>
        </w:tc>
        <w:tc>
          <w:tcPr>
            <w:tcW w:w="5528" w:type="dxa"/>
            <w:tcBorders>
              <w:top w:val="nil"/>
              <w:left w:val="single" w:sz="8" w:space="0" w:color="auto"/>
              <w:bottom w:val="single" w:sz="8" w:space="0" w:color="auto"/>
              <w:right w:val="single" w:sz="8" w:space="0" w:color="auto"/>
            </w:tcBorders>
            <w:shd w:val="clear" w:color="auto" w:fill="auto"/>
            <w:vAlign w:val="center"/>
          </w:tcPr>
          <w:p w14:paraId="373BB45F" w14:textId="1160F1EF" w:rsidR="00AB12C2" w:rsidRPr="00D503B9" w:rsidRDefault="00AB12C2" w:rsidP="00AB12C2">
            <w:pPr>
              <w:rPr>
                <w:rFonts w:ascii="Times New Roman" w:hAnsi="Times New Roman"/>
              </w:rPr>
            </w:pPr>
            <w:r>
              <w:rPr>
                <w:color w:val="000000"/>
              </w:rPr>
              <w:t>Труба ПЭ100 SDR-17  Ду160*9,5</w:t>
            </w:r>
          </w:p>
        </w:tc>
        <w:tc>
          <w:tcPr>
            <w:tcW w:w="1418" w:type="dxa"/>
          </w:tcPr>
          <w:p w14:paraId="08837722" w14:textId="5101FDDF"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367E05EE" w14:textId="724F3BE2" w:rsidR="00AB12C2" w:rsidRPr="00D503B9" w:rsidRDefault="00AB12C2" w:rsidP="00AB12C2">
            <w:pPr>
              <w:jc w:val="center"/>
              <w:rPr>
                <w:rFonts w:ascii="Times New Roman" w:hAnsi="Times New Roman"/>
              </w:rPr>
            </w:pPr>
            <w:r>
              <w:rPr>
                <w:color w:val="000000"/>
              </w:rPr>
              <w:t>4 000</w:t>
            </w:r>
          </w:p>
        </w:tc>
      </w:tr>
      <w:tr w:rsidR="00AB12C2" w:rsidRPr="00413A23" w14:paraId="1AD8F119" w14:textId="77777777" w:rsidTr="002643D2">
        <w:tc>
          <w:tcPr>
            <w:tcW w:w="817" w:type="dxa"/>
          </w:tcPr>
          <w:p w14:paraId="3AB176A4"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8</w:t>
            </w:r>
          </w:p>
        </w:tc>
        <w:tc>
          <w:tcPr>
            <w:tcW w:w="5528" w:type="dxa"/>
            <w:tcBorders>
              <w:top w:val="nil"/>
              <w:left w:val="single" w:sz="8" w:space="0" w:color="auto"/>
              <w:bottom w:val="single" w:sz="8" w:space="0" w:color="auto"/>
              <w:right w:val="single" w:sz="8" w:space="0" w:color="auto"/>
            </w:tcBorders>
            <w:shd w:val="clear" w:color="auto" w:fill="auto"/>
            <w:vAlign w:val="center"/>
          </w:tcPr>
          <w:p w14:paraId="45213B4F" w14:textId="35210B3B" w:rsidR="00AB12C2" w:rsidRPr="00D503B9" w:rsidRDefault="00AB12C2" w:rsidP="00AB12C2">
            <w:pPr>
              <w:rPr>
                <w:rFonts w:ascii="Times New Roman" w:hAnsi="Times New Roman"/>
              </w:rPr>
            </w:pPr>
            <w:r>
              <w:rPr>
                <w:color w:val="000000"/>
              </w:rPr>
              <w:t>Труба ПЭ100 SDR-17  Ду180*10,7</w:t>
            </w:r>
          </w:p>
        </w:tc>
        <w:tc>
          <w:tcPr>
            <w:tcW w:w="1418" w:type="dxa"/>
          </w:tcPr>
          <w:p w14:paraId="26ED155A" w14:textId="400EE445"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7058D464" w14:textId="32AF6854" w:rsidR="00AB12C2" w:rsidRPr="00D503B9" w:rsidRDefault="00AB12C2" w:rsidP="00AB12C2">
            <w:pPr>
              <w:jc w:val="center"/>
              <w:rPr>
                <w:rFonts w:ascii="Times New Roman" w:hAnsi="Times New Roman"/>
              </w:rPr>
            </w:pPr>
            <w:r>
              <w:rPr>
                <w:color w:val="000000"/>
              </w:rPr>
              <w:t>130</w:t>
            </w:r>
          </w:p>
        </w:tc>
      </w:tr>
      <w:tr w:rsidR="00AB12C2" w:rsidRPr="00413A23" w14:paraId="3D6F3380" w14:textId="77777777" w:rsidTr="002643D2">
        <w:tc>
          <w:tcPr>
            <w:tcW w:w="817" w:type="dxa"/>
          </w:tcPr>
          <w:p w14:paraId="0FA60DCC"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9</w:t>
            </w:r>
          </w:p>
        </w:tc>
        <w:tc>
          <w:tcPr>
            <w:tcW w:w="5528" w:type="dxa"/>
            <w:tcBorders>
              <w:top w:val="nil"/>
              <w:left w:val="single" w:sz="8" w:space="0" w:color="auto"/>
              <w:bottom w:val="single" w:sz="8" w:space="0" w:color="auto"/>
              <w:right w:val="single" w:sz="8" w:space="0" w:color="auto"/>
            </w:tcBorders>
            <w:shd w:val="clear" w:color="auto" w:fill="auto"/>
            <w:vAlign w:val="center"/>
          </w:tcPr>
          <w:p w14:paraId="706C0A0C" w14:textId="7C18760C" w:rsidR="00AB12C2" w:rsidRPr="00D503B9" w:rsidRDefault="00AB12C2" w:rsidP="00AB12C2">
            <w:pPr>
              <w:rPr>
                <w:rFonts w:ascii="Times New Roman" w:hAnsi="Times New Roman"/>
              </w:rPr>
            </w:pPr>
            <w:r>
              <w:rPr>
                <w:color w:val="000000"/>
              </w:rPr>
              <w:t>Труба ПЭ100 SDR-17  Ду225*13,4</w:t>
            </w:r>
          </w:p>
        </w:tc>
        <w:tc>
          <w:tcPr>
            <w:tcW w:w="1418" w:type="dxa"/>
          </w:tcPr>
          <w:p w14:paraId="7BCA5E60" w14:textId="4061B8DC"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1D9377FF" w14:textId="1DC6693E" w:rsidR="00AB12C2" w:rsidRPr="00D503B9" w:rsidRDefault="00AB12C2" w:rsidP="00AB12C2">
            <w:pPr>
              <w:jc w:val="center"/>
              <w:rPr>
                <w:rFonts w:ascii="Times New Roman" w:hAnsi="Times New Roman"/>
              </w:rPr>
            </w:pPr>
            <w:r>
              <w:rPr>
                <w:color w:val="000000"/>
              </w:rPr>
              <w:t>700</w:t>
            </w:r>
          </w:p>
        </w:tc>
      </w:tr>
      <w:tr w:rsidR="00AB12C2" w:rsidRPr="00413A23" w14:paraId="2E3134C8" w14:textId="77777777" w:rsidTr="002643D2">
        <w:tc>
          <w:tcPr>
            <w:tcW w:w="817" w:type="dxa"/>
          </w:tcPr>
          <w:p w14:paraId="6E178260"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10</w:t>
            </w:r>
          </w:p>
        </w:tc>
        <w:tc>
          <w:tcPr>
            <w:tcW w:w="5528" w:type="dxa"/>
            <w:tcBorders>
              <w:top w:val="nil"/>
              <w:left w:val="single" w:sz="8" w:space="0" w:color="auto"/>
              <w:bottom w:val="single" w:sz="8" w:space="0" w:color="auto"/>
              <w:right w:val="single" w:sz="8" w:space="0" w:color="auto"/>
            </w:tcBorders>
            <w:shd w:val="clear" w:color="auto" w:fill="auto"/>
            <w:vAlign w:val="center"/>
          </w:tcPr>
          <w:p w14:paraId="16F184A7" w14:textId="270F4B3D" w:rsidR="00AB12C2" w:rsidRPr="00D503B9" w:rsidRDefault="00AB12C2" w:rsidP="00AB12C2">
            <w:pPr>
              <w:rPr>
                <w:rFonts w:ascii="Times New Roman" w:hAnsi="Times New Roman"/>
              </w:rPr>
            </w:pPr>
            <w:r>
              <w:rPr>
                <w:color w:val="000000"/>
              </w:rPr>
              <w:t>Труба ПЭ100 SDR-17  Ду650*37,4</w:t>
            </w:r>
          </w:p>
        </w:tc>
        <w:tc>
          <w:tcPr>
            <w:tcW w:w="1418" w:type="dxa"/>
          </w:tcPr>
          <w:p w14:paraId="4A7AC42C" w14:textId="4C055816"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62C4AD17" w14:textId="698CE2DA" w:rsidR="00AB12C2" w:rsidRPr="00D503B9" w:rsidRDefault="00AB12C2" w:rsidP="00AB12C2">
            <w:pPr>
              <w:jc w:val="center"/>
              <w:rPr>
                <w:rFonts w:ascii="Times New Roman" w:hAnsi="Times New Roman"/>
              </w:rPr>
            </w:pPr>
            <w:r>
              <w:rPr>
                <w:color w:val="000000"/>
              </w:rPr>
              <w:t>117</w:t>
            </w:r>
          </w:p>
        </w:tc>
      </w:tr>
      <w:tr w:rsidR="00AB12C2" w:rsidRPr="00413A23" w14:paraId="053E78D6" w14:textId="77777777" w:rsidTr="002643D2">
        <w:tc>
          <w:tcPr>
            <w:tcW w:w="817" w:type="dxa"/>
          </w:tcPr>
          <w:p w14:paraId="30C2A5F0" w14:textId="77777777" w:rsidR="00AB12C2" w:rsidRPr="00413A23" w:rsidRDefault="00AB12C2" w:rsidP="00AB12C2">
            <w:pPr>
              <w:rPr>
                <w:rFonts w:ascii="Times New Roman" w:hAnsi="Times New Roman"/>
                <w:b/>
                <w:sz w:val="24"/>
                <w:szCs w:val="24"/>
              </w:rPr>
            </w:pPr>
            <w:r>
              <w:rPr>
                <w:rFonts w:ascii="Times New Roman" w:hAnsi="Times New Roman"/>
                <w:b/>
                <w:sz w:val="24"/>
                <w:szCs w:val="24"/>
              </w:rPr>
              <w:t>11</w:t>
            </w:r>
          </w:p>
        </w:tc>
        <w:tc>
          <w:tcPr>
            <w:tcW w:w="5528" w:type="dxa"/>
            <w:tcBorders>
              <w:top w:val="nil"/>
              <w:left w:val="single" w:sz="8" w:space="0" w:color="auto"/>
              <w:bottom w:val="single" w:sz="8" w:space="0" w:color="auto"/>
              <w:right w:val="single" w:sz="8" w:space="0" w:color="auto"/>
            </w:tcBorders>
            <w:shd w:val="clear" w:color="auto" w:fill="auto"/>
            <w:vAlign w:val="center"/>
          </w:tcPr>
          <w:p w14:paraId="3664B464" w14:textId="1C9B4327" w:rsidR="00AB12C2" w:rsidRPr="00D503B9" w:rsidRDefault="00AB12C2" w:rsidP="00AB12C2">
            <w:pPr>
              <w:rPr>
                <w:rFonts w:ascii="Times New Roman" w:hAnsi="Times New Roman"/>
              </w:rPr>
            </w:pPr>
            <w:r>
              <w:rPr>
                <w:color w:val="000000"/>
              </w:rPr>
              <w:t>Труба ПЭ100 SDR-17  Ду400*23,7</w:t>
            </w:r>
          </w:p>
        </w:tc>
        <w:tc>
          <w:tcPr>
            <w:tcW w:w="1418" w:type="dxa"/>
          </w:tcPr>
          <w:p w14:paraId="50692FC0" w14:textId="7136FAE2" w:rsidR="00AB12C2" w:rsidRPr="00D503B9" w:rsidRDefault="00AB12C2" w:rsidP="00AB12C2">
            <w:pPr>
              <w:jc w:val="center"/>
              <w:rPr>
                <w:rFonts w:ascii="Times New Roman" w:hAnsi="Times New Roman"/>
              </w:rPr>
            </w:pPr>
            <w:r w:rsidRPr="00D503B9">
              <w:rPr>
                <w:rFonts w:ascii="Times New Roman" w:hAnsi="Times New Roman"/>
              </w:rPr>
              <w:t>п.м.</w:t>
            </w:r>
          </w:p>
        </w:tc>
        <w:tc>
          <w:tcPr>
            <w:tcW w:w="1564" w:type="dxa"/>
            <w:tcBorders>
              <w:top w:val="nil"/>
              <w:left w:val="single" w:sz="4" w:space="0" w:color="auto"/>
              <w:bottom w:val="single" w:sz="4" w:space="0" w:color="auto"/>
              <w:right w:val="single" w:sz="4" w:space="0" w:color="auto"/>
            </w:tcBorders>
            <w:shd w:val="clear" w:color="auto" w:fill="auto"/>
            <w:vAlign w:val="center"/>
          </w:tcPr>
          <w:p w14:paraId="6E59C744" w14:textId="3DB003BA" w:rsidR="00AB12C2" w:rsidRPr="00D503B9" w:rsidRDefault="00AB12C2" w:rsidP="00AB12C2">
            <w:pPr>
              <w:jc w:val="center"/>
              <w:rPr>
                <w:rFonts w:ascii="Times New Roman" w:hAnsi="Times New Roman"/>
              </w:rPr>
            </w:pPr>
            <w:r>
              <w:rPr>
                <w:color w:val="000000"/>
              </w:rPr>
              <w:t>700</w:t>
            </w:r>
          </w:p>
        </w:tc>
      </w:tr>
    </w:tbl>
    <w:p w14:paraId="68670BDE" w14:textId="77777777" w:rsidR="00937ED9" w:rsidRDefault="00937ED9" w:rsidP="00825177">
      <w:pPr>
        <w:spacing w:after="120" w:line="240" w:lineRule="auto"/>
        <w:jc w:val="both"/>
        <w:rPr>
          <w:rFonts w:ascii="Times New Roman" w:hAnsi="Times New Roman"/>
        </w:rPr>
      </w:pPr>
    </w:p>
    <w:p w14:paraId="6D2ACE76" w14:textId="21056E59" w:rsidR="00825177" w:rsidRPr="00413A23" w:rsidRDefault="00825177" w:rsidP="00825177">
      <w:pPr>
        <w:spacing w:after="120" w:line="240" w:lineRule="auto"/>
        <w:jc w:val="both"/>
        <w:rPr>
          <w:rFonts w:ascii="Times New Roman" w:hAnsi="Times New Roman"/>
          <w:sz w:val="24"/>
          <w:szCs w:val="24"/>
        </w:rPr>
      </w:pPr>
      <w:r w:rsidRPr="00D503B9">
        <w:rPr>
          <w:rFonts w:ascii="Times New Roman" w:hAnsi="Times New Roman"/>
        </w:rPr>
        <w:t>Точное количество поставляемого товара оговаривается дополнительно по каждой поставке согласно заявке Заказчика</w:t>
      </w:r>
      <w:r w:rsidRPr="00413A23">
        <w:rPr>
          <w:rFonts w:ascii="Times New Roman" w:hAnsi="Times New Roman"/>
          <w:sz w:val="24"/>
          <w:szCs w:val="24"/>
        </w:rPr>
        <w:t>.</w:t>
      </w:r>
    </w:p>
    <w:p w14:paraId="1E3F726A" w14:textId="6CA94D46" w:rsidR="00825177" w:rsidRPr="00AB12C2" w:rsidRDefault="00825177" w:rsidP="00825177">
      <w:pPr>
        <w:spacing w:after="120" w:line="240" w:lineRule="auto"/>
        <w:jc w:val="both"/>
        <w:rPr>
          <w:rFonts w:ascii="Times New Roman" w:hAnsi="Times New Roman"/>
        </w:rPr>
      </w:pPr>
      <w:r w:rsidRPr="00D503B9">
        <w:rPr>
          <w:rFonts w:ascii="Times New Roman" w:hAnsi="Times New Roman"/>
          <w:b/>
        </w:rPr>
        <w:t>Цена договора:</w:t>
      </w:r>
      <w:r w:rsidRPr="00D503B9">
        <w:rPr>
          <w:rFonts w:ascii="Times New Roman" w:hAnsi="Times New Roman"/>
        </w:rPr>
        <w:t xml:space="preserve"> начальная (максимальная) цена составляет </w:t>
      </w:r>
      <w:r w:rsidR="00AB12C2" w:rsidRPr="00AB12C2">
        <w:rPr>
          <w:rFonts w:ascii="Times New Roman" w:eastAsiaTheme="minorHAnsi" w:hAnsi="Times New Roman"/>
          <w:b/>
          <w:bCs/>
        </w:rPr>
        <w:t>15 405 761 (пятнадцать миллионов</w:t>
      </w:r>
      <w:r w:rsidR="00AB12C2">
        <w:rPr>
          <w:rFonts w:ascii="Times New Roman" w:eastAsiaTheme="minorHAnsi" w:hAnsi="Times New Roman"/>
          <w:b/>
          <w:bCs/>
        </w:rPr>
        <w:t xml:space="preserve"> четыреста пять тысяч семьсот шестьдесят один) руб. </w:t>
      </w:r>
      <w:r w:rsidR="00AB12C2" w:rsidRPr="00AB12C2">
        <w:rPr>
          <w:rFonts w:ascii="Times New Roman" w:eastAsiaTheme="minorHAnsi" w:hAnsi="Times New Roman"/>
          <w:b/>
          <w:bCs/>
        </w:rPr>
        <w:t>11</w:t>
      </w:r>
      <w:r w:rsidR="00AB12C2">
        <w:rPr>
          <w:rFonts w:ascii="Times New Roman" w:eastAsiaTheme="minorHAnsi" w:hAnsi="Times New Roman"/>
          <w:b/>
          <w:bCs/>
        </w:rPr>
        <w:t xml:space="preserve"> коп. </w:t>
      </w:r>
      <w:r w:rsidRPr="00AB12C2">
        <w:rPr>
          <w:rFonts w:ascii="Times New Roman" w:hAnsi="Times New Roman"/>
        </w:rPr>
        <w:t>Цена указана с учетом доставки.</w:t>
      </w:r>
    </w:p>
    <w:p w14:paraId="5AE912F9" w14:textId="356F758D" w:rsidR="00825177" w:rsidRPr="00D503B9" w:rsidRDefault="00825177" w:rsidP="00825177">
      <w:pPr>
        <w:spacing w:after="120" w:line="240" w:lineRule="auto"/>
        <w:jc w:val="both"/>
        <w:rPr>
          <w:rFonts w:ascii="Times New Roman" w:hAnsi="Times New Roman"/>
        </w:rPr>
      </w:pPr>
      <w:r w:rsidRPr="00D503B9">
        <w:rPr>
          <w:rFonts w:ascii="Times New Roman" w:hAnsi="Times New Roman"/>
          <w:b/>
        </w:rPr>
        <w:t>Срок и условия поставки:</w:t>
      </w:r>
      <w:r w:rsidRPr="00D503B9">
        <w:rPr>
          <w:rFonts w:ascii="Times New Roman" w:hAnsi="Times New Roman"/>
        </w:rPr>
        <w:t xml:space="preserve"> Поставщик производит поставку товара по заявкам Покупателя, в срок не более </w:t>
      </w:r>
      <w:r w:rsidR="00AB12C2">
        <w:rPr>
          <w:rFonts w:ascii="Times New Roman" w:hAnsi="Times New Roman"/>
        </w:rPr>
        <w:t>3</w:t>
      </w:r>
      <w:r w:rsidRPr="00D503B9">
        <w:rPr>
          <w:rFonts w:ascii="Times New Roman" w:hAnsi="Times New Roman"/>
        </w:rPr>
        <w:t xml:space="preserve"> (</w:t>
      </w:r>
      <w:r w:rsidR="00AB12C2">
        <w:rPr>
          <w:rFonts w:ascii="Times New Roman" w:hAnsi="Times New Roman"/>
        </w:rPr>
        <w:t>трех</w:t>
      </w:r>
      <w:r w:rsidRPr="00D503B9">
        <w:rPr>
          <w:rFonts w:ascii="Times New Roman" w:hAnsi="Times New Roman"/>
        </w:rPr>
        <w:t>) рабочих дней, с момента поступления Заявки Покупателя.</w:t>
      </w:r>
    </w:p>
    <w:p w14:paraId="3A89B63F" w14:textId="08C3EACF" w:rsidR="00825177" w:rsidRPr="000E51FA" w:rsidRDefault="00825177" w:rsidP="00825177">
      <w:pPr>
        <w:spacing w:after="120" w:line="240" w:lineRule="auto"/>
        <w:jc w:val="both"/>
        <w:rPr>
          <w:rFonts w:ascii="Times New Roman" w:hAnsi="Times New Roman"/>
          <w:b/>
          <w:bCs/>
          <w:i/>
          <w:iCs/>
          <w:u w:val="single"/>
        </w:rPr>
      </w:pPr>
      <w:r w:rsidRPr="000E51FA">
        <w:rPr>
          <w:rFonts w:ascii="Times New Roman" w:hAnsi="Times New Roman"/>
          <w:b/>
          <w:bCs/>
          <w:i/>
          <w:iCs/>
          <w:u w:val="single"/>
        </w:rPr>
        <w:t xml:space="preserve"> Поставка осуществляется по заявкам Заказчика в течение действия договора, формируемой исходя из потребностей, согласно спецификации, за счет Поставщика до склада Заказчика, расположенного по адресу: РСО-Алания, г. Владикавказ, ул. Ак. Шегрена, д.74. </w:t>
      </w:r>
    </w:p>
    <w:p w14:paraId="2D5C7200" w14:textId="77777777" w:rsidR="007B0DC3" w:rsidRPr="00D503B9" w:rsidRDefault="007B0DC3" w:rsidP="007B0DC3">
      <w:pPr>
        <w:spacing w:after="120" w:line="240" w:lineRule="auto"/>
        <w:jc w:val="both"/>
        <w:rPr>
          <w:rFonts w:ascii="Times New Roman" w:hAnsi="Times New Roman"/>
          <w:b/>
        </w:rPr>
      </w:pPr>
      <w:r w:rsidRPr="00D503B9">
        <w:rPr>
          <w:rFonts w:ascii="Times New Roman" w:hAnsi="Times New Roman"/>
          <w:b/>
        </w:rPr>
        <w:t>Условия оплаты товара:</w:t>
      </w:r>
      <w:r w:rsidR="00D503B9" w:rsidRPr="00D503B9">
        <w:rPr>
          <w:rFonts w:ascii="Times New Roman" w:eastAsia="Times New Roman" w:hAnsi="Times New Roman"/>
          <w:lang w:eastAsia="ru-RU"/>
        </w:rPr>
        <w:t xml:space="preserve"> </w:t>
      </w:r>
      <w:r w:rsidR="00D503B9" w:rsidRPr="00D503B9">
        <w:rPr>
          <w:rFonts w:ascii="Times New Roman" w:hAnsi="Times New Roman"/>
          <w:bCs/>
        </w:rPr>
        <w:t>Оплата по договору осуществляется Заказчиком поэтапно, по факту поставки товара в течение 7 (семи) рабочих дней со дня подписания Заказчиком документа о приемке.</w:t>
      </w:r>
      <w:r w:rsidRPr="00D503B9">
        <w:rPr>
          <w:rFonts w:ascii="Times New Roman" w:hAnsi="Times New Roman"/>
        </w:rPr>
        <w:t xml:space="preserve"> </w:t>
      </w:r>
    </w:p>
    <w:p w14:paraId="4E8E42CA" w14:textId="77777777" w:rsidR="00825177" w:rsidRPr="000E51FA" w:rsidRDefault="007B0DC3" w:rsidP="007B0DC3">
      <w:pPr>
        <w:spacing w:after="120" w:line="240" w:lineRule="auto"/>
        <w:jc w:val="both"/>
        <w:rPr>
          <w:rFonts w:ascii="Times New Roman" w:hAnsi="Times New Roman"/>
          <w:b/>
          <w:bCs/>
          <w:i/>
          <w:iCs/>
          <w:u w:val="single"/>
        </w:rPr>
      </w:pPr>
      <w:r w:rsidRPr="000E51FA">
        <w:rPr>
          <w:rFonts w:ascii="Times New Roman" w:hAnsi="Times New Roman"/>
          <w:b/>
          <w:bCs/>
          <w:i/>
          <w:iCs/>
          <w:u w:val="single"/>
        </w:rPr>
        <w:t>За период действия Договора Заказчик не обязан полностью осуществить выборку товара на общую цену Договора, оплате подлежит только товар, фактически поставленный по заявкам Заказчика.</w:t>
      </w:r>
    </w:p>
    <w:p w14:paraId="42A52297"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rPr>
      </w:pPr>
      <w:r w:rsidRPr="00D503B9">
        <w:rPr>
          <w:rFonts w:ascii="Times New Roman" w:hAnsi="Times New Roman"/>
          <w:b/>
          <w:bCs/>
        </w:rPr>
        <w:t>Требования к сырью, применяемому для изготовления товара</w:t>
      </w:r>
      <w:r w:rsidR="006062B2" w:rsidRPr="00D503B9">
        <w:rPr>
          <w:rFonts w:ascii="Times New Roman" w:hAnsi="Times New Roman"/>
          <w:b/>
          <w:bCs/>
        </w:rPr>
        <w:t xml:space="preserve">. </w:t>
      </w:r>
      <w:r w:rsidRPr="00D503B9">
        <w:rPr>
          <w:rFonts w:ascii="Times New Roman" w:hAnsi="Times New Roman"/>
        </w:rPr>
        <w:t xml:space="preserve">Трубы изготовляют из композиций полиэтилена минимальной длительной прочностью MRS 10,0 МПа (ПЭ 100) по технологической документации, утвержденной в установленном порядке. Введение добавок на стадии экструзии труб не допускается. Классификация композиции полиэтилена по уровню минимальной длительной прочности установлена изготовителем композиции в соответствии с ГОСТ ИСО 12162. Трубы соответствуют Единым санитарно-эпидемиологическим и гигиеническим требованиям к товарам, подлежащим санитарно-эпидемиологическому и гигиеническому контролю (надзору). Трубы изготовлены из сырья трубных марок полиэтилена: ПЭ2НТ11-9, 6949С или эквивалент. </w:t>
      </w:r>
    </w:p>
    <w:p w14:paraId="542CC136" w14:textId="77777777" w:rsidR="006062B2" w:rsidRPr="00D503B9" w:rsidRDefault="006062B2" w:rsidP="006062B2">
      <w:pPr>
        <w:tabs>
          <w:tab w:val="left" w:pos="854"/>
        </w:tabs>
        <w:autoSpaceDE w:val="0"/>
        <w:autoSpaceDN w:val="0"/>
        <w:adjustRightInd w:val="0"/>
        <w:spacing w:after="0" w:line="240" w:lineRule="auto"/>
        <w:jc w:val="both"/>
        <w:rPr>
          <w:rFonts w:ascii="Times New Roman" w:hAnsi="Times New Roman"/>
          <w:b/>
          <w:bCs/>
        </w:rPr>
      </w:pPr>
    </w:p>
    <w:p w14:paraId="53FD23F6"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b/>
          <w:bCs/>
        </w:rPr>
      </w:pPr>
      <w:r w:rsidRPr="00D503B9">
        <w:rPr>
          <w:rFonts w:ascii="Times New Roman" w:hAnsi="Times New Roman"/>
          <w:b/>
          <w:bCs/>
        </w:rPr>
        <w:t>Требования ко внешнему виду товара</w:t>
      </w:r>
      <w:r w:rsidR="006062B2" w:rsidRPr="00D503B9">
        <w:rPr>
          <w:rFonts w:ascii="Times New Roman" w:hAnsi="Times New Roman"/>
          <w:b/>
          <w:bCs/>
        </w:rPr>
        <w:t xml:space="preserve">. </w:t>
      </w:r>
      <w:r w:rsidRPr="00D503B9">
        <w:rPr>
          <w:rFonts w:ascii="Times New Roman" w:hAnsi="Times New Roman"/>
        </w:rPr>
        <w:t xml:space="preserve">Трубы имеют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отсутствуют пузыри, трещины, раковины, посторонние включения, видимые без </w:t>
      </w:r>
      <w:r w:rsidRPr="00D503B9">
        <w:rPr>
          <w:rFonts w:ascii="Times New Roman" w:hAnsi="Times New Roman"/>
        </w:rPr>
        <w:lastRenderedPageBreak/>
        <w:t>увеличительных приборов. Цвет труб - черный, черный с синими продольными маркировочными полосами в количестве не менее трех равномерно расположенных по окружности трубы или синий, оттенки которого не регламентируются. Цвет защитной оболочки – синий.</w:t>
      </w:r>
    </w:p>
    <w:p w14:paraId="31596B0F" w14:textId="77777777" w:rsidR="006062B2" w:rsidRPr="00D503B9" w:rsidRDefault="00A0160A" w:rsidP="006062B2">
      <w:pPr>
        <w:tabs>
          <w:tab w:val="left" w:pos="854"/>
        </w:tabs>
        <w:autoSpaceDE w:val="0"/>
        <w:autoSpaceDN w:val="0"/>
        <w:adjustRightInd w:val="0"/>
        <w:spacing w:after="0" w:line="240" w:lineRule="auto"/>
        <w:jc w:val="both"/>
        <w:rPr>
          <w:rFonts w:ascii="Times New Roman" w:hAnsi="Times New Roman"/>
          <w:b/>
          <w:bCs/>
        </w:rPr>
      </w:pPr>
      <w:r w:rsidRPr="00D503B9">
        <w:rPr>
          <w:rFonts w:ascii="Times New Roman" w:hAnsi="Times New Roman"/>
          <w:b/>
          <w:bCs/>
        </w:rPr>
        <w:t xml:space="preserve"> </w:t>
      </w:r>
    </w:p>
    <w:p w14:paraId="4E6CFE5B"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b/>
          <w:bCs/>
        </w:rPr>
      </w:pPr>
      <w:r w:rsidRPr="00D503B9">
        <w:rPr>
          <w:rFonts w:ascii="Times New Roman" w:hAnsi="Times New Roman"/>
          <w:b/>
          <w:bCs/>
        </w:rPr>
        <w:t>Требования к маркировке товара</w:t>
      </w:r>
    </w:p>
    <w:p w14:paraId="4666D614"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Маркировка должна включать: </w:t>
      </w:r>
    </w:p>
    <w:p w14:paraId="722FA21E"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наименование предприятия-изготовителя и/или товарный знак, </w:t>
      </w:r>
    </w:p>
    <w:p w14:paraId="286B4579"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сокращённое наименование материала (ПЭ 100), </w:t>
      </w:r>
    </w:p>
    <w:p w14:paraId="3654EE14"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стандартное размерное отношение (SDR), </w:t>
      </w:r>
    </w:p>
    <w:p w14:paraId="733E34CD"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тире, </w:t>
      </w:r>
    </w:p>
    <w:p w14:paraId="347C9DE0"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номинальный наружный диаметр, </w:t>
      </w:r>
    </w:p>
    <w:p w14:paraId="2BC16887"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номинальную толщину стенки, </w:t>
      </w:r>
    </w:p>
    <w:p w14:paraId="35D3C7D4"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назначение трубы: хозяйственно-питьевого назначения обозначают словом "питьевая", в остальных случаях - "техническая"</w:t>
      </w:r>
    </w:p>
    <w:p w14:paraId="18A5E01E"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обозначения стандарта (ГОСТ 18599), </w:t>
      </w:r>
    </w:p>
    <w:p w14:paraId="2E93990B"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xml:space="preserve">- дату изготовления (месяц, год). </w:t>
      </w:r>
    </w:p>
    <w:p w14:paraId="6F631309"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В маркировку допускается включать другую информацию, например, номер партии, линии.</w:t>
      </w:r>
    </w:p>
    <w:p w14:paraId="46DE2A85"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Пример маркировки: «наименование производителя» Труба ПЭ 100 SDR 17,6 - 160х9,1 питьевая ГОСТ 18599-2001 06.2018</w:t>
      </w:r>
    </w:p>
    <w:p w14:paraId="5411F9AC" w14:textId="77777777" w:rsidR="006062B2" w:rsidRPr="00D503B9" w:rsidRDefault="006062B2" w:rsidP="006062B2">
      <w:pPr>
        <w:tabs>
          <w:tab w:val="left" w:pos="854"/>
        </w:tabs>
        <w:autoSpaceDE w:val="0"/>
        <w:autoSpaceDN w:val="0"/>
        <w:adjustRightInd w:val="0"/>
        <w:spacing w:after="0" w:line="240" w:lineRule="auto"/>
        <w:jc w:val="both"/>
        <w:rPr>
          <w:rFonts w:ascii="Times New Roman" w:hAnsi="Times New Roman"/>
          <w:b/>
          <w:bCs/>
        </w:rPr>
      </w:pPr>
    </w:p>
    <w:p w14:paraId="50A40EA7"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b/>
          <w:bCs/>
        </w:rPr>
      </w:pPr>
      <w:r w:rsidRPr="00D503B9">
        <w:rPr>
          <w:rFonts w:ascii="Times New Roman" w:hAnsi="Times New Roman"/>
          <w:b/>
          <w:bCs/>
        </w:rPr>
        <w:t>Требования к поставке товара</w:t>
      </w:r>
      <w:r w:rsidR="006062B2" w:rsidRPr="00D503B9">
        <w:rPr>
          <w:rFonts w:ascii="Times New Roman" w:hAnsi="Times New Roman"/>
          <w:b/>
          <w:bCs/>
        </w:rPr>
        <w:t>. Т</w:t>
      </w:r>
      <w:r w:rsidRPr="00D503B9">
        <w:rPr>
          <w:rFonts w:ascii="Times New Roman" w:hAnsi="Times New Roman"/>
        </w:rPr>
        <w:t>рубы должны поставляться партиями. Каждая Партия должна сопровождаться документом о качестве (паспортом качества), содержащим:</w:t>
      </w:r>
    </w:p>
    <w:p w14:paraId="40D30E56"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наименование и/или товарный знак предприятия-изготовителя;</w:t>
      </w:r>
    </w:p>
    <w:p w14:paraId="7BD9C1C5"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местонахождение (юридический адрес) предприятия-изготовителя;</w:t>
      </w:r>
    </w:p>
    <w:p w14:paraId="6BEB9C2C"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номер партии и дату изготовления;</w:t>
      </w:r>
    </w:p>
    <w:p w14:paraId="48D33CB2"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условное обозначение трубы;</w:t>
      </w:r>
    </w:p>
    <w:p w14:paraId="6ACC441D"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размер партии в метрах;</w:t>
      </w:r>
    </w:p>
    <w:p w14:paraId="395E095E" w14:textId="77777777" w:rsidR="00A0160A" w:rsidRPr="00D503B9" w:rsidRDefault="00445F92" w:rsidP="00445F92">
      <w:pPr>
        <w:tabs>
          <w:tab w:val="left" w:pos="854"/>
        </w:tabs>
        <w:autoSpaceDE w:val="0"/>
        <w:autoSpaceDN w:val="0"/>
        <w:adjustRightInd w:val="0"/>
        <w:spacing w:after="0" w:line="240" w:lineRule="auto"/>
        <w:jc w:val="both"/>
        <w:rPr>
          <w:rFonts w:ascii="Times New Roman" w:hAnsi="Times New Roman"/>
        </w:rPr>
      </w:pPr>
      <w:r w:rsidRPr="00D503B9">
        <w:rPr>
          <w:rFonts w:ascii="Times New Roman" w:hAnsi="Times New Roman"/>
        </w:rPr>
        <w:t xml:space="preserve">     </w:t>
      </w:r>
      <w:r w:rsidR="00A0160A" w:rsidRPr="00D503B9">
        <w:rPr>
          <w:rFonts w:ascii="Times New Roman" w:hAnsi="Times New Roman"/>
        </w:rPr>
        <w:t>- марку сырья (обязательно);</w:t>
      </w:r>
    </w:p>
    <w:p w14:paraId="679A264D"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результаты испытаний или подтверждение о соответствии качества труб требованиям ГОСТ 18599;</w:t>
      </w:r>
    </w:p>
    <w:p w14:paraId="1FBC38EF" w14:textId="77777777" w:rsidR="00A0160A" w:rsidRPr="00D503B9" w:rsidRDefault="00A0160A" w:rsidP="006062B2">
      <w:pPr>
        <w:tabs>
          <w:tab w:val="left" w:pos="854"/>
        </w:tabs>
        <w:autoSpaceDE w:val="0"/>
        <w:autoSpaceDN w:val="0"/>
        <w:adjustRightInd w:val="0"/>
        <w:spacing w:after="0" w:line="240" w:lineRule="auto"/>
        <w:ind w:firstLine="317"/>
        <w:jc w:val="both"/>
        <w:rPr>
          <w:rFonts w:ascii="Times New Roman" w:hAnsi="Times New Roman"/>
        </w:rPr>
      </w:pPr>
      <w:r w:rsidRPr="00D503B9">
        <w:rPr>
          <w:rFonts w:ascii="Times New Roman" w:hAnsi="Times New Roman"/>
        </w:rPr>
        <w:t>- условия и сроки хранения у изготовителя.</w:t>
      </w:r>
    </w:p>
    <w:p w14:paraId="12E0DDF4" w14:textId="77777777" w:rsidR="006062B2" w:rsidRPr="00D503B9" w:rsidRDefault="006062B2" w:rsidP="006062B2">
      <w:pPr>
        <w:tabs>
          <w:tab w:val="left" w:pos="854"/>
        </w:tabs>
        <w:autoSpaceDE w:val="0"/>
        <w:autoSpaceDN w:val="0"/>
        <w:adjustRightInd w:val="0"/>
        <w:spacing w:after="0" w:line="240" w:lineRule="auto"/>
        <w:jc w:val="both"/>
        <w:rPr>
          <w:rFonts w:ascii="Times New Roman" w:hAnsi="Times New Roman"/>
          <w:b/>
          <w:bCs/>
        </w:rPr>
      </w:pPr>
    </w:p>
    <w:p w14:paraId="57AF84CC"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rPr>
      </w:pPr>
      <w:r w:rsidRPr="00D503B9">
        <w:rPr>
          <w:rFonts w:ascii="Times New Roman" w:hAnsi="Times New Roman"/>
          <w:b/>
          <w:bCs/>
        </w:rPr>
        <w:t>Требования к безопасности поставляемых товаров</w:t>
      </w:r>
      <w:r w:rsidR="006062B2" w:rsidRPr="00D503B9">
        <w:rPr>
          <w:rFonts w:ascii="Times New Roman" w:hAnsi="Times New Roman"/>
          <w:b/>
          <w:bCs/>
        </w:rPr>
        <w:t xml:space="preserve">. </w:t>
      </w:r>
      <w:r w:rsidRPr="00D503B9">
        <w:rPr>
          <w:rFonts w:ascii="Times New Roman" w:hAnsi="Times New Roman"/>
        </w:rPr>
        <w:t>Качество и безопасность, поставляемого товара соответствует требованиям, предъявляемым к данному виду товара и подтверждаться соответствующими документами. Товар имеет действующий обязательный сертификат соответствия, свидетельство о государственной регистрации (далее - «разрешительная документация»). Наличие разрешительной документации не освобождает Поставщика от ответственности за поставку товара ненадлежащего качества.</w:t>
      </w:r>
    </w:p>
    <w:p w14:paraId="038677EE" w14:textId="77777777" w:rsidR="006062B2" w:rsidRPr="00D503B9" w:rsidRDefault="006062B2" w:rsidP="006062B2">
      <w:pPr>
        <w:tabs>
          <w:tab w:val="left" w:pos="854"/>
        </w:tabs>
        <w:autoSpaceDE w:val="0"/>
        <w:autoSpaceDN w:val="0"/>
        <w:adjustRightInd w:val="0"/>
        <w:spacing w:after="0" w:line="240" w:lineRule="auto"/>
        <w:jc w:val="both"/>
        <w:rPr>
          <w:rFonts w:ascii="Times New Roman" w:hAnsi="Times New Roman"/>
          <w:b/>
          <w:bCs/>
        </w:rPr>
      </w:pPr>
    </w:p>
    <w:p w14:paraId="58B39590"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rPr>
      </w:pPr>
      <w:r w:rsidRPr="00D503B9">
        <w:rPr>
          <w:rFonts w:ascii="Times New Roman" w:hAnsi="Times New Roman"/>
          <w:b/>
          <w:bCs/>
        </w:rPr>
        <w:t>Требования к функциональным и качественным характеристикам товаров</w:t>
      </w:r>
      <w:r w:rsidR="006062B2" w:rsidRPr="00D503B9">
        <w:rPr>
          <w:rFonts w:ascii="Times New Roman" w:hAnsi="Times New Roman"/>
          <w:b/>
          <w:bCs/>
        </w:rPr>
        <w:t xml:space="preserve">. </w:t>
      </w:r>
      <w:r w:rsidRPr="00D503B9">
        <w:rPr>
          <w:rFonts w:ascii="Times New Roman" w:hAnsi="Times New Roman"/>
        </w:rPr>
        <w:t>Товар новым (ранее не находившийся в использовании у Поставщика или третьих лиц) не находиться в залоге, под арестом или под иным обременением.</w:t>
      </w:r>
    </w:p>
    <w:p w14:paraId="7C7DA6AD" w14:textId="77777777" w:rsidR="006062B2" w:rsidRPr="00D503B9" w:rsidRDefault="006062B2" w:rsidP="006062B2">
      <w:pPr>
        <w:tabs>
          <w:tab w:val="left" w:pos="854"/>
        </w:tabs>
        <w:autoSpaceDE w:val="0"/>
        <w:autoSpaceDN w:val="0"/>
        <w:adjustRightInd w:val="0"/>
        <w:spacing w:after="0" w:line="240" w:lineRule="auto"/>
        <w:jc w:val="both"/>
        <w:rPr>
          <w:rFonts w:ascii="Times New Roman" w:hAnsi="Times New Roman"/>
          <w:b/>
          <w:bCs/>
        </w:rPr>
      </w:pPr>
    </w:p>
    <w:p w14:paraId="7B70343A"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rPr>
      </w:pPr>
      <w:r w:rsidRPr="00D503B9">
        <w:rPr>
          <w:rFonts w:ascii="Times New Roman" w:hAnsi="Times New Roman"/>
          <w:b/>
          <w:bCs/>
        </w:rPr>
        <w:t>Требования к гарантии на поставленные товары</w:t>
      </w:r>
      <w:r w:rsidR="006062B2" w:rsidRPr="00D503B9">
        <w:rPr>
          <w:rFonts w:ascii="Times New Roman" w:hAnsi="Times New Roman"/>
          <w:b/>
          <w:bCs/>
        </w:rPr>
        <w:t xml:space="preserve">. </w:t>
      </w:r>
      <w:r w:rsidRPr="00D503B9">
        <w:rPr>
          <w:rFonts w:ascii="Times New Roman" w:hAnsi="Times New Roman"/>
        </w:rPr>
        <w:t>Поставщик предоставляет гарантию качества и безопасности на срок, установленный заводом изготовителем, но не менее чем 2 (два) года с момента поставки товара.</w:t>
      </w:r>
    </w:p>
    <w:p w14:paraId="1A909F2A" w14:textId="77777777" w:rsidR="006062B2" w:rsidRPr="00D503B9" w:rsidRDefault="006062B2" w:rsidP="006062B2">
      <w:pPr>
        <w:tabs>
          <w:tab w:val="left" w:pos="854"/>
        </w:tabs>
        <w:autoSpaceDE w:val="0"/>
        <w:autoSpaceDN w:val="0"/>
        <w:adjustRightInd w:val="0"/>
        <w:spacing w:after="0" w:line="240" w:lineRule="auto"/>
        <w:jc w:val="both"/>
        <w:rPr>
          <w:rFonts w:ascii="Times New Roman" w:hAnsi="Times New Roman"/>
          <w:b/>
          <w:bCs/>
        </w:rPr>
      </w:pPr>
    </w:p>
    <w:p w14:paraId="3936DF1B" w14:textId="77777777" w:rsidR="00A0160A" w:rsidRPr="00D503B9" w:rsidRDefault="00A0160A" w:rsidP="006062B2">
      <w:pPr>
        <w:tabs>
          <w:tab w:val="left" w:pos="854"/>
        </w:tabs>
        <w:autoSpaceDE w:val="0"/>
        <w:autoSpaceDN w:val="0"/>
        <w:adjustRightInd w:val="0"/>
        <w:spacing w:after="0" w:line="240" w:lineRule="auto"/>
        <w:jc w:val="both"/>
        <w:rPr>
          <w:rFonts w:ascii="Times New Roman" w:hAnsi="Times New Roman"/>
          <w:b/>
          <w:bCs/>
        </w:rPr>
      </w:pPr>
      <w:r w:rsidRPr="00D503B9">
        <w:rPr>
          <w:rFonts w:ascii="Times New Roman" w:hAnsi="Times New Roman"/>
          <w:b/>
          <w:bCs/>
        </w:rPr>
        <w:t>Требования к сроку службы товаров</w:t>
      </w:r>
      <w:r w:rsidR="006062B2" w:rsidRPr="00D503B9">
        <w:rPr>
          <w:rFonts w:ascii="Times New Roman" w:hAnsi="Times New Roman"/>
          <w:b/>
          <w:bCs/>
        </w:rPr>
        <w:t xml:space="preserve">. </w:t>
      </w:r>
      <w:r w:rsidRPr="00D503B9">
        <w:rPr>
          <w:rFonts w:ascii="Times New Roman" w:hAnsi="Times New Roman"/>
        </w:rPr>
        <w:t>В соответствии с технической документацией (паспортом), прилагаемой к Товару.</w:t>
      </w:r>
    </w:p>
    <w:p w14:paraId="0919E847" w14:textId="77777777" w:rsidR="00A0160A" w:rsidRDefault="00A0160A" w:rsidP="007B0DC3">
      <w:pPr>
        <w:spacing w:after="120" w:line="240" w:lineRule="auto"/>
        <w:jc w:val="both"/>
        <w:rPr>
          <w:rFonts w:ascii="Times New Roman" w:hAnsi="Times New Roman"/>
          <w:sz w:val="24"/>
          <w:szCs w:val="24"/>
        </w:rPr>
      </w:pPr>
    </w:p>
    <w:p w14:paraId="41F09AA0" w14:textId="77777777" w:rsidR="00A0160A" w:rsidRDefault="0092532D" w:rsidP="007B0DC3">
      <w:pPr>
        <w:spacing w:after="120" w:line="240" w:lineRule="auto"/>
        <w:jc w:val="both"/>
        <w:rPr>
          <w:rFonts w:ascii="Times New Roman" w:hAnsi="Times New Roman"/>
          <w:sz w:val="24"/>
          <w:szCs w:val="24"/>
        </w:rPr>
      </w:pPr>
      <w:r w:rsidRPr="00DF5852">
        <w:rPr>
          <w:rFonts w:ascii="Times New Roman" w:eastAsia="Arial" w:hAnsi="Times New Roman"/>
          <w:color w:val="00000A"/>
          <w:kern w:val="2"/>
          <w:lang w:eastAsia="zh-CN" w:bidi="hi-IN"/>
        </w:rPr>
        <w:t>В случае, если настоящий раздел содержит указания на товарный знак, в отношении указанных товаров могут быть предоставлены эквиваленты, а сами товарные знаки следует читать со словами «или эквивалент»</w:t>
      </w:r>
    </w:p>
    <w:p w14:paraId="31C308F6" w14:textId="77777777" w:rsidR="00937ED9" w:rsidRPr="00413A23" w:rsidRDefault="00937ED9">
      <w:pPr>
        <w:spacing w:after="120" w:line="240" w:lineRule="auto"/>
        <w:jc w:val="both"/>
        <w:rPr>
          <w:rFonts w:ascii="Times New Roman" w:hAnsi="Times New Roman"/>
          <w:sz w:val="24"/>
          <w:szCs w:val="24"/>
        </w:rPr>
      </w:pPr>
    </w:p>
    <w:sectPr w:rsidR="00937ED9" w:rsidRPr="00413A23" w:rsidSect="006062B2">
      <w:pgSz w:w="11906" w:h="16838"/>
      <w:pgMar w:top="567"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F5C2" w14:textId="77777777" w:rsidR="00AD4851" w:rsidRDefault="00AD4851" w:rsidP="002C0666">
      <w:pPr>
        <w:spacing w:after="0" w:line="240" w:lineRule="auto"/>
      </w:pPr>
      <w:r>
        <w:separator/>
      </w:r>
    </w:p>
  </w:endnote>
  <w:endnote w:type="continuationSeparator" w:id="0">
    <w:p w14:paraId="5634812A" w14:textId="77777777" w:rsidR="00AD4851" w:rsidRDefault="00AD4851" w:rsidP="002C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78DBD" w14:textId="77777777" w:rsidR="00AD4851" w:rsidRDefault="00AD4851" w:rsidP="002C0666">
      <w:pPr>
        <w:spacing w:after="0" w:line="240" w:lineRule="auto"/>
      </w:pPr>
      <w:r>
        <w:separator/>
      </w:r>
    </w:p>
  </w:footnote>
  <w:footnote w:type="continuationSeparator" w:id="0">
    <w:p w14:paraId="6366B84D" w14:textId="77777777" w:rsidR="00AD4851" w:rsidRDefault="00AD4851" w:rsidP="002C0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3368"/>
    <w:multiLevelType w:val="multilevel"/>
    <w:tmpl w:val="5CDCDB7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D9D43FF"/>
    <w:multiLevelType w:val="multilevel"/>
    <w:tmpl w:val="5CDCDB7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809"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74B228A"/>
    <w:multiLevelType w:val="multilevel"/>
    <w:tmpl w:val="751E79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69D32F1"/>
    <w:multiLevelType w:val="hybridMultilevel"/>
    <w:tmpl w:val="2A3E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98"/>
    <w:rsid w:val="00031932"/>
    <w:rsid w:val="000668C5"/>
    <w:rsid w:val="0008048D"/>
    <w:rsid w:val="0008768C"/>
    <w:rsid w:val="000A4DB2"/>
    <w:rsid w:val="000E51FA"/>
    <w:rsid w:val="000E66E6"/>
    <w:rsid w:val="00113670"/>
    <w:rsid w:val="00134659"/>
    <w:rsid w:val="00157702"/>
    <w:rsid w:val="00190811"/>
    <w:rsid w:val="001A5BDB"/>
    <w:rsid w:val="001B1359"/>
    <w:rsid w:val="001D1E39"/>
    <w:rsid w:val="00215CCC"/>
    <w:rsid w:val="00237817"/>
    <w:rsid w:val="00245219"/>
    <w:rsid w:val="00256319"/>
    <w:rsid w:val="00265D8A"/>
    <w:rsid w:val="00282523"/>
    <w:rsid w:val="002A0DA7"/>
    <w:rsid w:val="002B25C3"/>
    <w:rsid w:val="002C0666"/>
    <w:rsid w:val="002D6602"/>
    <w:rsid w:val="002E1898"/>
    <w:rsid w:val="002F5B97"/>
    <w:rsid w:val="0033028B"/>
    <w:rsid w:val="003465C3"/>
    <w:rsid w:val="003810C4"/>
    <w:rsid w:val="003E582E"/>
    <w:rsid w:val="00400F03"/>
    <w:rsid w:val="00413A23"/>
    <w:rsid w:val="004265B9"/>
    <w:rsid w:val="00445F92"/>
    <w:rsid w:val="00453F63"/>
    <w:rsid w:val="00465F40"/>
    <w:rsid w:val="004679EA"/>
    <w:rsid w:val="00480EB9"/>
    <w:rsid w:val="004B122B"/>
    <w:rsid w:val="004C28E0"/>
    <w:rsid w:val="004C6CD8"/>
    <w:rsid w:val="004C77E1"/>
    <w:rsid w:val="004E299C"/>
    <w:rsid w:val="004E5E7A"/>
    <w:rsid w:val="004F6849"/>
    <w:rsid w:val="004F7378"/>
    <w:rsid w:val="00531B5C"/>
    <w:rsid w:val="005374F1"/>
    <w:rsid w:val="005524A3"/>
    <w:rsid w:val="00593553"/>
    <w:rsid w:val="005A0640"/>
    <w:rsid w:val="005B5775"/>
    <w:rsid w:val="006062B2"/>
    <w:rsid w:val="00643335"/>
    <w:rsid w:val="00651D8F"/>
    <w:rsid w:val="006D781C"/>
    <w:rsid w:val="006E74D6"/>
    <w:rsid w:val="007353A6"/>
    <w:rsid w:val="007411C5"/>
    <w:rsid w:val="00744A4D"/>
    <w:rsid w:val="00766A98"/>
    <w:rsid w:val="00777C3A"/>
    <w:rsid w:val="007820AD"/>
    <w:rsid w:val="007B0DC3"/>
    <w:rsid w:val="007D3489"/>
    <w:rsid w:val="007F7960"/>
    <w:rsid w:val="008008B7"/>
    <w:rsid w:val="0080341E"/>
    <w:rsid w:val="00820CB3"/>
    <w:rsid w:val="00825177"/>
    <w:rsid w:val="00864198"/>
    <w:rsid w:val="008946F8"/>
    <w:rsid w:val="008B2CE9"/>
    <w:rsid w:val="008C7131"/>
    <w:rsid w:val="00900649"/>
    <w:rsid w:val="0092532D"/>
    <w:rsid w:val="00937ED9"/>
    <w:rsid w:val="009468F7"/>
    <w:rsid w:val="00953D2A"/>
    <w:rsid w:val="009567D3"/>
    <w:rsid w:val="00956B23"/>
    <w:rsid w:val="00976E9F"/>
    <w:rsid w:val="00996C50"/>
    <w:rsid w:val="009B6655"/>
    <w:rsid w:val="009D6434"/>
    <w:rsid w:val="00A00DB5"/>
    <w:rsid w:val="00A0160A"/>
    <w:rsid w:val="00A03EF7"/>
    <w:rsid w:val="00A16EA4"/>
    <w:rsid w:val="00A5138D"/>
    <w:rsid w:val="00A72A75"/>
    <w:rsid w:val="00A7696F"/>
    <w:rsid w:val="00AA34A8"/>
    <w:rsid w:val="00AB12C2"/>
    <w:rsid w:val="00AB40E2"/>
    <w:rsid w:val="00AC0B95"/>
    <w:rsid w:val="00AD3621"/>
    <w:rsid w:val="00AD4851"/>
    <w:rsid w:val="00B00B0C"/>
    <w:rsid w:val="00B12A1D"/>
    <w:rsid w:val="00B1444A"/>
    <w:rsid w:val="00B660B2"/>
    <w:rsid w:val="00B73C83"/>
    <w:rsid w:val="00BA693B"/>
    <w:rsid w:val="00BA71B9"/>
    <w:rsid w:val="00BE0B92"/>
    <w:rsid w:val="00BE447F"/>
    <w:rsid w:val="00C13A16"/>
    <w:rsid w:val="00C14600"/>
    <w:rsid w:val="00C51DDD"/>
    <w:rsid w:val="00C57E7F"/>
    <w:rsid w:val="00C90C18"/>
    <w:rsid w:val="00C94065"/>
    <w:rsid w:val="00CB523A"/>
    <w:rsid w:val="00CE247F"/>
    <w:rsid w:val="00CE3EAA"/>
    <w:rsid w:val="00CF391C"/>
    <w:rsid w:val="00CF5239"/>
    <w:rsid w:val="00CF5647"/>
    <w:rsid w:val="00D165ED"/>
    <w:rsid w:val="00D16C2C"/>
    <w:rsid w:val="00D2345E"/>
    <w:rsid w:val="00D34B76"/>
    <w:rsid w:val="00D503B9"/>
    <w:rsid w:val="00D754A9"/>
    <w:rsid w:val="00D858C3"/>
    <w:rsid w:val="00DB5E55"/>
    <w:rsid w:val="00DD5A45"/>
    <w:rsid w:val="00DF6E38"/>
    <w:rsid w:val="00E109B1"/>
    <w:rsid w:val="00E42FFE"/>
    <w:rsid w:val="00E573D7"/>
    <w:rsid w:val="00EA1D83"/>
    <w:rsid w:val="00EA68FE"/>
    <w:rsid w:val="00EB4FE7"/>
    <w:rsid w:val="00EC77EF"/>
    <w:rsid w:val="00ED16AE"/>
    <w:rsid w:val="00F16B9C"/>
    <w:rsid w:val="00F21680"/>
    <w:rsid w:val="00F6454D"/>
    <w:rsid w:val="00F74329"/>
    <w:rsid w:val="00F80B96"/>
    <w:rsid w:val="00FA2210"/>
    <w:rsid w:val="00FC0263"/>
    <w:rsid w:val="00FF6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64F4"/>
  <w15:docId w15:val="{EB95ECE5-5F16-4A93-9B8B-AB07E236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Знак Знак Знак Знак Знак Знак Знак,Знак Знак Знак Знак Знак Знак,Знак Знак Знак,Знак Знак Знак Знак,Знак Знак Знак1,Знак2,Знак Знак Знак Знак Знак1,Знак2 Знак"/>
    <w:basedOn w:val="a"/>
    <w:link w:val="a4"/>
    <w:uiPriority w:val="99"/>
    <w:qFormat/>
    <w:rsid w:val="00864198"/>
    <w:pPr>
      <w:ind w:firstLine="426"/>
      <w:jc w:val="center"/>
    </w:pPr>
    <w:rPr>
      <w:rFonts w:ascii="Arial" w:eastAsia="Times New Roman" w:hAnsi="Arial"/>
      <w:b/>
      <w:sz w:val="20"/>
      <w:szCs w:val="20"/>
      <w:lang w:val="x-none" w:eastAsia="x-none"/>
    </w:rPr>
  </w:style>
  <w:style w:type="character" w:customStyle="1" w:styleId="a5">
    <w:name w:val="Название Знак"/>
    <w:basedOn w:val="a0"/>
    <w:uiPriority w:val="10"/>
    <w:rsid w:val="00864198"/>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aliases w:val="Знак Знак Знак Знак Знак Знак Знак Знак Знак,Знак Знак Знак Знак Знак Знак Знак,Знак Знак Знак Знак1,Знак Знак Знак Знак Знак,Знак Знак Знак1 Знак,Знак2 Знак1,Знак Знак Знак Знак Знак1 Знак,Знак2 Знак Знак"/>
    <w:link w:val="a3"/>
    <w:uiPriority w:val="99"/>
    <w:locked/>
    <w:rsid w:val="00864198"/>
    <w:rPr>
      <w:rFonts w:ascii="Arial" w:eastAsia="Times New Roman" w:hAnsi="Arial" w:cs="Times New Roman"/>
      <w:b/>
      <w:sz w:val="20"/>
      <w:szCs w:val="20"/>
      <w:lang w:val="x-none" w:eastAsia="x-none"/>
    </w:rPr>
  </w:style>
  <w:style w:type="character" w:styleId="a6">
    <w:name w:val="Strong"/>
    <w:basedOn w:val="a0"/>
    <w:uiPriority w:val="22"/>
    <w:qFormat/>
    <w:rsid w:val="00134659"/>
    <w:rPr>
      <w:b/>
      <w:bCs/>
    </w:rPr>
  </w:style>
  <w:style w:type="paragraph" w:customStyle="1" w:styleId="11">
    <w:name w:val="Знак1 Знак Знак1 Знак Знак Знак Знак Знак Знак Знак"/>
    <w:basedOn w:val="a"/>
    <w:rsid w:val="00FC0263"/>
    <w:pPr>
      <w:spacing w:after="160" w:line="240" w:lineRule="exact"/>
    </w:pPr>
    <w:rPr>
      <w:rFonts w:ascii="Tahoma" w:eastAsia="Times New Roman" w:hAnsi="Tahoma"/>
      <w:sz w:val="20"/>
      <w:szCs w:val="20"/>
      <w:lang w:val="en-US"/>
    </w:rPr>
  </w:style>
  <w:style w:type="paragraph" w:styleId="a7">
    <w:name w:val="No Spacing"/>
    <w:link w:val="a8"/>
    <w:qFormat/>
    <w:rsid w:val="004C6CD8"/>
    <w:pPr>
      <w:suppressAutoHyphens/>
      <w:autoSpaceDN w:val="0"/>
      <w:spacing w:after="0" w:line="240" w:lineRule="auto"/>
      <w:textAlignment w:val="baseline"/>
    </w:pPr>
    <w:rPr>
      <w:rFonts w:ascii="Calibri" w:eastAsia="Times New Roman" w:hAnsi="Calibri" w:cs="Times New Roman"/>
      <w:kern w:val="3"/>
      <w:sz w:val="24"/>
      <w:szCs w:val="24"/>
      <w:lang w:val="de-DE" w:eastAsia="ru-RU" w:bidi="fa-IR"/>
    </w:rPr>
  </w:style>
  <w:style w:type="paragraph" w:styleId="a9">
    <w:name w:val="Normal (Web)"/>
    <w:basedOn w:val="a"/>
    <w:uiPriority w:val="99"/>
    <w:semiHidden/>
    <w:unhideWhenUsed/>
    <w:rsid w:val="004C6C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4C6CD8"/>
  </w:style>
  <w:style w:type="table" w:styleId="aa">
    <w:name w:val="Table Grid"/>
    <w:basedOn w:val="a1"/>
    <w:uiPriority w:val="39"/>
    <w:rsid w:val="004F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341E"/>
    <w:pPr>
      <w:ind w:left="720"/>
      <w:contextualSpacing/>
    </w:pPr>
  </w:style>
  <w:style w:type="character" w:customStyle="1" w:styleId="a8">
    <w:name w:val="Без интервала Знак"/>
    <w:basedOn w:val="a0"/>
    <w:link w:val="a7"/>
    <w:locked/>
    <w:rsid w:val="00AA34A8"/>
    <w:rPr>
      <w:rFonts w:ascii="Calibri" w:eastAsia="Times New Roman" w:hAnsi="Calibri" w:cs="Times New Roman"/>
      <w:kern w:val="3"/>
      <w:sz w:val="24"/>
      <w:szCs w:val="24"/>
      <w:lang w:val="de-DE" w:eastAsia="ru-RU" w:bidi="fa-IR"/>
    </w:rPr>
  </w:style>
  <w:style w:type="paragraph" w:styleId="ac">
    <w:name w:val="Balloon Text"/>
    <w:basedOn w:val="a"/>
    <w:link w:val="ad"/>
    <w:uiPriority w:val="99"/>
    <w:semiHidden/>
    <w:unhideWhenUsed/>
    <w:rsid w:val="007411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1C5"/>
    <w:rPr>
      <w:rFonts w:ascii="Tahoma" w:eastAsia="Calibri" w:hAnsi="Tahoma" w:cs="Tahoma"/>
      <w:sz w:val="16"/>
      <w:szCs w:val="16"/>
    </w:rPr>
  </w:style>
  <w:style w:type="character" w:styleId="ae">
    <w:name w:val="Hyperlink"/>
    <w:basedOn w:val="a0"/>
    <w:uiPriority w:val="99"/>
    <w:unhideWhenUsed/>
    <w:rsid w:val="00FF6AE1"/>
    <w:rPr>
      <w:color w:val="0000FF" w:themeColor="hyperlink"/>
      <w:u w:val="single"/>
    </w:rPr>
  </w:style>
  <w:style w:type="paragraph" w:styleId="af">
    <w:name w:val="header"/>
    <w:basedOn w:val="a"/>
    <w:link w:val="af0"/>
    <w:uiPriority w:val="99"/>
    <w:unhideWhenUsed/>
    <w:rsid w:val="002C06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C0666"/>
    <w:rPr>
      <w:rFonts w:ascii="Calibri" w:eastAsia="Calibri" w:hAnsi="Calibri" w:cs="Times New Roman"/>
    </w:rPr>
  </w:style>
  <w:style w:type="paragraph" w:styleId="af1">
    <w:name w:val="footer"/>
    <w:basedOn w:val="a"/>
    <w:link w:val="af2"/>
    <w:uiPriority w:val="99"/>
    <w:unhideWhenUsed/>
    <w:rsid w:val="002C06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06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92237">
      <w:bodyDiv w:val="1"/>
      <w:marLeft w:val="0"/>
      <w:marRight w:val="0"/>
      <w:marTop w:val="0"/>
      <w:marBottom w:val="0"/>
      <w:divBdr>
        <w:top w:val="none" w:sz="0" w:space="0" w:color="auto"/>
        <w:left w:val="none" w:sz="0" w:space="0" w:color="auto"/>
        <w:bottom w:val="none" w:sz="0" w:space="0" w:color="auto"/>
        <w:right w:val="none" w:sz="0" w:space="0" w:color="auto"/>
      </w:divBdr>
    </w:div>
    <w:div w:id="617637467">
      <w:bodyDiv w:val="1"/>
      <w:marLeft w:val="0"/>
      <w:marRight w:val="0"/>
      <w:marTop w:val="0"/>
      <w:marBottom w:val="0"/>
      <w:divBdr>
        <w:top w:val="none" w:sz="0" w:space="0" w:color="auto"/>
        <w:left w:val="none" w:sz="0" w:space="0" w:color="auto"/>
        <w:bottom w:val="none" w:sz="0" w:space="0" w:color="auto"/>
        <w:right w:val="none" w:sz="0" w:space="0" w:color="auto"/>
      </w:divBdr>
    </w:div>
    <w:div w:id="862672068">
      <w:bodyDiv w:val="1"/>
      <w:marLeft w:val="0"/>
      <w:marRight w:val="0"/>
      <w:marTop w:val="0"/>
      <w:marBottom w:val="0"/>
      <w:divBdr>
        <w:top w:val="none" w:sz="0" w:space="0" w:color="auto"/>
        <w:left w:val="none" w:sz="0" w:space="0" w:color="auto"/>
        <w:bottom w:val="none" w:sz="0" w:space="0" w:color="auto"/>
        <w:right w:val="none" w:sz="0" w:space="0" w:color="auto"/>
      </w:divBdr>
    </w:div>
    <w:div w:id="13509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1F8B-9B57-4B05-AA9A-BCD993A3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Сартошка</cp:lastModifiedBy>
  <cp:revision>5</cp:revision>
  <cp:lastPrinted>2017-07-31T14:00:00Z</cp:lastPrinted>
  <dcterms:created xsi:type="dcterms:W3CDTF">2025-05-29T12:01:00Z</dcterms:created>
  <dcterms:modified xsi:type="dcterms:W3CDTF">2025-06-02T14:14:00Z</dcterms:modified>
</cp:coreProperties>
</file>