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7F900" w14:textId="77777777" w:rsidR="001028B8" w:rsidRPr="00DA7FB3" w:rsidRDefault="001028B8" w:rsidP="001028B8">
      <w:pPr>
        <w:pStyle w:val="-3"/>
        <w:ind w:left="0" w:firstLine="0"/>
        <w:jc w:val="center"/>
        <w:rPr>
          <w:b/>
          <w:bCs/>
          <w:color w:val="000000"/>
          <w:sz w:val="32"/>
          <w:szCs w:val="32"/>
          <w:shd w:val="clear" w:color="auto" w:fill="FFFFFF"/>
        </w:rPr>
      </w:pPr>
      <w:r w:rsidRPr="00DA7FB3">
        <w:rPr>
          <w:b/>
          <w:bCs/>
          <w:color w:val="000000"/>
          <w:sz w:val="32"/>
          <w:szCs w:val="32"/>
          <w:shd w:val="clear" w:color="auto" w:fill="FFFFFF"/>
        </w:rPr>
        <w:t xml:space="preserve">АКЦИОНЕРНОЕ ОБЩЕСТВО </w:t>
      </w:r>
    </w:p>
    <w:p w14:paraId="23C837B0" w14:textId="124240E2" w:rsidR="001028B8" w:rsidRPr="00DA7FB3" w:rsidRDefault="001028B8" w:rsidP="001028B8">
      <w:pPr>
        <w:pStyle w:val="-3"/>
        <w:ind w:left="0" w:firstLine="0"/>
        <w:jc w:val="center"/>
        <w:rPr>
          <w:b/>
          <w:bCs/>
          <w:sz w:val="32"/>
          <w:szCs w:val="32"/>
        </w:rPr>
      </w:pPr>
      <w:r>
        <w:rPr>
          <w:b/>
          <w:bCs/>
          <w:color w:val="000000"/>
          <w:sz w:val="32"/>
          <w:szCs w:val="32"/>
          <w:shd w:val="clear" w:color="auto" w:fill="FFFFFF"/>
        </w:rPr>
        <w:t>«</w:t>
      </w:r>
      <w:r w:rsidR="008E7044" w:rsidRPr="008E7044">
        <w:rPr>
          <w:b/>
          <w:bCs/>
          <w:color w:val="000000"/>
          <w:sz w:val="32"/>
          <w:szCs w:val="32"/>
          <w:shd w:val="clear" w:color="auto" w:fill="FFFFFF"/>
        </w:rPr>
        <w:t>КИСЛОВОДСКАЯ СЕТЕВАЯ КОМПАНИЯ</w:t>
      </w:r>
      <w:r>
        <w:rPr>
          <w:b/>
          <w:bCs/>
          <w:color w:val="000000"/>
          <w:sz w:val="32"/>
          <w:szCs w:val="32"/>
          <w:shd w:val="clear" w:color="auto" w:fill="FFFFFF"/>
        </w:rPr>
        <w:t>»</w:t>
      </w:r>
    </w:p>
    <w:p w14:paraId="630461C7" w14:textId="77777777" w:rsidR="00DA7FB3" w:rsidRDefault="00DA7FB3" w:rsidP="00DA7FB3">
      <w:pPr>
        <w:pStyle w:val="-3"/>
        <w:ind w:left="0" w:firstLine="0"/>
        <w:jc w:val="right"/>
        <w:rPr>
          <w:b/>
          <w:bCs/>
          <w:sz w:val="24"/>
        </w:rPr>
      </w:pPr>
    </w:p>
    <w:p w14:paraId="3A27FC3D" w14:textId="77777777" w:rsidR="00DA7FB3" w:rsidRDefault="00DA7FB3" w:rsidP="00DA7FB3">
      <w:pPr>
        <w:pStyle w:val="-3"/>
        <w:ind w:left="0" w:firstLine="0"/>
        <w:jc w:val="right"/>
        <w:rPr>
          <w:b/>
          <w:bCs/>
          <w:sz w:val="24"/>
        </w:rPr>
      </w:pPr>
    </w:p>
    <w:p w14:paraId="2B048E0C" w14:textId="77777777" w:rsidR="00DA7FB3" w:rsidRDefault="00DA7FB3" w:rsidP="00DA7FB3">
      <w:pPr>
        <w:pStyle w:val="-3"/>
        <w:ind w:left="0" w:firstLine="0"/>
        <w:jc w:val="right"/>
        <w:rPr>
          <w:b/>
          <w:bCs/>
          <w:sz w:val="24"/>
        </w:rPr>
      </w:pPr>
    </w:p>
    <w:p w14:paraId="68CA2CB0" w14:textId="77777777" w:rsidR="00DA7FB3" w:rsidRPr="00DA7FB3" w:rsidRDefault="00DA7FB3" w:rsidP="00DA7FB3">
      <w:pPr>
        <w:pStyle w:val="-3"/>
        <w:ind w:left="0" w:firstLine="0"/>
        <w:jc w:val="right"/>
        <w:rPr>
          <w:sz w:val="24"/>
        </w:rPr>
      </w:pPr>
      <w:r w:rsidRPr="00DA7FB3">
        <w:rPr>
          <w:sz w:val="24"/>
        </w:rPr>
        <w:t>Утверждено:</w:t>
      </w:r>
    </w:p>
    <w:p w14:paraId="2F213CF9" w14:textId="77777777" w:rsidR="00DA7FB3" w:rsidRPr="00DA7FB3" w:rsidRDefault="00DA7FB3" w:rsidP="00DA7FB3">
      <w:pPr>
        <w:pStyle w:val="-3"/>
        <w:ind w:left="0" w:firstLine="0"/>
        <w:jc w:val="right"/>
        <w:rPr>
          <w:sz w:val="24"/>
        </w:rPr>
      </w:pPr>
    </w:p>
    <w:p w14:paraId="292CD88D" w14:textId="77777777" w:rsidR="00DA7FB3" w:rsidRPr="00DA7FB3" w:rsidRDefault="00DA7FB3" w:rsidP="00DA7FB3">
      <w:pPr>
        <w:pStyle w:val="-3"/>
        <w:ind w:left="0" w:firstLine="0"/>
        <w:jc w:val="right"/>
        <w:rPr>
          <w:sz w:val="24"/>
        </w:rPr>
      </w:pPr>
      <w:r w:rsidRPr="00DA7FB3">
        <w:rPr>
          <w:sz w:val="24"/>
        </w:rPr>
        <w:t>__________________/___________</w:t>
      </w:r>
    </w:p>
    <w:p w14:paraId="387C66A0" w14:textId="3AF38171" w:rsidR="00DA7FB3" w:rsidRDefault="00DA7FB3" w:rsidP="00DA7FB3">
      <w:pPr>
        <w:pStyle w:val="-3"/>
        <w:ind w:left="0" w:firstLine="0"/>
        <w:jc w:val="right"/>
        <w:rPr>
          <w:sz w:val="24"/>
        </w:rPr>
      </w:pPr>
      <w:r w:rsidRPr="00823345">
        <w:rPr>
          <w:sz w:val="24"/>
        </w:rPr>
        <w:t>«</w:t>
      </w:r>
      <w:r w:rsidR="00B54ED2">
        <w:rPr>
          <w:sz w:val="24"/>
        </w:rPr>
        <w:t>27</w:t>
      </w:r>
      <w:r w:rsidRPr="00823345">
        <w:rPr>
          <w:sz w:val="24"/>
        </w:rPr>
        <w:t xml:space="preserve">» </w:t>
      </w:r>
      <w:r w:rsidR="00BD7838" w:rsidRPr="00823345">
        <w:rPr>
          <w:sz w:val="24"/>
        </w:rPr>
        <w:t>июня</w:t>
      </w:r>
      <w:r w:rsidR="002025D4" w:rsidRPr="00823345">
        <w:rPr>
          <w:sz w:val="24"/>
        </w:rPr>
        <w:t xml:space="preserve"> 2025 </w:t>
      </w:r>
      <w:r w:rsidRPr="00823345">
        <w:rPr>
          <w:sz w:val="24"/>
        </w:rPr>
        <w:t>г.</w:t>
      </w:r>
    </w:p>
    <w:p w14:paraId="1779D3F5" w14:textId="77777777" w:rsidR="00DA7FB3" w:rsidRDefault="00DA7FB3" w:rsidP="00DA7FB3">
      <w:pPr>
        <w:pStyle w:val="-3"/>
        <w:ind w:left="0" w:firstLine="0"/>
        <w:jc w:val="right"/>
        <w:rPr>
          <w:sz w:val="24"/>
        </w:rPr>
      </w:pPr>
    </w:p>
    <w:p w14:paraId="37C50A96" w14:textId="77777777" w:rsidR="00DA7FB3" w:rsidRDefault="00DA7FB3" w:rsidP="00DA7FB3">
      <w:pPr>
        <w:pStyle w:val="-3"/>
        <w:ind w:left="0" w:firstLine="0"/>
        <w:jc w:val="right"/>
        <w:rPr>
          <w:sz w:val="24"/>
        </w:rPr>
      </w:pPr>
    </w:p>
    <w:p w14:paraId="1D33F942" w14:textId="77777777" w:rsidR="00DA7FB3" w:rsidRDefault="00DA7FB3" w:rsidP="00DA7FB3">
      <w:pPr>
        <w:pStyle w:val="-3"/>
        <w:ind w:left="0" w:firstLine="0"/>
        <w:jc w:val="right"/>
        <w:rPr>
          <w:sz w:val="24"/>
        </w:rPr>
      </w:pPr>
    </w:p>
    <w:p w14:paraId="6DEE0781" w14:textId="77777777" w:rsidR="00A254DC" w:rsidRDefault="00A254DC" w:rsidP="00DA7FB3">
      <w:pPr>
        <w:pStyle w:val="-3"/>
        <w:ind w:left="0" w:firstLine="0"/>
        <w:jc w:val="right"/>
        <w:rPr>
          <w:sz w:val="24"/>
        </w:rPr>
      </w:pPr>
    </w:p>
    <w:p w14:paraId="5FA2D859" w14:textId="77777777" w:rsidR="002D2867" w:rsidRDefault="002D2867" w:rsidP="00DA7FB3">
      <w:pPr>
        <w:pStyle w:val="-3"/>
        <w:ind w:left="0" w:firstLine="0"/>
        <w:jc w:val="right"/>
        <w:rPr>
          <w:sz w:val="24"/>
        </w:rPr>
      </w:pPr>
    </w:p>
    <w:p w14:paraId="0552AB2C" w14:textId="77777777" w:rsidR="002D2867" w:rsidRDefault="002D2867" w:rsidP="00DA7FB3">
      <w:pPr>
        <w:pStyle w:val="-3"/>
        <w:ind w:left="0" w:firstLine="0"/>
        <w:jc w:val="right"/>
        <w:rPr>
          <w:sz w:val="24"/>
        </w:rPr>
      </w:pPr>
    </w:p>
    <w:p w14:paraId="4F7D6C7C" w14:textId="77777777" w:rsidR="00A254DC" w:rsidRDefault="00A254DC" w:rsidP="00DA7FB3">
      <w:pPr>
        <w:pStyle w:val="-3"/>
        <w:ind w:left="0" w:firstLine="0"/>
        <w:jc w:val="right"/>
        <w:rPr>
          <w:sz w:val="24"/>
        </w:rPr>
      </w:pPr>
    </w:p>
    <w:p w14:paraId="19B79F0D" w14:textId="77777777" w:rsidR="00DA7FB3" w:rsidRDefault="00DA7FB3" w:rsidP="00DA7FB3">
      <w:pPr>
        <w:pStyle w:val="-3"/>
        <w:ind w:left="0" w:firstLine="0"/>
        <w:jc w:val="right"/>
        <w:rPr>
          <w:sz w:val="24"/>
        </w:rPr>
      </w:pPr>
    </w:p>
    <w:p w14:paraId="345D6C92" w14:textId="77777777" w:rsidR="00DA7FB3" w:rsidRDefault="00DA7FB3" w:rsidP="00DA7FB3">
      <w:pPr>
        <w:pStyle w:val="-3"/>
        <w:ind w:left="0" w:firstLine="0"/>
        <w:jc w:val="right"/>
        <w:rPr>
          <w:sz w:val="24"/>
        </w:rPr>
      </w:pPr>
    </w:p>
    <w:p w14:paraId="7F1AF560" w14:textId="77777777" w:rsidR="00DA7FB3" w:rsidRDefault="00DA7FB3" w:rsidP="00DA7FB3">
      <w:pPr>
        <w:pStyle w:val="-3"/>
        <w:ind w:left="0" w:firstLine="0"/>
        <w:jc w:val="right"/>
        <w:rPr>
          <w:sz w:val="24"/>
        </w:rPr>
      </w:pPr>
    </w:p>
    <w:p w14:paraId="484469FF" w14:textId="77777777" w:rsidR="00DA7FB3" w:rsidRPr="00DA7FB3" w:rsidRDefault="00DA7FB3" w:rsidP="00DA7FB3">
      <w:pPr>
        <w:pStyle w:val="-3"/>
        <w:ind w:left="0" w:firstLine="0"/>
        <w:jc w:val="center"/>
        <w:rPr>
          <w:b/>
          <w:bCs/>
          <w:sz w:val="24"/>
        </w:rPr>
      </w:pPr>
      <w:r w:rsidRPr="00DA7FB3">
        <w:rPr>
          <w:b/>
          <w:bCs/>
          <w:sz w:val="24"/>
        </w:rPr>
        <w:t xml:space="preserve">ИЗВЕЩЕНИЕ И ДОКУМЕНТАЦИЯ </w:t>
      </w:r>
    </w:p>
    <w:p w14:paraId="23292596" w14:textId="5CD13834" w:rsidR="00DA7FB3" w:rsidRPr="001028B8" w:rsidRDefault="00DA7FB3" w:rsidP="001028B8">
      <w:pPr>
        <w:pStyle w:val="-3"/>
        <w:ind w:left="0" w:firstLine="0"/>
        <w:jc w:val="center"/>
        <w:rPr>
          <w:b/>
          <w:bCs/>
          <w:sz w:val="24"/>
        </w:rPr>
      </w:pPr>
      <w:r w:rsidRPr="00DA7FB3">
        <w:rPr>
          <w:b/>
          <w:bCs/>
          <w:sz w:val="24"/>
        </w:rPr>
        <w:t>о проведении запроса технико-коммерческих предложений в электронной форме</w:t>
      </w:r>
    </w:p>
    <w:p w14:paraId="7C939FDD" w14:textId="73C51BBB" w:rsidR="00DA7FB3" w:rsidRDefault="00DA7FB3" w:rsidP="00DA7FB3">
      <w:pPr>
        <w:pStyle w:val="-3"/>
        <w:ind w:left="0" w:firstLine="0"/>
        <w:jc w:val="center"/>
        <w:rPr>
          <w:b/>
          <w:bCs/>
          <w:sz w:val="24"/>
        </w:rPr>
      </w:pPr>
      <w:r w:rsidRPr="00DA7FB3">
        <w:rPr>
          <w:b/>
          <w:bCs/>
          <w:sz w:val="24"/>
        </w:rPr>
        <w:t xml:space="preserve">Предмет закупки: </w:t>
      </w:r>
      <w:r w:rsidR="00E57AAE" w:rsidRPr="00E57AAE">
        <w:rPr>
          <w:b/>
          <w:bCs/>
          <w:sz w:val="24"/>
        </w:rPr>
        <w:t xml:space="preserve">Поверка однофазных счетчиков </w:t>
      </w:r>
      <w:proofErr w:type="spellStart"/>
      <w:r w:rsidR="00E57AAE" w:rsidRPr="00E57AAE">
        <w:rPr>
          <w:b/>
          <w:bCs/>
          <w:sz w:val="24"/>
        </w:rPr>
        <w:t>Энергомера</w:t>
      </w:r>
      <w:proofErr w:type="spellEnd"/>
      <w:r w:rsidR="00E57AAE" w:rsidRPr="00E57AAE">
        <w:rPr>
          <w:b/>
          <w:bCs/>
          <w:sz w:val="24"/>
        </w:rPr>
        <w:t xml:space="preserve"> тип счетчика СЕ 200</w:t>
      </w:r>
    </w:p>
    <w:p w14:paraId="406E6C6E" w14:textId="77777777" w:rsidR="00DA7FB3" w:rsidRDefault="00DA7FB3" w:rsidP="00DA7FB3">
      <w:pPr>
        <w:pStyle w:val="-3"/>
        <w:ind w:left="0" w:firstLine="0"/>
        <w:jc w:val="center"/>
        <w:rPr>
          <w:b/>
          <w:bCs/>
          <w:sz w:val="24"/>
        </w:rPr>
      </w:pPr>
    </w:p>
    <w:p w14:paraId="6742989E" w14:textId="77777777" w:rsidR="00DA7FB3" w:rsidRDefault="00DA7FB3" w:rsidP="00DA7FB3">
      <w:pPr>
        <w:pStyle w:val="-3"/>
        <w:ind w:left="0" w:firstLine="0"/>
        <w:jc w:val="center"/>
        <w:rPr>
          <w:b/>
          <w:bCs/>
          <w:sz w:val="24"/>
        </w:rPr>
      </w:pPr>
    </w:p>
    <w:p w14:paraId="00E5CB61" w14:textId="77777777" w:rsidR="00DA7FB3" w:rsidRDefault="00DA7FB3" w:rsidP="00DA7FB3">
      <w:pPr>
        <w:pStyle w:val="-3"/>
        <w:ind w:left="0" w:firstLine="0"/>
        <w:jc w:val="center"/>
        <w:rPr>
          <w:b/>
          <w:bCs/>
          <w:sz w:val="24"/>
        </w:rPr>
      </w:pPr>
    </w:p>
    <w:p w14:paraId="0AB803E3" w14:textId="77777777" w:rsidR="00DA7FB3" w:rsidRDefault="00DA7FB3" w:rsidP="00DA7FB3">
      <w:pPr>
        <w:pStyle w:val="-3"/>
        <w:ind w:left="0" w:firstLine="0"/>
        <w:jc w:val="center"/>
        <w:rPr>
          <w:b/>
          <w:bCs/>
          <w:sz w:val="24"/>
        </w:rPr>
      </w:pPr>
    </w:p>
    <w:p w14:paraId="5079BF0E" w14:textId="77777777" w:rsidR="00DA7FB3" w:rsidRDefault="00DA7FB3" w:rsidP="00DA7FB3">
      <w:pPr>
        <w:pStyle w:val="-3"/>
        <w:ind w:left="0" w:firstLine="0"/>
        <w:jc w:val="center"/>
        <w:rPr>
          <w:b/>
          <w:bCs/>
          <w:sz w:val="24"/>
        </w:rPr>
      </w:pPr>
    </w:p>
    <w:p w14:paraId="69A36C24" w14:textId="77777777" w:rsidR="002D2867" w:rsidRDefault="002D2867" w:rsidP="00DA7FB3">
      <w:pPr>
        <w:pStyle w:val="-3"/>
        <w:ind w:left="0" w:firstLine="0"/>
        <w:jc w:val="center"/>
        <w:rPr>
          <w:b/>
          <w:bCs/>
          <w:sz w:val="24"/>
        </w:rPr>
      </w:pPr>
    </w:p>
    <w:p w14:paraId="3D788063" w14:textId="77777777" w:rsidR="002D2867" w:rsidRDefault="002D2867" w:rsidP="00DA7FB3">
      <w:pPr>
        <w:pStyle w:val="-3"/>
        <w:ind w:left="0" w:firstLine="0"/>
        <w:jc w:val="center"/>
        <w:rPr>
          <w:b/>
          <w:bCs/>
          <w:sz w:val="24"/>
        </w:rPr>
      </w:pPr>
    </w:p>
    <w:p w14:paraId="52E2319A" w14:textId="77777777" w:rsidR="00DA7FB3" w:rsidRDefault="00DA7FB3" w:rsidP="00DA7FB3">
      <w:pPr>
        <w:pStyle w:val="-3"/>
        <w:ind w:left="0" w:firstLine="0"/>
        <w:jc w:val="center"/>
        <w:rPr>
          <w:b/>
          <w:bCs/>
          <w:sz w:val="24"/>
        </w:rPr>
      </w:pPr>
    </w:p>
    <w:p w14:paraId="4A95C067" w14:textId="77777777" w:rsidR="00DA7FB3" w:rsidRDefault="00DA7FB3" w:rsidP="00DA7FB3">
      <w:pPr>
        <w:pStyle w:val="-3"/>
        <w:ind w:left="0" w:firstLine="0"/>
        <w:jc w:val="center"/>
        <w:rPr>
          <w:b/>
          <w:bCs/>
          <w:sz w:val="24"/>
        </w:rPr>
      </w:pPr>
    </w:p>
    <w:p w14:paraId="6E0318FD" w14:textId="77777777" w:rsidR="00DA7FB3" w:rsidRDefault="00DA7FB3" w:rsidP="00DA7FB3">
      <w:pPr>
        <w:pStyle w:val="-3"/>
        <w:ind w:left="0" w:firstLine="0"/>
        <w:jc w:val="center"/>
        <w:rPr>
          <w:b/>
          <w:bCs/>
          <w:sz w:val="24"/>
        </w:rPr>
      </w:pPr>
    </w:p>
    <w:p w14:paraId="07E29F7E" w14:textId="77777777" w:rsidR="00DA7FB3" w:rsidRDefault="00DA7FB3" w:rsidP="00DA7FB3">
      <w:pPr>
        <w:pStyle w:val="-3"/>
        <w:ind w:left="0" w:firstLine="0"/>
        <w:jc w:val="center"/>
        <w:rPr>
          <w:b/>
          <w:bCs/>
          <w:sz w:val="24"/>
        </w:rPr>
      </w:pPr>
    </w:p>
    <w:p w14:paraId="1C0D68BC" w14:textId="77777777" w:rsidR="00DA7FB3" w:rsidRDefault="00DA7FB3" w:rsidP="00DA7FB3">
      <w:pPr>
        <w:pStyle w:val="-3"/>
        <w:ind w:left="0" w:firstLine="0"/>
        <w:jc w:val="center"/>
        <w:rPr>
          <w:b/>
          <w:bCs/>
          <w:sz w:val="24"/>
        </w:rPr>
      </w:pPr>
    </w:p>
    <w:p w14:paraId="4977C478" w14:textId="77777777" w:rsidR="00DA7FB3" w:rsidRDefault="00DA7FB3" w:rsidP="00DA7FB3">
      <w:pPr>
        <w:pStyle w:val="-3"/>
        <w:ind w:left="0" w:firstLine="0"/>
        <w:jc w:val="center"/>
        <w:rPr>
          <w:b/>
          <w:bCs/>
          <w:sz w:val="24"/>
        </w:rPr>
      </w:pPr>
    </w:p>
    <w:p w14:paraId="12B91713" w14:textId="77777777" w:rsidR="00DA7FB3" w:rsidRDefault="00DA7FB3" w:rsidP="00DA7FB3">
      <w:pPr>
        <w:pStyle w:val="-3"/>
        <w:ind w:left="0" w:firstLine="0"/>
        <w:jc w:val="center"/>
        <w:rPr>
          <w:b/>
          <w:bCs/>
          <w:sz w:val="24"/>
        </w:rPr>
      </w:pPr>
    </w:p>
    <w:p w14:paraId="61B6E175" w14:textId="77777777" w:rsidR="00DA7FB3" w:rsidRDefault="00DA7FB3" w:rsidP="00DA7FB3">
      <w:pPr>
        <w:pStyle w:val="-3"/>
        <w:ind w:left="0" w:firstLine="0"/>
        <w:jc w:val="center"/>
        <w:rPr>
          <w:b/>
          <w:bCs/>
          <w:sz w:val="24"/>
        </w:rPr>
      </w:pPr>
    </w:p>
    <w:p w14:paraId="3FF43021" w14:textId="77777777" w:rsidR="00DA7FB3" w:rsidRPr="00DA7FB3" w:rsidRDefault="00DA7FB3" w:rsidP="00DA7FB3">
      <w:pPr>
        <w:pStyle w:val="-3"/>
        <w:ind w:left="0" w:firstLine="0"/>
        <w:jc w:val="center"/>
        <w:rPr>
          <w:color w:val="000000"/>
          <w:sz w:val="24"/>
          <w:shd w:val="clear" w:color="auto" w:fill="FFFFFF"/>
        </w:rPr>
      </w:pPr>
      <w:r w:rsidRPr="00DA7FB3">
        <w:rPr>
          <w:color w:val="000000"/>
          <w:sz w:val="24"/>
          <w:shd w:val="clear" w:color="auto" w:fill="FFFFFF"/>
        </w:rPr>
        <w:t>город Кисловодск</w:t>
      </w:r>
    </w:p>
    <w:p w14:paraId="15E727AD" w14:textId="24E9B5A2" w:rsidR="002D2867" w:rsidRDefault="00130E68" w:rsidP="00DA7FB3">
      <w:pPr>
        <w:pStyle w:val="-3"/>
        <w:ind w:left="0" w:firstLine="0"/>
        <w:jc w:val="center"/>
        <w:rPr>
          <w:color w:val="000000"/>
          <w:sz w:val="24"/>
          <w:shd w:val="clear" w:color="auto" w:fill="FFFFFF"/>
        </w:rPr>
      </w:pPr>
      <w:r>
        <w:rPr>
          <w:color w:val="000000"/>
          <w:sz w:val="24"/>
          <w:shd w:val="clear" w:color="auto" w:fill="FFFFFF"/>
        </w:rPr>
        <w:t>2025</w:t>
      </w:r>
      <w:r w:rsidR="00DA7FB3" w:rsidRPr="00DA7FB3">
        <w:rPr>
          <w:color w:val="000000"/>
          <w:sz w:val="24"/>
          <w:shd w:val="clear" w:color="auto" w:fill="FFFFFF"/>
        </w:rPr>
        <w:t xml:space="preserve"> год</w:t>
      </w:r>
    </w:p>
    <w:p w14:paraId="5FE9C879" w14:textId="77777777" w:rsidR="002D2867" w:rsidRPr="007A37AE" w:rsidRDefault="002D2867" w:rsidP="007A37AE">
      <w:pPr>
        <w:suppressAutoHyphens w:val="0"/>
        <w:spacing w:line="259" w:lineRule="auto"/>
        <w:jc w:val="center"/>
        <w:rPr>
          <w:b/>
          <w:bCs/>
          <w:color w:val="000000"/>
          <w:sz w:val="24"/>
          <w:shd w:val="clear" w:color="auto" w:fill="FFFFFF"/>
        </w:rPr>
      </w:pPr>
      <w:r>
        <w:rPr>
          <w:color w:val="000000"/>
          <w:sz w:val="24"/>
          <w:shd w:val="clear" w:color="auto" w:fill="FFFFFF"/>
        </w:rPr>
        <w:br w:type="page"/>
      </w:r>
      <w:r w:rsidRPr="007A37AE">
        <w:rPr>
          <w:b/>
          <w:bCs/>
          <w:color w:val="000000"/>
          <w:sz w:val="24"/>
          <w:shd w:val="clear" w:color="auto" w:fill="FFFFFF"/>
        </w:rPr>
        <w:lastRenderedPageBreak/>
        <w:t>ИЗВЕЩЕНИЕ</w:t>
      </w:r>
    </w:p>
    <w:p w14:paraId="26BCC5BE" w14:textId="77777777" w:rsidR="007A37AE" w:rsidRDefault="007A37AE" w:rsidP="007A37AE">
      <w:pPr>
        <w:suppressAutoHyphens w:val="0"/>
        <w:spacing w:line="259" w:lineRule="auto"/>
        <w:jc w:val="center"/>
        <w:rPr>
          <w:b/>
          <w:bCs/>
          <w:sz w:val="24"/>
        </w:rPr>
      </w:pPr>
      <w:r w:rsidRPr="007A37AE">
        <w:rPr>
          <w:b/>
          <w:bCs/>
          <w:color w:val="000000"/>
          <w:sz w:val="24"/>
          <w:shd w:val="clear" w:color="auto" w:fill="FFFFFF"/>
        </w:rPr>
        <w:t xml:space="preserve">о проведении </w:t>
      </w:r>
      <w:r w:rsidRPr="007A37AE">
        <w:rPr>
          <w:b/>
          <w:bCs/>
          <w:sz w:val="24"/>
        </w:rPr>
        <w:t>запроса технико-коммерческих предложений</w:t>
      </w:r>
      <w:r w:rsidRPr="00DA7FB3">
        <w:rPr>
          <w:b/>
          <w:bCs/>
          <w:sz w:val="24"/>
        </w:rPr>
        <w:t xml:space="preserve"> в электронной форме</w:t>
      </w:r>
    </w:p>
    <w:p w14:paraId="32FAC033" w14:textId="77777777" w:rsidR="007A37AE" w:rsidRDefault="007A37AE" w:rsidP="007A37AE">
      <w:pPr>
        <w:suppressAutoHyphens w:val="0"/>
        <w:spacing w:line="259" w:lineRule="auto"/>
        <w:jc w:val="center"/>
        <w:rPr>
          <w:b/>
          <w:bCs/>
          <w:sz w:val="24"/>
        </w:rPr>
      </w:pPr>
    </w:p>
    <w:tbl>
      <w:tblPr>
        <w:tblW w:w="9634" w:type="dxa"/>
        <w:tblLook w:val="0000" w:firstRow="0" w:lastRow="0" w:firstColumn="0" w:lastColumn="0" w:noHBand="0" w:noVBand="0"/>
      </w:tblPr>
      <w:tblGrid>
        <w:gridCol w:w="846"/>
        <w:gridCol w:w="2617"/>
        <w:gridCol w:w="6171"/>
      </w:tblGrid>
      <w:tr w:rsidR="00081420" w:rsidRPr="00F30AAA" w14:paraId="7FE5CD7A" w14:textId="77777777" w:rsidTr="00AF1DA3">
        <w:trPr>
          <w:trHeight w:val="611"/>
        </w:trPr>
        <w:tc>
          <w:tcPr>
            <w:tcW w:w="846" w:type="dxa"/>
            <w:tcBorders>
              <w:top w:val="single" w:sz="4" w:space="0" w:color="auto"/>
              <w:left w:val="single" w:sz="4" w:space="0" w:color="auto"/>
              <w:bottom w:val="single" w:sz="4" w:space="0" w:color="auto"/>
              <w:right w:val="single" w:sz="4" w:space="0" w:color="auto"/>
            </w:tcBorders>
            <w:vAlign w:val="center"/>
          </w:tcPr>
          <w:p w14:paraId="58AC2484" w14:textId="77777777" w:rsidR="00081420" w:rsidRPr="00F30AAA" w:rsidRDefault="0089484A" w:rsidP="00AF1DA3">
            <w:pPr>
              <w:rPr>
                <w:b/>
              </w:rPr>
            </w:pPr>
            <w:r>
              <w:rPr>
                <w:b/>
                <w:bCs/>
                <w:sz w:val="24"/>
              </w:rPr>
              <w:br w:type="page"/>
            </w:r>
            <w:r w:rsidR="00081420" w:rsidRPr="00F30AAA">
              <w:rPr>
                <w:b/>
              </w:rPr>
              <w:t>№ п/п</w:t>
            </w:r>
          </w:p>
        </w:tc>
        <w:tc>
          <w:tcPr>
            <w:tcW w:w="2617" w:type="dxa"/>
            <w:tcBorders>
              <w:top w:val="single" w:sz="4" w:space="0" w:color="auto"/>
              <w:left w:val="single" w:sz="4" w:space="0" w:color="auto"/>
              <w:bottom w:val="single" w:sz="4" w:space="0" w:color="auto"/>
              <w:right w:val="single" w:sz="4" w:space="0" w:color="auto"/>
            </w:tcBorders>
            <w:vAlign w:val="center"/>
          </w:tcPr>
          <w:p w14:paraId="5F01BA70" w14:textId="77777777" w:rsidR="00081420" w:rsidRPr="00F30AAA" w:rsidRDefault="00081420" w:rsidP="00AF1DA3">
            <w:pPr>
              <w:jc w:val="center"/>
              <w:rPr>
                <w:b/>
              </w:rPr>
            </w:pPr>
            <w:r w:rsidRPr="00F30AAA">
              <w:rPr>
                <w:b/>
              </w:rPr>
              <w:t>Наименование</w:t>
            </w:r>
          </w:p>
        </w:tc>
        <w:tc>
          <w:tcPr>
            <w:tcW w:w="6171" w:type="dxa"/>
            <w:tcBorders>
              <w:top w:val="single" w:sz="4" w:space="0" w:color="auto"/>
              <w:left w:val="single" w:sz="4" w:space="0" w:color="auto"/>
              <w:bottom w:val="single" w:sz="4" w:space="0" w:color="auto"/>
              <w:right w:val="single" w:sz="4" w:space="0" w:color="auto"/>
            </w:tcBorders>
            <w:vAlign w:val="center"/>
          </w:tcPr>
          <w:p w14:paraId="605A3666" w14:textId="77777777" w:rsidR="00081420" w:rsidRPr="00F30AAA" w:rsidRDefault="00081420" w:rsidP="00AF1DA3">
            <w:pPr>
              <w:jc w:val="center"/>
              <w:rPr>
                <w:b/>
              </w:rPr>
            </w:pPr>
            <w:r w:rsidRPr="00F30AAA">
              <w:rPr>
                <w:b/>
              </w:rPr>
              <w:t>Информация</w:t>
            </w:r>
          </w:p>
        </w:tc>
      </w:tr>
      <w:tr w:rsidR="00081420" w:rsidRPr="00F30AAA" w14:paraId="76079AC9" w14:textId="77777777" w:rsidTr="00AF1DA3">
        <w:trPr>
          <w:trHeight w:val="1617"/>
        </w:trPr>
        <w:tc>
          <w:tcPr>
            <w:tcW w:w="846" w:type="dxa"/>
            <w:tcBorders>
              <w:top w:val="single" w:sz="4" w:space="0" w:color="auto"/>
              <w:left w:val="single" w:sz="4" w:space="0" w:color="auto"/>
              <w:bottom w:val="single" w:sz="4" w:space="0" w:color="auto"/>
              <w:right w:val="single" w:sz="4" w:space="0" w:color="auto"/>
            </w:tcBorders>
          </w:tcPr>
          <w:p w14:paraId="2E08CD23" w14:textId="77777777" w:rsidR="00081420" w:rsidRPr="00F30AAA" w:rsidRDefault="00081420" w:rsidP="00AF1DA3">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22B28F75" w14:textId="77777777" w:rsidR="00081420" w:rsidRPr="00F30AAA" w:rsidRDefault="00081420" w:rsidP="00AF1DA3">
            <w:pPr>
              <w:rPr>
                <w:b/>
              </w:rPr>
            </w:pPr>
            <w:r w:rsidRPr="00F30AAA">
              <w:rPr>
                <w:b/>
              </w:rPr>
              <w:t>Наименование Заказчика, контактная информация</w:t>
            </w:r>
          </w:p>
        </w:tc>
        <w:tc>
          <w:tcPr>
            <w:tcW w:w="6171" w:type="dxa"/>
            <w:tcBorders>
              <w:top w:val="single" w:sz="4" w:space="0" w:color="auto"/>
              <w:left w:val="single" w:sz="4" w:space="0" w:color="auto"/>
              <w:bottom w:val="single" w:sz="4" w:space="0" w:color="auto"/>
              <w:right w:val="single" w:sz="4" w:space="0" w:color="auto"/>
            </w:tcBorders>
          </w:tcPr>
          <w:p w14:paraId="56750942" w14:textId="14672E56" w:rsidR="00D64158" w:rsidRPr="00E42850" w:rsidRDefault="00D64158" w:rsidP="00D64158">
            <w:pPr>
              <w:jc w:val="both"/>
              <w:rPr>
                <w:bCs/>
              </w:rPr>
            </w:pPr>
            <w:r w:rsidRPr="00E42850">
              <w:rPr>
                <w:bCs/>
              </w:rPr>
              <w:t xml:space="preserve">Наименование: </w:t>
            </w:r>
            <w:r w:rsidRPr="00E42850">
              <w:rPr>
                <w:color w:val="000000"/>
                <w:shd w:val="clear" w:color="auto" w:fill="FFFFFF"/>
              </w:rPr>
              <w:t xml:space="preserve">АКЦИОНЕРНОЕ ОБЩЕСТВО </w:t>
            </w:r>
            <w:r>
              <w:rPr>
                <w:color w:val="000000"/>
                <w:shd w:val="clear" w:color="auto" w:fill="FFFFFF"/>
              </w:rPr>
              <w:t>«</w:t>
            </w:r>
            <w:r w:rsidR="008E7044" w:rsidRPr="008E7044">
              <w:rPr>
                <w:color w:val="000000"/>
                <w:shd w:val="clear" w:color="auto" w:fill="FFFFFF"/>
              </w:rPr>
              <w:t>КИСЛОВОДСКАЯ СЕТЕВАЯ КОМПАНИЯ</w:t>
            </w:r>
            <w:r>
              <w:rPr>
                <w:color w:val="000000"/>
                <w:shd w:val="clear" w:color="auto" w:fill="FFFFFF"/>
              </w:rPr>
              <w:t>»</w:t>
            </w:r>
          </w:p>
          <w:p w14:paraId="62F102F7" w14:textId="77777777" w:rsidR="00D64158" w:rsidRPr="00E42850" w:rsidRDefault="00D64158" w:rsidP="00D64158">
            <w:pPr>
              <w:jc w:val="both"/>
              <w:rPr>
                <w:bCs/>
              </w:rPr>
            </w:pPr>
            <w:r w:rsidRPr="00E42850">
              <w:rPr>
                <w:bCs/>
              </w:rPr>
              <w:t xml:space="preserve">Место нахождения: </w:t>
            </w:r>
            <w:r w:rsidRPr="00E42850">
              <w:rPr>
                <w:color w:val="000000"/>
                <w:shd w:val="clear" w:color="auto" w:fill="FFFFFF"/>
              </w:rPr>
              <w:t>357700, Россия, Ставропольский край, г. Кисловодск, ул. Одесская 3</w:t>
            </w:r>
          </w:p>
          <w:p w14:paraId="50C60C1C" w14:textId="77777777" w:rsidR="000F6B6F" w:rsidRPr="00F30AAA" w:rsidRDefault="000F6B6F" w:rsidP="000F6B6F">
            <w:pPr>
              <w:widowControl w:val="0"/>
              <w:tabs>
                <w:tab w:val="left" w:pos="0"/>
              </w:tabs>
              <w:autoSpaceDE w:val="0"/>
              <w:autoSpaceDN w:val="0"/>
              <w:adjustRightInd w:val="0"/>
              <w:ind w:right="-8"/>
              <w:jc w:val="both"/>
              <w:rPr>
                <w:bCs/>
              </w:rPr>
            </w:pPr>
            <w:r w:rsidRPr="00F30AAA">
              <w:rPr>
                <w:bCs/>
              </w:rPr>
              <w:t xml:space="preserve">Телефон: </w:t>
            </w:r>
            <w:r w:rsidRPr="00F30AAA">
              <w:rPr>
                <w:color w:val="000000"/>
                <w:shd w:val="clear" w:color="auto" w:fill="FFFFFF"/>
              </w:rPr>
              <w:t>(879-37) 2-02-85</w:t>
            </w:r>
          </w:p>
          <w:p w14:paraId="7F9FE3C0" w14:textId="77777777" w:rsidR="00D64158" w:rsidRPr="00F30AAA" w:rsidRDefault="00D64158" w:rsidP="00D64158">
            <w:pPr>
              <w:shd w:val="clear" w:color="auto" w:fill="FFFFFF"/>
              <w:jc w:val="both"/>
              <w:rPr>
                <w:bCs/>
              </w:rPr>
            </w:pPr>
            <w:r w:rsidRPr="00E42850">
              <w:rPr>
                <w:bCs/>
              </w:rPr>
              <w:t xml:space="preserve">Адрес электронной почты: </w:t>
            </w:r>
            <w:hyperlink r:id="rId7" w:history="1">
              <w:r w:rsidRPr="00E42850">
                <w:rPr>
                  <w:rStyle w:val="a6"/>
                  <w:shd w:val="clear" w:color="auto" w:fill="FFFFFF"/>
                </w:rPr>
                <w:t>kielset@yandex.ru</w:t>
              </w:r>
            </w:hyperlink>
          </w:p>
          <w:p w14:paraId="1147AB66" w14:textId="77777777" w:rsidR="000F6B6F" w:rsidRDefault="000F6B6F" w:rsidP="000F6B6F">
            <w:pPr>
              <w:jc w:val="both"/>
            </w:pPr>
            <w:r w:rsidRPr="00666F8C">
              <w:rPr>
                <w:bCs/>
              </w:rPr>
              <w:t>Контактное лицо: 8(988</w:t>
            </w:r>
            <w:r w:rsidRPr="00830D72">
              <w:rPr>
                <w:bCs/>
              </w:rPr>
              <w:t xml:space="preserve">)-094-94-04 </w:t>
            </w:r>
            <w:proofErr w:type="spellStart"/>
            <w:r w:rsidRPr="003F0646">
              <w:rPr>
                <w:lang w:eastAsia="ru-RU"/>
              </w:rPr>
              <w:t>Хачиев</w:t>
            </w:r>
            <w:proofErr w:type="spellEnd"/>
            <w:r w:rsidRPr="003F0646">
              <w:rPr>
                <w:lang w:eastAsia="ru-RU"/>
              </w:rPr>
              <w:t xml:space="preserve"> Михаил Борисович</w:t>
            </w:r>
          </w:p>
          <w:p w14:paraId="30E5AC16" w14:textId="7259AEEF" w:rsidR="00081420" w:rsidRPr="00F30AAA" w:rsidRDefault="000F6B6F" w:rsidP="000F6B6F">
            <w:pPr>
              <w:jc w:val="both"/>
              <w:rPr>
                <w:bCs/>
              </w:rPr>
            </w:pPr>
            <w:r w:rsidRPr="00F30AAA">
              <w:rPr>
                <w:bCs/>
              </w:rPr>
              <w:t>Адрес электронной почты:</w:t>
            </w:r>
            <w:r>
              <w:rPr>
                <w:bCs/>
              </w:rPr>
              <w:t xml:space="preserve"> </w:t>
            </w:r>
            <w:hyperlink r:id="rId8" w:history="1">
              <w:r w:rsidR="008E7044" w:rsidRPr="000A7534">
                <w:rPr>
                  <w:rStyle w:val="a6"/>
                  <w:bCs/>
                </w:rPr>
                <w:t>Khachiev-Mihail-kskkmv@yandex.ru</w:t>
              </w:r>
            </w:hyperlink>
            <w:r w:rsidR="008E7044">
              <w:rPr>
                <w:bCs/>
              </w:rPr>
              <w:t xml:space="preserve"> </w:t>
            </w:r>
          </w:p>
        </w:tc>
      </w:tr>
      <w:tr w:rsidR="00081420" w:rsidRPr="00F30AAA" w14:paraId="3CBD0BE8" w14:textId="77777777" w:rsidTr="00AF1DA3">
        <w:trPr>
          <w:trHeight w:val="421"/>
        </w:trPr>
        <w:tc>
          <w:tcPr>
            <w:tcW w:w="846" w:type="dxa"/>
            <w:tcBorders>
              <w:top w:val="single" w:sz="4" w:space="0" w:color="auto"/>
              <w:left w:val="single" w:sz="4" w:space="0" w:color="auto"/>
              <w:bottom w:val="single" w:sz="4" w:space="0" w:color="auto"/>
              <w:right w:val="single" w:sz="4" w:space="0" w:color="auto"/>
            </w:tcBorders>
          </w:tcPr>
          <w:p w14:paraId="1CCA0636" w14:textId="77777777" w:rsidR="00081420" w:rsidRPr="00F30AAA" w:rsidRDefault="00081420" w:rsidP="00AF1DA3">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0D5CFC65" w14:textId="77777777" w:rsidR="00081420" w:rsidRPr="00F30AAA" w:rsidRDefault="00081420" w:rsidP="00AF1DA3">
            <w:pPr>
              <w:rPr>
                <w:b/>
              </w:rPr>
            </w:pPr>
            <w:r w:rsidRPr="00F30AAA">
              <w:rPr>
                <w:b/>
              </w:rPr>
              <w:t>Предмет закупки</w:t>
            </w:r>
          </w:p>
        </w:tc>
        <w:tc>
          <w:tcPr>
            <w:tcW w:w="6171" w:type="dxa"/>
            <w:tcBorders>
              <w:top w:val="single" w:sz="4" w:space="0" w:color="auto"/>
              <w:left w:val="single" w:sz="4" w:space="0" w:color="auto"/>
              <w:bottom w:val="single" w:sz="4" w:space="0" w:color="auto"/>
              <w:right w:val="single" w:sz="4" w:space="0" w:color="auto"/>
            </w:tcBorders>
          </w:tcPr>
          <w:p w14:paraId="402C2B75" w14:textId="54544DA1" w:rsidR="00873CC2" w:rsidRDefault="00E57AAE" w:rsidP="00AF1DA3">
            <w:pPr>
              <w:rPr>
                <w:b/>
              </w:rPr>
            </w:pPr>
            <w:r w:rsidRPr="00E57AAE">
              <w:rPr>
                <w:b/>
              </w:rPr>
              <w:t xml:space="preserve">Поверка однофазных счетчиков </w:t>
            </w:r>
            <w:proofErr w:type="spellStart"/>
            <w:r w:rsidRPr="00E57AAE">
              <w:rPr>
                <w:b/>
              </w:rPr>
              <w:t>Энергомера</w:t>
            </w:r>
            <w:proofErr w:type="spellEnd"/>
            <w:r w:rsidRPr="00E57AAE">
              <w:rPr>
                <w:b/>
              </w:rPr>
              <w:t xml:space="preserve"> тип счетчика СЕ 200</w:t>
            </w:r>
          </w:p>
          <w:p w14:paraId="434B59B3" w14:textId="122DF821" w:rsidR="00873CC2" w:rsidRPr="00F30AAA" w:rsidRDefault="00873CC2" w:rsidP="00AF1DA3">
            <w:pPr>
              <w:rPr>
                <w:b/>
              </w:rPr>
            </w:pPr>
            <w:r>
              <w:rPr>
                <w:b/>
              </w:rPr>
              <w:t xml:space="preserve">Код ОКПД 2 - </w:t>
            </w:r>
            <w:r w:rsidR="00164765" w:rsidRPr="00164765">
              <w:rPr>
                <w:b/>
              </w:rPr>
              <w:t>71.12.40.120</w:t>
            </w:r>
          </w:p>
        </w:tc>
      </w:tr>
      <w:tr w:rsidR="00081420" w:rsidRPr="00F30AAA" w14:paraId="6E20BCFD" w14:textId="77777777" w:rsidTr="00AF1DA3">
        <w:trPr>
          <w:trHeight w:val="838"/>
        </w:trPr>
        <w:tc>
          <w:tcPr>
            <w:tcW w:w="846" w:type="dxa"/>
            <w:tcBorders>
              <w:top w:val="single" w:sz="4" w:space="0" w:color="auto"/>
              <w:left w:val="single" w:sz="4" w:space="0" w:color="auto"/>
              <w:bottom w:val="single" w:sz="4" w:space="0" w:color="auto"/>
              <w:right w:val="single" w:sz="4" w:space="0" w:color="auto"/>
            </w:tcBorders>
          </w:tcPr>
          <w:p w14:paraId="3B7EA1FE" w14:textId="77777777" w:rsidR="00081420" w:rsidRPr="00F30AAA" w:rsidRDefault="00081420" w:rsidP="00AF1DA3">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04195788" w14:textId="77777777" w:rsidR="00081420" w:rsidRPr="00F30AAA" w:rsidRDefault="00081420" w:rsidP="00AF1DA3">
            <w:pPr>
              <w:rPr>
                <w:b/>
              </w:rPr>
            </w:pPr>
            <w:r w:rsidRPr="00F30AAA">
              <w:rPr>
                <w:b/>
              </w:rPr>
              <w:t>Место и сроки поставки товара, выполнения работ оказания услуг</w:t>
            </w:r>
          </w:p>
        </w:tc>
        <w:tc>
          <w:tcPr>
            <w:tcW w:w="6171" w:type="dxa"/>
            <w:tcBorders>
              <w:top w:val="single" w:sz="4" w:space="0" w:color="auto"/>
              <w:left w:val="single" w:sz="4" w:space="0" w:color="auto"/>
              <w:bottom w:val="single" w:sz="4" w:space="0" w:color="auto"/>
              <w:right w:val="single" w:sz="4" w:space="0" w:color="auto"/>
            </w:tcBorders>
          </w:tcPr>
          <w:p w14:paraId="5B3FB01B" w14:textId="77777777" w:rsidR="00081420" w:rsidRPr="00F30AAA" w:rsidRDefault="00081420" w:rsidP="00AF1DA3">
            <w:pPr>
              <w:jc w:val="both"/>
              <w:rPr>
                <w:bCs/>
              </w:rPr>
            </w:pPr>
            <w:r w:rsidRPr="00F30AAA">
              <w:rPr>
                <w:bCs/>
              </w:rPr>
              <w:t>Данная информация указана в Техническом задании (Приложение № 1 к настоящей Документации)</w:t>
            </w:r>
          </w:p>
          <w:p w14:paraId="3553E263" w14:textId="77777777" w:rsidR="00081420" w:rsidRPr="00F30AAA" w:rsidRDefault="00081420" w:rsidP="00AF1DA3">
            <w:pPr>
              <w:rPr>
                <w:bCs/>
              </w:rPr>
            </w:pPr>
          </w:p>
        </w:tc>
      </w:tr>
      <w:tr w:rsidR="00081420" w:rsidRPr="00F30AAA" w14:paraId="594CB2D7" w14:textId="77777777" w:rsidTr="00AF1DA3">
        <w:trPr>
          <w:trHeight w:val="861"/>
        </w:trPr>
        <w:tc>
          <w:tcPr>
            <w:tcW w:w="846" w:type="dxa"/>
            <w:tcBorders>
              <w:top w:val="single" w:sz="4" w:space="0" w:color="auto"/>
              <w:left w:val="single" w:sz="4" w:space="0" w:color="auto"/>
              <w:bottom w:val="single" w:sz="4" w:space="0" w:color="auto"/>
              <w:right w:val="single" w:sz="4" w:space="0" w:color="auto"/>
            </w:tcBorders>
          </w:tcPr>
          <w:p w14:paraId="78FF2B9F" w14:textId="77777777" w:rsidR="00081420" w:rsidRPr="00F30AAA" w:rsidRDefault="00081420" w:rsidP="00AF1DA3">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70395A63" w14:textId="77777777" w:rsidR="00081420" w:rsidRPr="00F30AAA" w:rsidRDefault="00081420" w:rsidP="00AF1DA3">
            <w:pPr>
              <w:rPr>
                <w:b/>
              </w:rPr>
            </w:pPr>
            <w:r w:rsidRPr="00F30AAA">
              <w:rPr>
                <w:b/>
              </w:rPr>
              <w:t>Начальная (максимальная) цена договора</w:t>
            </w:r>
          </w:p>
        </w:tc>
        <w:tc>
          <w:tcPr>
            <w:tcW w:w="6171" w:type="dxa"/>
            <w:tcBorders>
              <w:top w:val="single" w:sz="4" w:space="0" w:color="auto"/>
              <w:left w:val="single" w:sz="4" w:space="0" w:color="auto"/>
              <w:bottom w:val="single" w:sz="4" w:space="0" w:color="auto"/>
              <w:right w:val="single" w:sz="4" w:space="0" w:color="auto"/>
            </w:tcBorders>
          </w:tcPr>
          <w:p w14:paraId="0FEF18A6" w14:textId="01973A51" w:rsidR="00B54ED2" w:rsidRDefault="00397EF0" w:rsidP="00AF1DA3">
            <w:pPr>
              <w:widowControl w:val="0"/>
              <w:rPr>
                <w:b/>
                <w:bCs/>
              </w:rPr>
            </w:pPr>
            <w:r w:rsidRPr="00397EF0">
              <w:rPr>
                <w:b/>
                <w:bCs/>
              </w:rPr>
              <w:t xml:space="preserve">2 873 595.00 руб. (два миллиона восемьсот семьдесят три тысячи пятьсот девяносто пять рублей 00 копеек) </w:t>
            </w:r>
          </w:p>
          <w:p w14:paraId="21A4EF33" w14:textId="77777777" w:rsidR="00397EF0" w:rsidRPr="009C26D4" w:rsidRDefault="00397EF0" w:rsidP="00AF1DA3">
            <w:pPr>
              <w:widowControl w:val="0"/>
            </w:pPr>
          </w:p>
          <w:p w14:paraId="7334F9AD" w14:textId="4FDA4A46" w:rsidR="00081420" w:rsidRPr="009C26D4" w:rsidRDefault="00081420" w:rsidP="00AF1DA3">
            <w:pPr>
              <w:widowControl w:val="0"/>
              <w:jc w:val="both"/>
            </w:pPr>
            <w:r w:rsidRPr="009C26D4">
              <w:t xml:space="preserve">Цена включает стоимость </w:t>
            </w:r>
            <w:r w:rsidR="0012545E">
              <w:t>услуг</w:t>
            </w:r>
            <w:r w:rsidRPr="009C26D4">
              <w:t xml:space="preserve"> с учетом всех налогов и сборов, государственных пошлин, таможенных платежей и других обязательных платежей, предусмотренных законодательством Российской Федерации и всех иных расходов, необходимых для исполнения Договора и/или которые могут возникнуть при его исполнении.</w:t>
            </w:r>
          </w:p>
          <w:p w14:paraId="525B546A" w14:textId="77777777" w:rsidR="00081420" w:rsidRPr="009C26D4" w:rsidRDefault="00081420" w:rsidP="00AF1DA3">
            <w:pPr>
              <w:widowControl w:val="0"/>
              <w:jc w:val="both"/>
            </w:pPr>
            <w:r w:rsidRPr="009C26D4">
              <w:t xml:space="preserve">Предложения участников закупки </w:t>
            </w:r>
            <w:r w:rsidRPr="009C26D4">
              <w:rPr>
                <w:b/>
                <w:bCs/>
              </w:rPr>
              <w:t>не могут превышать</w:t>
            </w:r>
            <w:r w:rsidRPr="009C26D4">
              <w:t xml:space="preserve"> установленную заказчиком начальную (максимальную) цену договора.</w:t>
            </w:r>
          </w:p>
          <w:p w14:paraId="14C23602" w14:textId="77777777" w:rsidR="00081420" w:rsidRPr="009C26D4" w:rsidRDefault="00081420" w:rsidP="00AF1DA3">
            <w:pPr>
              <w:widowControl w:val="0"/>
              <w:jc w:val="both"/>
            </w:pPr>
          </w:p>
          <w:p w14:paraId="799EB9D9" w14:textId="77777777" w:rsidR="00081420" w:rsidRPr="00130E68" w:rsidRDefault="00081420" w:rsidP="00AF1DA3">
            <w:pPr>
              <w:widowControl w:val="0"/>
              <w:jc w:val="both"/>
              <w:rPr>
                <w:color w:val="FF0000"/>
              </w:rPr>
            </w:pPr>
            <w:r w:rsidRPr="009C26D4">
              <w:t>Начальная (максимальная) цена договора рассчитана методом сопоставимых рыночных цен (анализа рынка).</w:t>
            </w:r>
          </w:p>
        </w:tc>
      </w:tr>
      <w:tr w:rsidR="00081420" w:rsidRPr="00F30AAA" w14:paraId="0B731B92" w14:textId="77777777" w:rsidTr="00AF1DA3">
        <w:trPr>
          <w:trHeight w:val="861"/>
        </w:trPr>
        <w:tc>
          <w:tcPr>
            <w:tcW w:w="846" w:type="dxa"/>
            <w:tcBorders>
              <w:top w:val="single" w:sz="4" w:space="0" w:color="auto"/>
              <w:left w:val="single" w:sz="4" w:space="0" w:color="auto"/>
              <w:bottom w:val="single" w:sz="4" w:space="0" w:color="auto"/>
              <w:right w:val="single" w:sz="4" w:space="0" w:color="auto"/>
            </w:tcBorders>
          </w:tcPr>
          <w:p w14:paraId="6E75C96E" w14:textId="77777777" w:rsidR="00081420" w:rsidRPr="00F30AAA" w:rsidRDefault="00081420" w:rsidP="00AF1DA3">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37BD6D4F" w14:textId="77777777" w:rsidR="00081420" w:rsidRPr="00F30AAA" w:rsidRDefault="00081420" w:rsidP="00AF1DA3">
            <w:pPr>
              <w:rPr>
                <w:b/>
              </w:rPr>
            </w:pPr>
            <w:r w:rsidRPr="00F30AAA">
              <w:rPr>
                <w:b/>
              </w:rPr>
              <w:t>Сведения о валюте, используемой для формирования цены договора и расчетов с поставщиками (исполнителями, подрядчиками)</w:t>
            </w:r>
          </w:p>
        </w:tc>
        <w:tc>
          <w:tcPr>
            <w:tcW w:w="6171" w:type="dxa"/>
            <w:tcBorders>
              <w:top w:val="single" w:sz="4" w:space="0" w:color="auto"/>
              <w:left w:val="single" w:sz="4" w:space="0" w:color="auto"/>
              <w:bottom w:val="single" w:sz="4" w:space="0" w:color="auto"/>
              <w:right w:val="single" w:sz="4" w:space="0" w:color="auto"/>
            </w:tcBorders>
          </w:tcPr>
          <w:p w14:paraId="79173C59" w14:textId="77777777" w:rsidR="00081420" w:rsidRPr="00F30AAA" w:rsidRDefault="00081420" w:rsidP="00AF1DA3">
            <w:pPr>
              <w:widowControl w:val="0"/>
              <w:rPr>
                <w:b/>
                <w:bCs/>
                <w:color w:val="000000" w:themeColor="text1"/>
              </w:rPr>
            </w:pPr>
            <w:r w:rsidRPr="00F30AAA">
              <w:rPr>
                <w:color w:val="000000" w:themeColor="text1"/>
              </w:rPr>
              <w:t>Российский рубль</w:t>
            </w:r>
          </w:p>
        </w:tc>
      </w:tr>
      <w:tr w:rsidR="00081420" w:rsidRPr="00F30AAA" w14:paraId="580302A2" w14:textId="77777777" w:rsidTr="00AF1DA3">
        <w:trPr>
          <w:trHeight w:val="353"/>
        </w:trPr>
        <w:tc>
          <w:tcPr>
            <w:tcW w:w="846" w:type="dxa"/>
            <w:tcBorders>
              <w:top w:val="single" w:sz="4" w:space="0" w:color="auto"/>
              <w:left w:val="single" w:sz="4" w:space="0" w:color="auto"/>
              <w:bottom w:val="single" w:sz="4" w:space="0" w:color="auto"/>
              <w:right w:val="single" w:sz="4" w:space="0" w:color="auto"/>
            </w:tcBorders>
          </w:tcPr>
          <w:p w14:paraId="59F55F9E" w14:textId="77777777" w:rsidR="00081420" w:rsidRPr="00F30AAA" w:rsidRDefault="00081420" w:rsidP="00AF1DA3">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3562175A" w14:textId="77777777" w:rsidR="00081420" w:rsidRPr="00F30AAA" w:rsidRDefault="00081420" w:rsidP="00AF1DA3">
            <w:pPr>
              <w:rPr>
                <w:b/>
              </w:rPr>
            </w:pPr>
            <w:r w:rsidRPr="00081420">
              <w:rPr>
                <w:b/>
              </w:rPr>
              <w:t>Способ закупки</w:t>
            </w:r>
          </w:p>
        </w:tc>
        <w:tc>
          <w:tcPr>
            <w:tcW w:w="6171" w:type="dxa"/>
            <w:tcBorders>
              <w:top w:val="single" w:sz="4" w:space="0" w:color="auto"/>
              <w:left w:val="single" w:sz="4" w:space="0" w:color="auto"/>
              <w:bottom w:val="single" w:sz="4" w:space="0" w:color="auto"/>
              <w:right w:val="single" w:sz="4" w:space="0" w:color="auto"/>
            </w:tcBorders>
          </w:tcPr>
          <w:p w14:paraId="0F26A134" w14:textId="77777777" w:rsidR="00081420" w:rsidRPr="00F30AAA" w:rsidRDefault="00081420" w:rsidP="00AF1DA3">
            <w:pPr>
              <w:widowControl w:val="0"/>
              <w:rPr>
                <w:b/>
              </w:rPr>
            </w:pPr>
            <w:r w:rsidRPr="00F30AAA">
              <w:rPr>
                <w:bCs/>
              </w:rPr>
              <w:t>Запрос технико-коммерческих предложений в электронной форме</w:t>
            </w:r>
          </w:p>
        </w:tc>
      </w:tr>
      <w:tr w:rsidR="00081420" w:rsidRPr="00F30AAA" w14:paraId="1B97F33C" w14:textId="77777777" w:rsidTr="00AF1DA3">
        <w:trPr>
          <w:trHeight w:val="373"/>
        </w:trPr>
        <w:tc>
          <w:tcPr>
            <w:tcW w:w="846" w:type="dxa"/>
            <w:tcBorders>
              <w:top w:val="single" w:sz="4" w:space="0" w:color="auto"/>
              <w:left w:val="single" w:sz="4" w:space="0" w:color="auto"/>
              <w:bottom w:val="single" w:sz="4" w:space="0" w:color="auto"/>
              <w:right w:val="single" w:sz="4" w:space="0" w:color="auto"/>
            </w:tcBorders>
          </w:tcPr>
          <w:p w14:paraId="0688EA48" w14:textId="77777777" w:rsidR="00081420" w:rsidRPr="00F30AAA" w:rsidRDefault="00081420" w:rsidP="00AF1DA3">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vAlign w:val="center"/>
          </w:tcPr>
          <w:p w14:paraId="4D906F13" w14:textId="77777777" w:rsidR="00081420" w:rsidRPr="00F30AAA" w:rsidRDefault="00081420" w:rsidP="00AF1DA3">
            <w:pPr>
              <w:tabs>
                <w:tab w:val="left" w:pos="1680"/>
              </w:tabs>
              <w:rPr>
                <w:b/>
                <w:bCs/>
              </w:rPr>
            </w:pPr>
            <w:r w:rsidRPr="00F30AAA">
              <w:rPr>
                <w:b/>
                <w:bCs/>
              </w:rPr>
              <w:t xml:space="preserve">Официальный сайт, на котором размещена документация </w:t>
            </w:r>
          </w:p>
        </w:tc>
        <w:tc>
          <w:tcPr>
            <w:tcW w:w="6171" w:type="dxa"/>
            <w:tcBorders>
              <w:top w:val="single" w:sz="4" w:space="0" w:color="auto"/>
              <w:left w:val="single" w:sz="4" w:space="0" w:color="auto"/>
              <w:bottom w:val="single" w:sz="4" w:space="0" w:color="auto"/>
              <w:right w:val="single" w:sz="4" w:space="0" w:color="auto"/>
            </w:tcBorders>
            <w:vAlign w:val="center"/>
          </w:tcPr>
          <w:p w14:paraId="3901F81B" w14:textId="77777777" w:rsidR="00081420" w:rsidRPr="00F30AAA" w:rsidRDefault="00081420" w:rsidP="00AF1DA3">
            <w:pPr>
              <w:tabs>
                <w:tab w:val="left" w:pos="1680"/>
              </w:tabs>
              <w:rPr>
                <w:color w:val="000000"/>
                <w:shd w:val="clear" w:color="auto" w:fill="FFFFFF"/>
              </w:rPr>
            </w:pPr>
            <w:r w:rsidRPr="00F30AAA">
              <w:rPr>
                <w:bCs/>
              </w:rPr>
              <w:t xml:space="preserve">Единая информационная система в сфере закупок </w:t>
            </w:r>
            <w:hyperlink r:id="rId9" w:history="1">
              <w:r w:rsidRPr="00F30AAA">
                <w:rPr>
                  <w:rStyle w:val="a6"/>
                  <w:bCs/>
                </w:rPr>
                <w:t>http://zakupki.gov.ru</w:t>
              </w:r>
            </w:hyperlink>
          </w:p>
        </w:tc>
      </w:tr>
      <w:tr w:rsidR="00081420" w:rsidRPr="00F30AAA" w14:paraId="44A55BB0" w14:textId="77777777" w:rsidTr="00AF1DA3">
        <w:trPr>
          <w:trHeight w:val="373"/>
        </w:trPr>
        <w:tc>
          <w:tcPr>
            <w:tcW w:w="846" w:type="dxa"/>
            <w:tcBorders>
              <w:top w:val="single" w:sz="4" w:space="0" w:color="auto"/>
              <w:left w:val="single" w:sz="4" w:space="0" w:color="auto"/>
              <w:bottom w:val="single" w:sz="4" w:space="0" w:color="auto"/>
              <w:right w:val="single" w:sz="4" w:space="0" w:color="auto"/>
            </w:tcBorders>
          </w:tcPr>
          <w:p w14:paraId="2F5B0CF4" w14:textId="77777777" w:rsidR="00081420" w:rsidRPr="00F30AAA" w:rsidRDefault="00081420" w:rsidP="00AF1DA3">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vAlign w:val="center"/>
          </w:tcPr>
          <w:p w14:paraId="530CC368" w14:textId="77777777" w:rsidR="00081420" w:rsidRPr="00F30AAA" w:rsidRDefault="00081420" w:rsidP="00AF1DA3">
            <w:pPr>
              <w:tabs>
                <w:tab w:val="left" w:pos="1680"/>
              </w:tabs>
              <w:rPr>
                <w:b/>
                <w:bCs/>
              </w:rPr>
            </w:pPr>
            <w:r w:rsidRPr="00F30AAA">
              <w:rPr>
                <w:b/>
                <w:bCs/>
              </w:rPr>
              <w:t>Адрес электронной площадки в информационно-телекоммуникационной сети «Интернет»</w:t>
            </w:r>
          </w:p>
        </w:tc>
        <w:tc>
          <w:tcPr>
            <w:tcW w:w="6171" w:type="dxa"/>
            <w:tcBorders>
              <w:top w:val="single" w:sz="4" w:space="0" w:color="auto"/>
              <w:left w:val="single" w:sz="4" w:space="0" w:color="auto"/>
              <w:bottom w:val="single" w:sz="4" w:space="0" w:color="auto"/>
              <w:right w:val="single" w:sz="4" w:space="0" w:color="auto"/>
            </w:tcBorders>
            <w:vAlign w:val="center"/>
          </w:tcPr>
          <w:p w14:paraId="2BB153A9" w14:textId="445C24A0" w:rsidR="00081420" w:rsidRPr="00F30AAA" w:rsidRDefault="00081420" w:rsidP="00AF1DA3">
            <w:pPr>
              <w:widowControl w:val="0"/>
              <w:rPr>
                <w:bCs/>
              </w:rPr>
            </w:pPr>
            <w:r w:rsidRPr="00F30AAA">
              <w:rPr>
                <w:bCs/>
              </w:rPr>
              <w:t>ЭТП «Электронные торги России»</w:t>
            </w:r>
          </w:p>
          <w:p w14:paraId="4CE33CEE" w14:textId="77777777" w:rsidR="00081420" w:rsidRPr="00F30AAA" w:rsidRDefault="00081420" w:rsidP="00AF1DA3">
            <w:pPr>
              <w:tabs>
                <w:tab w:val="left" w:pos="1680"/>
              </w:tabs>
              <w:rPr>
                <w:color w:val="000000"/>
                <w:shd w:val="clear" w:color="auto" w:fill="FFFFFF"/>
              </w:rPr>
            </w:pPr>
            <w:r w:rsidRPr="00F30AAA">
              <w:rPr>
                <w:rStyle w:val="a6"/>
              </w:rPr>
              <w:t>etp.torgi82.ru</w:t>
            </w:r>
          </w:p>
        </w:tc>
      </w:tr>
      <w:tr w:rsidR="00081420" w:rsidRPr="00F30AAA" w14:paraId="6F6D9211" w14:textId="77777777" w:rsidTr="00AF1DA3">
        <w:trPr>
          <w:trHeight w:val="373"/>
        </w:trPr>
        <w:tc>
          <w:tcPr>
            <w:tcW w:w="846" w:type="dxa"/>
            <w:tcBorders>
              <w:top w:val="single" w:sz="4" w:space="0" w:color="auto"/>
              <w:left w:val="single" w:sz="4" w:space="0" w:color="auto"/>
              <w:bottom w:val="single" w:sz="4" w:space="0" w:color="auto"/>
              <w:right w:val="single" w:sz="4" w:space="0" w:color="auto"/>
            </w:tcBorders>
          </w:tcPr>
          <w:p w14:paraId="16BB57FD" w14:textId="77777777" w:rsidR="00081420" w:rsidRPr="00F30AAA" w:rsidRDefault="00081420" w:rsidP="00AF1DA3">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2C2B51B7" w14:textId="77777777" w:rsidR="00081420" w:rsidRPr="00F30AAA" w:rsidRDefault="00081420" w:rsidP="00AF1DA3">
            <w:pPr>
              <w:rPr>
                <w:b/>
                <w:bCs/>
              </w:rPr>
            </w:pPr>
            <w:r w:rsidRPr="00F30AAA">
              <w:rPr>
                <w:b/>
                <w:bCs/>
              </w:rPr>
              <w:t>Сведения об установлении особенностей участия в закупке субъектов малого и среднего предпринимательства</w:t>
            </w:r>
          </w:p>
        </w:tc>
        <w:tc>
          <w:tcPr>
            <w:tcW w:w="6171" w:type="dxa"/>
            <w:tcBorders>
              <w:top w:val="single" w:sz="4" w:space="0" w:color="auto"/>
              <w:left w:val="single" w:sz="4" w:space="0" w:color="auto"/>
              <w:bottom w:val="single" w:sz="4" w:space="0" w:color="auto"/>
              <w:right w:val="single" w:sz="4" w:space="0" w:color="auto"/>
            </w:tcBorders>
          </w:tcPr>
          <w:p w14:paraId="14EA93ED" w14:textId="063C9F27" w:rsidR="00081420" w:rsidRPr="00F30AAA" w:rsidRDefault="00081420" w:rsidP="00AF1DA3">
            <w:r w:rsidRPr="00F30AAA">
              <w:t>Участниками закупки могут быть только субъекты малого и среднего предпринимательства</w:t>
            </w:r>
            <w:r w:rsidR="009B1396">
              <w:t xml:space="preserve"> не применяется</w:t>
            </w:r>
          </w:p>
          <w:p w14:paraId="0639B8A7" w14:textId="77777777" w:rsidR="00081420" w:rsidRPr="00F30AAA" w:rsidRDefault="00081420" w:rsidP="00AF1DA3"/>
        </w:tc>
      </w:tr>
      <w:tr w:rsidR="00081420" w:rsidRPr="00F30AAA" w14:paraId="722B7A8D" w14:textId="77777777" w:rsidTr="00AF1DA3">
        <w:trPr>
          <w:trHeight w:val="689"/>
        </w:trPr>
        <w:tc>
          <w:tcPr>
            <w:tcW w:w="846" w:type="dxa"/>
            <w:tcBorders>
              <w:top w:val="single" w:sz="4" w:space="0" w:color="auto"/>
              <w:left w:val="single" w:sz="4" w:space="0" w:color="auto"/>
              <w:bottom w:val="single" w:sz="4" w:space="0" w:color="auto"/>
              <w:right w:val="single" w:sz="4" w:space="0" w:color="auto"/>
            </w:tcBorders>
          </w:tcPr>
          <w:p w14:paraId="5989873E" w14:textId="77777777" w:rsidR="00081420" w:rsidRPr="00F30AAA" w:rsidRDefault="00081420" w:rsidP="00AF1DA3">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0C16331D" w14:textId="77777777" w:rsidR="00081420" w:rsidRPr="00F30AAA" w:rsidRDefault="00081420" w:rsidP="00AF1DA3">
            <w:pPr>
              <w:rPr>
                <w:b/>
              </w:rPr>
            </w:pPr>
            <w:r w:rsidRPr="00F30AAA">
              <w:rPr>
                <w:b/>
              </w:rPr>
              <w:t xml:space="preserve">Форма, сроки и порядок оплаты </w:t>
            </w:r>
          </w:p>
        </w:tc>
        <w:tc>
          <w:tcPr>
            <w:tcW w:w="6171" w:type="dxa"/>
            <w:tcBorders>
              <w:top w:val="single" w:sz="4" w:space="0" w:color="auto"/>
              <w:left w:val="single" w:sz="4" w:space="0" w:color="auto"/>
              <w:bottom w:val="single" w:sz="4" w:space="0" w:color="auto"/>
              <w:right w:val="single" w:sz="4" w:space="0" w:color="auto"/>
            </w:tcBorders>
          </w:tcPr>
          <w:p w14:paraId="4AB38DFE" w14:textId="2F61A98D" w:rsidR="00081420" w:rsidRPr="00F30AAA" w:rsidRDefault="00081420" w:rsidP="00AF1DA3">
            <w:pPr>
              <w:jc w:val="both"/>
              <w:rPr>
                <w:b/>
                <w:color w:val="000000"/>
                <w:shd w:val="clear" w:color="auto" w:fill="FFFFFF"/>
              </w:rPr>
            </w:pPr>
            <w:r w:rsidRPr="00F30AAA">
              <w:rPr>
                <w:color w:val="000000"/>
                <w:shd w:val="clear" w:color="auto" w:fill="FFFFFF"/>
              </w:rPr>
              <w:t xml:space="preserve">Оплата за </w:t>
            </w:r>
            <w:r w:rsidR="0012545E">
              <w:rPr>
                <w:color w:val="000000"/>
                <w:shd w:val="clear" w:color="auto" w:fill="FFFFFF"/>
              </w:rPr>
              <w:t xml:space="preserve">оказанные </w:t>
            </w:r>
            <w:proofErr w:type="spellStart"/>
            <w:r w:rsidR="0012545E">
              <w:rPr>
                <w:color w:val="000000"/>
                <w:shd w:val="clear" w:color="auto" w:fill="FFFFFF"/>
              </w:rPr>
              <w:t>улслуги</w:t>
            </w:r>
            <w:proofErr w:type="spellEnd"/>
            <w:r w:rsidRPr="00F30AAA">
              <w:rPr>
                <w:color w:val="000000"/>
                <w:shd w:val="clear" w:color="auto" w:fill="FFFFFF"/>
              </w:rPr>
              <w:t xml:space="preserve"> производится </w:t>
            </w:r>
            <w:r w:rsidRPr="00F30AAA">
              <w:rPr>
                <w:b/>
                <w:color w:val="000000"/>
                <w:shd w:val="clear" w:color="auto" w:fill="FFFFFF"/>
              </w:rPr>
              <w:t>в соответствии с положениями проекта Договора</w:t>
            </w:r>
            <w:r w:rsidRPr="00F30AAA">
              <w:rPr>
                <w:color w:val="000000"/>
                <w:shd w:val="clear" w:color="auto" w:fill="FFFFFF"/>
              </w:rPr>
              <w:t xml:space="preserve"> (</w:t>
            </w:r>
            <w:r w:rsidRPr="00F30AAA">
              <w:t>Приложение №3 к настоящей документации</w:t>
            </w:r>
            <w:r w:rsidRPr="00F30AAA">
              <w:rPr>
                <w:color w:val="000000"/>
                <w:shd w:val="clear" w:color="auto" w:fill="FFFFFF"/>
              </w:rPr>
              <w:t>).</w:t>
            </w:r>
          </w:p>
          <w:p w14:paraId="655B146D" w14:textId="77777777" w:rsidR="00081420" w:rsidRPr="00F30AAA" w:rsidRDefault="00081420" w:rsidP="00AF1DA3">
            <w:pPr>
              <w:rPr>
                <w:bCs/>
              </w:rPr>
            </w:pPr>
          </w:p>
        </w:tc>
      </w:tr>
      <w:tr w:rsidR="00081420" w:rsidRPr="00F30AAA" w14:paraId="6B57A431" w14:textId="77777777" w:rsidTr="00AF1DA3">
        <w:trPr>
          <w:trHeight w:val="1878"/>
        </w:trPr>
        <w:tc>
          <w:tcPr>
            <w:tcW w:w="846" w:type="dxa"/>
            <w:tcBorders>
              <w:top w:val="single" w:sz="4" w:space="0" w:color="auto"/>
              <w:left w:val="single" w:sz="4" w:space="0" w:color="auto"/>
              <w:bottom w:val="single" w:sz="4" w:space="0" w:color="auto"/>
              <w:right w:val="single" w:sz="4" w:space="0" w:color="auto"/>
            </w:tcBorders>
          </w:tcPr>
          <w:p w14:paraId="09097514" w14:textId="77777777" w:rsidR="00081420" w:rsidRPr="00F30AAA" w:rsidRDefault="00081420" w:rsidP="00AF1DA3">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4ADD2B80" w14:textId="77777777" w:rsidR="00081420" w:rsidRPr="00F30AAA" w:rsidRDefault="00081420" w:rsidP="00AF1DA3">
            <w:pPr>
              <w:rPr>
                <w:b/>
              </w:rPr>
            </w:pPr>
            <w:r w:rsidRPr="00F30AAA">
              <w:rPr>
                <w:b/>
              </w:rPr>
              <w:t>Срок, место и порядок предоставления документации о проведении закупки</w:t>
            </w:r>
          </w:p>
        </w:tc>
        <w:tc>
          <w:tcPr>
            <w:tcW w:w="6171" w:type="dxa"/>
            <w:tcBorders>
              <w:top w:val="single" w:sz="4" w:space="0" w:color="auto"/>
              <w:left w:val="single" w:sz="4" w:space="0" w:color="auto"/>
              <w:bottom w:val="single" w:sz="4" w:space="0" w:color="auto"/>
              <w:right w:val="single" w:sz="4" w:space="0" w:color="auto"/>
            </w:tcBorders>
          </w:tcPr>
          <w:p w14:paraId="21DA9FEC" w14:textId="3F229CE5" w:rsidR="00081420" w:rsidRPr="008B00C9" w:rsidRDefault="00081420" w:rsidP="00F61DD0">
            <w:pPr>
              <w:widowControl w:val="0"/>
              <w:jc w:val="both"/>
              <w:rPr>
                <w:bCs/>
              </w:rPr>
            </w:pPr>
            <w:r w:rsidRPr="008B00C9">
              <w:t xml:space="preserve">Документация предоставляется в электронной форме на сайте ЕИС </w:t>
            </w:r>
            <w:hyperlink r:id="rId10" w:history="1">
              <w:r w:rsidRPr="008B00C9">
                <w:rPr>
                  <w:rStyle w:val="a6"/>
                </w:rPr>
                <w:t>http://zakupki.gov.ru</w:t>
              </w:r>
            </w:hyperlink>
            <w:r w:rsidRPr="008B00C9">
              <w:t xml:space="preserve"> и на сайте</w:t>
            </w:r>
            <w:r w:rsidR="00D74A03" w:rsidRPr="008B00C9">
              <w:t xml:space="preserve"> </w:t>
            </w:r>
            <w:r w:rsidR="00F61DD0" w:rsidRPr="008B00C9">
              <w:rPr>
                <w:bCs/>
              </w:rPr>
              <w:t xml:space="preserve">ЭТП «Электронные торги России» </w:t>
            </w:r>
            <w:r w:rsidRPr="008B00C9">
              <w:rPr>
                <w:rStyle w:val="a6"/>
              </w:rPr>
              <w:t>etp.torgi82.ru</w:t>
            </w:r>
            <w:r w:rsidRPr="008B00C9">
              <w:rPr>
                <w:rStyle w:val="a6"/>
                <w:color w:val="auto"/>
                <w:u w:val="none"/>
              </w:rPr>
              <w:t>, а также на сайте заказчика.</w:t>
            </w:r>
          </w:p>
          <w:p w14:paraId="5B35F314" w14:textId="77777777" w:rsidR="00081420" w:rsidRPr="008B00C9" w:rsidRDefault="00081420" w:rsidP="00F61DD0">
            <w:pPr>
              <w:jc w:val="both"/>
              <w:rPr>
                <w:rStyle w:val="a6"/>
                <w:color w:val="auto"/>
                <w:u w:val="none"/>
              </w:rPr>
            </w:pPr>
            <w:r w:rsidRPr="008B00C9">
              <w:rPr>
                <w:rStyle w:val="a6"/>
                <w:color w:val="auto"/>
                <w:u w:val="none"/>
              </w:rPr>
              <w:t>Плата за предоставление документации – не требуется.</w:t>
            </w:r>
          </w:p>
          <w:p w14:paraId="3FBB3802" w14:textId="77777777" w:rsidR="00081420" w:rsidRPr="008B00C9" w:rsidRDefault="00081420" w:rsidP="00F61DD0">
            <w:pPr>
              <w:widowControl w:val="0"/>
              <w:contextualSpacing/>
              <w:jc w:val="both"/>
            </w:pPr>
            <w:r w:rsidRPr="008B00C9">
              <w:t>Начало срока предоставления документации: с момента публикации документации о закупки.</w:t>
            </w:r>
          </w:p>
          <w:p w14:paraId="0C60743B" w14:textId="36EF14C0" w:rsidR="00081420" w:rsidRPr="008B00C9" w:rsidRDefault="00081420" w:rsidP="00F61DD0">
            <w:pPr>
              <w:widowControl w:val="0"/>
              <w:contextualSpacing/>
              <w:jc w:val="both"/>
              <w:rPr>
                <w:b/>
                <w:color w:val="000000" w:themeColor="text1"/>
              </w:rPr>
            </w:pPr>
            <w:r w:rsidRPr="008B00C9">
              <w:rPr>
                <w:color w:val="000000" w:themeColor="text1"/>
              </w:rPr>
              <w:t xml:space="preserve">Окончание срока предоставления документации: </w:t>
            </w:r>
            <w:r w:rsidR="00130E68" w:rsidRPr="008B00C9">
              <w:rPr>
                <w:b/>
                <w:bCs/>
                <w:color w:val="000000" w:themeColor="text1"/>
              </w:rPr>
              <w:t>«</w:t>
            </w:r>
            <w:r w:rsidR="008B00C9" w:rsidRPr="008B00C9">
              <w:rPr>
                <w:b/>
                <w:bCs/>
                <w:color w:val="000000" w:themeColor="text1"/>
              </w:rPr>
              <w:t>04</w:t>
            </w:r>
            <w:r w:rsidR="00130E68" w:rsidRPr="008B00C9">
              <w:rPr>
                <w:b/>
                <w:bCs/>
                <w:color w:val="000000" w:themeColor="text1"/>
              </w:rPr>
              <w:t xml:space="preserve">» </w:t>
            </w:r>
            <w:r w:rsidR="008E7044" w:rsidRPr="008B00C9">
              <w:rPr>
                <w:b/>
                <w:bCs/>
                <w:color w:val="000000" w:themeColor="text1"/>
              </w:rPr>
              <w:t>ию</w:t>
            </w:r>
            <w:r w:rsidR="008B00C9" w:rsidRPr="008B00C9">
              <w:rPr>
                <w:b/>
                <w:bCs/>
                <w:color w:val="000000" w:themeColor="text1"/>
              </w:rPr>
              <w:t>л</w:t>
            </w:r>
            <w:r w:rsidR="008E7044" w:rsidRPr="008B00C9">
              <w:rPr>
                <w:b/>
                <w:bCs/>
                <w:color w:val="000000" w:themeColor="text1"/>
              </w:rPr>
              <w:t>я</w:t>
            </w:r>
            <w:r w:rsidR="00130E68" w:rsidRPr="008B00C9">
              <w:rPr>
                <w:b/>
                <w:bCs/>
                <w:color w:val="000000" w:themeColor="text1"/>
              </w:rPr>
              <w:t xml:space="preserve"> 2025 г. в 09.00 час. 00 мин. по МСК</w:t>
            </w:r>
          </w:p>
        </w:tc>
      </w:tr>
      <w:tr w:rsidR="00081420" w:rsidRPr="00F30AAA" w14:paraId="3696EE48" w14:textId="77777777" w:rsidTr="00AF1DA3">
        <w:trPr>
          <w:trHeight w:val="1115"/>
        </w:trPr>
        <w:tc>
          <w:tcPr>
            <w:tcW w:w="846" w:type="dxa"/>
            <w:tcBorders>
              <w:top w:val="single" w:sz="4" w:space="0" w:color="auto"/>
              <w:left w:val="single" w:sz="4" w:space="0" w:color="auto"/>
              <w:bottom w:val="single" w:sz="4" w:space="0" w:color="auto"/>
              <w:right w:val="single" w:sz="4" w:space="0" w:color="auto"/>
            </w:tcBorders>
          </w:tcPr>
          <w:p w14:paraId="1C42E4D0" w14:textId="77777777" w:rsidR="00081420" w:rsidRPr="00F30AAA" w:rsidRDefault="00081420" w:rsidP="00AF1DA3">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4D50C086" w14:textId="77777777" w:rsidR="00081420" w:rsidRPr="00F30AAA" w:rsidRDefault="00081420" w:rsidP="00AF1DA3">
            <w:pPr>
              <w:rPr>
                <w:b/>
              </w:rPr>
            </w:pPr>
            <w:r w:rsidRPr="00F30AAA">
              <w:rPr>
                <w:b/>
              </w:rPr>
              <w:t>Дата начала, дата и время окончания подачи заявок на участие в запросе ТКП, место и порядок их подачи участниками</w:t>
            </w:r>
          </w:p>
        </w:tc>
        <w:tc>
          <w:tcPr>
            <w:tcW w:w="6171" w:type="dxa"/>
            <w:tcBorders>
              <w:top w:val="single" w:sz="4" w:space="0" w:color="auto"/>
              <w:left w:val="single" w:sz="4" w:space="0" w:color="auto"/>
              <w:bottom w:val="single" w:sz="4" w:space="0" w:color="auto"/>
              <w:right w:val="single" w:sz="4" w:space="0" w:color="auto"/>
            </w:tcBorders>
          </w:tcPr>
          <w:p w14:paraId="223C5B92" w14:textId="58ACA39E" w:rsidR="008E7044" w:rsidRPr="008B00C9" w:rsidRDefault="008E7044" w:rsidP="008E7044">
            <w:pPr>
              <w:widowControl w:val="0"/>
              <w:contextualSpacing/>
            </w:pPr>
            <w:bookmarkStart w:id="0" w:name="_Hlk199754791"/>
            <w:r w:rsidRPr="008B00C9">
              <w:rPr>
                <w:b/>
                <w:bCs/>
              </w:rPr>
              <w:t>Начало срока приема заявок: «</w:t>
            </w:r>
            <w:r w:rsidR="008B00C9" w:rsidRPr="008B00C9">
              <w:rPr>
                <w:b/>
                <w:bCs/>
              </w:rPr>
              <w:t>2</w:t>
            </w:r>
            <w:r w:rsidR="003060F2">
              <w:rPr>
                <w:b/>
                <w:bCs/>
              </w:rPr>
              <w:t>7</w:t>
            </w:r>
            <w:r w:rsidRPr="008B00C9">
              <w:rPr>
                <w:b/>
                <w:bCs/>
              </w:rPr>
              <w:t>» июня 2025 г. с момента</w:t>
            </w:r>
            <w:r w:rsidRPr="008B00C9">
              <w:t xml:space="preserve"> публикации документации о закупке.</w:t>
            </w:r>
          </w:p>
          <w:p w14:paraId="0091AF48" w14:textId="7C76996B" w:rsidR="008E7044" w:rsidRPr="008B00C9" w:rsidRDefault="008E7044" w:rsidP="008E7044">
            <w:pPr>
              <w:widowControl w:val="0"/>
              <w:contextualSpacing/>
              <w:rPr>
                <w:b/>
                <w:bCs/>
              </w:rPr>
            </w:pPr>
            <w:r w:rsidRPr="008B00C9">
              <w:rPr>
                <w:b/>
                <w:bCs/>
              </w:rPr>
              <w:t>Окончание срока подачи заявок: «</w:t>
            </w:r>
            <w:r w:rsidR="008B00C9" w:rsidRPr="008B00C9">
              <w:rPr>
                <w:b/>
                <w:bCs/>
              </w:rPr>
              <w:t>0</w:t>
            </w:r>
            <w:r w:rsidR="00B54ED2">
              <w:rPr>
                <w:b/>
                <w:bCs/>
              </w:rPr>
              <w:t>7</w:t>
            </w:r>
            <w:r w:rsidRPr="008B00C9">
              <w:rPr>
                <w:b/>
                <w:bCs/>
              </w:rPr>
              <w:t>» ию</w:t>
            </w:r>
            <w:r w:rsidR="008B00C9" w:rsidRPr="008B00C9">
              <w:rPr>
                <w:b/>
                <w:bCs/>
              </w:rPr>
              <w:t>л</w:t>
            </w:r>
            <w:r w:rsidRPr="008B00C9">
              <w:rPr>
                <w:b/>
                <w:bCs/>
              </w:rPr>
              <w:t>я 2025 г. в 09.00 час. 00 мин. по МСК</w:t>
            </w:r>
          </w:p>
          <w:bookmarkEnd w:id="0"/>
          <w:p w14:paraId="3F86EF4B" w14:textId="751443B6" w:rsidR="00081420" w:rsidRPr="008B00C9" w:rsidRDefault="008E7044" w:rsidP="008E7044">
            <w:r w:rsidRPr="008B00C9">
              <w:t xml:space="preserve">Место подачи заявок: </w:t>
            </w:r>
            <w:r w:rsidR="00F61DD0" w:rsidRPr="008B00C9">
              <w:rPr>
                <w:bCs/>
              </w:rPr>
              <w:t xml:space="preserve">ЭТП «Электронные торги России» </w:t>
            </w:r>
            <w:r w:rsidRPr="008B00C9">
              <w:rPr>
                <w:rStyle w:val="a6"/>
              </w:rPr>
              <w:t>etp.torgi82.ru</w:t>
            </w:r>
          </w:p>
        </w:tc>
      </w:tr>
      <w:tr w:rsidR="00081420" w:rsidRPr="00F30AAA" w14:paraId="514268CB" w14:textId="77777777" w:rsidTr="00AF1DA3">
        <w:trPr>
          <w:trHeight w:val="1828"/>
        </w:trPr>
        <w:tc>
          <w:tcPr>
            <w:tcW w:w="846" w:type="dxa"/>
            <w:tcBorders>
              <w:top w:val="single" w:sz="4" w:space="0" w:color="auto"/>
              <w:left w:val="single" w:sz="4" w:space="0" w:color="auto"/>
              <w:bottom w:val="single" w:sz="4" w:space="0" w:color="auto"/>
              <w:right w:val="single" w:sz="4" w:space="0" w:color="auto"/>
            </w:tcBorders>
          </w:tcPr>
          <w:p w14:paraId="5740186C" w14:textId="77777777" w:rsidR="00081420" w:rsidRPr="00F30AAA" w:rsidRDefault="00081420" w:rsidP="00AF1DA3">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50F5C006" w14:textId="77777777" w:rsidR="00081420" w:rsidRPr="00F30AAA" w:rsidRDefault="00081420" w:rsidP="00AF1DA3">
            <w:pPr>
              <w:rPr>
                <w:b/>
              </w:rPr>
            </w:pPr>
            <w:r w:rsidRPr="00F30AAA">
              <w:rPr>
                <w:b/>
              </w:rPr>
              <w:t>Место, время и дата открытия доступа к поданным в форме электронных документов этим заявкам, место и дата рассмотрения предложений участников закупки</w:t>
            </w:r>
          </w:p>
        </w:tc>
        <w:tc>
          <w:tcPr>
            <w:tcW w:w="6171" w:type="dxa"/>
            <w:tcBorders>
              <w:top w:val="single" w:sz="4" w:space="0" w:color="auto"/>
              <w:left w:val="single" w:sz="4" w:space="0" w:color="auto"/>
              <w:bottom w:val="single" w:sz="4" w:space="0" w:color="auto"/>
              <w:right w:val="single" w:sz="4" w:space="0" w:color="auto"/>
            </w:tcBorders>
          </w:tcPr>
          <w:p w14:paraId="737F568A" w14:textId="31BA7F73" w:rsidR="008E7044" w:rsidRPr="008B00C9" w:rsidRDefault="008E7044" w:rsidP="008E7044">
            <w:r w:rsidRPr="008B00C9">
              <w:t xml:space="preserve">Место, время и дата открытия доступа к поданным в форме электронных документов этим заявкам: </w:t>
            </w:r>
            <w:r w:rsidRPr="008B00C9">
              <w:rPr>
                <w:b/>
                <w:bCs/>
              </w:rPr>
              <w:t>«</w:t>
            </w:r>
            <w:r w:rsidR="008B00C9" w:rsidRPr="008B00C9">
              <w:rPr>
                <w:b/>
                <w:bCs/>
              </w:rPr>
              <w:t>0</w:t>
            </w:r>
            <w:r w:rsidR="00B54ED2">
              <w:rPr>
                <w:b/>
                <w:bCs/>
              </w:rPr>
              <w:t>7</w:t>
            </w:r>
            <w:r w:rsidRPr="008B00C9">
              <w:rPr>
                <w:b/>
                <w:bCs/>
              </w:rPr>
              <w:t>» ию</w:t>
            </w:r>
            <w:r w:rsidR="008B00C9" w:rsidRPr="008B00C9">
              <w:rPr>
                <w:b/>
                <w:bCs/>
              </w:rPr>
              <w:t>л</w:t>
            </w:r>
            <w:r w:rsidRPr="008B00C9">
              <w:rPr>
                <w:b/>
                <w:bCs/>
              </w:rPr>
              <w:t>я 2025 г.</w:t>
            </w:r>
            <w:r w:rsidRPr="008B00C9">
              <w:t xml:space="preserve"> в 09 час. 00 мин. по МСК на </w:t>
            </w:r>
            <w:r w:rsidR="00F61DD0" w:rsidRPr="008B00C9">
              <w:rPr>
                <w:bCs/>
              </w:rPr>
              <w:t xml:space="preserve">ЭТП «Электронные торги России» </w:t>
            </w:r>
            <w:r w:rsidRPr="008B00C9">
              <w:rPr>
                <w:rStyle w:val="a6"/>
              </w:rPr>
              <w:t>etp.torgi82.ru.</w:t>
            </w:r>
          </w:p>
          <w:p w14:paraId="7727D0D6" w14:textId="77777777" w:rsidR="008E7044" w:rsidRPr="008B00C9" w:rsidRDefault="008E7044" w:rsidP="008E7044"/>
          <w:p w14:paraId="4D838BEA" w14:textId="649B0286" w:rsidR="008E7044" w:rsidRPr="008B00C9" w:rsidRDefault="008E7044" w:rsidP="008E7044">
            <w:r w:rsidRPr="008B00C9">
              <w:t xml:space="preserve">Место и дата рассмотрения предложений участников закупки: </w:t>
            </w:r>
            <w:r w:rsidRPr="008B00C9">
              <w:rPr>
                <w:b/>
                <w:bCs/>
              </w:rPr>
              <w:t>«</w:t>
            </w:r>
            <w:r w:rsidR="008B00C9" w:rsidRPr="008B00C9">
              <w:rPr>
                <w:b/>
                <w:bCs/>
              </w:rPr>
              <w:t>0</w:t>
            </w:r>
            <w:r w:rsidR="00B54ED2">
              <w:rPr>
                <w:b/>
                <w:bCs/>
              </w:rPr>
              <w:t>7</w:t>
            </w:r>
            <w:r w:rsidRPr="008B00C9">
              <w:rPr>
                <w:b/>
                <w:bCs/>
              </w:rPr>
              <w:t>» ию</w:t>
            </w:r>
            <w:r w:rsidR="008B00C9" w:rsidRPr="008B00C9">
              <w:rPr>
                <w:b/>
                <w:bCs/>
              </w:rPr>
              <w:t>л</w:t>
            </w:r>
            <w:r w:rsidRPr="008B00C9">
              <w:rPr>
                <w:b/>
                <w:bCs/>
              </w:rPr>
              <w:t xml:space="preserve">я 2025 </w:t>
            </w:r>
            <w:r w:rsidRPr="008B00C9">
              <w:t xml:space="preserve">г. в 11 час. 00 мин. по МСК на </w:t>
            </w:r>
            <w:r w:rsidR="00F61DD0" w:rsidRPr="008B00C9">
              <w:rPr>
                <w:bCs/>
              </w:rPr>
              <w:t xml:space="preserve">ЭТП «Электронные торги России» </w:t>
            </w:r>
            <w:r w:rsidRPr="008B00C9">
              <w:rPr>
                <w:rStyle w:val="a6"/>
              </w:rPr>
              <w:t>etp.torgi82.ru.</w:t>
            </w:r>
          </w:p>
          <w:p w14:paraId="30BCACEA" w14:textId="77777777" w:rsidR="00081420" w:rsidRPr="008B00C9" w:rsidRDefault="00081420" w:rsidP="00AF1DA3"/>
        </w:tc>
      </w:tr>
      <w:tr w:rsidR="00081420" w:rsidRPr="00F30AAA" w14:paraId="2483BD5C" w14:textId="77777777" w:rsidTr="00AF1DA3">
        <w:trPr>
          <w:trHeight w:val="70"/>
        </w:trPr>
        <w:tc>
          <w:tcPr>
            <w:tcW w:w="846" w:type="dxa"/>
            <w:tcBorders>
              <w:top w:val="single" w:sz="4" w:space="0" w:color="auto"/>
              <w:left w:val="single" w:sz="4" w:space="0" w:color="auto"/>
              <w:bottom w:val="single" w:sz="4" w:space="0" w:color="auto"/>
              <w:right w:val="single" w:sz="4" w:space="0" w:color="auto"/>
            </w:tcBorders>
          </w:tcPr>
          <w:p w14:paraId="7BBB2123" w14:textId="77777777" w:rsidR="00081420" w:rsidRPr="00F30AAA" w:rsidRDefault="00081420" w:rsidP="00AF1DA3">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54F34369" w14:textId="77777777" w:rsidR="00081420" w:rsidRPr="00F30AAA" w:rsidRDefault="00081420" w:rsidP="00AF1DA3">
            <w:pPr>
              <w:rPr>
                <w:b/>
              </w:rPr>
            </w:pPr>
            <w:r w:rsidRPr="00F30AAA">
              <w:rPr>
                <w:b/>
              </w:rPr>
              <w:t>Подведения итогов закупки</w:t>
            </w:r>
          </w:p>
        </w:tc>
        <w:tc>
          <w:tcPr>
            <w:tcW w:w="6171" w:type="dxa"/>
            <w:tcBorders>
              <w:top w:val="single" w:sz="4" w:space="0" w:color="auto"/>
              <w:left w:val="single" w:sz="4" w:space="0" w:color="auto"/>
              <w:bottom w:val="single" w:sz="4" w:space="0" w:color="auto"/>
              <w:right w:val="single" w:sz="4" w:space="0" w:color="auto"/>
            </w:tcBorders>
          </w:tcPr>
          <w:p w14:paraId="7AE45452" w14:textId="4612828E" w:rsidR="00081420" w:rsidRPr="008B00C9" w:rsidRDefault="008E7044" w:rsidP="00130E68">
            <w:r w:rsidRPr="008B00C9">
              <w:rPr>
                <w:b/>
                <w:bCs/>
              </w:rPr>
              <w:t>«</w:t>
            </w:r>
            <w:r w:rsidR="008B00C9" w:rsidRPr="008B00C9">
              <w:rPr>
                <w:b/>
                <w:bCs/>
              </w:rPr>
              <w:t>0</w:t>
            </w:r>
            <w:r w:rsidR="00B54ED2">
              <w:rPr>
                <w:b/>
                <w:bCs/>
              </w:rPr>
              <w:t>7</w:t>
            </w:r>
            <w:r w:rsidRPr="008B00C9">
              <w:rPr>
                <w:b/>
                <w:bCs/>
              </w:rPr>
              <w:t>» ию</w:t>
            </w:r>
            <w:r w:rsidR="008B00C9" w:rsidRPr="008B00C9">
              <w:rPr>
                <w:b/>
                <w:bCs/>
              </w:rPr>
              <w:t>л</w:t>
            </w:r>
            <w:r w:rsidRPr="008B00C9">
              <w:rPr>
                <w:b/>
                <w:bCs/>
              </w:rPr>
              <w:t>я 2025 г.</w:t>
            </w:r>
          </w:p>
        </w:tc>
      </w:tr>
      <w:tr w:rsidR="00081420" w:rsidRPr="00F30AAA" w14:paraId="4A62395A" w14:textId="77777777" w:rsidTr="00AF1DA3">
        <w:trPr>
          <w:trHeight w:val="70"/>
        </w:trPr>
        <w:tc>
          <w:tcPr>
            <w:tcW w:w="846" w:type="dxa"/>
            <w:tcBorders>
              <w:top w:val="single" w:sz="4" w:space="0" w:color="auto"/>
              <w:left w:val="single" w:sz="4" w:space="0" w:color="auto"/>
              <w:bottom w:val="single" w:sz="4" w:space="0" w:color="auto"/>
              <w:right w:val="single" w:sz="4" w:space="0" w:color="auto"/>
            </w:tcBorders>
          </w:tcPr>
          <w:p w14:paraId="6D0437BA" w14:textId="77777777" w:rsidR="00081420" w:rsidRPr="00F30AAA" w:rsidRDefault="00081420" w:rsidP="00AF1DA3">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55DADB72" w14:textId="77777777" w:rsidR="00081420" w:rsidRPr="00F30AAA" w:rsidRDefault="00081420" w:rsidP="00AF1DA3">
            <w:pPr>
              <w:rPr>
                <w:b/>
              </w:rPr>
            </w:pPr>
            <w:r w:rsidRPr="00F30AAA">
              <w:rPr>
                <w:b/>
                <w:lang w:eastAsia="zh-CN"/>
              </w:rPr>
              <w:t>Требования к содержанию, форме, оформлению и составу заявки на участие в закупке</w:t>
            </w:r>
          </w:p>
        </w:tc>
        <w:tc>
          <w:tcPr>
            <w:tcW w:w="6171" w:type="dxa"/>
            <w:tcBorders>
              <w:top w:val="single" w:sz="4" w:space="0" w:color="auto"/>
              <w:left w:val="single" w:sz="4" w:space="0" w:color="auto"/>
              <w:bottom w:val="single" w:sz="4" w:space="0" w:color="auto"/>
              <w:right w:val="single" w:sz="4" w:space="0" w:color="auto"/>
            </w:tcBorders>
            <w:shd w:val="clear" w:color="auto" w:fill="FFFFFF" w:themeFill="background1"/>
          </w:tcPr>
          <w:p w14:paraId="48218E70" w14:textId="77777777" w:rsidR="00081420" w:rsidRPr="00F30AAA" w:rsidRDefault="00081420" w:rsidP="00AF1DA3">
            <w:pPr>
              <w:pStyle w:val="a8"/>
              <w:shd w:val="clear" w:color="auto" w:fill="FFFFFF"/>
              <w:spacing w:before="0" w:beforeAutospacing="0" w:after="0" w:afterAutospacing="0"/>
              <w:jc w:val="both"/>
              <w:rPr>
                <w:color w:val="000000"/>
                <w:sz w:val="20"/>
                <w:szCs w:val="20"/>
                <w:lang w:eastAsia="ar-SA"/>
              </w:rPr>
            </w:pPr>
            <w:r>
              <w:rPr>
                <w:color w:val="000000"/>
                <w:sz w:val="20"/>
                <w:szCs w:val="20"/>
                <w:lang w:eastAsia="ar-SA"/>
              </w:rPr>
              <w:t>Указано в Информационной карте.</w:t>
            </w:r>
          </w:p>
        </w:tc>
      </w:tr>
      <w:tr w:rsidR="00081420" w:rsidRPr="00F30AAA" w14:paraId="2AF44DF5" w14:textId="77777777" w:rsidTr="00AF1DA3">
        <w:trPr>
          <w:trHeight w:val="459"/>
        </w:trPr>
        <w:tc>
          <w:tcPr>
            <w:tcW w:w="846" w:type="dxa"/>
            <w:tcBorders>
              <w:top w:val="single" w:sz="4" w:space="0" w:color="auto"/>
              <w:left w:val="single" w:sz="4" w:space="0" w:color="auto"/>
              <w:bottom w:val="single" w:sz="4" w:space="0" w:color="auto"/>
              <w:right w:val="single" w:sz="4" w:space="0" w:color="auto"/>
            </w:tcBorders>
          </w:tcPr>
          <w:p w14:paraId="353F034B" w14:textId="77777777" w:rsidR="00081420" w:rsidRPr="00F30AAA" w:rsidRDefault="00081420" w:rsidP="00AF1DA3">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4D6E26AB" w14:textId="77777777" w:rsidR="00081420" w:rsidRPr="00F30AAA" w:rsidRDefault="00081420" w:rsidP="00AF1DA3">
            <w:pPr>
              <w:rPr>
                <w:b/>
              </w:rPr>
            </w:pPr>
            <w:r w:rsidRPr="00F30AAA">
              <w:rPr>
                <w:b/>
              </w:rPr>
              <w:t xml:space="preserve">Обеспечение заявки </w:t>
            </w:r>
          </w:p>
        </w:tc>
        <w:tc>
          <w:tcPr>
            <w:tcW w:w="6171" w:type="dxa"/>
            <w:tcBorders>
              <w:top w:val="single" w:sz="4" w:space="0" w:color="auto"/>
              <w:left w:val="single" w:sz="4" w:space="0" w:color="auto"/>
              <w:bottom w:val="single" w:sz="4" w:space="0" w:color="auto"/>
              <w:right w:val="single" w:sz="4" w:space="0" w:color="auto"/>
            </w:tcBorders>
          </w:tcPr>
          <w:p w14:paraId="15CE4078" w14:textId="77777777" w:rsidR="00081420" w:rsidRPr="00F30AAA" w:rsidRDefault="00081420" w:rsidP="00AF1DA3">
            <w:pPr>
              <w:widowControl w:val="0"/>
              <w:contextualSpacing/>
              <w:rPr>
                <w:u w:val="single"/>
              </w:rPr>
            </w:pPr>
            <w:r w:rsidRPr="00F30AAA">
              <w:t>Не предусмотрено</w:t>
            </w:r>
          </w:p>
          <w:p w14:paraId="248C06F9" w14:textId="77777777" w:rsidR="00081420" w:rsidRPr="00F30AAA" w:rsidRDefault="00081420" w:rsidP="00AF1DA3">
            <w:pPr>
              <w:rPr>
                <w:snapToGrid w:val="0"/>
              </w:rPr>
            </w:pPr>
          </w:p>
        </w:tc>
      </w:tr>
      <w:tr w:rsidR="00081420" w:rsidRPr="00F30AAA" w14:paraId="3E25BFB2" w14:textId="77777777" w:rsidTr="00AF1DA3">
        <w:trPr>
          <w:trHeight w:val="561"/>
        </w:trPr>
        <w:tc>
          <w:tcPr>
            <w:tcW w:w="846" w:type="dxa"/>
            <w:tcBorders>
              <w:top w:val="single" w:sz="4" w:space="0" w:color="auto"/>
              <w:left w:val="single" w:sz="4" w:space="0" w:color="auto"/>
              <w:bottom w:val="single" w:sz="4" w:space="0" w:color="auto"/>
              <w:right w:val="single" w:sz="4" w:space="0" w:color="auto"/>
            </w:tcBorders>
          </w:tcPr>
          <w:p w14:paraId="795F7F20" w14:textId="77777777" w:rsidR="00081420" w:rsidRPr="00F30AAA" w:rsidRDefault="00081420" w:rsidP="00AF1DA3">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5F9CE7A2" w14:textId="77777777" w:rsidR="00081420" w:rsidRPr="00F30AAA" w:rsidRDefault="00081420" w:rsidP="00AF1DA3">
            <w:pPr>
              <w:rPr>
                <w:b/>
              </w:rPr>
            </w:pPr>
            <w:r w:rsidRPr="00F30AAA">
              <w:rPr>
                <w:b/>
              </w:rPr>
              <w:t>Обеспечение исполнения Договора</w:t>
            </w:r>
          </w:p>
        </w:tc>
        <w:tc>
          <w:tcPr>
            <w:tcW w:w="6171" w:type="dxa"/>
            <w:tcBorders>
              <w:top w:val="single" w:sz="4" w:space="0" w:color="auto"/>
              <w:left w:val="single" w:sz="4" w:space="0" w:color="auto"/>
              <w:bottom w:val="single" w:sz="4" w:space="0" w:color="auto"/>
              <w:right w:val="single" w:sz="4" w:space="0" w:color="auto"/>
            </w:tcBorders>
          </w:tcPr>
          <w:p w14:paraId="216F192E" w14:textId="77777777" w:rsidR="00081420" w:rsidRPr="00F30AAA" w:rsidRDefault="00081420" w:rsidP="00AF1DA3">
            <w:r w:rsidRPr="00F30AAA">
              <w:t>Не предусмотрено</w:t>
            </w:r>
          </w:p>
        </w:tc>
      </w:tr>
      <w:tr w:rsidR="00081420" w:rsidRPr="00F30AAA" w14:paraId="4BE0F172" w14:textId="77777777" w:rsidTr="00AF1DA3">
        <w:trPr>
          <w:trHeight w:val="70"/>
        </w:trPr>
        <w:tc>
          <w:tcPr>
            <w:tcW w:w="846" w:type="dxa"/>
            <w:tcBorders>
              <w:top w:val="single" w:sz="4" w:space="0" w:color="auto"/>
              <w:left w:val="single" w:sz="4" w:space="0" w:color="auto"/>
              <w:bottom w:val="single" w:sz="4" w:space="0" w:color="auto"/>
              <w:right w:val="single" w:sz="4" w:space="0" w:color="auto"/>
            </w:tcBorders>
          </w:tcPr>
          <w:p w14:paraId="4937DC2A" w14:textId="77777777" w:rsidR="00081420" w:rsidRPr="00F30AAA" w:rsidRDefault="00081420" w:rsidP="00AF1DA3">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7F06228D" w14:textId="77777777" w:rsidR="00081420" w:rsidRPr="00F30AAA" w:rsidRDefault="00081420" w:rsidP="00AF1DA3">
            <w:pPr>
              <w:jc w:val="both"/>
            </w:pPr>
            <w:r w:rsidRPr="00F30AAA">
              <w:rPr>
                <w:b/>
              </w:rPr>
              <w:t>Формы, порядок, дата и время окончания срока предоставления участникам такой закупки разъяснений положений документации о закупке</w:t>
            </w:r>
          </w:p>
        </w:tc>
        <w:tc>
          <w:tcPr>
            <w:tcW w:w="6171" w:type="dxa"/>
            <w:tcBorders>
              <w:top w:val="single" w:sz="4" w:space="0" w:color="auto"/>
              <w:left w:val="single" w:sz="4" w:space="0" w:color="auto"/>
              <w:bottom w:val="single" w:sz="4" w:space="0" w:color="auto"/>
              <w:right w:val="single" w:sz="4" w:space="0" w:color="auto"/>
            </w:tcBorders>
            <w:shd w:val="clear" w:color="auto" w:fill="auto"/>
          </w:tcPr>
          <w:p w14:paraId="29687F9F" w14:textId="77777777" w:rsidR="00081420" w:rsidRPr="00F30AAA" w:rsidRDefault="00081420" w:rsidP="00AF1DA3">
            <w:pPr>
              <w:suppressAutoHyphens w:val="0"/>
              <w:spacing w:after="160" w:line="259" w:lineRule="auto"/>
              <w:jc w:val="both"/>
            </w:pPr>
            <w:r w:rsidRPr="00F30AAA">
              <w:t>Любой участник закупки вправе направить Заказчику запрос о даче разъяснений положений извещения об осуществлении закупки и (или) документации о закупке.</w:t>
            </w:r>
          </w:p>
          <w:p w14:paraId="28F4CF1B" w14:textId="77777777" w:rsidR="00081420" w:rsidRPr="00F30AAA" w:rsidRDefault="00081420" w:rsidP="00AF1DA3">
            <w:pPr>
              <w:suppressAutoHyphens w:val="0"/>
              <w:spacing w:after="160" w:line="259" w:lineRule="auto"/>
              <w:jc w:val="both"/>
            </w:pPr>
            <w:r w:rsidRPr="00F30AAA">
              <w:t>В течение 1 рабочего дня с даты поступления такого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52B9F834" w14:textId="77777777" w:rsidR="00081420" w:rsidRPr="00F30AAA" w:rsidRDefault="00081420" w:rsidP="00AF1DA3">
            <w:pPr>
              <w:suppressAutoHyphens w:val="0"/>
              <w:spacing w:after="160" w:line="259" w:lineRule="auto"/>
              <w:jc w:val="both"/>
            </w:pPr>
            <w:r w:rsidRPr="00F30AAA">
              <w:t>Заказчик вправе не осуществлять такое разъяснение в случае, если указанный запрос поступил позднее чем за 1 рабочий день до даты окончания срока подачи заявок на участие в такой закупке.</w:t>
            </w:r>
          </w:p>
          <w:p w14:paraId="4373C1FA" w14:textId="77777777" w:rsidR="00081420" w:rsidRPr="00F30AAA" w:rsidRDefault="00081420" w:rsidP="00AF1DA3">
            <w:pPr>
              <w:suppressAutoHyphens w:val="0"/>
              <w:spacing w:after="160" w:line="259" w:lineRule="auto"/>
              <w:jc w:val="both"/>
            </w:pPr>
            <w:r w:rsidRPr="00F30AAA">
              <w:t>Подача запроса разъяснений участником и предоставление таких разъяснений Заказчиком происходит при помощи функционала электронной торговой площадки, на которой размещена данная процедура.</w:t>
            </w:r>
          </w:p>
          <w:p w14:paraId="4AE55A8D" w14:textId="77777777" w:rsidR="00081420" w:rsidRPr="00F30AAA" w:rsidRDefault="00081420" w:rsidP="00AF1DA3">
            <w:pPr>
              <w:suppressAutoHyphens w:val="0"/>
              <w:spacing w:after="160" w:line="259" w:lineRule="auto"/>
              <w:jc w:val="both"/>
            </w:pPr>
            <w:r w:rsidRPr="00F30AAA">
              <w:t>Разъяснения положений документации о закупке не должны изменять предмет закупки и существенные условия проекта договора.</w:t>
            </w:r>
          </w:p>
          <w:p w14:paraId="5BCFBF0B" w14:textId="77777777" w:rsidR="00081420" w:rsidRPr="00F30AAA" w:rsidRDefault="00081420" w:rsidP="00AF1DA3">
            <w:pPr>
              <w:suppressAutoHyphens w:val="0"/>
              <w:spacing w:after="160" w:line="259" w:lineRule="auto"/>
              <w:jc w:val="both"/>
            </w:pPr>
            <w:r w:rsidRPr="00F30AAA">
              <w:t>Размещение в единой информационной системе разъяснений положений документации о закупке является должным уведомлением участника, обратившегося за такими разъяснениями.</w:t>
            </w:r>
          </w:p>
        </w:tc>
      </w:tr>
      <w:tr w:rsidR="00081420" w:rsidRPr="00B5559C" w14:paraId="6C7C13E0" w14:textId="77777777" w:rsidTr="00552F27">
        <w:trPr>
          <w:trHeight w:val="557"/>
        </w:trPr>
        <w:tc>
          <w:tcPr>
            <w:tcW w:w="846" w:type="dxa"/>
            <w:tcBorders>
              <w:top w:val="single" w:sz="4" w:space="0" w:color="auto"/>
              <w:left w:val="single" w:sz="4" w:space="0" w:color="auto"/>
              <w:bottom w:val="single" w:sz="4" w:space="0" w:color="auto"/>
              <w:right w:val="single" w:sz="4" w:space="0" w:color="auto"/>
            </w:tcBorders>
          </w:tcPr>
          <w:p w14:paraId="0F9B8433" w14:textId="77777777" w:rsidR="00081420" w:rsidRPr="00F30AAA" w:rsidRDefault="00081420" w:rsidP="00AF1DA3">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5C2B4D93" w14:textId="77777777" w:rsidR="00081420" w:rsidRPr="00F30AAA" w:rsidRDefault="00081420" w:rsidP="00AF1DA3">
            <w:pPr>
              <w:rPr>
                <w:b/>
              </w:rPr>
            </w:pPr>
            <w:r w:rsidRPr="00F30AAA">
              <w:rPr>
                <w:b/>
              </w:rPr>
              <w:t>Заключение договора по результатам закупки</w:t>
            </w:r>
          </w:p>
        </w:tc>
        <w:tc>
          <w:tcPr>
            <w:tcW w:w="6171" w:type="dxa"/>
            <w:tcBorders>
              <w:top w:val="single" w:sz="4" w:space="0" w:color="auto"/>
              <w:left w:val="single" w:sz="4" w:space="0" w:color="auto"/>
              <w:bottom w:val="single" w:sz="4" w:space="0" w:color="auto"/>
              <w:right w:val="single" w:sz="4" w:space="0" w:color="auto"/>
            </w:tcBorders>
            <w:shd w:val="clear" w:color="auto" w:fill="auto"/>
          </w:tcPr>
          <w:p w14:paraId="044BF153" w14:textId="77777777" w:rsidR="00081420" w:rsidRPr="00F30AAA" w:rsidRDefault="00081420" w:rsidP="00AF1DA3">
            <w:pPr>
              <w:tabs>
                <w:tab w:val="left" w:pos="1418"/>
              </w:tabs>
              <w:suppressAutoHyphens w:val="0"/>
              <w:spacing w:after="200" w:line="276" w:lineRule="auto"/>
              <w:jc w:val="both"/>
            </w:pPr>
            <w:r w:rsidRPr="00F30AAA">
              <w:t xml:space="preserve">В результате проведения запроса ТКП комиссией составляется, подписывается и публикуется протокол итогов запроса ТКП, в </w:t>
            </w:r>
            <w:r w:rsidRPr="00F30AAA">
              <w:lastRenderedPageBreak/>
              <w:t xml:space="preserve">соответствии с которым определяется участник, с которыми может быть заключен прямой договор у единственного поставщика на основании подпункта 5.15.32 Положения о закупке заказчика, в случае потребности в такой закупке у Заказчика. Срок публикации протокола составляет три рабочих дня с момента подписания членами комиссии данного протокола. </w:t>
            </w:r>
          </w:p>
          <w:p w14:paraId="7075A65C" w14:textId="77777777" w:rsidR="00081420" w:rsidRPr="009E3E19" w:rsidRDefault="00081420" w:rsidP="00AF1DA3">
            <w:pPr>
              <w:tabs>
                <w:tab w:val="left" w:pos="1418"/>
              </w:tabs>
              <w:suppressAutoHyphens w:val="0"/>
              <w:spacing w:after="200" w:line="276" w:lineRule="auto"/>
              <w:jc w:val="both"/>
              <w:rPr>
                <w:b/>
                <w:bCs/>
                <w:sz w:val="24"/>
                <w:szCs w:val="24"/>
              </w:rPr>
            </w:pPr>
            <w:r w:rsidRPr="00F30AAA">
              <w:t>В рамках проведения запроса ТКП Заказчику принадлежит исключительное право выбора поставщика (исполнителя, подрядчика) исходя из экономических, имиджевых и репутационных преимуществ. Право рассмотрения таких преимуществ принадлежит Заказчику и может быть использовано им в каждом конкретном случая, исходя из особенностей того или иного предмета запроса ТКП. При этом данная процедура не является конкурентной закупкой и не порождает прав участника запроса ТКП, предложившего лучшие условия, на заключение договора с Заказчиком.</w:t>
            </w:r>
          </w:p>
        </w:tc>
      </w:tr>
      <w:tr w:rsidR="00CD142C" w:rsidRPr="00B5559C" w14:paraId="2CB6AB22" w14:textId="77777777" w:rsidTr="00552F27">
        <w:trPr>
          <w:trHeight w:val="557"/>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25686F" w14:textId="77777777" w:rsidR="00CD142C" w:rsidRPr="00F30AAA" w:rsidRDefault="00CD142C" w:rsidP="00CD142C">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2441EB" w14:textId="23630D71" w:rsidR="00CD142C" w:rsidRPr="00F30AAA" w:rsidRDefault="00CD142C" w:rsidP="00CD142C">
            <w:pPr>
              <w:rPr>
                <w:b/>
              </w:rPr>
            </w:pPr>
            <w:r w:rsidRPr="00D903A0">
              <w:rPr>
                <w:b/>
                <w:bCs/>
              </w:rPr>
              <w:t>ЗАПРЕТ</w:t>
            </w:r>
            <w:r w:rsidRPr="00D903A0">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1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45C92E" w14:textId="77777777" w:rsidR="0012545E" w:rsidRPr="00E35FFB" w:rsidRDefault="0012545E" w:rsidP="0012545E">
            <w:pPr>
              <w:widowControl w:val="0"/>
              <w:jc w:val="both"/>
            </w:pPr>
            <w:r>
              <w:rPr>
                <w:sz w:val="22"/>
                <w:szCs w:val="22"/>
              </w:rPr>
              <w:t xml:space="preserve">Не </w:t>
            </w:r>
            <w:r w:rsidRPr="00D903A0">
              <w:t>установлен</w:t>
            </w:r>
            <w:r>
              <w:t>о</w:t>
            </w:r>
          </w:p>
          <w:p w14:paraId="590194CF" w14:textId="1E85060C" w:rsidR="00CD142C" w:rsidRPr="002A200D" w:rsidRDefault="00CD142C" w:rsidP="002A200D">
            <w:pPr>
              <w:widowControl w:val="0"/>
              <w:jc w:val="both"/>
              <w:rPr>
                <w:sz w:val="22"/>
                <w:szCs w:val="22"/>
              </w:rPr>
            </w:pPr>
          </w:p>
        </w:tc>
      </w:tr>
      <w:tr w:rsidR="00CD142C" w:rsidRPr="00B5559C" w14:paraId="30D1B92E" w14:textId="77777777" w:rsidTr="00D61C8B">
        <w:trPr>
          <w:trHeight w:val="557"/>
        </w:trPr>
        <w:tc>
          <w:tcPr>
            <w:tcW w:w="846" w:type="dxa"/>
            <w:tcBorders>
              <w:top w:val="single" w:sz="4" w:space="0" w:color="auto"/>
              <w:left w:val="single" w:sz="4" w:space="0" w:color="auto"/>
              <w:bottom w:val="single" w:sz="4" w:space="0" w:color="auto"/>
              <w:right w:val="single" w:sz="4" w:space="0" w:color="auto"/>
            </w:tcBorders>
          </w:tcPr>
          <w:p w14:paraId="3893B5DC" w14:textId="77777777" w:rsidR="00CD142C" w:rsidRPr="00F30AAA" w:rsidRDefault="00CD142C" w:rsidP="00CD142C">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vAlign w:val="center"/>
          </w:tcPr>
          <w:p w14:paraId="15B48D25" w14:textId="06A21F3C" w:rsidR="00CD142C" w:rsidRPr="00F30AAA" w:rsidRDefault="00CD142C" w:rsidP="00CD142C">
            <w:pPr>
              <w:rPr>
                <w:b/>
              </w:rPr>
            </w:pPr>
            <w:r w:rsidRPr="00D903A0">
              <w:rPr>
                <w:b/>
                <w:bCs/>
              </w:rPr>
              <w:t>ОГРАНИЧЕНИЕ</w:t>
            </w:r>
            <w:r w:rsidRPr="00D903A0">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171" w:type="dxa"/>
            <w:tcBorders>
              <w:top w:val="single" w:sz="4" w:space="0" w:color="auto"/>
              <w:left w:val="single" w:sz="4" w:space="0" w:color="auto"/>
              <w:bottom w:val="single" w:sz="4" w:space="0" w:color="auto"/>
              <w:right w:val="single" w:sz="4" w:space="0" w:color="auto"/>
            </w:tcBorders>
            <w:shd w:val="clear" w:color="auto" w:fill="auto"/>
          </w:tcPr>
          <w:p w14:paraId="1FC98A5B" w14:textId="49B12992" w:rsidR="00CD142C" w:rsidRPr="00E35FFB" w:rsidRDefault="00ED0071" w:rsidP="00CD142C">
            <w:pPr>
              <w:widowControl w:val="0"/>
              <w:jc w:val="both"/>
            </w:pPr>
            <w:r>
              <w:rPr>
                <w:sz w:val="22"/>
                <w:szCs w:val="22"/>
              </w:rPr>
              <w:t xml:space="preserve">Не </w:t>
            </w:r>
            <w:r w:rsidR="00CD142C" w:rsidRPr="00D903A0">
              <w:t>установлен</w:t>
            </w:r>
            <w:r w:rsidR="00CD142C">
              <w:t>о</w:t>
            </w:r>
          </w:p>
          <w:p w14:paraId="11CD8DBE" w14:textId="77777777" w:rsidR="00CD142C" w:rsidRPr="00E35FFB" w:rsidRDefault="00CD142C" w:rsidP="00CD142C">
            <w:pPr>
              <w:widowControl w:val="0"/>
              <w:jc w:val="both"/>
            </w:pPr>
          </w:p>
          <w:p w14:paraId="4A977E36" w14:textId="77777777" w:rsidR="00CD142C" w:rsidRPr="00F30AAA" w:rsidRDefault="00CD142C" w:rsidP="00CD142C">
            <w:pPr>
              <w:widowControl w:val="0"/>
              <w:jc w:val="both"/>
            </w:pPr>
          </w:p>
        </w:tc>
      </w:tr>
      <w:tr w:rsidR="00CD142C" w:rsidRPr="00B5559C" w14:paraId="31796E4B" w14:textId="77777777" w:rsidTr="00D61C8B">
        <w:trPr>
          <w:trHeight w:val="557"/>
        </w:trPr>
        <w:tc>
          <w:tcPr>
            <w:tcW w:w="846" w:type="dxa"/>
            <w:tcBorders>
              <w:top w:val="single" w:sz="4" w:space="0" w:color="auto"/>
              <w:left w:val="single" w:sz="4" w:space="0" w:color="auto"/>
              <w:bottom w:val="single" w:sz="4" w:space="0" w:color="auto"/>
              <w:right w:val="single" w:sz="4" w:space="0" w:color="auto"/>
            </w:tcBorders>
          </w:tcPr>
          <w:p w14:paraId="3F262B96" w14:textId="77777777" w:rsidR="00CD142C" w:rsidRPr="00F30AAA" w:rsidRDefault="00CD142C" w:rsidP="00CD142C">
            <w:pPr>
              <w:pStyle w:val="a4"/>
              <w:numPr>
                <w:ilvl w:val="0"/>
                <w:numId w:val="7"/>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vAlign w:val="center"/>
          </w:tcPr>
          <w:p w14:paraId="3662E10D" w14:textId="096F2AD8" w:rsidR="00CD142C" w:rsidRPr="00F30AAA" w:rsidRDefault="00CD142C" w:rsidP="00CD142C">
            <w:pPr>
              <w:rPr>
                <w:b/>
              </w:rPr>
            </w:pPr>
            <w:r w:rsidRPr="00D903A0">
              <w:rPr>
                <w:b/>
                <w:bCs/>
              </w:rPr>
              <w:t>ПРЕИМУЩЕСТВО</w:t>
            </w:r>
            <w:r w:rsidRPr="00D903A0">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171" w:type="dxa"/>
            <w:tcBorders>
              <w:top w:val="single" w:sz="4" w:space="0" w:color="auto"/>
              <w:left w:val="single" w:sz="4" w:space="0" w:color="auto"/>
              <w:bottom w:val="single" w:sz="4" w:space="0" w:color="auto"/>
              <w:right w:val="single" w:sz="4" w:space="0" w:color="auto"/>
            </w:tcBorders>
            <w:shd w:val="clear" w:color="auto" w:fill="auto"/>
          </w:tcPr>
          <w:p w14:paraId="0A60751C" w14:textId="5F093CB5" w:rsidR="00CD142C" w:rsidRPr="00F30AAA" w:rsidRDefault="00CD142C" w:rsidP="00CD142C">
            <w:pPr>
              <w:tabs>
                <w:tab w:val="left" w:pos="1418"/>
              </w:tabs>
              <w:suppressAutoHyphens w:val="0"/>
              <w:spacing w:after="200" w:line="276" w:lineRule="auto"/>
              <w:jc w:val="both"/>
            </w:pPr>
            <w:r w:rsidRPr="00D903A0">
              <w:t>Не установлен</w:t>
            </w:r>
            <w:r>
              <w:t>о</w:t>
            </w:r>
          </w:p>
        </w:tc>
      </w:tr>
    </w:tbl>
    <w:p w14:paraId="6F136D56" w14:textId="77777777" w:rsidR="0089484A" w:rsidRDefault="0089484A">
      <w:pPr>
        <w:suppressAutoHyphens w:val="0"/>
        <w:spacing w:after="160" w:line="259" w:lineRule="auto"/>
        <w:rPr>
          <w:b/>
          <w:bCs/>
          <w:sz w:val="24"/>
        </w:rPr>
      </w:pPr>
    </w:p>
    <w:p w14:paraId="3FF9D780" w14:textId="5D1EEB66" w:rsidR="00CD142C" w:rsidRDefault="00CD142C">
      <w:pPr>
        <w:suppressAutoHyphens w:val="0"/>
        <w:spacing w:after="160" w:line="259" w:lineRule="auto"/>
        <w:rPr>
          <w:b/>
          <w:bCs/>
          <w:color w:val="000000"/>
          <w:sz w:val="24"/>
          <w:szCs w:val="24"/>
          <w:shd w:val="clear" w:color="auto" w:fill="FFFFFF"/>
          <w:lang w:eastAsia="ru-RU"/>
        </w:rPr>
      </w:pPr>
    </w:p>
    <w:p w14:paraId="57566AE9" w14:textId="532EA842" w:rsidR="00081420" w:rsidRDefault="00081420">
      <w:pPr>
        <w:suppressAutoHyphens w:val="0"/>
        <w:spacing w:after="160" w:line="259" w:lineRule="auto"/>
        <w:rPr>
          <w:b/>
          <w:bCs/>
          <w:color w:val="000000"/>
          <w:sz w:val="24"/>
          <w:szCs w:val="24"/>
          <w:shd w:val="clear" w:color="auto" w:fill="FFFFFF"/>
          <w:lang w:eastAsia="ru-RU"/>
        </w:rPr>
      </w:pPr>
    </w:p>
    <w:p w14:paraId="2950516D" w14:textId="77777777" w:rsidR="007A37AE" w:rsidRDefault="0089484A" w:rsidP="007A37AE">
      <w:pPr>
        <w:suppressAutoHyphens w:val="0"/>
        <w:spacing w:line="259" w:lineRule="auto"/>
        <w:jc w:val="center"/>
        <w:rPr>
          <w:b/>
          <w:bCs/>
          <w:color w:val="000000"/>
          <w:sz w:val="24"/>
          <w:szCs w:val="24"/>
          <w:shd w:val="clear" w:color="auto" w:fill="FFFFFF"/>
          <w:lang w:eastAsia="ru-RU"/>
        </w:rPr>
      </w:pPr>
      <w:r w:rsidRPr="0089484A">
        <w:rPr>
          <w:b/>
          <w:bCs/>
          <w:color w:val="000000"/>
          <w:sz w:val="24"/>
          <w:szCs w:val="24"/>
          <w:shd w:val="clear" w:color="auto" w:fill="FFFFFF"/>
          <w:lang w:eastAsia="ru-RU"/>
        </w:rPr>
        <w:t>СОДЕРЖАНИЕ</w:t>
      </w:r>
    </w:p>
    <w:p w14:paraId="095081D7" w14:textId="77777777" w:rsidR="00F05FE8" w:rsidRDefault="00F05FE8" w:rsidP="007A37AE">
      <w:pPr>
        <w:suppressAutoHyphens w:val="0"/>
        <w:spacing w:line="259" w:lineRule="auto"/>
        <w:jc w:val="center"/>
        <w:rPr>
          <w:b/>
          <w:bCs/>
          <w:color w:val="000000"/>
          <w:sz w:val="24"/>
          <w:szCs w:val="24"/>
          <w:shd w:val="clear" w:color="auto" w:fill="FFFFFF"/>
          <w:lang w:eastAsia="ru-RU"/>
        </w:rPr>
      </w:pPr>
    </w:p>
    <w:p w14:paraId="7091D444" w14:textId="77777777" w:rsidR="00F05FE8" w:rsidRDefault="00F05FE8">
      <w:pPr>
        <w:suppressAutoHyphens w:val="0"/>
        <w:spacing w:after="160" w:line="259" w:lineRule="auto"/>
        <w:rPr>
          <w:b/>
          <w:bCs/>
          <w:color w:val="000000"/>
          <w:sz w:val="24"/>
          <w:szCs w:val="24"/>
          <w:shd w:val="clear" w:color="auto" w:fill="FFFFFF"/>
          <w:lang w:eastAsia="ru-RU"/>
        </w:rPr>
      </w:pPr>
      <w:r>
        <w:rPr>
          <w:b/>
          <w:bCs/>
          <w:color w:val="000000"/>
          <w:sz w:val="24"/>
          <w:szCs w:val="24"/>
          <w:shd w:val="clear" w:color="auto" w:fill="FFFFFF"/>
          <w:lang w:eastAsia="ru-RU"/>
        </w:rPr>
        <w:t>Раздел 1. Порядок проведения запрос</w:t>
      </w:r>
      <w:r w:rsidR="00E715CC">
        <w:rPr>
          <w:b/>
          <w:bCs/>
          <w:color w:val="000000"/>
          <w:sz w:val="24"/>
          <w:szCs w:val="24"/>
          <w:shd w:val="clear" w:color="auto" w:fill="FFFFFF"/>
          <w:lang w:eastAsia="ru-RU"/>
        </w:rPr>
        <w:t>а</w:t>
      </w:r>
      <w:r>
        <w:rPr>
          <w:b/>
          <w:bCs/>
          <w:color w:val="000000"/>
          <w:sz w:val="24"/>
          <w:szCs w:val="24"/>
          <w:shd w:val="clear" w:color="auto" w:fill="FFFFFF"/>
          <w:lang w:eastAsia="ru-RU"/>
        </w:rPr>
        <w:t xml:space="preserve"> технико-коммерческих предложений в электронной форме</w:t>
      </w:r>
    </w:p>
    <w:p w14:paraId="258939A1" w14:textId="77777777" w:rsidR="00F05FE8" w:rsidRDefault="00F05FE8">
      <w:pPr>
        <w:suppressAutoHyphens w:val="0"/>
        <w:spacing w:after="160" w:line="259" w:lineRule="auto"/>
        <w:rPr>
          <w:b/>
          <w:bCs/>
          <w:color w:val="000000"/>
          <w:sz w:val="24"/>
          <w:szCs w:val="24"/>
          <w:shd w:val="clear" w:color="auto" w:fill="FFFFFF"/>
          <w:lang w:eastAsia="ru-RU"/>
        </w:rPr>
      </w:pPr>
      <w:r>
        <w:rPr>
          <w:b/>
          <w:bCs/>
          <w:color w:val="000000"/>
          <w:sz w:val="24"/>
          <w:szCs w:val="24"/>
          <w:shd w:val="clear" w:color="auto" w:fill="FFFFFF"/>
          <w:lang w:eastAsia="ru-RU"/>
        </w:rPr>
        <w:t>Раздел 2. Информационная карта</w:t>
      </w:r>
    </w:p>
    <w:p w14:paraId="1C7491F5" w14:textId="3DF1A36E" w:rsidR="00F05FE8" w:rsidRDefault="00F05FE8">
      <w:pPr>
        <w:suppressAutoHyphens w:val="0"/>
        <w:spacing w:after="160" w:line="259" w:lineRule="auto"/>
        <w:rPr>
          <w:b/>
          <w:bCs/>
          <w:color w:val="000000"/>
          <w:sz w:val="24"/>
          <w:szCs w:val="24"/>
          <w:shd w:val="clear" w:color="auto" w:fill="FFFFFF"/>
          <w:lang w:eastAsia="ru-RU"/>
        </w:rPr>
      </w:pPr>
      <w:r>
        <w:rPr>
          <w:b/>
          <w:bCs/>
          <w:color w:val="000000"/>
          <w:sz w:val="24"/>
          <w:szCs w:val="24"/>
          <w:shd w:val="clear" w:color="auto" w:fill="FFFFFF"/>
          <w:lang w:eastAsia="ru-RU"/>
        </w:rPr>
        <w:t xml:space="preserve">Приложение №1. Техническое задание на поставку </w:t>
      </w:r>
      <w:r w:rsidR="0051316A" w:rsidRPr="0051316A">
        <w:rPr>
          <w:b/>
          <w:bCs/>
          <w:color w:val="000000"/>
          <w:sz w:val="24"/>
          <w:szCs w:val="24"/>
          <w:shd w:val="clear" w:color="auto" w:fill="FFFFFF"/>
          <w:lang w:eastAsia="ru-RU"/>
        </w:rPr>
        <w:t>услуги</w:t>
      </w:r>
    </w:p>
    <w:p w14:paraId="3F102DE2" w14:textId="77777777" w:rsidR="00F05FE8" w:rsidRDefault="00F05FE8">
      <w:pPr>
        <w:suppressAutoHyphens w:val="0"/>
        <w:spacing w:after="160" w:line="259" w:lineRule="auto"/>
        <w:rPr>
          <w:b/>
          <w:bCs/>
          <w:color w:val="000000"/>
          <w:sz w:val="24"/>
          <w:szCs w:val="24"/>
          <w:shd w:val="clear" w:color="auto" w:fill="FFFFFF"/>
          <w:lang w:eastAsia="ru-RU"/>
        </w:rPr>
      </w:pPr>
      <w:r>
        <w:rPr>
          <w:b/>
          <w:bCs/>
          <w:color w:val="000000"/>
          <w:sz w:val="24"/>
          <w:szCs w:val="24"/>
          <w:shd w:val="clear" w:color="auto" w:fill="FFFFFF"/>
          <w:lang w:eastAsia="ru-RU"/>
        </w:rPr>
        <w:t>Приложение №2. Критерии оценки заявок</w:t>
      </w:r>
    </w:p>
    <w:p w14:paraId="6ABD14AF" w14:textId="77777777" w:rsidR="00F05FE8" w:rsidRDefault="00F05FE8">
      <w:pPr>
        <w:suppressAutoHyphens w:val="0"/>
        <w:spacing w:after="160" w:line="259" w:lineRule="auto"/>
        <w:rPr>
          <w:b/>
          <w:bCs/>
          <w:color w:val="000000"/>
          <w:sz w:val="24"/>
          <w:szCs w:val="24"/>
          <w:shd w:val="clear" w:color="auto" w:fill="FFFFFF"/>
          <w:lang w:eastAsia="ru-RU"/>
        </w:rPr>
      </w:pPr>
      <w:r>
        <w:rPr>
          <w:b/>
          <w:bCs/>
          <w:color w:val="000000"/>
          <w:sz w:val="24"/>
          <w:szCs w:val="24"/>
          <w:shd w:val="clear" w:color="auto" w:fill="FFFFFF"/>
          <w:lang w:eastAsia="ru-RU"/>
        </w:rPr>
        <w:t xml:space="preserve">Приложение №3. Проект договора </w:t>
      </w:r>
    </w:p>
    <w:p w14:paraId="72CF78C1" w14:textId="77777777" w:rsidR="00F05FE8" w:rsidRDefault="00F05FE8">
      <w:pPr>
        <w:suppressAutoHyphens w:val="0"/>
        <w:spacing w:after="160" w:line="259" w:lineRule="auto"/>
        <w:rPr>
          <w:b/>
          <w:bCs/>
          <w:color w:val="000000"/>
          <w:sz w:val="24"/>
          <w:szCs w:val="24"/>
          <w:shd w:val="clear" w:color="auto" w:fill="FFFFFF"/>
          <w:lang w:eastAsia="ru-RU"/>
        </w:rPr>
      </w:pPr>
      <w:r>
        <w:rPr>
          <w:b/>
          <w:bCs/>
          <w:color w:val="000000"/>
          <w:sz w:val="24"/>
          <w:szCs w:val="24"/>
          <w:shd w:val="clear" w:color="auto" w:fill="FFFFFF"/>
          <w:lang w:eastAsia="ru-RU"/>
        </w:rPr>
        <w:t xml:space="preserve">Приложение №4. </w:t>
      </w:r>
      <w:r w:rsidRPr="00FE0F8D">
        <w:rPr>
          <w:b/>
          <w:bCs/>
          <w:color w:val="000000"/>
          <w:sz w:val="24"/>
          <w:szCs w:val="24"/>
          <w:shd w:val="clear" w:color="auto" w:fill="FFFFFF"/>
          <w:lang w:eastAsia="ru-RU"/>
        </w:rPr>
        <w:t>Расчет начальной (максимальной) цены договора</w:t>
      </w:r>
    </w:p>
    <w:p w14:paraId="1C5875A2" w14:textId="77777777" w:rsidR="00416560" w:rsidRDefault="00416560">
      <w:pPr>
        <w:suppressAutoHyphens w:val="0"/>
        <w:spacing w:after="160" w:line="259" w:lineRule="auto"/>
        <w:rPr>
          <w:b/>
          <w:bCs/>
          <w:color w:val="000000"/>
          <w:sz w:val="24"/>
          <w:szCs w:val="24"/>
          <w:shd w:val="clear" w:color="auto" w:fill="FFFFFF"/>
          <w:lang w:eastAsia="ru-RU"/>
        </w:rPr>
      </w:pPr>
      <w:r>
        <w:rPr>
          <w:b/>
          <w:bCs/>
          <w:color w:val="000000"/>
          <w:sz w:val="24"/>
          <w:szCs w:val="24"/>
          <w:shd w:val="clear" w:color="auto" w:fill="FFFFFF"/>
          <w:lang w:eastAsia="ru-RU"/>
        </w:rPr>
        <w:t xml:space="preserve">Приложение №5. Формы для заполнения </w:t>
      </w:r>
    </w:p>
    <w:p w14:paraId="08A58286" w14:textId="77777777" w:rsidR="0089484A" w:rsidRDefault="0089484A">
      <w:pPr>
        <w:suppressAutoHyphens w:val="0"/>
        <w:spacing w:after="160" w:line="259" w:lineRule="auto"/>
        <w:rPr>
          <w:b/>
          <w:bCs/>
          <w:color w:val="000000"/>
          <w:sz w:val="24"/>
          <w:szCs w:val="24"/>
          <w:shd w:val="clear" w:color="auto" w:fill="FFFFFF"/>
          <w:lang w:eastAsia="ru-RU"/>
        </w:rPr>
      </w:pPr>
      <w:r>
        <w:rPr>
          <w:b/>
          <w:bCs/>
          <w:color w:val="000000"/>
          <w:sz w:val="24"/>
          <w:szCs w:val="24"/>
          <w:shd w:val="clear" w:color="auto" w:fill="FFFFFF"/>
          <w:lang w:eastAsia="ru-RU"/>
        </w:rPr>
        <w:br w:type="page"/>
      </w:r>
    </w:p>
    <w:p w14:paraId="508D0AC6" w14:textId="77777777" w:rsidR="00CD6348" w:rsidRDefault="00CD6348" w:rsidP="00CD6348">
      <w:pPr>
        <w:suppressAutoHyphens w:val="0"/>
        <w:spacing w:after="160" w:line="259" w:lineRule="auto"/>
        <w:jc w:val="center"/>
        <w:rPr>
          <w:b/>
          <w:bCs/>
          <w:color w:val="000000"/>
          <w:sz w:val="24"/>
          <w:szCs w:val="24"/>
          <w:shd w:val="clear" w:color="auto" w:fill="FFFFFF"/>
          <w:lang w:eastAsia="ru-RU"/>
        </w:rPr>
      </w:pPr>
      <w:r>
        <w:rPr>
          <w:b/>
          <w:bCs/>
          <w:color w:val="000000"/>
          <w:sz w:val="24"/>
          <w:szCs w:val="24"/>
          <w:shd w:val="clear" w:color="auto" w:fill="FFFFFF"/>
          <w:lang w:eastAsia="ru-RU"/>
        </w:rPr>
        <w:lastRenderedPageBreak/>
        <w:t>Раздел 1. Порядок проведения запрос</w:t>
      </w:r>
      <w:r w:rsidR="00E715CC">
        <w:rPr>
          <w:b/>
          <w:bCs/>
          <w:color w:val="000000"/>
          <w:sz w:val="24"/>
          <w:szCs w:val="24"/>
          <w:shd w:val="clear" w:color="auto" w:fill="FFFFFF"/>
          <w:lang w:eastAsia="ru-RU"/>
        </w:rPr>
        <w:t>а</w:t>
      </w:r>
      <w:r>
        <w:rPr>
          <w:b/>
          <w:bCs/>
          <w:color w:val="000000"/>
          <w:sz w:val="24"/>
          <w:szCs w:val="24"/>
          <w:shd w:val="clear" w:color="auto" w:fill="FFFFFF"/>
          <w:lang w:eastAsia="ru-RU"/>
        </w:rPr>
        <w:t xml:space="preserve"> технико-коммерческих предложений в электронной форме</w:t>
      </w:r>
    </w:p>
    <w:p w14:paraId="4DE31B55" w14:textId="77777777" w:rsidR="00CD6348" w:rsidRDefault="00CD6348" w:rsidP="00E715CC">
      <w:pPr>
        <w:pStyle w:val="a4"/>
        <w:suppressAutoHyphens w:val="0"/>
        <w:spacing w:after="160" w:line="259" w:lineRule="auto"/>
        <w:rPr>
          <w:color w:val="000000"/>
          <w:sz w:val="24"/>
          <w:szCs w:val="24"/>
          <w:shd w:val="clear" w:color="auto" w:fill="FFFFFF"/>
          <w:lang w:eastAsia="ru-RU"/>
        </w:rPr>
      </w:pPr>
    </w:p>
    <w:p w14:paraId="1C9C57B5" w14:textId="77777777" w:rsidR="00265569" w:rsidRPr="00F513F4" w:rsidRDefault="00265569" w:rsidP="00265569">
      <w:pPr>
        <w:tabs>
          <w:tab w:val="left" w:pos="360"/>
          <w:tab w:val="left" w:pos="993"/>
          <w:tab w:val="left" w:pos="1418"/>
        </w:tabs>
        <w:suppressAutoHyphens w:val="0"/>
        <w:spacing w:after="200" w:line="276" w:lineRule="auto"/>
        <w:jc w:val="both"/>
        <w:rPr>
          <w:sz w:val="22"/>
          <w:szCs w:val="22"/>
        </w:rPr>
      </w:pPr>
      <w:r>
        <w:rPr>
          <w:sz w:val="24"/>
          <w:szCs w:val="24"/>
        </w:rPr>
        <w:tab/>
      </w:r>
      <w:r w:rsidRPr="00F513F4">
        <w:rPr>
          <w:sz w:val="22"/>
          <w:szCs w:val="22"/>
        </w:rPr>
        <w:t>Под запросом технико-коммерческих предложений в электронной форме (далее – запрос ТКП) понимается неконкурентная закупка, отвечающая условиям, установленным пунктами 1, 2 части 3 статьи 3 Федерального закона №223-ФЗ для конкурентных закупок, при которой победителем запроса ТКП признается участник, заявка на участие которого соответствует требованиям, установленным в документации запроса ТКП и содержит лучшие условия поставки товаров, выполнения работ, оказания услуг в соответствии с критериями установленными в документации запроса ТКП.</w:t>
      </w:r>
    </w:p>
    <w:p w14:paraId="34DD8DB3" w14:textId="77777777" w:rsidR="00265569" w:rsidRPr="00F513F4" w:rsidRDefault="00265569" w:rsidP="00E715CC">
      <w:pPr>
        <w:pStyle w:val="a4"/>
        <w:suppressAutoHyphens w:val="0"/>
        <w:spacing w:after="160" w:line="259" w:lineRule="auto"/>
        <w:rPr>
          <w:b/>
          <w:bCs/>
          <w:color w:val="000000"/>
          <w:sz w:val="22"/>
          <w:szCs w:val="22"/>
          <w:shd w:val="clear" w:color="auto" w:fill="FFFFFF"/>
          <w:lang w:eastAsia="ru-RU"/>
        </w:rPr>
      </w:pPr>
    </w:p>
    <w:p w14:paraId="3291E8CA" w14:textId="77777777" w:rsidR="00E715CC" w:rsidRPr="00F513F4" w:rsidRDefault="00E715CC" w:rsidP="00E715CC">
      <w:pPr>
        <w:pStyle w:val="a4"/>
        <w:numPr>
          <w:ilvl w:val="0"/>
          <w:numId w:val="2"/>
        </w:numPr>
        <w:suppressAutoHyphens w:val="0"/>
        <w:spacing w:after="160" w:line="259" w:lineRule="auto"/>
        <w:rPr>
          <w:b/>
          <w:bCs/>
          <w:color w:val="000000"/>
          <w:sz w:val="22"/>
          <w:szCs w:val="22"/>
          <w:shd w:val="clear" w:color="auto" w:fill="FFFFFF"/>
          <w:lang w:eastAsia="ru-RU"/>
        </w:rPr>
      </w:pPr>
      <w:r w:rsidRPr="00F513F4">
        <w:rPr>
          <w:b/>
          <w:bCs/>
          <w:color w:val="000000"/>
          <w:sz w:val="22"/>
          <w:szCs w:val="22"/>
          <w:shd w:val="clear" w:color="auto" w:fill="FFFFFF"/>
          <w:lang w:eastAsia="ru-RU"/>
        </w:rPr>
        <w:t>Извещение о проведении запроса технико-коммерческих предложений в электронной форме</w:t>
      </w:r>
    </w:p>
    <w:p w14:paraId="229C6247" w14:textId="255DA715" w:rsidR="00E715CC" w:rsidRPr="00F513F4" w:rsidRDefault="00265569" w:rsidP="00765655">
      <w:pPr>
        <w:pStyle w:val="a4"/>
        <w:numPr>
          <w:ilvl w:val="1"/>
          <w:numId w:val="2"/>
        </w:numPr>
        <w:suppressAutoHyphens w:val="0"/>
        <w:spacing w:after="160" w:line="259" w:lineRule="auto"/>
        <w:ind w:left="0" w:firstLine="720"/>
        <w:jc w:val="both"/>
        <w:rPr>
          <w:b/>
          <w:bCs/>
          <w:color w:val="000000"/>
          <w:sz w:val="22"/>
          <w:szCs w:val="22"/>
          <w:shd w:val="clear" w:color="auto" w:fill="FFFFFF"/>
          <w:lang w:eastAsia="ru-RU"/>
        </w:rPr>
      </w:pPr>
      <w:r w:rsidRPr="00F513F4">
        <w:rPr>
          <w:sz w:val="22"/>
          <w:szCs w:val="22"/>
        </w:rPr>
        <w:t xml:space="preserve">Заказчик не менее чем за </w:t>
      </w:r>
      <w:r w:rsidR="00963F25">
        <w:rPr>
          <w:sz w:val="22"/>
          <w:szCs w:val="22"/>
        </w:rPr>
        <w:t>пять</w:t>
      </w:r>
      <w:r w:rsidRPr="00F513F4">
        <w:rPr>
          <w:sz w:val="22"/>
          <w:szCs w:val="22"/>
        </w:rPr>
        <w:t xml:space="preserve"> рабочих дн</w:t>
      </w:r>
      <w:r w:rsidR="00963F25">
        <w:rPr>
          <w:sz w:val="22"/>
          <w:szCs w:val="22"/>
        </w:rPr>
        <w:t>ей</w:t>
      </w:r>
      <w:r w:rsidRPr="00F513F4">
        <w:rPr>
          <w:sz w:val="22"/>
          <w:szCs w:val="22"/>
        </w:rPr>
        <w:t xml:space="preserve"> до дня окончания подачи заявок размещает в единой информационной системе извещение о проведении запроса ТКП</w:t>
      </w:r>
      <w:r w:rsidR="00877975" w:rsidRPr="00F513F4">
        <w:rPr>
          <w:sz w:val="22"/>
          <w:szCs w:val="22"/>
        </w:rPr>
        <w:t>.</w:t>
      </w:r>
    </w:p>
    <w:p w14:paraId="64730FEA" w14:textId="77777777" w:rsidR="00877975" w:rsidRPr="00F513F4" w:rsidRDefault="00506614" w:rsidP="00506614">
      <w:pPr>
        <w:pStyle w:val="a4"/>
        <w:numPr>
          <w:ilvl w:val="1"/>
          <w:numId w:val="2"/>
        </w:numPr>
        <w:suppressAutoHyphens w:val="0"/>
        <w:spacing w:after="160" w:line="259" w:lineRule="auto"/>
        <w:ind w:left="0" w:firstLine="720"/>
        <w:jc w:val="both"/>
        <w:rPr>
          <w:b/>
          <w:bCs/>
          <w:color w:val="000000"/>
          <w:sz w:val="22"/>
          <w:szCs w:val="22"/>
          <w:shd w:val="clear" w:color="auto" w:fill="FFFFFF"/>
          <w:lang w:eastAsia="ru-RU"/>
        </w:rPr>
      </w:pPr>
      <w:r w:rsidRPr="00F513F4">
        <w:rPr>
          <w:sz w:val="22"/>
          <w:szCs w:val="22"/>
        </w:rPr>
        <w:t>При проведении запроса ТКП включение в извещение о закупке описания предмета закупки в соответствии с частью 6.1 статьи 3 Федерального закона № 223- ФЗ не требуется.</w:t>
      </w:r>
    </w:p>
    <w:p w14:paraId="2D3660D8" w14:textId="77777777" w:rsidR="00506614" w:rsidRPr="00F513F4" w:rsidRDefault="00506614" w:rsidP="00506614">
      <w:pPr>
        <w:pStyle w:val="a4"/>
        <w:numPr>
          <w:ilvl w:val="1"/>
          <w:numId w:val="2"/>
        </w:numPr>
        <w:suppressAutoHyphens w:val="0"/>
        <w:spacing w:after="160" w:line="259" w:lineRule="auto"/>
        <w:ind w:left="0" w:firstLine="720"/>
        <w:jc w:val="both"/>
        <w:rPr>
          <w:b/>
          <w:bCs/>
          <w:sz w:val="22"/>
          <w:szCs w:val="22"/>
          <w:shd w:val="clear" w:color="auto" w:fill="FFFFFF"/>
          <w:lang w:eastAsia="ru-RU"/>
        </w:rPr>
      </w:pPr>
      <w:r w:rsidRPr="00F513F4">
        <w:rPr>
          <w:sz w:val="22"/>
          <w:szCs w:val="22"/>
        </w:rPr>
        <w:t>Запрос ТКП среди субъектов малого и среднего предпринимательства проводится исключительно в электронной форме, в обязательном порядке размещается Заказчиком в ЕИС извещение с указанием информации о проведении закупки только среди субъектов МСП.</w:t>
      </w:r>
    </w:p>
    <w:p w14:paraId="1A2E1A55" w14:textId="77777777" w:rsidR="00506614" w:rsidRPr="00F513F4" w:rsidRDefault="00506614" w:rsidP="00506614">
      <w:pPr>
        <w:pStyle w:val="a4"/>
        <w:numPr>
          <w:ilvl w:val="1"/>
          <w:numId w:val="2"/>
        </w:numPr>
        <w:suppressAutoHyphens w:val="0"/>
        <w:spacing w:after="160" w:line="259" w:lineRule="auto"/>
        <w:ind w:left="0" w:firstLine="720"/>
        <w:jc w:val="both"/>
        <w:rPr>
          <w:b/>
          <w:bCs/>
          <w:sz w:val="22"/>
          <w:szCs w:val="22"/>
          <w:shd w:val="clear" w:color="auto" w:fill="FFFFFF"/>
          <w:lang w:eastAsia="ru-RU"/>
        </w:rPr>
      </w:pPr>
      <w:r w:rsidRPr="00F513F4">
        <w:rPr>
          <w:sz w:val="22"/>
          <w:szCs w:val="22"/>
        </w:rPr>
        <w:t>При проведении неконкурентной закупки способом запрос ТКП среди субъектов малого и среднего предпринимательства Заказчик привлекает любую электронную площадку, в отношении которой не предъявляются требования, предусмотренные пунктом 10 статьи 3.4 Закона №223-ФЗ. В случае проведения ТКО в электронной форме, Заказчик и участники данной процедуры руководствуются также Регламентом электронной площадки.</w:t>
      </w:r>
    </w:p>
    <w:p w14:paraId="75B4FCE0" w14:textId="77777777" w:rsidR="00506614" w:rsidRPr="00F513F4" w:rsidRDefault="00506614" w:rsidP="00506614">
      <w:pPr>
        <w:pStyle w:val="a4"/>
        <w:suppressAutoHyphens w:val="0"/>
        <w:spacing w:after="160" w:line="259" w:lineRule="auto"/>
        <w:jc w:val="both"/>
        <w:rPr>
          <w:b/>
          <w:bCs/>
          <w:sz w:val="22"/>
          <w:szCs w:val="22"/>
          <w:shd w:val="clear" w:color="auto" w:fill="FFFFFF"/>
          <w:lang w:eastAsia="ru-RU"/>
        </w:rPr>
      </w:pPr>
    </w:p>
    <w:p w14:paraId="3B5620F3" w14:textId="77777777" w:rsidR="00506614" w:rsidRPr="00F513F4" w:rsidRDefault="00506614" w:rsidP="00506614">
      <w:pPr>
        <w:pStyle w:val="a4"/>
        <w:numPr>
          <w:ilvl w:val="0"/>
          <w:numId w:val="2"/>
        </w:numPr>
        <w:tabs>
          <w:tab w:val="left" w:pos="1418"/>
        </w:tabs>
        <w:suppressAutoHyphens w:val="0"/>
        <w:spacing w:after="200" w:line="276" w:lineRule="auto"/>
        <w:jc w:val="both"/>
        <w:rPr>
          <w:b/>
          <w:bCs/>
          <w:sz w:val="22"/>
          <w:szCs w:val="22"/>
        </w:rPr>
      </w:pPr>
      <w:r w:rsidRPr="00F513F4">
        <w:rPr>
          <w:b/>
          <w:bCs/>
          <w:sz w:val="22"/>
          <w:szCs w:val="22"/>
        </w:rPr>
        <w:t>Документация запроса ТКП</w:t>
      </w:r>
    </w:p>
    <w:p w14:paraId="723AE29D" w14:textId="77777777" w:rsidR="00506614" w:rsidRPr="00F513F4" w:rsidRDefault="00506614" w:rsidP="00506614">
      <w:pPr>
        <w:pStyle w:val="a4"/>
        <w:numPr>
          <w:ilvl w:val="1"/>
          <w:numId w:val="2"/>
        </w:numPr>
        <w:suppressAutoHyphens w:val="0"/>
        <w:spacing w:after="160" w:line="259" w:lineRule="auto"/>
        <w:ind w:left="0" w:firstLine="720"/>
        <w:jc w:val="both"/>
        <w:rPr>
          <w:b/>
          <w:bCs/>
          <w:color w:val="000000"/>
          <w:sz w:val="22"/>
          <w:szCs w:val="22"/>
          <w:shd w:val="clear" w:color="auto" w:fill="FFFFFF"/>
          <w:lang w:eastAsia="ru-RU"/>
        </w:rPr>
      </w:pPr>
      <w:r w:rsidRPr="00F513F4">
        <w:rPr>
          <w:sz w:val="22"/>
          <w:szCs w:val="22"/>
        </w:rPr>
        <w:t xml:space="preserve"> Заказчик одновременно с размещением извещения о проведении запроса ТКП размещает в единой информационной системе документацию запроса ТКП.</w:t>
      </w:r>
    </w:p>
    <w:p w14:paraId="5814A728" w14:textId="77777777" w:rsidR="00506614" w:rsidRPr="00F513F4" w:rsidRDefault="00506614" w:rsidP="00506614">
      <w:pPr>
        <w:pStyle w:val="a4"/>
        <w:numPr>
          <w:ilvl w:val="1"/>
          <w:numId w:val="2"/>
        </w:numPr>
        <w:suppressAutoHyphens w:val="0"/>
        <w:spacing w:after="160" w:line="259" w:lineRule="auto"/>
        <w:ind w:left="0" w:firstLine="720"/>
        <w:jc w:val="both"/>
        <w:rPr>
          <w:b/>
          <w:bCs/>
          <w:color w:val="000000"/>
          <w:sz w:val="22"/>
          <w:szCs w:val="22"/>
          <w:shd w:val="clear" w:color="auto" w:fill="FFFFFF"/>
          <w:lang w:eastAsia="ru-RU"/>
        </w:rPr>
      </w:pPr>
      <w:r w:rsidRPr="00F513F4">
        <w:rPr>
          <w:sz w:val="22"/>
          <w:szCs w:val="22"/>
        </w:rPr>
        <w:t>Сведения, содержащиеся в документации запроса ТКП, должны соответствовать сведениям, указанным в извещении о проведении запроса ТКП.</w:t>
      </w:r>
    </w:p>
    <w:p w14:paraId="2B5D88C4" w14:textId="5AE924BF" w:rsidR="00506614" w:rsidRPr="00F513F4" w:rsidRDefault="00506614" w:rsidP="00CB0F2C">
      <w:pPr>
        <w:pStyle w:val="a4"/>
        <w:numPr>
          <w:ilvl w:val="1"/>
          <w:numId w:val="2"/>
        </w:numPr>
        <w:suppressAutoHyphens w:val="0"/>
        <w:spacing w:after="160" w:line="259" w:lineRule="auto"/>
        <w:ind w:left="0" w:firstLine="720"/>
        <w:jc w:val="both"/>
        <w:rPr>
          <w:b/>
          <w:bCs/>
          <w:color w:val="000000"/>
          <w:sz w:val="22"/>
          <w:szCs w:val="22"/>
          <w:shd w:val="clear" w:color="auto" w:fill="FFFFFF"/>
          <w:lang w:eastAsia="ru-RU"/>
        </w:rPr>
      </w:pPr>
      <w:r w:rsidRPr="00F513F4">
        <w:rPr>
          <w:sz w:val="22"/>
          <w:szCs w:val="22"/>
        </w:rPr>
        <w:t xml:space="preserve">Документация запроса ТКП в форме электронного документа, размещённая на сайте Заказчика </w:t>
      </w:r>
      <w:hyperlink r:id="rId11" w:history="1">
        <w:r w:rsidR="00F5589C" w:rsidRPr="00BD082C">
          <w:rPr>
            <w:rStyle w:val="a6"/>
          </w:rPr>
          <w:t>http://kielset.ru/</w:t>
        </w:r>
      </w:hyperlink>
      <w:r w:rsidRPr="00F513F4">
        <w:rPr>
          <w:sz w:val="22"/>
          <w:szCs w:val="22"/>
        </w:rPr>
        <w:t xml:space="preserve">, на электронной торговой площадке и в единой информационной системе </w:t>
      </w:r>
      <w:hyperlink r:id="rId12" w:history="1">
        <w:r w:rsidRPr="00F513F4">
          <w:rPr>
            <w:rStyle w:val="a6"/>
            <w:sz w:val="22"/>
            <w:szCs w:val="22"/>
          </w:rPr>
          <w:t>www.zakupki.gov.ru</w:t>
        </w:r>
      </w:hyperlink>
      <w:r w:rsidRPr="00F513F4">
        <w:rPr>
          <w:sz w:val="22"/>
          <w:szCs w:val="22"/>
        </w:rPr>
        <w:t xml:space="preserve"> доступна для ознакомления бесплатно.</w:t>
      </w:r>
    </w:p>
    <w:p w14:paraId="3E549BDF" w14:textId="77777777" w:rsidR="00506614" w:rsidRPr="00F513F4" w:rsidRDefault="00506614" w:rsidP="00506614">
      <w:pPr>
        <w:pStyle w:val="a4"/>
        <w:suppressAutoHyphens w:val="0"/>
        <w:spacing w:after="160" w:line="259" w:lineRule="auto"/>
        <w:ind w:left="1080"/>
        <w:jc w:val="both"/>
        <w:rPr>
          <w:b/>
          <w:bCs/>
          <w:color w:val="000000"/>
          <w:sz w:val="22"/>
          <w:szCs w:val="22"/>
          <w:shd w:val="clear" w:color="auto" w:fill="FFFFFF"/>
          <w:lang w:eastAsia="ru-RU"/>
        </w:rPr>
      </w:pPr>
    </w:p>
    <w:p w14:paraId="4EEC9D97" w14:textId="77777777" w:rsidR="00506614" w:rsidRPr="00F513F4" w:rsidRDefault="00506614" w:rsidP="00506614">
      <w:pPr>
        <w:pStyle w:val="a4"/>
        <w:numPr>
          <w:ilvl w:val="0"/>
          <w:numId w:val="2"/>
        </w:numPr>
        <w:suppressAutoHyphens w:val="0"/>
        <w:spacing w:after="160" w:line="259" w:lineRule="auto"/>
        <w:jc w:val="both"/>
        <w:rPr>
          <w:b/>
          <w:bCs/>
          <w:color w:val="000000"/>
          <w:sz w:val="22"/>
          <w:szCs w:val="22"/>
          <w:shd w:val="clear" w:color="auto" w:fill="FFFFFF"/>
          <w:lang w:eastAsia="ru-RU"/>
        </w:rPr>
      </w:pPr>
      <w:r w:rsidRPr="00F513F4">
        <w:rPr>
          <w:b/>
          <w:bCs/>
          <w:sz w:val="22"/>
          <w:szCs w:val="22"/>
        </w:rPr>
        <w:t>Порядок внесения изменений в извещение и документацию запроса ТКП</w:t>
      </w:r>
    </w:p>
    <w:p w14:paraId="6666930E" w14:textId="77777777" w:rsidR="00C0735C" w:rsidRPr="00F513F4" w:rsidRDefault="00C0735C" w:rsidP="00C0735C">
      <w:pPr>
        <w:pStyle w:val="a4"/>
        <w:numPr>
          <w:ilvl w:val="1"/>
          <w:numId w:val="2"/>
        </w:numPr>
        <w:suppressAutoHyphens w:val="0"/>
        <w:spacing w:after="160" w:line="259" w:lineRule="auto"/>
        <w:ind w:left="0" w:firstLine="720"/>
        <w:jc w:val="both"/>
        <w:rPr>
          <w:b/>
          <w:bCs/>
          <w:color w:val="000000"/>
          <w:sz w:val="22"/>
          <w:szCs w:val="22"/>
          <w:shd w:val="clear" w:color="auto" w:fill="FFFFFF"/>
          <w:lang w:eastAsia="ru-RU"/>
        </w:rPr>
      </w:pPr>
      <w:r w:rsidRPr="00F513F4">
        <w:rPr>
          <w:sz w:val="22"/>
          <w:szCs w:val="22"/>
        </w:rPr>
        <w:t>В любое время до истечения срока представления заявок Заказчик вправе по собственной инициативе либо в ответ на запрос претендента внести изменения в извещение и документацию о закупке.</w:t>
      </w:r>
    </w:p>
    <w:p w14:paraId="08245AD4" w14:textId="77777777" w:rsidR="00C0735C" w:rsidRPr="00F513F4" w:rsidRDefault="00C0735C" w:rsidP="00C0735C">
      <w:pPr>
        <w:pStyle w:val="a4"/>
        <w:numPr>
          <w:ilvl w:val="1"/>
          <w:numId w:val="2"/>
        </w:numPr>
        <w:suppressAutoHyphens w:val="0"/>
        <w:spacing w:after="160" w:line="259" w:lineRule="auto"/>
        <w:ind w:left="0" w:firstLine="720"/>
        <w:jc w:val="both"/>
        <w:rPr>
          <w:b/>
          <w:bCs/>
          <w:color w:val="000000"/>
          <w:sz w:val="22"/>
          <w:szCs w:val="22"/>
          <w:shd w:val="clear" w:color="auto" w:fill="FFFFFF"/>
          <w:lang w:eastAsia="ru-RU"/>
        </w:rPr>
      </w:pPr>
      <w:r w:rsidRPr="00F513F4">
        <w:rPr>
          <w:sz w:val="22"/>
          <w:szCs w:val="22"/>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минимального срока подачи заявок на участие в такой закупке, установленного положением о закупке для данного способа закупки.</w:t>
      </w:r>
    </w:p>
    <w:p w14:paraId="75BD2937" w14:textId="77777777" w:rsidR="005676A7" w:rsidRPr="00F513F4" w:rsidRDefault="005676A7" w:rsidP="005676A7">
      <w:pPr>
        <w:pStyle w:val="a4"/>
        <w:suppressAutoHyphens w:val="0"/>
        <w:spacing w:after="160" w:line="259" w:lineRule="auto"/>
        <w:jc w:val="both"/>
        <w:rPr>
          <w:b/>
          <w:bCs/>
          <w:color w:val="000000"/>
          <w:sz w:val="22"/>
          <w:szCs w:val="22"/>
          <w:shd w:val="clear" w:color="auto" w:fill="FFFFFF"/>
          <w:lang w:eastAsia="ru-RU"/>
        </w:rPr>
      </w:pPr>
    </w:p>
    <w:p w14:paraId="74E317A4" w14:textId="77777777" w:rsidR="004933C2" w:rsidRPr="00F513F4" w:rsidRDefault="004933C2" w:rsidP="004933C2">
      <w:pPr>
        <w:pStyle w:val="a4"/>
        <w:numPr>
          <w:ilvl w:val="0"/>
          <w:numId w:val="2"/>
        </w:numPr>
        <w:suppressAutoHyphens w:val="0"/>
        <w:spacing w:after="160" w:line="259" w:lineRule="auto"/>
        <w:jc w:val="both"/>
        <w:rPr>
          <w:b/>
          <w:bCs/>
          <w:color w:val="000000"/>
          <w:sz w:val="22"/>
          <w:szCs w:val="22"/>
          <w:shd w:val="clear" w:color="auto" w:fill="FFFFFF"/>
          <w:lang w:eastAsia="ru-RU"/>
        </w:rPr>
      </w:pPr>
      <w:r w:rsidRPr="00F513F4">
        <w:rPr>
          <w:b/>
          <w:bCs/>
          <w:sz w:val="22"/>
          <w:szCs w:val="22"/>
        </w:rPr>
        <w:t>Порядок дачи разъяснений положений документации запроса ТКП</w:t>
      </w:r>
    </w:p>
    <w:p w14:paraId="470EE7BD" w14:textId="77777777" w:rsidR="004933C2" w:rsidRPr="00F513F4" w:rsidRDefault="004933C2" w:rsidP="004933C2">
      <w:pPr>
        <w:pStyle w:val="a4"/>
        <w:numPr>
          <w:ilvl w:val="1"/>
          <w:numId w:val="2"/>
        </w:numPr>
        <w:suppressAutoHyphens w:val="0"/>
        <w:spacing w:after="160" w:line="259" w:lineRule="auto"/>
        <w:ind w:left="0" w:firstLine="720"/>
        <w:jc w:val="both"/>
        <w:rPr>
          <w:b/>
          <w:bCs/>
          <w:color w:val="000000"/>
          <w:sz w:val="22"/>
          <w:szCs w:val="22"/>
          <w:shd w:val="clear" w:color="auto" w:fill="FFFFFF"/>
          <w:lang w:eastAsia="ru-RU"/>
        </w:rPr>
      </w:pPr>
      <w:r w:rsidRPr="00F513F4">
        <w:rPr>
          <w:sz w:val="22"/>
          <w:szCs w:val="22"/>
        </w:rPr>
        <w:t>Любой участник закупки вправе направить Заказчику запрос о даче разъяснений положений извещения об осуществлении закупки и (или) документации о закупке.</w:t>
      </w:r>
    </w:p>
    <w:p w14:paraId="21DD0C90" w14:textId="77777777" w:rsidR="004933C2" w:rsidRPr="00F513F4" w:rsidRDefault="004933C2" w:rsidP="004933C2">
      <w:pPr>
        <w:pStyle w:val="a4"/>
        <w:numPr>
          <w:ilvl w:val="1"/>
          <w:numId w:val="2"/>
        </w:numPr>
        <w:suppressAutoHyphens w:val="0"/>
        <w:spacing w:after="160" w:line="259" w:lineRule="auto"/>
        <w:ind w:left="0" w:firstLine="720"/>
        <w:jc w:val="both"/>
        <w:rPr>
          <w:b/>
          <w:bCs/>
          <w:color w:val="000000"/>
          <w:sz w:val="22"/>
          <w:szCs w:val="22"/>
          <w:shd w:val="clear" w:color="auto" w:fill="FFFFFF"/>
          <w:lang w:eastAsia="ru-RU"/>
        </w:rPr>
      </w:pPr>
      <w:r w:rsidRPr="00F513F4">
        <w:rPr>
          <w:sz w:val="22"/>
          <w:szCs w:val="22"/>
        </w:rPr>
        <w:lastRenderedPageBreak/>
        <w:t>В течение 1 рабочего дня с даты поступления такого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3837AE0E" w14:textId="77777777" w:rsidR="004933C2" w:rsidRPr="00F513F4" w:rsidRDefault="004933C2" w:rsidP="004933C2">
      <w:pPr>
        <w:pStyle w:val="a4"/>
        <w:numPr>
          <w:ilvl w:val="1"/>
          <w:numId w:val="2"/>
        </w:numPr>
        <w:suppressAutoHyphens w:val="0"/>
        <w:spacing w:after="160" w:line="259" w:lineRule="auto"/>
        <w:ind w:left="0" w:firstLine="720"/>
        <w:jc w:val="both"/>
        <w:rPr>
          <w:b/>
          <w:bCs/>
          <w:color w:val="000000"/>
          <w:sz w:val="22"/>
          <w:szCs w:val="22"/>
          <w:shd w:val="clear" w:color="auto" w:fill="FFFFFF"/>
          <w:lang w:eastAsia="ru-RU"/>
        </w:rPr>
      </w:pPr>
      <w:r w:rsidRPr="00F513F4">
        <w:rPr>
          <w:sz w:val="22"/>
          <w:szCs w:val="22"/>
        </w:rPr>
        <w:t>Заказчик вправе не осуществлять такое разъяснение в случае, если указанный запрос поступил позднее чем за 1 рабочий день до даты окончания срока подачи заявок на участие в такой закупке.</w:t>
      </w:r>
    </w:p>
    <w:p w14:paraId="4B1D1C56" w14:textId="77777777" w:rsidR="004933C2" w:rsidRPr="00F513F4" w:rsidRDefault="004933C2" w:rsidP="004933C2">
      <w:pPr>
        <w:pStyle w:val="a4"/>
        <w:numPr>
          <w:ilvl w:val="1"/>
          <w:numId w:val="2"/>
        </w:numPr>
        <w:suppressAutoHyphens w:val="0"/>
        <w:spacing w:after="160" w:line="259" w:lineRule="auto"/>
        <w:ind w:left="0" w:firstLine="720"/>
        <w:jc w:val="both"/>
        <w:rPr>
          <w:b/>
          <w:bCs/>
          <w:color w:val="000000"/>
          <w:sz w:val="22"/>
          <w:szCs w:val="22"/>
          <w:shd w:val="clear" w:color="auto" w:fill="FFFFFF"/>
          <w:lang w:eastAsia="ru-RU"/>
        </w:rPr>
      </w:pPr>
      <w:r w:rsidRPr="00F513F4">
        <w:rPr>
          <w:sz w:val="22"/>
          <w:szCs w:val="22"/>
        </w:rPr>
        <w:t>Подача запроса разъяснений участником и предоставление таких разъяснений Заказчиком происходит при помощи функционала электронной торговой площадки, на которой размещена данная процедура.</w:t>
      </w:r>
    </w:p>
    <w:p w14:paraId="36D4F37F" w14:textId="77777777" w:rsidR="004933C2" w:rsidRPr="00F513F4" w:rsidRDefault="004933C2" w:rsidP="004933C2">
      <w:pPr>
        <w:pStyle w:val="a4"/>
        <w:numPr>
          <w:ilvl w:val="1"/>
          <w:numId w:val="2"/>
        </w:numPr>
        <w:suppressAutoHyphens w:val="0"/>
        <w:spacing w:after="160" w:line="259" w:lineRule="auto"/>
        <w:ind w:left="0" w:firstLine="720"/>
        <w:jc w:val="both"/>
        <w:rPr>
          <w:b/>
          <w:bCs/>
          <w:color w:val="000000"/>
          <w:sz w:val="22"/>
          <w:szCs w:val="22"/>
          <w:shd w:val="clear" w:color="auto" w:fill="FFFFFF"/>
          <w:lang w:eastAsia="ru-RU"/>
        </w:rPr>
      </w:pPr>
      <w:r w:rsidRPr="00F513F4">
        <w:rPr>
          <w:sz w:val="22"/>
          <w:szCs w:val="22"/>
        </w:rPr>
        <w:t>Разъяснения положений документации о закупке не должны изменять предмет закупки и существенные условия проекта договора.</w:t>
      </w:r>
    </w:p>
    <w:p w14:paraId="228E2A54" w14:textId="77777777" w:rsidR="004933C2" w:rsidRPr="00F513F4" w:rsidRDefault="004933C2" w:rsidP="004933C2">
      <w:pPr>
        <w:pStyle w:val="a4"/>
        <w:numPr>
          <w:ilvl w:val="1"/>
          <w:numId w:val="2"/>
        </w:numPr>
        <w:suppressAutoHyphens w:val="0"/>
        <w:spacing w:after="160" w:line="259" w:lineRule="auto"/>
        <w:ind w:left="0" w:firstLine="720"/>
        <w:jc w:val="both"/>
        <w:rPr>
          <w:b/>
          <w:bCs/>
          <w:color w:val="000000"/>
          <w:sz w:val="22"/>
          <w:szCs w:val="22"/>
          <w:shd w:val="clear" w:color="auto" w:fill="FFFFFF"/>
          <w:lang w:eastAsia="ru-RU"/>
        </w:rPr>
      </w:pPr>
      <w:r w:rsidRPr="00F513F4">
        <w:rPr>
          <w:sz w:val="22"/>
          <w:szCs w:val="22"/>
        </w:rPr>
        <w:t>Размещение в единой информационной системе разъяснений положений документации о закупке является должным уведомлением участника, обратившегося за такими разъяснениями.</w:t>
      </w:r>
    </w:p>
    <w:p w14:paraId="42FA8E2A" w14:textId="77777777" w:rsidR="005676A7" w:rsidRPr="00F513F4" w:rsidRDefault="005676A7" w:rsidP="005676A7">
      <w:pPr>
        <w:pStyle w:val="a4"/>
        <w:suppressAutoHyphens w:val="0"/>
        <w:spacing w:after="160" w:line="259" w:lineRule="auto"/>
        <w:jc w:val="both"/>
        <w:rPr>
          <w:b/>
          <w:bCs/>
          <w:color w:val="000000"/>
          <w:sz w:val="22"/>
          <w:szCs w:val="22"/>
          <w:shd w:val="clear" w:color="auto" w:fill="FFFFFF"/>
          <w:lang w:eastAsia="ru-RU"/>
        </w:rPr>
      </w:pPr>
    </w:p>
    <w:p w14:paraId="212CBD32" w14:textId="77777777" w:rsidR="00862750" w:rsidRPr="00F513F4" w:rsidRDefault="00862750" w:rsidP="00862750">
      <w:pPr>
        <w:pStyle w:val="a4"/>
        <w:numPr>
          <w:ilvl w:val="0"/>
          <w:numId w:val="2"/>
        </w:numPr>
        <w:tabs>
          <w:tab w:val="left" w:pos="1418"/>
        </w:tabs>
        <w:suppressAutoHyphens w:val="0"/>
        <w:spacing w:after="200" w:line="276" w:lineRule="auto"/>
        <w:jc w:val="both"/>
        <w:rPr>
          <w:b/>
          <w:sz w:val="22"/>
          <w:szCs w:val="22"/>
        </w:rPr>
      </w:pPr>
      <w:r w:rsidRPr="00F513F4">
        <w:rPr>
          <w:b/>
          <w:sz w:val="22"/>
          <w:szCs w:val="22"/>
        </w:rPr>
        <w:t>Отмена проведения запроса ТКП</w:t>
      </w:r>
    </w:p>
    <w:p w14:paraId="4C62FC22" w14:textId="77777777" w:rsidR="00862750" w:rsidRPr="00F513F4" w:rsidRDefault="00862750" w:rsidP="00862750">
      <w:pPr>
        <w:pStyle w:val="a4"/>
        <w:numPr>
          <w:ilvl w:val="1"/>
          <w:numId w:val="2"/>
        </w:numPr>
        <w:tabs>
          <w:tab w:val="left" w:pos="1418"/>
        </w:tabs>
        <w:suppressAutoHyphens w:val="0"/>
        <w:spacing w:after="200" w:line="276" w:lineRule="auto"/>
        <w:ind w:left="0" w:firstLine="720"/>
        <w:jc w:val="both"/>
        <w:rPr>
          <w:sz w:val="22"/>
          <w:szCs w:val="22"/>
        </w:rPr>
      </w:pPr>
      <w:r w:rsidRPr="00F513F4">
        <w:rPr>
          <w:sz w:val="22"/>
          <w:szCs w:val="22"/>
        </w:rPr>
        <w:t xml:space="preserve"> В любой момент по своему усмотрению Заказчик вправе принять решение об отмене запроса ТКП.</w:t>
      </w:r>
    </w:p>
    <w:p w14:paraId="0C6F7D72" w14:textId="77777777" w:rsidR="00862750" w:rsidRPr="00F513F4" w:rsidRDefault="00862750" w:rsidP="00862750">
      <w:pPr>
        <w:pStyle w:val="a4"/>
        <w:numPr>
          <w:ilvl w:val="1"/>
          <w:numId w:val="2"/>
        </w:numPr>
        <w:tabs>
          <w:tab w:val="left" w:pos="1418"/>
        </w:tabs>
        <w:suppressAutoHyphens w:val="0"/>
        <w:spacing w:after="200" w:line="276" w:lineRule="auto"/>
        <w:ind w:left="0" w:firstLine="720"/>
        <w:jc w:val="both"/>
        <w:rPr>
          <w:sz w:val="22"/>
          <w:szCs w:val="22"/>
        </w:rPr>
      </w:pPr>
      <w:r w:rsidRPr="00F513F4">
        <w:rPr>
          <w:sz w:val="22"/>
          <w:szCs w:val="22"/>
        </w:rPr>
        <w:t>Решение об отмене запроса ТКП размещается в единой информационной системе в течении трех рабочих дней с момент принятия такого решения.</w:t>
      </w:r>
    </w:p>
    <w:p w14:paraId="2C2C30C4" w14:textId="77777777" w:rsidR="00862750" w:rsidRPr="00F513F4" w:rsidRDefault="00862750" w:rsidP="00862750">
      <w:pPr>
        <w:pStyle w:val="a4"/>
        <w:numPr>
          <w:ilvl w:val="1"/>
          <w:numId w:val="2"/>
        </w:numPr>
        <w:tabs>
          <w:tab w:val="left" w:pos="1418"/>
        </w:tabs>
        <w:suppressAutoHyphens w:val="0"/>
        <w:spacing w:after="200" w:line="276" w:lineRule="auto"/>
        <w:ind w:left="0" w:firstLine="720"/>
        <w:jc w:val="both"/>
        <w:rPr>
          <w:sz w:val="22"/>
          <w:szCs w:val="22"/>
        </w:rPr>
      </w:pPr>
      <w:r w:rsidRPr="00F513F4">
        <w:rPr>
          <w:sz w:val="22"/>
          <w:szCs w:val="22"/>
        </w:rPr>
        <w:t>В случае, если решение об отмене запроса ТКП принято до вскрытия конвертов с заявками, заявки, полученные до принятия решения об отмене закупки, по письменному запросу участника закупки, подавшего такую заявку, возвращаются данному участнику.</w:t>
      </w:r>
    </w:p>
    <w:p w14:paraId="3657AB71" w14:textId="77777777" w:rsidR="00862750" w:rsidRPr="00F513F4" w:rsidRDefault="00862750" w:rsidP="00862750">
      <w:pPr>
        <w:pStyle w:val="a4"/>
        <w:tabs>
          <w:tab w:val="left" w:pos="1418"/>
        </w:tabs>
        <w:suppressAutoHyphens w:val="0"/>
        <w:spacing w:after="200" w:line="276" w:lineRule="auto"/>
        <w:ind w:left="1080"/>
        <w:jc w:val="both"/>
        <w:rPr>
          <w:sz w:val="22"/>
          <w:szCs w:val="22"/>
        </w:rPr>
      </w:pPr>
    </w:p>
    <w:p w14:paraId="5C58D887" w14:textId="77777777" w:rsidR="00862750" w:rsidRPr="00F513F4" w:rsidRDefault="00904D44" w:rsidP="00862750">
      <w:pPr>
        <w:pStyle w:val="a4"/>
        <w:numPr>
          <w:ilvl w:val="0"/>
          <w:numId w:val="2"/>
        </w:numPr>
        <w:tabs>
          <w:tab w:val="left" w:pos="1418"/>
        </w:tabs>
        <w:suppressAutoHyphens w:val="0"/>
        <w:spacing w:after="200" w:line="276" w:lineRule="auto"/>
        <w:jc w:val="both"/>
        <w:rPr>
          <w:sz w:val="22"/>
          <w:szCs w:val="22"/>
        </w:rPr>
      </w:pPr>
      <w:r w:rsidRPr="00F513F4">
        <w:rPr>
          <w:b/>
          <w:bCs/>
          <w:sz w:val="22"/>
          <w:szCs w:val="22"/>
        </w:rPr>
        <w:t>Требования к заявке на участие в запросе ТКП</w:t>
      </w:r>
    </w:p>
    <w:p w14:paraId="5777A203" w14:textId="77777777" w:rsidR="00904D44" w:rsidRPr="00F513F4" w:rsidRDefault="00904D44" w:rsidP="00904D44">
      <w:pPr>
        <w:pStyle w:val="a4"/>
        <w:numPr>
          <w:ilvl w:val="1"/>
          <w:numId w:val="2"/>
        </w:numPr>
        <w:tabs>
          <w:tab w:val="left" w:pos="1418"/>
        </w:tabs>
        <w:suppressAutoHyphens w:val="0"/>
        <w:spacing w:after="200" w:line="276" w:lineRule="auto"/>
        <w:ind w:left="0" w:firstLine="720"/>
        <w:jc w:val="both"/>
        <w:rPr>
          <w:sz w:val="22"/>
          <w:szCs w:val="22"/>
        </w:rPr>
      </w:pPr>
      <w:r w:rsidRPr="00F513F4">
        <w:rPr>
          <w:sz w:val="22"/>
          <w:szCs w:val="22"/>
        </w:rPr>
        <w:t xml:space="preserve"> Заявки участников должны отвечать требованиям к содержанию, оформлению и составу заявки на участие в закупке, указанным в Информационной карте.</w:t>
      </w:r>
    </w:p>
    <w:p w14:paraId="238F274E" w14:textId="77777777" w:rsidR="00904D44" w:rsidRPr="00F513F4" w:rsidRDefault="00904D44" w:rsidP="00904D44">
      <w:pPr>
        <w:pStyle w:val="a4"/>
        <w:numPr>
          <w:ilvl w:val="1"/>
          <w:numId w:val="2"/>
        </w:numPr>
        <w:tabs>
          <w:tab w:val="left" w:pos="1418"/>
        </w:tabs>
        <w:suppressAutoHyphens w:val="0"/>
        <w:spacing w:after="200" w:line="276" w:lineRule="auto"/>
        <w:ind w:left="0" w:firstLine="720"/>
        <w:jc w:val="both"/>
        <w:rPr>
          <w:sz w:val="22"/>
          <w:szCs w:val="22"/>
        </w:rPr>
      </w:pPr>
      <w:r w:rsidRPr="00F513F4">
        <w:rPr>
          <w:sz w:val="22"/>
          <w:szCs w:val="22"/>
        </w:rPr>
        <w:t xml:space="preserve">Перечень документов необходимых для включения участником в состав заявки устанавливается извещением о проведении запроса ТКП. Также </w:t>
      </w:r>
      <w:r w:rsidRPr="00F513F4">
        <w:rPr>
          <w:rFonts w:cstheme="minorBidi"/>
          <w:sz w:val="22"/>
          <w:szCs w:val="22"/>
        </w:rPr>
        <w:t xml:space="preserve">Участники </w:t>
      </w:r>
      <w:r w:rsidRPr="00F513F4">
        <w:rPr>
          <w:sz w:val="22"/>
          <w:szCs w:val="22"/>
        </w:rPr>
        <w:t xml:space="preserve">запроса ТКП </w:t>
      </w:r>
      <w:r w:rsidRPr="00F513F4">
        <w:rPr>
          <w:rFonts w:cstheme="minorBidi"/>
          <w:sz w:val="22"/>
          <w:szCs w:val="22"/>
        </w:rPr>
        <w:t>имеют право предоставлять в составе заявки любые сведения и документы, свидетельствующие, на их взгляд, о преимуществах предлагаемых ими товаров, работ или услуг</w:t>
      </w:r>
      <w:r w:rsidRPr="00F513F4">
        <w:rPr>
          <w:sz w:val="22"/>
          <w:szCs w:val="22"/>
        </w:rPr>
        <w:t>.</w:t>
      </w:r>
    </w:p>
    <w:p w14:paraId="45E3A97C" w14:textId="77777777" w:rsidR="00904D44" w:rsidRPr="00F513F4" w:rsidRDefault="00904D44" w:rsidP="00904D44">
      <w:pPr>
        <w:pStyle w:val="a4"/>
        <w:tabs>
          <w:tab w:val="left" w:pos="1418"/>
        </w:tabs>
        <w:suppressAutoHyphens w:val="0"/>
        <w:spacing w:after="200" w:line="276" w:lineRule="auto"/>
        <w:jc w:val="both"/>
        <w:rPr>
          <w:sz w:val="22"/>
          <w:szCs w:val="22"/>
        </w:rPr>
      </w:pPr>
    </w:p>
    <w:p w14:paraId="49E9E532" w14:textId="77777777" w:rsidR="00904D44" w:rsidRPr="00F513F4" w:rsidRDefault="00904D44" w:rsidP="00904D44">
      <w:pPr>
        <w:pStyle w:val="a4"/>
        <w:numPr>
          <w:ilvl w:val="0"/>
          <w:numId w:val="2"/>
        </w:numPr>
        <w:tabs>
          <w:tab w:val="left" w:pos="1418"/>
        </w:tabs>
        <w:suppressAutoHyphens w:val="0"/>
        <w:spacing w:after="200" w:line="276" w:lineRule="auto"/>
        <w:jc w:val="both"/>
        <w:rPr>
          <w:sz w:val="22"/>
          <w:szCs w:val="22"/>
        </w:rPr>
      </w:pPr>
      <w:r w:rsidRPr="00F513F4">
        <w:rPr>
          <w:b/>
          <w:bCs/>
          <w:sz w:val="22"/>
          <w:szCs w:val="22"/>
        </w:rPr>
        <w:t>Обеспечение заявки на участие в запросе ТКП и договора</w:t>
      </w:r>
    </w:p>
    <w:p w14:paraId="2D0A7F44" w14:textId="77777777" w:rsidR="00904D44" w:rsidRPr="00F513F4" w:rsidRDefault="00904D44" w:rsidP="00904D44">
      <w:pPr>
        <w:pStyle w:val="a4"/>
        <w:numPr>
          <w:ilvl w:val="1"/>
          <w:numId w:val="2"/>
        </w:numPr>
        <w:tabs>
          <w:tab w:val="left" w:pos="720"/>
        </w:tabs>
        <w:suppressAutoHyphens w:val="0"/>
        <w:spacing w:after="200" w:line="276" w:lineRule="auto"/>
        <w:ind w:left="0" w:firstLine="720"/>
        <w:jc w:val="both"/>
        <w:rPr>
          <w:sz w:val="22"/>
          <w:szCs w:val="22"/>
        </w:rPr>
      </w:pPr>
      <w:r w:rsidRPr="00F513F4">
        <w:rPr>
          <w:sz w:val="22"/>
          <w:szCs w:val="22"/>
        </w:rPr>
        <w:t>Требование о предоставлении участниками обеспечения заявки на участие в запросе ТКП не установлено.</w:t>
      </w:r>
    </w:p>
    <w:p w14:paraId="06C10DDA" w14:textId="77777777" w:rsidR="00904D44" w:rsidRPr="00F513F4" w:rsidRDefault="00904D44" w:rsidP="00904D44">
      <w:pPr>
        <w:pStyle w:val="a4"/>
        <w:numPr>
          <w:ilvl w:val="1"/>
          <w:numId w:val="2"/>
        </w:numPr>
        <w:tabs>
          <w:tab w:val="left" w:pos="720"/>
        </w:tabs>
        <w:suppressAutoHyphens w:val="0"/>
        <w:spacing w:after="200" w:line="276" w:lineRule="auto"/>
        <w:ind w:left="0" w:firstLine="720"/>
        <w:jc w:val="both"/>
        <w:rPr>
          <w:sz w:val="22"/>
          <w:szCs w:val="22"/>
        </w:rPr>
      </w:pPr>
      <w:r w:rsidRPr="00F513F4">
        <w:rPr>
          <w:sz w:val="22"/>
          <w:szCs w:val="22"/>
        </w:rPr>
        <w:t>Требование о предоставлении участниками обеспечения договора, заключаемого по результатам закупки, не установлено.</w:t>
      </w:r>
    </w:p>
    <w:p w14:paraId="373D15E0" w14:textId="77777777" w:rsidR="00C162FF" w:rsidRPr="00F513F4" w:rsidRDefault="00C162FF" w:rsidP="00C162FF">
      <w:pPr>
        <w:pStyle w:val="a4"/>
        <w:tabs>
          <w:tab w:val="left" w:pos="720"/>
        </w:tabs>
        <w:suppressAutoHyphens w:val="0"/>
        <w:spacing w:after="200" w:line="276" w:lineRule="auto"/>
        <w:jc w:val="both"/>
        <w:rPr>
          <w:sz w:val="22"/>
          <w:szCs w:val="22"/>
        </w:rPr>
      </w:pPr>
    </w:p>
    <w:p w14:paraId="3D7CF643" w14:textId="77777777" w:rsidR="00904D44" w:rsidRPr="00F513F4" w:rsidRDefault="00AA11EF" w:rsidP="00AA11EF">
      <w:pPr>
        <w:pStyle w:val="a4"/>
        <w:numPr>
          <w:ilvl w:val="0"/>
          <w:numId w:val="2"/>
        </w:numPr>
        <w:tabs>
          <w:tab w:val="left" w:pos="720"/>
        </w:tabs>
        <w:suppressAutoHyphens w:val="0"/>
        <w:spacing w:after="200" w:line="276" w:lineRule="auto"/>
        <w:jc w:val="both"/>
        <w:rPr>
          <w:sz w:val="22"/>
          <w:szCs w:val="22"/>
        </w:rPr>
      </w:pPr>
      <w:r w:rsidRPr="00F513F4">
        <w:rPr>
          <w:b/>
          <w:bCs/>
          <w:sz w:val="22"/>
          <w:szCs w:val="22"/>
        </w:rPr>
        <w:t>Порядок приема заявок на участие в запросе ТКП и договора</w:t>
      </w:r>
    </w:p>
    <w:p w14:paraId="7E00318B" w14:textId="77777777" w:rsidR="00C162FF" w:rsidRPr="00F513F4" w:rsidRDefault="00AA11EF" w:rsidP="00C162FF">
      <w:pPr>
        <w:pStyle w:val="a4"/>
        <w:numPr>
          <w:ilvl w:val="1"/>
          <w:numId w:val="2"/>
        </w:numPr>
        <w:tabs>
          <w:tab w:val="left" w:pos="720"/>
        </w:tabs>
        <w:suppressAutoHyphens w:val="0"/>
        <w:spacing w:after="200" w:line="276" w:lineRule="auto"/>
        <w:ind w:left="0" w:firstLine="720"/>
        <w:jc w:val="both"/>
        <w:rPr>
          <w:sz w:val="22"/>
          <w:szCs w:val="22"/>
        </w:rPr>
      </w:pPr>
      <w:r w:rsidRPr="00F513F4">
        <w:rPr>
          <w:sz w:val="22"/>
          <w:szCs w:val="22"/>
        </w:rPr>
        <w:t xml:space="preserve"> Со дня размещения извещения в единой информационной системе до окончания срока подачи заявок на участие в закупке, установленного в извещении и документации о закупке, проводимой в электронной форме, участники подают свои заявки через электронную торговую площадку, указанную в документации о закупке. </w:t>
      </w:r>
    </w:p>
    <w:p w14:paraId="68798D17" w14:textId="77777777" w:rsidR="00192F44" w:rsidRPr="00F513F4" w:rsidRDefault="00192F44" w:rsidP="00C162FF">
      <w:pPr>
        <w:pStyle w:val="a4"/>
        <w:numPr>
          <w:ilvl w:val="1"/>
          <w:numId w:val="2"/>
        </w:numPr>
        <w:tabs>
          <w:tab w:val="left" w:pos="720"/>
        </w:tabs>
        <w:suppressAutoHyphens w:val="0"/>
        <w:spacing w:after="200" w:line="276" w:lineRule="auto"/>
        <w:ind w:left="0" w:firstLine="720"/>
        <w:jc w:val="both"/>
        <w:rPr>
          <w:sz w:val="22"/>
          <w:szCs w:val="22"/>
        </w:rPr>
      </w:pPr>
      <w:r w:rsidRPr="00F513F4">
        <w:rPr>
          <w:sz w:val="22"/>
          <w:szCs w:val="22"/>
        </w:rPr>
        <w:t>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закупки в электронной форме, Заказчика, оператора электронной площадки.</w:t>
      </w:r>
    </w:p>
    <w:p w14:paraId="1A26A544" w14:textId="77777777" w:rsidR="00C02D95" w:rsidRPr="00F513F4" w:rsidRDefault="00C162FF" w:rsidP="00C02D95">
      <w:pPr>
        <w:pStyle w:val="a4"/>
        <w:numPr>
          <w:ilvl w:val="1"/>
          <w:numId w:val="2"/>
        </w:numPr>
        <w:tabs>
          <w:tab w:val="left" w:pos="720"/>
        </w:tabs>
        <w:suppressAutoHyphens w:val="0"/>
        <w:spacing w:after="200" w:line="276" w:lineRule="auto"/>
        <w:ind w:left="0" w:firstLine="720"/>
        <w:jc w:val="both"/>
        <w:rPr>
          <w:sz w:val="22"/>
          <w:szCs w:val="22"/>
        </w:rPr>
      </w:pPr>
      <w:r w:rsidRPr="00F513F4">
        <w:rPr>
          <w:sz w:val="22"/>
          <w:szCs w:val="22"/>
        </w:rPr>
        <w:t>Оператор электронной торговой площадки обеспечивает конфиденциальность сведений, содержащихся в поданных заявках.</w:t>
      </w:r>
    </w:p>
    <w:p w14:paraId="579EE97C" w14:textId="77777777" w:rsidR="00C02D95" w:rsidRPr="00F513F4" w:rsidRDefault="00C02D95" w:rsidP="00C02D95">
      <w:pPr>
        <w:pStyle w:val="a4"/>
        <w:numPr>
          <w:ilvl w:val="1"/>
          <w:numId w:val="2"/>
        </w:numPr>
        <w:tabs>
          <w:tab w:val="left" w:pos="720"/>
        </w:tabs>
        <w:suppressAutoHyphens w:val="0"/>
        <w:spacing w:after="200" w:line="276" w:lineRule="auto"/>
        <w:ind w:left="0" w:firstLine="720"/>
        <w:jc w:val="both"/>
        <w:rPr>
          <w:sz w:val="22"/>
          <w:szCs w:val="22"/>
        </w:rPr>
      </w:pPr>
      <w:r w:rsidRPr="00F513F4">
        <w:rPr>
          <w:sz w:val="22"/>
          <w:szCs w:val="22"/>
        </w:rPr>
        <w:lastRenderedPageBreak/>
        <w:t>Участник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w:t>
      </w:r>
    </w:p>
    <w:p w14:paraId="06701457" w14:textId="77777777" w:rsidR="00C02D95" w:rsidRPr="00F513F4" w:rsidRDefault="00C02D95" w:rsidP="00C02D95">
      <w:pPr>
        <w:pStyle w:val="a4"/>
        <w:numPr>
          <w:ilvl w:val="1"/>
          <w:numId w:val="2"/>
        </w:numPr>
        <w:tabs>
          <w:tab w:val="left" w:pos="720"/>
        </w:tabs>
        <w:suppressAutoHyphens w:val="0"/>
        <w:spacing w:after="200" w:line="276" w:lineRule="auto"/>
        <w:ind w:left="0" w:firstLine="720"/>
        <w:jc w:val="both"/>
        <w:rPr>
          <w:sz w:val="22"/>
          <w:szCs w:val="22"/>
        </w:rPr>
      </w:pPr>
      <w:r w:rsidRPr="00F513F4">
        <w:rPr>
          <w:sz w:val="22"/>
          <w:szCs w:val="22"/>
        </w:rPr>
        <w:t>Обязанность обеспечить непрерывность осуществления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закупки в электронной форме, равный доступ участников закупки в электронной форме к участию в ней лежит на операторе электронной площадки.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14:paraId="14C8FC5D" w14:textId="77777777" w:rsidR="00C02D95" w:rsidRPr="00F513F4" w:rsidRDefault="00C02D95" w:rsidP="00C02D95">
      <w:pPr>
        <w:pStyle w:val="a4"/>
        <w:tabs>
          <w:tab w:val="left" w:pos="720"/>
        </w:tabs>
        <w:suppressAutoHyphens w:val="0"/>
        <w:spacing w:after="200" w:line="276" w:lineRule="auto"/>
        <w:jc w:val="both"/>
        <w:rPr>
          <w:sz w:val="22"/>
          <w:szCs w:val="22"/>
        </w:rPr>
      </w:pPr>
    </w:p>
    <w:p w14:paraId="7D863C72" w14:textId="5182305E" w:rsidR="00B54706" w:rsidRPr="00F513F4" w:rsidRDefault="00B54706" w:rsidP="00B54706">
      <w:pPr>
        <w:pStyle w:val="a4"/>
        <w:numPr>
          <w:ilvl w:val="0"/>
          <w:numId w:val="2"/>
        </w:numPr>
        <w:tabs>
          <w:tab w:val="left" w:pos="1418"/>
        </w:tabs>
        <w:suppressAutoHyphens w:val="0"/>
        <w:spacing w:after="200" w:line="276" w:lineRule="auto"/>
        <w:jc w:val="both"/>
        <w:rPr>
          <w:b/>
          <w:bCs/>
          <w:sz w:val="22"/>
          <w:szCs w:val="22"/>
        </w:rPr>
      </w:pPr>
      <w:r w:rsidRPr="00F513F4">
        <w:rPr>
          <w:b/>
          <w:bCs/>
          <w:sz w:val="22"/>
          <w:szCs w:val="22"/>
        </w:rPr>
        <w:t>Рассмотрение заявок на участие</w:t>
      </w:r>
      <w:r w:rsidR="00AF1DA3">
        <w:rPr>
          <w:b/>
          <w:bCs/>
          <w:sz w:val="22"/>
          <w:szCs w:val="22"/>
        </w:rPr>
        <w:t xml:space="preserve"> </w:t>
      </w:r>
      <w:r w:rsidRPr="00F513F4">
        <w:rPr>
          <w:b/>
          <w:bCs/>
          <w:sz w:val="22"/>
          <w:szCs w:val="22"/>
        </w:rPr>
        <w:t>в запросе ТКП, определение победителя запроса ТКП</w:t>
      </w:r>
    </w:p>
    <w:p w14:paraId="21C9D841" w14:textId="77777777" w:rsidR="00B54706" w:rsidRPr="00F513F4" w:rsidRDefault="00B54706" w:rsidP="00B54706">
      <w:pPr>
        <w:pStyle w:val="a4"/>
        <w:numPr>
          <w:ilvl w:val="1"/>
          <w:numId w:val="2"/>
        </w:numPr>
        <w:tabs>
          <w:tab w:val="left" w:pos="1418"/>
        </w:tabs>
        <w:suppressAutoHyphens w:val="0"/>
        <w:spacing w:after="200" w:line="276" w:lineRule="auto"/>
        <w:ind w:left="0" w:firstLine="720"/>
        <w:jc w:val="both"/>
        <w:rPr>
          <w:b/>
          <w:bCs/>
          <w:sz w:val="22"/>
          <w:szCs w:val="22"/>
        </w:rPr>
      </w:pPr>
      <w:r w:rsidRPr="00F513F4">
        <w:rPr>
          <w:sz w:val="22"/>
          <w:szCs w:val="22"/>
        </w:rPr>
        <w:t xml:space="preserve">Заявки рассматриваются членами комиссии в срок, не превышающий 3 (трех) дней со дня окончания срока подачи заявок на участие в запросе ТКП. </w:t>
      </w:r>
      <w:bookmarkStart w:id="1" w:name="_Hlk159920293"/>
    </w:p>
    <w:p w14:paraId="5779EC62" w14:textId="77777777" w:rsidR="00B54706" w:rsidRPr="00F513F4" w:rsidRDefault="00B54706" w:rsidP="00B54706">
      <w:pPr>
        <w:pStyle w:val="a4"/>
        <w:numPr>
          <w:ilvl w:val="1"/>
          <w:numId w:val="2"/>
        </w:numPr>
        <w:tabs>
          <w:tab w:val="left" w:pos="1418"/>
        </w:tabs>
        <w:suppressAutoHyphens w:val="0"/>
        <w:spacing w:after="200" w:line="276" w:lineRule="auto"/>
        <w:ind w:left="0" w:firstLine="720"/>
        <w:jc w:val="both"/>
        <w:rPr>
          <w:b/>
          <w:bCs/>
          <w:sz w:val="22"/>
          <w:szCs w:val="22"/>
        </w:rPr>
      </w:pPr>
      <w:r w:rsidRPr="00F513F4">
        <w:rPr>
          <w:sz w:val="22"/>
          <w:szCs w:val="22"/>
        </w:rPr>
        <w:t xml:space="preserve">В рамках проведения запроса ТКП Заказчику принадлежит исключительное право выбора поставщика (исполнителя, подрядчика) исходя из экономических, имиджевых и репутационных преимуществ. Право рассмотрения таких преимуществ принадлежит Заказчику и может быть использовано им в каждом конкретном случая, исходя из особенностей того или иного предмета запроса ТКП. При этом данная процедура не является конкурентной закупкой и не порождает прав участника запроса ТКП, предложившего лучшие условия, на заключение договора с Заказчиком. </w:t>
      </w:r>
      <w:bookmarkEnd w:id="1"/>
    </w:p>
    <w:p w14:paraId="7B6E6355" w14:textId="77777777" w:rsidR="00B54706" w:rsidRPr="00F513F4" w:rsidRDefault="00B54706" w:rsidP="00B54706">
      <w:pPr>
        <w:pStyle w:val="a4"/>
        <w:numPr>
          <w:ilvl w:val="1"/>
          <w:numId w:val="2"/>
        </w:numPr>
        <w:tabs>
          <w:tab w:val="left" w:pos="1418"/>
        </w:tabs>
        <w:suppressAutoHyphens w:val="0"/>
        <w:spacing w:after="200" w:line="276" w:lineRule="auto"/>
        <w:ind w:left="0" w:firstLine="720"/>
        <w:jc w:val="both"/>
        <w:rPr>
          <w:b/>
          <w:bCs/>
          <w:sz w:val="22"/>
          <w:szCs w:val="22"/>
        </w:rPr>
      </w:pPr>
      <w:r w:rsidRPr="00F513F4">
        <w:rPr>
          <w:sz w:val="22"/>
          <w:szCs w:val="22"/>
        </w:rPr>
        <w:t>Комиссия по закупкам вправе принять решение, что все Заявки не содержат предложения, удовлетворяющего потребностям Заказчика.</w:t>
      </w:r>
    </w:p>
    <w:p w14:paraId="54E5BE1F" w14:textId="77777777" w:rsidR="00B54706" w:rsidRPr="00F513F4" w:rsidRDefault="00B54706" w:rsidP="00B54706">
      <w:pPr>
        <w:pStyle w:val="a4"/>
        <w:numPr>
          <w:ilvl w:val="1"/>
          <w:numId w:val="2"/>
        </w:numPr>
        <w:tabs>
          <w:tab w:val="left" w:pos="1418"/>
        </w:tabs>
        <w:suppressAutoHyphens w:val="0"/>
        <w:spacing w:after="200" w:line="276" w:lineRule="auto"/>
        <w:ind w:left="0" w:firstLine="720"/>
        <w:jc w:val="both"/>
        <w:rPr>
          <w:b/>
          <w:bCs/>
          <w:sz w:val="22"/>
          <w:szCs w:val="22"/>
        </w:rPr>
      </w:pPr>
      <w:r w:rsidRPr="00F513F4">
        <w:rPr>
          <w:sz w:val="22"/>
          <w:szCs w:val="22"/>
        </w:rPr>
        <w:t>В результате проведения запроса ТКП комиссией составляется, подписывается и публикуется протокол итогов запроса ТКП, в соответствии с которым определяется участник, с которыми может быть заключен прямой договор у единственного поставщика на основании подпункта 5.15.32 Положения о закупке</w:t>
      </w:r>
      <w:r w:rsidR="00F53726" w:rsidRPr="00F513F4">
        <w:rPr>
          <w:sz w:val="22"/>
          <w:szCs w:val="22"/>
        </w:rPr>
        <w:t xml:space="preserve"> заказчика</w:t>
      </w:r>
      <w:r w:rsidRPr="00F513F4">
        <w:rPr>
          <w:sz w:val="22"/>
          <w:szCs w:val="22"/>
        </w:rPr>
        <w:t xml:space="preserve">, в случае потребности в такой закупке у Заказчика. Срок публикации протокола составляет три рабочих дня с момента подписания членами комиссии данного протокола. </w:t>
      </w:r>
    </w:p>
    <w:p w14:paraId="0CBB8A0D" w14:textId="77777777" w:rsidR="00522316" w:rsidRPr="00F513F4" w:rsidRDefault="00522316" w:rsidP="00522316">
      <w:pPr>
        <w:pStyle w:val="a4"/>
        <w:numPr>
          <w:ilvl w:val="0"/>
          <w:numId w:val="2"/>
        </w:numPr>
        <w:tabs>
          <w:tab w:val="left" w:pos="1418"/>
        </w:tabs>
        <w:suppressAutoHyphens w:val="0"/>
        <w:spacing w:after="200" w:line="276" w:lineRule="auto"/>
        <w:jc w:val="both"/>
        <w:rPr>
          <w:b/>
          <w:bCs/>
          <w:sz w:val="22"/>
          <w:szCs w:val="22"/>
        </w:rPr>
      </w:pPr>
      <w:r w:rsidRPr="00F513F4">
        <w:rPr>
          <w:b/>
          <w:bCs/>
          <w:sz w:val="22"/>
          <w:szCs w:val="22"/>
        </w:rPr>
        <w:t>Случаи и последствия признания запроса ТКП несостоявшимся</w:t>
      </w:r>
    </w:p>
    <w:p w14:paraId="11ABBF96" w14:textId="77777777" w:rsidR="00B54706" w:rsidRPr="00F513F4" w:rsidRDefault="00522316" w:rsidP="00522316">
      <w:pPr>
        <w:pStyle w:val="a4"/>
        <w:numPr>
          <w:ilvl w:val="1"/>
          <w:numId w:val="2"/>
        </w:numPr>
        <w:tabs>
          <w:tab w:val="left" w:pos="1418"/>
        </w:tabs>
        <w:suppressAutoHyphens w:val="0"/>
        <w:spacing w:after="200" w:line="276" w:lineRule="auto"/>
        <w:jc w:val="both"/>
        <w:rPr>
          <w:b/>
          <w:bCs/>
          <w:sz w:val="22"/>
          <w:szCs w:val="22"/>
        </w:rPr>
      </w:pPr>
      <w:r w:rsidRPr="00F513F4">
        <w:rPr>
          <w:sz w:val="22"/>
          <w:szCs w:val="22"/>
        </w:rPr>
        <w:t>Случаи признания запроса ТКП несостоявшимся:</w:t>
      </w:r>
    </w:p>
    <w:p w14:paraId="04E18D13" w14:textId="77777777" w:rsidR="00522316" w:rsidRPr="00F513F4" w:rsidRDefault="00522316" w:rsidP="00522316">
      <w:pPr>
        <w:pStyle w:val="a4"/>
        <w:tabs>
          <w:tab w:val="left" w:pos="1418"/>
        </w:tabs>
        <w:suppressAutoHyphens w:val="0"/>
        <w:spacing w:after="200" w:line="276" w:lineRule="auto"/>
        <w:ind w:left="1440"/>
        <w:jc w:val="both"/>
        <w:rPr>
          <w:sz w:val="22"/>
          <w:szCs w:val="22"/>
        </w:rPr>
      </w:pPr>
      <w:r w:rsidRPr="00F513F4">
        <w:rPr>
          <w:sz w:val="22"/>
          <w:szCs w:val="22"/>
        </w:rPr>
        <w:t>- если по окончании срока подачи заявок на участие в закупке, установленного документацией о закупке, Заказчиком (оператором электронной площадки) не будет получено ни одной заявки;</w:t>
      </w:r>
    </w:p>
    <w:p w14:paraId="5BEDD27D" w14:textId="77777777" w:rsidR="00522316" w:rsidRPr="00F513F4" w:rsidRDefault="00522316" w:rsidP="00522316">
      <w:pPr>
        <w:pStyle w:val="a4"/>
        <w:tabs>
          <w:tab w:val="left" w:pos="1418"/>
        </w:tabs>
        <w:suppressAutoHyphens w:val="0"/>
        <w:spacing w:after="200" w:line="276" w:lineRule="auto"/>
        <w:ind w:left="1440"/>
        <w:jc w:val="both"/>
        <w:rPr>
          <w:sz w:val="22"/>
          <w:szCs w:val="22"/>
        </w:rPr>
      </w:pPr>
      <w:r w:rsidRPr="00F513F4">
        <w:rPr>
          <w:sz w:val="22"/>
          <w:szCs w:val="22"/>
        </w:rPr>
        <w:t>- если по окончании срока подачи заявок на участие в закупке, установленного документацией о закупке, Заказчиком (оператором электронной площадки) будет получена только одна заявка;</w:t>
      </w:r>
    </w:p>
    <w:p w14:paraId="4DB0F547" w14:textId="77777777" w:rsidR="00522316" w:rsidRPr="00F513F4" w:rsidRDefault="00522316" w:rsidP="00522316">
      <w:pPr>
        <w:pStyle w:val="a4"/>
        <w:tabs>
          <w:tab w:val="left" w:pos="1418"/>
        </w:tabs>
        <w:suppressAutoHyphens w:val="0"/>
        <w:spacing w:after="200" w:line="276" w:lineRule="auto"/>
        <w:ind w:left="1440"/>
        <w:jc w:val="both"/>
        <w:rPr>
          <w:sz w:val="22"/>
          <w:szCs w:val="22"/>
        </w:rPr>
      </w:pPr>
      <w:r w:rsidRPr="00F513F4">
        <w:rPr>
          <w:sz w:val="22"/>
          <w:szCs w:val="22"/>
        </w:rPr>
        <w:t>- если в процессе рассмотрения заявок были признаны несоответствующими требованиям документации о закупке все заявки, отказано в допуске к участию в закупке всем участникам;</w:t>
      </w:r>
    </w:p>
    <w:p w14:paraId="18BE85E7" w14:textId="77777777" w:rsidR="00522316" w:rsidRPr="00F513F4" w:rsidRDefault="00522316" w:rsidP="00522316">
      <w:pPr>
        <w:pStyle w:val="a4"/>
        <w:tabs>
          <w:tab w:val="left" w:pos="1418"/>
        </w:tabs>
        <w:suppressAutoHyphens w:val="0"/>
        <w:spacing w:after="200" w:line="276" w:lineRule="auto"/>
        <w:ind w:left="1440"/>
        <w:jc w:val="both"/>
        <w:rPr>
          <w:sz w:val="22"/>
          <w:szCs w:val="22"/>
        </w:rPr>
      </w:pPr>
      <w:r w:rsidRPr="00F513F4">
        <w:rPr>
          <w:sz w:val="22"/>
          <w:szCs w:val="22"/>
        </w:rPr>
        <w:t>- если в процессе рассмотрения заявок заявка только одного участника признана соответствующей требованиям документации о закупке.</w:t>
      </w:r>
    </w:p>
    <w:p w14:paraId="6023B1FA" w14:textId="77777777" w:rsidR="00522316" w:rsidRPr="00F513F4" w:rsidRDefault="0060327C" w:rsidP="00522316">
      <w:pPr>
        <w:pStyle w:val="a4"/>
        <w:numPr>
          <w:ilvl w:val="1"/>
          <w:numId w:val="2"/>
        </w:numPr>
        <w:tabs>
          <w:tab w:val="left" w:pos="1418"/>
        </w:tabs>
        <w:suppressAutoHyphens w:val="0"/>
        <w:spacing w:after="200" w:line="276" w:lineRule="auto"/>
        <w:jc w:val="both"/>
        <w:rPr>
          <w:sz w:val="22"/>
          <w:szCs w:val="22"/>
        </w:rPr>
      </w:pPr>
      <w:r w:rsidRPr="00F513F4">
        <w:rPr>
          <w:sz w:val="22"/>
          <w:szCs w:val="22"/>
        </w:rPr>
        <w:t>В случае, признания закупки несостоявшейся, данная информация вносится в протокол, составляемый по результатам этапа закупки, при наличии такового, а также в итоговый протокол.</w:t>
      </w:r>
    </w:p>
    <w:p w14:paraId="546FB376" w14:textId="77777777" w:rsidR="00BD2E18" w:rsidRPr="00F513F4" w:rsidRDefault="00BD2E18" w:rsidP="00BD2E18">
      <w:pPr>
        <w:pStyle w:val="a4"/>
        <w:numPr>
          <w:ilvl w:val="2"/>
          <w:numId w:val="2"/>
        </w:numPr>
        <w:tabs>
          <w:tab w:val="left" w:pos="1418"/>
        </w:tabs>
        <w:suppressAutoHyphens w:val="0"/>
        <w:spacing w:after="200" w:line="276" w:lineRule="auto"/>
        <w:jc w:val="both"/>
        <w:rPr>
          <w:sz w:val="22"/>
          <w:szCs w:val="22"/>
        </w:rPr>
      </w:pPr>
      <w:r w:rsidRPr="00F513F4">
        <w:rPr>
          <w:sz w:val="22"/>
          <w:szCs w:val="22"/>
        </w:rPr>
        <w:t>В случае признания закупки несостоявшейся закупочная комиссия в праве принять одно из следующих решений:</w:t>
      </w:r>
    </w:p>
    <w:p w14:paraId="5C44A86E" w14:textId="77777777" w:rsidR="00D66930" w:rsidRPr="00F513F4" w:rsidRDefault="00D66930" w:rsidP="00D66930">
      <w:pPr>
        <w:pStyle w:val="a4"/>
        <w:tabs>
          <w:tab w:val="left" w:pos="1418"/>
        </w:tabs>
        <w:suppressAutoHyphens w:val="0"/>
        <w:spacing w:after="200" w:line="276" w:lineRule="auto"/>
        <w:ind w:left="1440"/>
        <w:jc w:val="both"/>
        <w:rPr>
          <w:sz w:val="22"/>
          <w:szCs w:val="22"/>
        </w:rPr>
      </w:pPr>
      <w:r w:rsidRPr="00F513F4">
        <w:rPr>
          <w:sz w:val="22"/>
          <w:szCs w:val="22"/>
        </w:rPr>
        <w:t>- з</w:t>
      </w:r>
      <w:r w:rsidR="00BD2E18" w:rsidRPr="00F513F4">
        <w:rPr>
          <w:sz w:val="22"/>
          <w:szCs w:val="22"/>
        </w:rPr>
        <w:t>аключить договор с единственным поставщиком (исполнителем, подрядчиком) на условиях документации и проекта договора</w:t>
      </w:r>
      <w:r w:rsidRPr="00F513F4">
        <w:rPr>
          <w:sz w:val="22"/>
          <w:szCs w:val="22"/>
        </w:rPr>
        <w:t>;</w:t>
      </w:r>
    </w:p>
    <w:p w14:paraId="50FE79BF" w14:textId="77777777" w:rsidR="00D66930" w:rsidRPr="00F513F4" w:rsidRDefault="00D66930" w:rsidP="00D66930">
      <w:pPr>
        <w:pStyle w:val="a4"/>
        <w:tabs>
          <w:tab w:val="left" w:pos="1418"/>
        </w:tabs>
        <w:suppressAutoHyphens w:val="0"/>
        <w:spacing w:after="200" w:line="276" w:lineRule="auto"/>
        <w:ind w:left="1440"/>
        <w:jc w:val="both"/>
        <w:rPr>
          <w:sz w:val="22"/>
          <w:szCs w:val="22"/>
        </w:rPr>
      </w:pPr>
      <w:r w:rsidRPr="00F513F4">
        <w:rPr>
          <w:sz w:val="22"/>
          <w:szCs w:val="22"/>
        </w:rPr>
        <w:lastRenderedPageBreak/>
        <w:t>- з</w:t>
      </w:r>
      <w:r w:rsidR="00BD2E18" w:rsidRPr="00F513F4">
        <w:rPr>
          <w:sz w:val="22"/>
          <w:szCs w:val="22"/>
        </w:rPr>
        <w:t>аключить договор с единственным допущенным участником, в случае наличия такового на условиях документации, проекта договора и заявки, поданной таким участником</w:t>
      </w:r>
      <w:r w:rsidRPr="00F513F4">
        <w:rPr>
          <w:sz w:val="22"/>
          <w:szCs w:val="22"/>
        </w:rPr>
        <w:t>;</w:t>
      </w:r>
    </w:p>
    <w:p w14:paraId="4D9182E8" w14:textId="77777777" w:rsidR="00D66930" w:rsidRPr="00F513F4" w:rsidRDefault="00D66930" w:rsidP="00D66930">
      <w:pPr>
        <w:pStyle w:val="a4"/>
        <w:tabs>
          <w:tab w:val="left" w:pos="1418"/>
        </w:tabs>
        <w:suppressAutoHyphens w:val="0"/>
        <w:spacing w:after="200" w:line="276" w:lineRule="auto"/>
        <w:ind w:left="1440"/>
        <w:jc w:val="both"/>
        <w:rPr>
          <w:sz w:val="22"/>
          <w:szCs w:val="22"/>
        </w:rPr>
      </w:pPr>
      <w:r w:rsidRPr="00F513F4">
        <w:rPr>
          <w:sz w:val="22"/>
          <w:szCs w:val="22"/>
        </w:rPr>
        <w:t>- п</w:t>
      </w:r>
      <w:r w:rsidR="00BD2E18" w:rsidRPr="00F513F4">
        <w:rPr>
          <w:sz w:val="22"/>
          <w:szCs w:val="22"/>
        </w:rPr>
        <w:t>ровести закупочную процедуру повторно</w:t>
      </w:r>
      <w:r w:rsidRPr="00F513F4">
        <w:rPr>
          <w:sz w:val="22"/>
          <w:szCs w:val="22"/>
        </w:rPr>
        <w:t xml:space="preserve"> (п</w:t>
      </w:r>
      <w:r w:rsidR="00BD2E18" w:rsidRPr="00F513F4">
        <w:rPr>
          <w:sz w:val="22"/>
          <w:szCs w:val="22"/>
        </w:rPr>
        <w:t>ри этом допускается изменение количества, объема, цены закупаемых товаров (работ, услуг), сроков исполнения договора, заключаемого по итогам такой закупки и иных параметров закупки</w:t>
      </w:r>
      <w:r w:rsidRPr="00F513F4">
        <w:rPr>
          <w:sz w:val="22"/>
          <w:szCs w:val="22"/>
        </w:rPr>
        <w:t>);</w:t>
      </w:r>
    </w:p>
    <w:p w14:paraId="6257D50C" w14:textId="77777777" w:rsidR="00BD2E18" w:rsidRPr="00F513F4" w:rsidRDefault="00D66930" w:rsidP="00D66930">
      <w:pPr>
        <w:pStyle w:val="a4"/>
        <w:tabs>
          <w:tab w:val="left" w:pos="1418"/>
        </w:tabs>
        <w:suppressAutoHyphens w:val="0"/>
        <w:spacing w:after="200" w:line="276" w:lineRule="auto"/>
        <w:ind w:left="1440"/>
        <w:jc w:val="both"/>
        <w:rPr>
          <w:sz w:val="22"/>
          <w:szCs w:val="22"/>
        </w:rPr>
      </w:pPr>
      <w:r w:rsidRPr="00F513F4">
        <w:rPr>
          <w:sz w:val="22"/>
          <w:szCs w:val="22"/>
        </w:rPr>
        <w:t>- н</w:t>
      </w:r>
      <w:r w:rsidR="00BD2E18" w:rsidRPr="00F513F4">
        <w:rPr>
          <w:sz w:val="22"/>
          <w:szCs w:val="22"/>
        </w:rPr>
        <w:t>е заключать договора по итогам закупки.</w:t>
      </w:r>
    </w:p>
    <w:p w14:paraId="5E95143C" w14:textId="77777777" w:rsidR="005676A7" w:rsidRPr="00F513F4" w:rsidRDefault="005676A7" w:rsidP="00D66930">
      <w:pPr>
        <w:pStyle w:val="a4"/>
        <w:tabs>
          <w:tab w:val="left" w:pos="1418"/>
        </w:tabs>
        <w:suppressAutoHyphens w:val="0"/>
        <w:spacing w:after="200" w:line="276" w:lineRule="auto"/>
        <w:ind w:left="1440"/>
        <w:jc w:val="both"/>
        <w:rPr>
          <w:sz w:val="22"/>
          <w:szCs w:val="22"/>
        </w:rPr>
      </w:pPr>
    </w:p>
    <w:p w14:paraId="18362AB3" w14:textId="77777777" w:rsidR="005676A7" w:rsidRPr="00F513F4" w:rsidRDefault="005676A7" w:rsidP="005676A7">
      <w:pPr>
        <w:pStyle w:val="a4"/>
        <w:numPr>
          <w:ilvl w:val="0"/>
          <w:numId w:val="2"/>
        </w:numPr>
        <w:tabs>
          <w:tab w:val="left" w:pos="1418"/>
        </w:tabs>
        <w:suppressAutoHyphens w:val="0"/>
        <w:spacing w:after="200" w:line="276" w:lineRule="auto"/>
        <w:rPr>
          <w:b/>
          <w:bCs/>
          <w:sz w:val="22"/>
          <w:szCs w:val="22"/>
        </w:rPr>
      </w:pPr>
      <w:r w:rsidRPr="00F513F4">
        <w:rPr>
          <w:b/>
          <w:bCs/>
          <w:sz w:val="22"/>
          <w:szCs w:val="22"/>
        </w:rPr>
        <w:t>Заключение договора по итогам закупки</w:t>
      </w:r>
    </w:p>
    <w:p w14:paraId="7110D3E4" w14:textId="77777777" w:rsidR="0060327C" w:rsidRPr="00F513F4" w:rsidRDefault="005676A7" w:rsidP="00D66930">
      <w:pPr>
        <w:pStyle w:val="a4"/>
        <w:numPr>
          <w:ilvl w:val="1"/>
          <w:numId w:val="2"/>
        </w:numPr>
        <w:tabs>
          <w:tab w:val="left" w:pos="1418"/>
        </w:tabs>
        <w:suppressAutoHyphens w:val="0"/>
        <w:spacing w:after="200" w:line="276" w:lineRule="auto"/>
        <w:jc w:val="both"/>
        <w:rPr>
          <w:b/>
          <w:bCs/>
          <w:sz w:val="22"/>
          <w:szCs w:val="22"/>
        </w:rPr>
      </w:pPr>
      <w:r w:rsidRPr="00F513F4">
        <w:rPr>
          <w:sz w:val="22"/>
          <w:szCs w:val="22"/>
        </w:rPr>
        <w:t xml:space="preserve">В результате проведения запроса ТКП комиссией составляется, подписывается и публикуется протокол итогов запроса ТКП, в соответствии с которым определяется участник, с которыми </w:t>
      </w:r>
      <w:r w:rsidRPr="00F513F4">
        <w:rPr>
          <w:b/>
          <w:bCs/>
          <w:sz w:val="22"/>
          <w:szCs w:val="22"/>
        </w:rPr>
        <w:t>может быть</w:t>
      </w:r>
      <w:r w:rsidRPr="00F513F4">
        <w:rPr>
          <w:sz w:val="22"/>
          <w:szCs w:val="22"/>
        </w:rPr>
        <w:t xml:space="preserve"> заключен прямой договор у единственного поставщика на основании подпункта 5.15.32 Положения о закупке заказчика, в случае потребности в такой закупке у Заказчика. Срок публикации протокола составляет три рабочих дня с момента подписания членами комиссии данного протокола. </w:t>
      </w:r>
    </w:p>
    <w:p w14:paraId="2D9DBAE1" w14:textId="77777777" w:rsidR="00C969F8" w:rsidRPr="00F513F4" w:rsidRDefault="00C969F8" w:rsidP="00D66930">
      <w:pPr>
        <w:pStyle w:val="a4"/>
        <w:numPr>
          <w:ilvl w:val="1"/>
          <w:numId w:val="2"/>
        </w:numPr>
        <w:tabs>
          <w:tab w:val="left" w:pos="1418"/>
        </w:tabs>
        <w:suppressAutoHyphens w:val="0"/>
        <w:spacing w:after="200" w:line="276" w:lineRule="auto"/>
        <w:jc w:val="both"/>
        <w:rPr>
          <w:b/>
          <w:bCs/>
          <w:sz w:val="22"/>
          <w:szCs w:val="22"/>
        </w:rPr>
      </w:pPr>
      <w:r w:rsidRPr="00F513F4">
        <w:rPr>
          <w:sz w:val="22"/>
          <w:szCs w:val="22"/>
        </w:rPr>
        <w:t>В рамках проведения запроса ТКП Заказчику принадлежит исключительное право выбора поставщика (исполнителя, подрядчика) исходя из экономических, имиджевых и репутационных преимуществ. Право рассмотрения таких преимуществ принадлежит Заказчику и может быть использовано им в каждом конкретном случая, исходя из особенностей того или иного предмета запроса ТКП. При этом данная процедура не является конкурентной закупкой и не порождает прав участника запроса ТКП, предложившего лучшие условия, на заключение договора с Заказчиком.</w:t>
      </w:r>
    </w:p>
    <w:p w14:paraId="171716B1" w14:textId="77777777" w:rsidR="00B54706" w:rsidRPr="00C02D95" w:rsidRDefault="00B54706" w:rsidP="00C02D95">
      <w:pPr>
        <w:pStyle w:val="a4"/>
        <w:tabs>
          <w:tab w:val="left" w:pos="720"/>
        </w:tabs>
        <w:suppressAutoHyphens w:val="0"/>
        <w:spacing w:after="200" w:line="276" w:lineRule="auto"/>
        <w:jc w:val="both"/>
        <w:rPr>
          <w:sz w:val="24"/>
          <w:szCs w:val="24"/>
        </w:rPr>
      </w:pPr>
    </w:p>
    <w:p w14:paraId="6BCE4CAE" w14:textId="77777777" w:rsidR="00683DFB" w:rsidRDefault="00683DFB">
      <w:pPr>
        <w:suppressAutoHyphens w:val="0"/>
        <w:spacing w:after="160" w:line="259" w:lineRule="auto"/>
        <w:rPr>
          <w:sz w:val="24"/>
          <w:szCs w:val="24"/>
        </w:rPr>
      </w:pPr>
      <w:r>
        <w:rPr>
          <w:sz w:val="24"/>
          <w:szCs w:val="24"/>
        </w:rPr>
        <w:br w:type="page"/>
      </w:r>
    </w:p>
    <w:p w14:paraId="64609AE2" w14:textId="77777777" w:rsidR="00683DFB" w:rsidRDefault="00683DFB" w:rsidP="00683DFB">
      <w:pPr>
        <w:suppressAutoHyphens w:val="0"/>
        <w:spacing w:after="160" w:line="259" w:lineRule="auto"/>
        <w:jc w:val="center"/>
        <w:rPr>
          <w:sz w:val="24"/>
          <w:szCs w:val="24"/>
        </w:rPr>
      </w:pPr>
      <w:r w:rsidRPr="00683DFB">
        <w:rPr>
          <w:b/>
          <w:bCs/>
          <w:sz w:val="24"/>
          <w:szCs w:val="24"/>
        </w:rPr>
        <w:lastRenderedPageBreak/>
        <w:t>Раздел 2. Информационная карта</w:t>
      </w:r>
    </w:p>
    <w:p w14:paraId="6922AAB0" w14:textId="77777777" w:rsidR="00B1796F" w:rsidRDefault="00B1796F" w:rsidP="00683DFB">
      <w:pPr>
        <w:suppressAutoHyphens w:val="0"/>
        <w:spacing w:after="160" w:line="259" w:lineRule="auto"/>
        <w:jc w:val="center"/>
        <w:rPr>
          <w:sz w:val="24"/>
          <w:szCs w:val="24"/>
        </w:rPr>
      </w:pPr>
    </w:p>
    <w:tbl>
      <w:tblPr>
        <w:tblW w:w="9634" w:type="dxa"/>
        <w:tblLook w:val="0000" w:firstRow="0" w:lastRow="0" w:firstColumn="0" w:lastColumn="0" w:noHBand="0" w:noVBand="0"/>
      </w:tblPr>
      <w:tblGrid>
        <w:gridCol w:w="846"/>
        <w:gridCol w:w="2617"/>
        <w:gridCol w:w="6171"/>
      </w:tblGrid>
      <w:tr w:rsidR="00D22827" w:rsidRPr="00F30AAA" w14:paraId="78EC4D02" w14:textId="77777777" w:rsidTr="00D22827">
        <w:trPr>
          <w:trHeight w:val="611"/>
        </w:trPr>
        <w:tc>
          <w:tcPr>
            <w:tcW w:w="846" w:type="dxa"/>
            <w:tcBorders>
              <w:top w:val="single" w:sz="4" w:space="0" w:color="auto"/>
              <w:left w:val="single" w:sz="4" w:space="0" w:color="auto"/>
              <w:bottom w:val="single" w:sz="4" w:space="0" w:color="auto"/>
              <w:right w:val="single" w:sz="4" w:space="0" w:color="auto"/>
            </w:tcBorders>
            <w:vAlign w:val="center"/>
          </w:tcPr>
          <w:p w14:paraId="71FB12ED" w14:textId="77777777" w:rsidR="00D22827" w:rsidRPr="00F30AAA" w:rsidRDefault="00D22827" w:rsidP="00D22827">
            <w:pPr>
              <w:rPr>
                <w:b/>
              </w:rPr>
            </w:pPr>
            <w:r w:rsidRPr="00F30AAA">
              <w:rPr>
                <w:b/>
              </w:rPr>
              <w:t>№ п/п</w:t>
            </w:r>
          </w:p>
        </w:tc>
        <w:tc>
          <w:tcPr>
            <w:tcW w:w="2617" w:type="dxa"/>
            <w:tcBorders>
              <w:top w:val="single" w:sz="4" w:space="0" w:color="auto"/>
              <w:left w:val="single" w:sz="4" w:space="0" w:color="auto"/>
              <w:bottom w:val="single" w:sz="4" w:space="0" w:color="auto"/>
              <w:right w:val="single" w:sz="4" w:space="0" w:color="auto"/>
            </w:tcBorders>
            <w:vAlign w:val="center"/>
          </w:tcPr>
          <w:p w14:paraId="48120B01" w14:textId="77777777" w:rsidR="00D22827" w:rsidRPr="00F30AAA" w:rsidRDefault="00D22827" w:rsidP="00D22827">
            <w:pPr>
              <w:jc w:val="center"/>
              <w:rPr>
                <w:b/>
              </w:rPr>
            </w:pPr>
            <w:r w:rsidRPr="00F30AAA">
              <w:rPr>
                <w:b/>
              </w:rPr>
              <w:t>Наименование</w:t>
            </w:r>
          </w:p>
        </w:tc>
        <w:tc>
          <w:tcPr>
            <w:tcW w:w="6171" w:type="dxa"/>
            <w:tcBorders>
              <w:top w:val="single" w:sz="4" w:space="0" w:color="auto"/>
              <w:left w:val="single" w:sz="4" w:space="0" w:color="auto"/>
              <w:bottom w:val="single" w:sz="4" w:space="0" w:color="auto"/>
              <w:right w:val="single" w:sz="4" w:space="0" w:color="auto"/>
            </w:tcBorders>
            <w:vAlign w:val="center"/>
          </w:tcPr>
          <w:p w14:paraId="773CF768" w14:textId="77777777" w:rsidR="00D22827" w:rsidRPr="00F30AAA" w:rsidRDefault="00D22827" w:rsidP="00D22827">
            <w:pPr>
              <w:jc w:val="center"/>
              <w:rPr>
                <w:b/>
              </w:rPr>
            </w:pPr>
            <w:r w:rsidRPr="00F30AAA">
              <w:rPr>
                <w:b/>
              </w:rPr>
              <w:t>Информация</w:t>
            </w:r>
          </w:p>
        </w:tc>
      </w:tr>
      <w:tr w:rsidR="00D22827" w:rsidRPr="00F30AAA" w14:paraId="1095B993" w14:textId="77777777" w:rsidTr="00D22827">
        <w:trPr>
          <w:trHeight w:val="1617"/>
        </w:trPr>
        <w:tc>
          <w:tcPr>
            <w:tcW w:w="846" w:type="dxa"/>
            <w:tcBorders>
              <w:top w:val="single" w:sz="4" w:space="0" w:color="auto"/>
              <w:left w:val="single" w:sz="4" w:space="0" w:color="auto"/>
              <w:bottom w:val="single" w:sz="4" w:space="0" w:color="auto"/>
              <w:right w:val="single" w:sz="4" w:space="0" w:color="auto"/>
            </w:tcBorders>
          </w:tcPr>
          <w:p w14:paraId="1C534C3A" w14:textId="77777777" w:rsidR="00D22827" w:rsidRPr="00F30AAA" w:rsidRDefault="00D22827" w:rsidP="00663B1D">
            <w:pPr>
              <w:pStyle w:val="a4"/>
              <w:numPr>
                <w:ilvl w:val="0"/>
                <w:numId w:val="19"/>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42A00258" w14:textId="77777777" w:rsidR="00D22827" w:rsidRPr="00F30AAA" w:rsidRDefault="00D22827" w:rsidP="00D22827">
            <w:pPr>
              <w:rPr>
                <w:b/>
              </w:rPr>
            </w:pPr>
            <w:r w:rsidRPr="00F30AAA">
              <w:rPr>
                <w:b/>
              </w:rPr>
              <w:t>Наименование Заказчика, контактная информация</w:t>
            </w:r>
          </w:p>
        </w:tc>
        <w:tc>
          <w:tcPr>
            <w:tcW w:w="6171" w:type="dxa"/>
            <w:tcBorders>
              <w:top w:val="single" w:sz="4" w:space="0" w:color="auto"/>
              <w:left w:val="single" w:sz="4" w:space="0" w:color="auto"/>
              <w:bottom w:val="single" w:sz="4" w:space="0" w:color="auto"/>
              <w:right w:val="single" w:sz="4" w:space="0" w:color="auto"/>
            </w:tcBorders>
          </w:tcPr>
          <w:p w14:paraId="2DAFCD64" w14:textId="77777777" w:rsidR="008E7044" w:rsidRPr="008E7044" w:rsidRDefault="008E7044" w:rsidP="008E7044">
            <w:pPr>
              <w:jc w:val="both"/>
              <w:rPr>
                <w:bCs/>
              </w:rPr>
            </w:pPr>
            <w:r w:rsidRPr="008E7044">
              <w:rPr>
                <w:bCs/>
              </w:rPr>
              <w:t>Наименование: АКЦИОНЕРНОЕ ОБЩЕСТВО «КИСЛОВОДСКАЯ СЕТЕВАЯ КОМПАНИЯ»</w:t>
            </w:r>
          </w:p>
          <w:p w14:paraId="4C673ADC" w14:textId="77777777" w:rsidR="008E7044" w:rsidRPr="008E7044" w:rsidRDefault="008E7044" w:rsidP="008E7044">
            <w:pPr>
              <w:jc w:val="both"/>
              <w:rPr>
                <w:bCs/>
              </w:rPr>
            </w:pPr>
            <w:r w:rsidRPr="008E7044">
              <w:rPr>
                <w:bCs/>
              </w:rPr>
              <w:t>Место нахождения: 357700, Россия, Ставропольский край, г. Кисловодск, ул. Одесская 3</w:t>
            </w:r>
          </w:p>
          <w:p w14:paraId="2F49F957" w14:textId="77777777" w:rsidR="008E7044" w:rsidRPr="008E7044" w:rsidRDefault="008E7044" w:rsidP="008E7044">
            <w:pPr>
              <w:jc w:val="both"/>
              <w:rPr>
                <w:bCs/>
              </w:rPr>
            </w:pPr>
            <w:r w:rsidRPr="008E7044">
              <w:rPr>
                <w:bCs/>
              </w:rPr>
              <w:t>Телефон: (879-37) 2-02-85</w:t>
            </w:r>
          </w:p>
          <w:p w14:paraId="43EF5C44" w14:textId="37354C3F" w:rsidR="008E7044" w:rsidRPr="008E7044" w:rsidRDefault="008E7044" w:rsidP="008E7044">
            <w:pPr>
              <w:jc w:val="both"/>
              <w:rPr>
                <w:bCs/>
              </w:rPr>
            </w:pPr>
            <w:r w:rsidRPr="008E7044">
              <w:rPr>
                <w:bCs/>
              </w:rPr>
              <w:t xml:space="preserve">Адрес электронной почты: </w:t>
            </w:r>
            <w:hyperlink r:id="rId13" w:history="1">
              <w:r w:rsidRPr="000A7534">
                <w:rPr>
                  <w:rStyle w:val="a6"/>
                  <w:bCs/>
                </w:rPr>
                <w:t>kielset@yandex.ru</w:t>
              </w:r>
            </w:hyperlink>
            <w:r>
              <w:rPr>
                <w:bCs/>
              </w:rPr>
              <w:t xml:space="preserve"> </w:t>
            </w:r>
          </w:p>
          <w:p w14:paraId="50B3787D" w14:textId="77777777" w:rsidR="008E7044" w:rsidRPr="008E7044" w:rsidRDefault="008E7044" w:rsidP="008E7044">
            <w:pPr>
              <w:jc w:val="both"/>
              <w:rPr>
                <w:bCs/>
              </w:rPr>
            </w:pPr>
            <w:r w:rsidRPr="008E7044">
              <w:rPr>
                <w:bCs/>
              </w:rPr>
              <w:t xml:space="preserve">Контактное лицо: 8(988)-094-94-04 </w:t>
            </w:r>
            <w:proofErr w:type="spellStart"/>
            <w:r w:rsidRPr="008E7044">
              <w:rPr>
                <w:bCs/>
              </w:rPr>
              <w:t>Хачиев</w:t>
            </w:r>
            <w:proofErr w:type="spellEnd"/>
            <w:r w:rsidRPr="008E7044">
              <w:rPr>
                <w:bCs/>
              </w:rPr>
              <w:t xml:space="preserve"> Михаил Борисович</w:t>
            </w:r>
          </w:p>
          <w:p w14:paraId="40A18C72" w14:textId="57290328" w:rsidR="00D22827" w:rsidRPr="00F30AAA" w:rsidRDefault="008E7044" w:rsidP="008E7044">
            <w:pPr>
              <w:jc w:val="both"/>
              <w:rPr>
                <w:bCs/>
              </w:rPr>
            </w:pPr>
            <w:r w:rsidRPr="008E7044">
              <w:rPr>
                <w:bCs/>
              </w:rPr>
              <w:t xml:space="preserve">Адрес электронной почты: </w:t>
            </w:r>
            <w:hyperlink r:id="rId14" w:history="1">
              <w:r w:rsidRPr="000A7534">
                <w:rPr>
                  <w:rStyle w:val="a6"/>
                  <w:bCs/>
                </w:rPr>
                <w:t>Khachiev-Mihail-kskkmv@yandex.ru</w:t>
              </w:r>
            </w:hyperlink>
            <w:r>
              <w:rPr>
                <w:bCs/>
              </w:rPr>
              <w:t xml:space="preserve"> </w:t>
            </w:r>
          </w:p>
        </w:tc>
      </w:tr>
      <w:tr w:rsidR="00D22827" w:rsidRPr="00F30AAA" w14:paraId="73BFDAAE" w14:textId="77777777" w:rsidTr="00D22827">
        <w:trPr>
          <w:trHeight w:val="421"/>
        </w:trPr>
        <w:tc>
          <w:tcPr>
            <w:tcW w:w="846" w:type="dxa"/>
            <w:tcBorders>
              <w:top w:val="single" w:sz="4" w:space="0" w:color="auto"/>
              <w:left w:val="single" w:sz="4" w:space="0" w:color="auto"/>
              <w:bottom w:val="single" w:sz="4" w:space="0" w:color="auto"/>
              <w:right w:val="single" w:sz="4" w:space="0" w:color="auto"/>
            </w:tcBorders>
          </w:tcPr>
          <w:p w14:paraId="5AFCECCE" w14:textId="77777777" w:rsidR="00D22827" w:rsidRPr="00F30AAA" w:rsidRDefault="00D22827" w:rsidP="00663B1D">
            <w:pPr>
              <w:pStyle w:val="a4"/>
              <w:numPr>
                <w:ilvl w:val="0"/>
                <w:numId w:val="19"/>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341581B7" w14:textId="77777777" w:rsidR="00D22827" w:rsidRPr="00F30AAA" w:rsidRDefault="00D22827" w:rsidP="00D22827">
            <w:pPr>
              <w:rPr>
                <w:b/>
              </w:rPr>
            </w:pPr>
            <w:r w:rsidRPr="00F30AAA">
              <w:rPr>
                <w:b/>
              </w:rPr>
              <w:t>Предмет закупки</w:t>
            </w:r>
          </w:p>
        </w:tc>
        <w:tc>
          <w:tcPr>
            <w:tcW w:w="6171" w:type="dxa"/>
            <w:tcBorders>
              <w:top w:val="single" w:sz="4" w:space="0" w:color="auto"/>
              <w:left w:val="single" w:sz="4" w:space="0" w:color="auto"/>
              <w:bottom w:val="single" w:sz="4" w:space="0" w:color="auto"/>
              <w:right w:val="single" w:sz="4" w:space="0" w:color="auto"/>
            </w:tcBorders>
          </w:tcPr>
          <w:p w14:paraId="381E0C05" w14:textId="59A13E9E" w:rsidR="00D22827" w:rsidRPr="00F30AAA" w:rsidRDefault="0012545E" w:rsidP="00D22827">
            <w:pPr>
              <w:rPr>
                <w:b/>
              </w:rPr>
            </w:pPr>
            <w:r w:rsidRPr="0012545E">
              <w:rPr>
                <w:b/>
              </w:rPr>
              <w:t xml:space="preserve">Поверка однофазных счетчиков </w:t>
            </w:r>
            <w:proofErr w:type="spellStart"/>
            <w:r w:rsidRPr="0012545E">
              <w:rPr>
                <w:b/>
              </w:rPr>
              <w:t>Энергомера</w:t>
            </w:r>
            <w:proofErr w:type="spellEnd"/>
            <w:r w:rsidRPr="0012545E">
              <w:rPr>
                <w:b/>
              </w:rPr>
              <w:t xml:space="preserve"> тип счетчика СЕ 200</w:t>
            </w:r>
          </w:p>
        </w:tc>
      </w:tr>
      <w:tr w:rsidR="00D22827" w:rsidRPr="00F30AAA" w14:paraId="557A0B5D" w14:textId="77777777" w:rsidTr="00D22827">
        <w:trPr>
          <w:trHeight w:val="838"/>
        </w:trPr>
        <w:tc>
          <w:tcPr>
            <w:tcW w:w="846" w:type="dxa"/>
            <w:tcBorders>
              <w:top w:val="single" w:sz="4" w:space="0" w:color="auto"/>
              <w:left w:val="single" w:sz="4" w:space="0" w:color="auto"/>
              <w:bottom w:val="single" w:sz="4" w:space="0" w:color="auto"/>
              <w:right w:val="single" w:sz="4" w:space="0" w:color="auto"/>
            </w:tcBorders>
          </w:tcPr>
          <w:p w14:paraId="22352E43" w14:textId="77777777" w:rsidR="00D22827" w:rsidRPr="00F30AAA" w:rsidRDefault="00D22827" w:rsidP="00663B1D">
            <w:pPr>
              <w:pStyle w:val="a4"/>
              <w:numPr>
                <w:ilvl w:val="0"/>
                <w:numId w:val="19"/>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6D3C8D4A" w14:textId="77777777" w:rsidR="00D22827" w:rsidRPr="00F30AAA" w:rsidRDefault="00D22827" w:rsidP="00D22827">
            <w:pPr>
              <w:rPr>
                <w:b/>
              </w:rPr>
            </w:pPr>
            <w:r w:rsidRPr="00F30AAA">
              <w:rPr>
                <w:b/>
              </w:rPr>
              <w:t>Место и сроки поставки товара, выполнения работ оказания услуг</w:t>
            </w:r>
          </w:p>
        </w:tc>
        <w:tc>
          <w:tcPr>
            <w:tcW w:w="6171" w:type="dxa"/>
            <w:tcBorders>
              <w:top w:val="single" w:sz="4" w:space="0" w:color="auto"/>
              <w:left w:val="single" w:sz="4" w:space="0" w:color="auto"/>
              <w:bottom w:val="single" w:sz="4" w:space="0" w:color="auto"/>
              <w:right w:val="single" w:sz="4" w:space="0" w:color="auto"/>
            </w:tcBorders>
          </w:tcPr>
          <w:p w14:paraId="47053EA0" w14:textId="77777777" w:rsidR="00D22827" w:rsidRPr="00F30AAA" w:rsidRDefault="00D22827" w:rsidP="00D22827">
            <w:pPr>
              <w:jc w:val="both"/>
              <w:rPr>
                <w:bCs/>
              </w:rPr>
            </w:pPr>
            <w:r w:rsidRPr="00F30AAA">
              <w:rPr>
                <w:bCs/>
              </w:rPr>
              <w:t xml:space="preserve">Данная информация указана в Техническом задании (Приложение № </w:t>
            </w:r>
            <w:r w:rsidR="00500C0D" w:rsidRPr="00F30AAA">
              <w:rPr>
                <w:bCs/>
              </w:rPr>
              <w:t>1</w:t>
            </w:r>
            <w:r w:rsidRPr="00F30AAA">
              <w:rPr>
                <w:bCs/>
              </w:rPr>
              <w:t xml:space="preserve"> к настоящей Документации)</w:t>
            </w:r>
          </w:p>
          <w:p w14:paraId="2F406BF3" w14:textId="77777777" w:rsidR="00D22827" w:rsidRPr="00F30AAA" w:rsidRDefault="00D22827" w:rsidP="00D22827">
            <w:pPr>
              <w:rPr>
                <w:bCs/>
              </w:rPr>
            </w:pPr>
          </w:p>
        </w:tc>
      </w:tr>
      <w:tr w:rsidR="004D6123" w:rsidRPr="00F30AAA" w14:paraId="06FBA671" w14:textId="77777777" w:rsidTr="00D22827">
        <w:trPr>
          <w:trHeight w:val="838"/>
        </w:trPr>
        <w:tc>
          <w:tcPr>
            <w:tcW w:w="846" w:type="dxa"/>
            <w:tcBorders>
              <w:top w:val="single" w:sz="4" w:space="0" w:color="auto"/>
              <w:left w:val="single" w:sz="4" w:space="0" w:color="auto"/>
              <w:bottom w:val="single" w:sz="4" w:space="0" w:color="auto"/>
              <w:right w:val="single" w:sz="4" w:space="0" w:color="auto"/>
            </w:tcBorders>
          </w:tcPr>
          <w:p w14:paraId="4612D091" w14:textId="77777777" w:rsidR="004D6123" w:rsidRPr="00F30AAA" w:rsidRDefault="004D6123" w:rsidP="00663B1D">
            <w:pPr>
              <w:pStyle w:val="a4"/>
              <w:numPr>
                <w:ilvl w:val="0"/>
                <w:numId w:val="19"/>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5AD82616" w14:textId="77777777" w:rsidR="004D6123" w:rsidRPr="00F30AAA" w:rsidRDefault="004D6123" w:rsidP="00D22827">
            <w:pPr>
              <w:rPr>
                <w:b/>
              </w:rPr>
            </w:pPr>
            <w:r w:rsidRPr="00F30AAA">
              <w:rPr>
                <w:b/>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71" w:type="dxa"/>
            <w:tcBorders>
              <w:top w:val="single" w:sz="4" w:space="0" w:color="auto"/>
              <w:left w:val="single" w:sz="4" w:space="0" w:color="auto"/>
              <w:bottom w:val="single" w:sz="4" w:space="0" w:color="auto"/>
              <w:right w:val="single" w:sz="4" w:space="0" w:color="auto"/>
            </w:tcBorders>
          </w:tcPr>
          <w:p w14:paraId="313A0AE9" w14:textId="77777777" w:rsidR="004D6123" w:rsidRPr="00F30AAA" w:rsidRDefault="004D6123" w:rsidP="004D6123">
            <w:pPr>
              <w:jc w:val="both"/>
              <w:rPr>
                <w:bCs/>
              </w:rPr>
            </w:pPr>
            <w:r w:rsidRPr="00F30AAA">
              <w:rPr>
                <w:bCs/>
              </w:rPr>
              <w:t>Данная информация указана в Техническом задании (Приложение № 1 к настоящей Документации)</w:t>
            </w:r>
          </w:p>
          <w:p w14:paraId="1AC15C39" w14:textId="77777777" w:rsidR="004D6123" w:rsidRPr="00F30AAA" w:rsidRDefault="004D6123" w:rsidP="00D22827">
            <w:pPr>
              <w:jc w:val="both"/>
              <w:rPr>
                <w:bCs/>
              </w:rPr>
            </w:pPr>
          </w:p>
        </w:tc>
      </w:tr>
      <w:tr w:rsidR="00D22827" w:rsidRPr="00F30AAA" w14:paraId="30DE68EB" w14:textId="77777777" w:rsidTr="00D22827">
        <w:trPr>
          <w:trHeight w:val="861"/>
        </w:trPr>
        <w:tc>
          <w:tcPr>
            <w:tcW w:w="846" w:type="dxa"/>
            <w:tcBorders>
              <w:top w:val="single" w:sz="4" w:space="0" w:color="auto"/>
              <w:left w:val="single" w:sz="4" w:space="0" w:color="auto"/>
              <w:bottom w:val="single" w:sz="4" w:space="0" w:color="auto"/>
              <w:right w:val="single" w:sz="4" w:space="0" w:color="auto"/>
            </w:tcBorders>
          </w:tcPr>
          <w:p w14:paraId="7F2CE535" w14:textId="77777777" w:rsidR="00D22827" w:rsidRPr="00F30AAA" w:rsidRDefault="00D22827" w:rsidP="00663B1D">
            <w:pPr>
              <w:pStyle w:val="a4"/>
              <w:numPr>
                <w:ilvl w:val="0"/>
                <w:numId w:val="19"/>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7862303D" w14:textId="77777777" w:rsidR="00D22827" w:rsidRPr="00F30AAA" w:rsidRDefault="00D22827" w:rsidP="00D22827">
            <w:pPr>
              <w:rPr>
                <w:b/>
              </w:rPr>
            </w:pPr>
            <w:r w:rsidRPr="00F30AAA">
              <w:rPr>
                <w:b/>
              </w:rPr>
              <w:t>Начальная (максимальная) цена договора</w:t>
            </w:r>
          </w:p>
        </w:tc>
        <w:tc>
          <w:tcPr>
            <w:tcW w:w="6171" w:type="dxa"/>
            <w:tcBorders>
              <w:top w:val="single" w:sz="4" w:space="0" w:color="auto"/>
              <w:left w:val="single" w:sz="4" w:space="0" w:color="auto"/>
              <w:bottom w:val="single" w:sz="4" w:space="0" w:color="auto"/>
              <w:right w:val="single" w:sz="4" w:space="0" w:color="auto"/>
            </w:tcBorders>
          </w:tcPr>
          <w:p w14:paraId="76B5BF8F" w14:textId="2412CF2C" w:rsidR="00397EF0" w:rsidRDefault="00397EF0" w:rsidP="00A57623">
            <w:pPr>
              <w:widowControl w:val="0"/>
              <w:jc w:val="both"/>
              <w:rPr>
                <w:b/>
                <w:bCs/>
              </w:rPr>
            </w:pPr>
            <w:r w:rsidRPr="00397EF0">
              <w:rPr>
                <w:b/>
                <w:bCs/>
              </w:rPr>
              <w:t>2 873 595.00 руб. (два миллиона восемьсот семьдесят три тысячи пятьсот девяносто пять рублей 00 копеек)</w:t>
            </w:r>
          </w:p>
          <w:p w14:paraId="00A29877" w14:textId="77777777" w:rsidR="00397EF0" w:rsidRDefault="00397EF0" w:rsidP="00A57623">
            <w:pPr>
              <w:widowControl w:val="0"/>
              <w:jc w:val="both"/>
              <w:rPr>
                <w:b/>
                <w:bCs/>
              </w:rPr>
            </w:pPr>
          </w:p>
          <w:p w14:paraId="1330E447" w14:textId="4F792CBA" w:rsidR="00A57623" w:rsidRPr="009C26D4" w:rsidRDefault="00A57623" w:rsidP="00A57623">
            <w:pPr>
              <w:widowControl w:val="0"/>
              <w:jc w:val="both"/>
            </w:pPr>
            <w:r w:rsidRPr="009C26D4">
              <w:lastRenderedPageBreak/>
              <w:t xml:space="preserve">Цена включает стоимость </w:t>
            </w:r>
            <w:r w:rsidR="0051316A">
              <w:t>услуги</w:t>
            </w:r>
            <w:r w:rsidRPr="009C26D4">
              <w:t xml:space="preserve"> с учетом всех налогов и сборов, государственных пошлин, таможенных платежей и других обязательных платежей, предусмотренных законодательством Российской Федерации и всех иных расходов, необходимых для исполнения Договора и/или которые могут возникнуть при его исполнении.</w:t>
            </w:r>
          </w:p>
          <w:p w14:paraId="55B23AA1" w14:textId="77777777" w:rsidR="00A57623" w:rsidRPr="009C26D4" w:rsidRDefault="00A57623" w:rsidP="00A57623">
            <w:pPr>
              <w:widowControl w:val="0"/>
              <w:jc w:val="both"/>
            </w:pPr>
            <w:r w:rsidRPr="009C26D4">
              <w:t xml:space="preserve">Предложения участников закупки </w:t>
            </w:r>
            <w:r w:rsidRPr="009C26D4">
              <w:rPr>
                <w:b/>
                <w:bCs/>
              </w:rPr>
              <w:t>не могут превышать</w:t>
            </w:r>
            <w:r w:rsidRPr="009C26D4">
              <w:t xml:space="preserve"> установленную заказчиком начальную (максимальную) цену договора.</w:t>
            </w:r>
          </w:p>
          <w:p w14:paraId="31800D3A" w14:textId="77777777" w:rsidR="00A57623" w:rsidRPr="009C26D4" w:rsidRDefault="00A57623" w:rsidP="00A57623">
            <w:pPr>
              <w:widowControl w:val="0"/>
              <w:jc w:val="both"/>
            </w:pPr>
          </w:p>
          <w:p w14:paraId="1221AC5F" w14:textId="188842A3" w:rsidR="00D22827" w:rsidRPr="00AF1DA3" w:rsidRDefault="00A57623" w:rsidP="00A57623">
            <w:pPr>
              <w:widowControl w:val="0"/>
              <w:jc w:val="both"/>
              <w:rPr>
                <w:color w:val="FF0000"/>
              </w:rPr>
            </w:pPr>
            <w:r w:rsidRPr="009C26D4">
              <w:t>Начальная (максимальная) цена договора рассчитана методом сопоставимых рыночных цен (анализа рынка).</w:t>
            </w:r>
          </w:p>
        </w:tc>
      </w:tr>
      <w:tr w:rsidR="00CB6BA8" w:rsidRPr="00F30AAA" w14:paraId="29BAC51F" w14:textId="77777777" w:rsidTr="00D22827">
        <w:trPr>
          <w:trHeight w:val="861"/>
        </w:trPr>
        <w:tc>
          <w:tcPr>
            <w:tcW w:w="846" w:type="dxa"/>
            <w:tcBorders>
              <w:top w:val="single" w:sz="4" w:space="0" w:color="auto"/>
              <w:left w:val="single" w:sz="4" w:space="0" w:color="auto"/>
              <w:bottom w:val="single" w:sz="4" w:space="0" w:color="auto"/>
              <w:right w:val="single" w:sz="4" w:space="0" w:color="auto"/>
            </w:tcBorders>
          </w:tcPr>
          <w:p w14:paraId="5F6BBFE2" w14:textId="77777777" w:rsidR="00CB6BA8" w:rsidRPr="00F30AAA" w:rsidRDefault="00CB6BA8" w:rsidP="00663B1D">
            <w:pPr>
              <w:pStyle w:val="a4"/>
              <w:numPr>
                <w:ilvl w:val="0"/>
                <w:numId w:val="19"/>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43AD2A00" w14:textId="77777777" w:rsidR="00CB6BA8" w:rsidRPr="00F30AAA" w:rsidRDefault="00CB6BA8" w:rsidP="00D22827">
            <w:pPr>
              <w:rPr>
                <w:b/>
              </w:rPr>
            </w:pPr>
            <w:r w:rsidRPr="00F30AAA">
              <w:rPr>
                <w:b/>
              </w:rPr>
              <w:t>Сведения о валюте, используемой для формирования цены договора и расчетов с поставщиками (исполнителями, подрядчиками)</w:t>
            </w:r>
          </w:p>
        </w:tc>
        <w:tc>
          <w:tcPr>
            <w:tcW w:w="6171" w:type="dxa"/>
            <w:tcBorders>
              <w:top w:val="single" w:sz="4" w:space="0" w:color="auto"/>
              <w:left w:val="single" w:sz="4" w:space="0" w:color="auto"/>
              <w:bottom w:val="single" w:sz="4" w:space="0" w:color="auto"/>
              <w:right w:val="single" w:sz="4" w:space="0" w:color="auto"/>
            </w:tcBorders>
          </w:tcPr>
          <w:p w14:paraId="6531273A" w14:textId="77777777" w:rsidR="00CB6BA8" w:rsidRPr="00F30AAA" w:rsidRDefault="00CB6BA8" w:rsidP="00D22827">
            <w:pPr>
              <w:widowControl w:val="0"/>
              <w:rPr>
                <w:b/>
                <w:bCs/>
                <w:color w:val="000000" w:themeColor="text1"/>
              </w:rPr>
            </w:pPr>
            <w:r w:rsidRPr="00F30AAA">
              <w:rPr>
                <w:color w:val="000000" w:themeColor="text1"/>
              </w:rPr>
              <w:t>Российский рубль</w:t>
            </w:r>
          </w:p>
        </w:tc>
      </w:tr>
      <w:tr w:rsidR="00D22827" w:rsidRPr="00F30AAA" w14:paraId="1C1E58D4" w14:textId="77777777" w:rsidTr="00700096">
        <w:trPr>
          <w:trHeight w:val="353"/>
        </w:trPr>
        <w:tc>
          <w:tcPr>
            <w:tcW w:w="846" w:type="dxa"/>
            <w:tcBorders>
              <w:top w:val="single" w:sz="4" w:space="0" w:color="auto"/>
              <w:left w:val="single" w:sz="4" w:space="0" w:color="auto"/>
              <w:bottom w:val="single" w:sz="4" w:space="0" w:color="auto"/>
              <w:right w:val="single" w:sz="4" w:space="0" w:color="auto"/>
            </w:tcBorders>
          </w:tcPr>
          <w:p w14:paraId="7D29030F" w14:textId="77777777" w:rsidR="00D22827" w:rsidRPr="00F30AAA" w:rsidRDefault="00D22827" w:rsidP="00663B1D">
            <w:pPr>
              <w:pStyle w:val="a4"/>
              <w:numPr>
                <w:ilvl w:val="0"/>
                <w:numId w:val="19"/>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29675D9F" w14:textId="77777777" w:rsidR="00D22827" w:rsidRPr="00F30AAA" w:rsidRDefault="00D22827" w:rsidP="00D22827">
            <w:pPr>
              <w:rPr>
                <w:b/>
              </w:rPr>
            </w:pPr>
            <w:r w:rsidRPr="00F30AAA">
              <w:rPr>
                <w:b/>
              </w:rPr>
              <w:t>Способ закупки</w:t>
            </w:r>
          </w:p>
        </w:tc>
        <w:tc>
          <w:tcPr>
            <w:tcW w:w="6171" w:type="dxa"/>
            <w:tcBorders>
              <w:top w:val="single" w:sz="4" w:space="0" w:color="auto"/>
              <w:left w:val="single" w:sz="4" w:space="0" w:color="auto"/>
              <w:bottom w:val="single" w:sz="4" w:space="0" w:color="auto"/>
              <w:right w:val="single" w:sz="4" w:space="0" w:color="auto"/>
            </w:tcBorders>
          </w:tcPr>
          <w:p w14:paraId="7D7F6A4F" w14:textId="77777777" w:rsidR="00D22827" w:rsidRPr="00F30AAA" w:rsidRDefault="00F2479A" w:rsidP="00D22827">
            <w:pPr>
              <w:widowControl w:val="0"/>
              <w:rPr>
                <w:b/>
              </w:rPr>
            </w:pPr>
            <w:r w:rsidRPr="00F30AAA">
              <w:rPr>
                <w:bCs/>
              </w:rPr>
              <w:t>Запрос технико-коммерческих предложений в электронной форме</w:t>
            </w:r>
          </w:p>
        </w:tc>
      </w:tr>
      <w:tr w:rsidR="00D22827" w:rsidRPr="00F30AAA" w14:paraId="03379D54" w14:textId="77777777" w:rsidTr="00D22827">
        <w:trPr>
          <w:trHeight w:val="373"/>
        </w:trPr>
        <w:tc>
          <w:tcPr>
            <w:tcW w:w="846" w:type="dxa"/>
            <w:tcBorders>
              <w:top w:val="single" w:sz="4" w:space="0" w:color="auto"/>
              <w:left w:val="single" w:sz="4" w:space="0" w:color="auto"/>
              <w:bottom w:val="single" w:sz="4" w:space="0" w:color="auto"/>
              <w:right w:val="single" w:sz="4" w:space="0" w:color="auto"/>
            </w:tcBorders>
          </w:tcPr>
          <w:p w14:paraId="534287DE" w14:textId="77777777" w:rsidR="00D22827" w:rsidRPr="00F30AAA" w:rsidRDefault="00D22827" w:rsidP="00663B1D">
            <w:pPr>
              <w:pStyle w:val="a4"/>
              <w:numPr>
                <w:ilvl w:val="0"/>
                <w:numId w:val="19"/>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vAlign w:val="center"/>
          </w:tcPr>
          <w:p w14:paraId="3A633B19" w14:textId="77777777" w:rsidR="00D22827" w:rsidRPr="00F30AAA" w:rsidRDefault="00D22827" w:rsidP="00D22827">
            <w:pPr>
              <w:tabs>
                <w:tab w:val="left" w:pos="1680"/>
              </w:tabs>
              <w:rPr>
                <w:b/>
                <w:bCs/>
              </w:rPr>
            </w:pPr>
            <w:r w:rsidRPr="00F30AAA">
              <w:rPr>
                <w:b/>
                <w:bCs/>
              </w:rPr>
              <w:t xml:space="preserve">Официальный сайт, на котором размещена документация </w:t>
            </w:r>
          </w:p>
        </w:tc>
        <w:tc>
          <w:tcPr>
            <w:tcW w:w="6171" w:type="dxa"/>
            <w:tcBorders>
              <w:top w:val="single" w:sz="4" w:space="0" w:color="auto"/>
              <w:left w:val="single" w:sz="4" w:space="0" w:color="auto"/>
              <w:bottom w:val="single" w:sz="4" w:space="0" w:color="auto"/>
              <w:right w:val="single" w:sz="4" w:space="0" w:color="auto"/>
            </w:tcBorders>
            <w:vAlign w:val="center"/>
          </w:tcPr>
          <w:p w14:paraId="0BDEF3B2" w14:textId="77777777" w:rsidR="00D22827" w:rsidRPr="00F30AAA" w:rsidRDefault="00D22827" w:rsidP="00D22827">
            <w:pPr>
              <w:tabs>
                <w:tab w:val="left" w:pos="1680"/>
              </w:tabs>
              <w:rPr>
                <w:color w:val="000000"/>
                <w:shd w:val="clear" w:color="auto" w:fill="FFFFFF"/>
              </w:rPr>
            </w:pPr>
            <w:r w:rsidRPr="00F30AAA">
              <w:rPr>
                <w:bCs/>
              </w:rPr>
              <w:t xml:space="preserve">Единая информационная система в сфере закупок </w:t>
            </w:r>
            <w:hyperlink r:id="rId15" w:history="1">
              <w:r w:rsidRPr="00F30AAA">
                <w:rPr>
                  <w:rStyle w:val="a6"/>
                  <w:bCs/>
                </w:rPr>
                <w:t>http://zakupki.gov.ru</w:t>
              </w:r>
            </w:hyperlink>
          </w:p>
        </w:tc>
      </w:tr>
      <w:tr w:rsidR="00D22827" w:rsidRPr="00F30AAA" w14:paraId="1970BF94" w14:textId="77777777" w:rsidTr="00D22827">
        <w:trPr>
          <w:trHeight w:val="373"/>
        </w:trPr>
        <w:tc>
          <w:tcPr>
            <w:tcW w:w="846" w:type="dxa"/>
            <w:tcBorders>
              <w:top w:val="single" w:sz="4" w:space="0" w:color="auto"/>
              <w:left w:val="single" w:sz="4" w:space="0" w:color="auto"/>
              <w:bottom w:val="single" w:sz="4" w:space="0" w:color="auto"/>
              <w:right w:val="single" w:sz="4" w:space="0" w:color="auto"/>
            </w:tcBorders>
          </w:tcPr>
          <w:p w14:paraId="079B52B2" w14:textId="77777777" w:rsidR="00D22827" w:rsidRPr="00F30AAA" w:rsidRDefault="00D22827" w:rsidP="00663B1D">
            <w:pPr>
              <w:pStyle w:val="a4"/>
              <w:numPr>
                <w:ilvl w:val="0"/>
                <w:numId w:val="19"/>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vAlign w:val="center"/>
          </w:tcPr>
          <w:p w14:paraId="6CC02C76" w14:textId="77777777" w:rsidR="00D22827" w:rsidRPr="00F30AAA" w:rsidRDefault="00D22827" w:rsidP="00D22827">
            <w:pPr>
              <w:tabs>
                <w:tab w:val="left" w:pos="1680"/>
              </w:tabs>
              <w:rPr>
                <w:b/>
                <w:bCs/>
              </w:rPr>
            </w:pPr>
            <w:r w:rsidRPr="00F30AAA">
              <w:rPr>
                <w:b/>
                <w:bCs/>
              </w:rPr>
              <w:t>Адрес электронной площадки в информационно-телекоммуникационной сети «Интернет»</w:t>
            </w:r>
          </w:p>
        </w:tc>
        <w:tc>
          <w:tcPr>
            <w:tcW w:w="6171" w:type="dxa"/>
            <w:tcBorders>
              <w:top w:val="single" w:sz="4" w:space="0" w:color="auto"/>
              <w:left w:val="single" w:sz="4" w:space="0" w:color="auto"/>
              <w:bottom w:val="single" w:sz="4" w:space="0" w:color="auto"/>
              <w:right w:val="single" w:sz="4" w:space="0" w:color="auto"/>
            </w:tcBorders>
            <w:vAlign w:val="center"/>
          </w:tcPr>
          <w:p w14:paraId="2376ABBD" w14:textId="371DAC2B" w:rsidR="00D22827" w:rsidRPr="00F30AAA" w:rsidRDefault="00D22827" w:rsidP="00D22827">
            <w:pPr>
              <w:widowControl w:val="0"/>
              <w:rPr>
                <w:bCs/>
              </w:rPr>
            </w:pPr>
            <w:r w:rsidRPr="00F30AAA">
              <w:rPr>
                <w:bCs/>
              </w:rPr>
              <w:t>ЭТП «Электронные торги России»</w:t>
            </w:r>
          </w:p>
          <w:p w14:paraId="1AA72630" w14:textId="77777777" w:rsidR="00D22827" w:rsidRPr="00F30AAA" w:rsidRDefault="00D22827" w:rsidP="00D22827">
            <w:pPr>
              <w:tabs>
                <w:tab w:val="left" w:pos="1680"/>
              </w:tabs>
              <w:rPr>
                <w:color w:val="000000"/>
                <w:shd w:val="clear" w:color="auto" w:fill="FFFFFF"/>
              </w:rPr>
            </w:pPr>
            <w:r w:rsidRPr="00F30AAA">
              <w:rPr>
                <w:rStyle w:val="a6"/>
              </w:rPr>
              <w:t>etp.torgi82.ru</w:t>
            </w:r>
          </w:p>
        </w:tc>
      </w:tr>
      <w:tr w:rsidR="00D22827" w:rsidRPr="00F30AAA" w14:paraId="7EA39AD3" w14:textId="77777777" w:rsidTr="00D22827">
        <w:trPr>
          <w:trHeight w:val="373"/>
        </w:trPr>
        <w:tc>
          <w:tcPr>
            <w:tcW w:w="846" w:type="dxa"/>
            <w:tcBorders>
              <w:top w:val="single" w:sz="4" w:space="0" w:color="auto"/>
              <w:left w:val="single" w:sz="4" w:space="0" w:color="auto"/>
              <w:bottom w:val="single" w:sz="4" w:space="0" w:color="auto"/>
              <w:right w:val="single" w:sz="4" w:space="0" w:color="auto"/>
            </w:tcBorders>
          </w:tcPr>
          <w:p w14:paraId="157256D4" w14:textId="77777777" w:rsidR="00D22827" w:rsidRPr="00F30AAA" w:rsidRDefault="00D22827" w:rsidP="00663B1D">
            <w:pPr>
              <w:pStyle w:val="a4"/>
              <w:numPr>
                <w:ilvl w:val="0"/>
                <w:numId w:val="19"/>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5E79B01F" w14:textId="77777777" w:rsidR="00D22827" w:rsidRPr="00F30AAA" w:rsidRDefault="00D22827" w:rsidP="00D22827">
            <w:pPr>
              <w:rPr>
                <w:b/>
                <w:bCs/>
              </w:rPr>
            </w:pPr>
            <w:r w:rsidRPr="00F30AAA">
              <w:rPr>
                <w:b/>
                <w:bCs/>
              </w:rPr>
              <w:t>Сведения об установлении особенностей участия в закупке субъектов малого и среднего предпр</w:t>
            </w:r>
            <w:r w:rsidR="00F2479A" w:rsidRPr="00F30AAA">
              <w:rPr>
                <w:b/>
                <w:bCs/>
              </w:rPr>
              <w:t>ини</w:t>
            </w:r>
            <w:r w:rsidRPr="00F30AAA">
              <w:rPr>
                <w:b/>
                <w:bCs/>
              </w:rPr>
              <w:t>мательства</w:t>
            </w:r>
          </w:p>
        </w:tc>
        <w:tc>
          <w:tcPr>
            <w:tcW w:w="6171" w:type="dxa"/>
            <w:tcBorders>
              <w:top w:val="single" w:sz="4" w:space="0" w:color="auto"/>
              <w:left w:val="single" w:sz="4" w:space="0" w:color="auto"/>
              <w:bottom w:val="single" w:sz="4" w:space="0" w:color="auto"/>
              <w:right w:val="single" w:sz="4" w:space="0" w:color="auto"/>
            </w:tcBorders>
          </w:tcPr>
          <w:p w14:paraId="7D667C6F" w14:textId="14BFD9BD" w:rsidR="00D22827" w:rsidRPr="00F30AAA" w:rsidRDefault="00F2479A" w:rsidP="00D22827">
            <w:r w:rsidRPr="00F30AAA">
              <w:t>Участниками закупки могут быть только субъекты малого и среднего предпринимательства</w:t>
            </w:r>
            <w:r w:rsidR="009B1396">
              <w:t xml:space="preserve"> – не применяется</w:t>
            </w:r>
          </w:p>
          <w:p w14:paraId="5FC0B318" w14:textId="77777777" w:rsidR="00D22827" w:rsidRPr="00F30AAA" w:rsidRDefault="00D22827" w:rsidP="00D22827"/>
        </w:tc>
      </w:tr>
      <w:tr w:rsidR="00D22827" w:rsidRPr="00F30AAA" w14:paraId="2E1F2D42" w14:textId="77777777" w:rsidTr="00700096">
        <w:trPr>
          <w:trHeight w:val="689"/>
        </w:trPr>
        <w:tc>
          <w:tcPr>
            <w:tcW w:w="846" w:type="dxa"/>
            <w:tcBorders>
              <w:top w:val="single" w:sz="4" w:space="0" w:color="auto"/>
              <w:left w:val="single" w:sz="4" w:space="0" w:color="auto"/>
              <w:bottom w:val="single" w:sz="4" w:space="0" w:color="auto"/>
              <w:right w:val="single" w:sz="4" w:space="0" w:color="auto"/>
            </w:tcBorders>
          </w:tcPr>
          <w:p w14:paraId="65777B33" w14:textId="77777777" w:rsidR="00D22827" w:rsidRPr="00F30AAA" w:rsidRDefault="00D22827" w:rsidP="00663B1D">
            <w:pPr>
              <w:pStyle w:val="a4"/>
              <w:numPr>
                <w:ilvl w:val="0"/>
                <w:numId w:val="19"/>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33BE38C2" w14:textId="77777777" w:rsidR="00D22827" w:rsidRPr="00F30AAA" w:rsidRDefault="00D22827" w:rsidP="00D22827">
            <w:pPr>
              <w:rPr>
                <w:b/>
              </w:rPr>
            </w:pPr>
            <w:r w:rsidRPr="00F30AAA">
              <w:rPr>
                <w:b/>
              </w:rPr>
              <w:t xml:space="preserve">Форма, сроки и порядок оплаты </w:t>
            </w:r>
          </w:p>
        </w:tc>
        <w:tc>
          <w:tcPr>
            <w:tcW w:w="6171" w:type="dxa"/>
            <w:tcBorders>
              <w:top w:val="single" w:sz="4" w:space="0" w:color="auto"/>
              <w:left w:val="single" w:sz="4" w:space="0" w:color="auto"/>
              <w:bottom w:val="single" w:sz="4" w:space="0" w:color="auto"/>
              <w:right w:val="single" w:sz="4" w:space="0" w:color="auto"/>
            </w:tcBorders>
          </w:tcPr>
          <w:p w14:paraId="23942D2A" w14:textId="263C9912" w:rsidR="00D22827" w:rsidRPr="008B00C9" w:rsidRDefault="00D22827" w:rsidP="00D22827">
            <w:pPr>
              <w:jc w:val="both"/>
              <w:rPr>
                <w:b/>
                <w:color w:val="000000"/>
                <w:shd w:val="clear" w:color="auto" w:fill="FFFFFF"/>
              </w:rPr>
            </w:pPr>
            <w:r w:rsidRPr="008B00C9">
              <w:rPr>
                <w:color w:val="000000"/>
                <w:shd w:val="clear" w:color="auto" w:fill="FFFFFF"/>
              </w:rPr>
              <w:t xml:space="preserve">Оплата за </w:t>
            </w:r>
            <w:r w:rsidR="0051316A">
              <w:rPr>
                <w:color w:val="000000"/>
                <w:shd w:val="clear" w:color="auto" w:fill="FFFFFF"/>
              </w:rPr>
              <w:t xml:space="preserve">оказанные услуги </w:t>
            </w:r>
            <w:r w:rsidRPr="008B00C9">
              <w:rPr>
                <w:color w:val="000000"/>
                <w:shd w:val="clear" w:color="auto" w:fill="FFFFFF"/>
              </w:rPr>
              <w:t xml:space="preserve">производится </w:t>
            </w:r>
            <w:r w:rsidRPr="008B00C9">
              <w:rPr>
                <w:b/>
                <w:color w:val="000000"/>
                <w:shd w:val="clear" w:color="auto" w:fill="FFFFFF"/>
              </w:rPr>
              <w:t>в соответствии с положениями проекта Договора</w:t>
            </w:r>
            <w:r w:rsidRPr="008B00C9">
              <w:rPr>
                <w:color w:val="000000"/>
                <w:shd w:val="clear" w:color="auto" w:fill="FFFFFF"/>
              </w:rPr>
              <w:t xml:space="preserve"> (</w:t>
            </w:r>
            <w:r w:rsidRPr="008B00C9">
              <w:t>Приложение №3 к настоящей документации</w:t>
            </w:r>
            <w:r w:rsidRPr="008B00C9">
              <w:rPr>
                <w:color w:val="000000"/>
                <w:shd w:val="clear" w:color="auto" w:fill="FFFFFF"/>
              </w:rPr>
              <w:t>).</w:t>
            </w:r>
          </w:p>
          <w:p w14:paraId="06957110" w14:textId="77777777" w:rsidR="00D22827" w:rsidRPr="008B00C9" w:rsidRDefault="00D22827" w:rsidP="00D22827">
            <w:pPr>
              <w:rPr>
                <w:bCs/>
              </w:rPr>
            </w:pPr>
          </w:p>
        </w:tc>
      </w:tr>
      <w:tr w:rsidR="00A57623" w:rsidRPr="00F30AAA" w14:paraId="1042A811" w14:textId="77777777" w:rsidTr="00700096">
        <w:trPr>
          <w:trHeight w:val="1878"/>
        </w:trPr>
        <w:tc>
          <w:tcPr>
            <w:tcW w:w="846" w:type="dxa"/>
            <w:tcBorders>
              <w:top w:val="single" w:sz="4" w:space="0" w:color="auto"/>
              <w:left w:val="single" w:sz="4" w:space="0" w:color="auto"/>
              <w:bottom w:val="single" w:sz="4" w:space="0" w:color="auto"/>
              <w:right w:val="single" w:sz="4" w:space="0" w:color="auto"/>
            </w:tcBorders>
          </w:tcPr>
          <w:p w14:paraId="7D180A86" w14:textId="77777777" w:rsidR="00A57623" w:rsidRPr="00F30AAA" w:rsidRDefault="00A57623" w:rsidP="00A57623">
            <w:pPr>
              <w:pStyle w:val="a4"/>
              <w:numPr>
                <w:ilvl w:val="0"/>
                <w:numId w:val="19"/>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1E58B6CF" w14:textId="77777777" w:rsidR="00A57623" w:rsidRPr="00F30AAA" w:rsidRDefault="00A57623" w:rsidP="00A57623">
            <w:pPr>
              <w:rPr>
                <w:b/>
              </w:rPr>
            </w:pPr>
            <w:bookmarkStart w:id="2" w:name="_Toc424113013"/>
            <w:r w:rsidRPr="00F30AAA">
              <w:rPr>
                <w:b/>
              </w:rPr>
              <w:t>Срок, место и порядок предоставления документации о проведении з</w:t>
            </w:r>
            <w:bookmarkEnd w:id="2"/>
            <w:r w:rsidRPr="00F30AAA">
              <w:rPr>
                <w:b/>
              </w:rPr>
              <w:t>акупки</w:t>
            </w:r>
          </w:p>
        </w:tc>
        <w:tc>
          <w:tcPr>
            <w:tcW w:w="6171" w:type="dxa"/>
            <w:tcBorders>
              <w:top w:val="single" w:sz="4" w:space="0" w:color="auto"/>
              <w:left w:val="single" w:sz="4" w:space="0" w:color="auto"/>
              <w:bottom w:val="single" w:sz="4" w:space="0" w:color="auto"/>
              <w:right w:val="single" w:sz="4" w:space="0" w:color="auto"/>
            </w:tcBorders>
          </w:tcPr>
          <w:p w14:paraId="0CD46906" w14:textId="3E959EF6" w:rsidR="00A57623" w:rsidRPr="008B00C9" w:rsidRDefault="00A57623" w:rsidP="00A57623">
            <w:pPr>
              <w:jc w:val="both"/>
            </w:pPr>
            <w:r w:rsidRPr="008B00C9">
              <w:t xml:space="preserve">Документация предоставляется в электронной форме на сайте ЕИС </w:t>
            </w:r>
            <w:hyperlink r:id="rId16" w:history="1">
              <w:r w:rsidRPr="008B00C9">
                <w:rPr>
                  <w:rStyle w:val="a6"/>
                </w:rPr>
                <w:t>http://zakupki.gov.ru</w:t>
              </w:r>
            </w:hyperlink>
            <w:r w:rsidRPr="008B00C9">
              <w:t xml:space="preserve"> и на сайте </w:t>
            </w:r>
            <w:r w:rsidR="00F61DD0" w:rsidRPr="008B00C9">
              <w:rPr>
                <w:bCs/>
              </w:rPr>
              <w:t xml:space="preserve">ЭТП «Электронные торги России» </w:t>
            </w:r>
            <w:r w:rsidRPr="008B00C9">
              <w:rPr>
                <w:rStyle w:val="a6"/>
              </w:rPr>
              <w:t>etp.torgi82.ru</w:t>
            </w:r>
            <w:r w:rsidRPr="008B00C9">
              <w:rPr>
                <w:rStyle w:val="a6"/>
                <w:color w:val="auto"/>
                <w:u w:val="none"/>
              </w:rPr>
              <w:t>, а также на сайте заказчика.</w:t>
            </w:r>
          </w:p>
          <w:p w14:paraId="4BCDC1E0" w14:textId="77777777" w:rsidR="00A57623" w:rsidRPr="008B00C9" w:rsidRDefault="00A57623" w:rsidP="00A57623">
            <w:pPr>
              <w:jc w:val="both"/>
              <w:rPr>
                <w:rStyle w:val="a6"/>
                <w:color w:val="auto"/>
                <w:u w:val="none"/>
              </w:rPr>
            </w:pPr>
            <w:r w:rsidRPr="008B00C9">
              <w:rPr>
                <w:rStyle w:val="a6"/>
                <w:color w:val="auto"/>
                <w:u w:val="none"/>
              </w:rPr>
              <w:t>Плата за предоставление документации – не требуется.</w:t>
            </w:r>
          </w:p>
          <w:p w14:paraId="2F939F25" w14:textId="77777777" w:rsidR="00A57623" w:rsidRPr="008B00C9" w:rsidRDefault="00A57623" w:rsidP="00A57623">
            <w:pPr>
              <w:widowControl w:val="0"/>
              <w:contextualSpacing/>
              <w:jc w:val="both"/>
            </w:pPr>
            <w:r w:rsidRPr="008B00C9">
              <w:t>Начало срока предоставления документации: с момента публикации документации о закупки.</w:t>
            </w:r>
          </w:p>
          <w:p w14:paraId="158E543F" w14:textId="0C5BAB95" w:rsidR="00A57623" w:rsidRPr="008B00C9" w:rsidRDefault="00A57623" w:rsidP="00A57623">
            <w:pPr>
              <w:widowControl w:val="0"/>
              <w:contextualSpacing/>
              <w:jc w:val="both"/>
              <w:rPr>
                <w:b/>
                <w:color w:val="FF0000"/>
              </w:rPr>
            </w:pPr>
            <w:r w:rsidRPr="008B00C9">
              <w:rPr>
                <w:color w:val="000000" w:themeColor="text1"/>
              </w:rPr>
              <w:t xml:space="preserve">Окончание срока предоставления документации: </w:t>
            </w:r>
            <w:r w:rsidR="008E7044" w:rsidRPr="008B00C9">
              <w:rPr>
                <w:b/>
                <w:bCs/>
              </w:rPr>
              <w:t>«</w:t>
            </w:r>
            <w:r w:rsidR="008B00C9" w:rsidRPr="008B00C9">
              <w:rPr>
                <w:b/>
                <w:bCs/>
              </w:rPr>
              <w:t>0</w:t>
            </w:r>
            <w:r w:rsidR="00B54ED2">
              <w:rPr>
                <w:b/>
                <w:bCs/>
              </w:rPr>
              <w:t>7</w:t>
            </w:r>
            <w:r w:rsidR="008E7044" w:rsidRPr="008B00C9">
              <w:rPr>
                <w:b/>
                <w:bCs/>
              </w:rPr>
              <w:t>» ию</w:t>
            </w:r>
            <w:r w:rsidR="008B00C9" w:rsidRPr="008B00C9">
              <w:rPr>
                <w:b/>
                <w:bCs/>
              </w:rPr>
              <w:t>л</w:t>
            </w:r>
            <w:r w:rsidR="008E7044" w:rsidRPr="008B00C9">
              <w:rPr>
                <w:b/>
                <w:bCs/>
              </w:rPr>
              <w:t xml:space="preserve">я 2025 г. </w:t>
            </w:r>
            <w:r w:rsidRPr="008B00C9">
              <w:rPr>
                <w:b/>
                <w:bCs/>
                <w:color w:val="000000" w:themeColor="text1"/>
              </w:rPr>
              <w:t>г. в 09.00 час. 00 мин. по МСК</w:t>
            </w:r>
          </w:p>
        </w:tc>
      </w:tr>
      <w:tr w:rsidR="00A57623" w:rsidRPr="00F30AAA" w14:paraId="131F08B6" w14:textId="77777777" w:rsidTr="00700096">
        <w:trPr>
          <w:trHeight w:val="1115"/>
        </w:trPr>
        <w:tc>
          <w:tcPr>
            <w:tcW w:w="846" w:type="dxa"/>
            <w:tcBorders>
              <w:top w:val="single" w:sz="4" w:space="0" w:color="auto"/>
              <w:left w:val="single" w:sz="4" w:space="0" w:color="auto"/>
              <w:bottom w:val="single" w:sz="4" w:space="0" w:color="auto"/>
              <w:right w:val="single" w:sz="4" w:space="0" w:color="auto"/>
            </w:tcBorders>
          </w:tcPr>
          <w:p w14:paraId="683649F9" w14:textId="77777777" w:rsidR="00A57623" w:rsidRPr="00F30AAA" w:rsidRDefault="00A57623" w:rsidP="00A57623">
            <w:pPr>
              <w:pStyle w:val="a4"/>
              <w:numPr>
                <w:ilvl w:val="0"/>
                <w:numId w:val="19"/>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05C0BF56" w14:textId="77777777" w:rsidR="00A57623" w:rsidRPr="00F30AAA" w:rsidRDefault="00A57623" w:rsidP="00A57623">
            <w:pPr>
              <w:rPr>
                <w:b/>
              </w:rPr>
            </w:pPr>
            <w:r w:rsidRPr="00F30AAA">
              <w:rPr>
                <w:b/>
              </w:rPr>
              <w:t>Дата начала, дата и время окончания подачи заявок на участие в запросе ТКП, место и порядок их подачи участниками</w:t>
            </w:r>
          </w:p>
        </w:tc>
        <w:tc>
          <w:tcPr>
            <w:tcW w:w="6171" w:type="dxa"/>
            <w:tcBorders>
              <w:top w:val="single" w:sz="4" w:space="0" w:color="auto"/>
              <w:left w:val="single" w:sz="4" w:space="0" w:color="auto"/>
              <w:bottom w:val="single" w:sz="4" w:space="0" w:color="auto"/>
              <w:right w:val="single" w:sz="4" w:space="0" w:color="auto"/>
            </w:tcBorders>
          </w:tcPr>
          <w:p w14:paraId="67F1983D" w14:textId="1F5F42A6" w:rsidR="008E7044" w:rsidRPr="008B00C9" w:rsidRDefault="008E7044" w:rsidP="008E7044">
            <w:pPr>
              <w:widowControl w:val="0"/>
              <w:contextualSpacing/>
            </w:pPr>
            <w:r w:rsidRPr="008B00C9">
              <w:rPr>
                <w:b/>
                <w:bCs/>
              </w:rPr>
              <w:t>Начало срока приема заявок: «</w:t>
            </w:r>
            <w:r w:rsidR="008B00C9" w:rsidRPr="008B00C9">
              <w:rPr>
                <w:b/>
                <w:bCs/>
              </w:rPr>
              <w:t>2</w:t>
            </w:r>
            <w:r w:rsidR="00B54ED2">
              <w:rPr>
                <w:b/>
                <w:bCs/>
              </w:rPr>
              <w:t>7</w:t>
            </w:r>
            <w:r w:rsidRPr="008B00C9">
              <w:rPr>
                <w:b/>
                <w:bCs/>
              </w:rPr>
              <w:t>» июня 2025 г. с момента</w:t>
            </w:r>
            <w:r w:rsidRPr="008B00C9">
              <w:t xml:space="preserve"> публикации документации о закупке.</w:t>
            </w:r>
          </w:p>
          <w:p w14:paraId="3A6A5120" w14:textId="4039170B" w:rsidR="008E7044" w:rsidRPr="008B00C9" w:rsidRDefault="008E7044" w:rsidP="008E7044">
            <w:pPr>
              <w:widowControl w:val="0"/>
              <w:contextualSpacing/>
              <w:rPr>
                <w:b/>
                <w:bCs/>
              </w:rPr>
            </w:pPr>
            <w:r w:rsidRPr="008B00C9">
              <w:rPr>
                <w:b/>
                <w:bCs/>
              </w:rPr>
              <w:t>Окончание срока подачи заявок: «</w:t>
            </w:r>
            <w:r w:rsidR="008B00C9" w:rsidRPr="008B00C9">
              <w:rPr>
                <w:b/>
                <w:bCs/>
              </w:rPr>
              <w:t>0</w:t>
            </w:r>
            <w:r w:rsidR="00B54ED2">
              <w:rPr>
                <w:b/>
                <w:bCs/>
              </w:rPr>
              <w:t>7</w:t>
            </w:r>
            <w:r w:rsidRPr="008B00C9">
              <w:rPr>
                <w:b/>
                <w:bCs/>
              </w:rPr>
              <w:t>» ию</w:t>
            </w:r>
            <w:r w:rsidR="008B00C9" w:rsidRPr="008B00C9">
              <w:rPr>
                <w:b/>
                <w:bCs/>
              </w:rPr>
              <w:t>л</w:t>
            </w:r>
            <w:r w:rsidRPr="008B00C9">
              <w:rPr>
                <w:b/>
                <w:bCs/>
              </w:rPr>
              <w:t>я 2025 г. в 09.00 час. 00 мин. по МСК</w:t>
            </w:r>
          </w:p>
          <w:p w14:paraId="4953137A" w14:textId="1BB700DC" w:rsidR="00A57623" w:rsidRPr="008B00C9" w:rsidRDefault="008E7044" w:rsidP="008E7044">
            <w:pPr>
              <w:rPr>
                <w:color w:val="FF0000"/>
              </w:rPr>
            </w:pPr>
            <w:r w:rsidRPr="008B00C9">
              <w:t xml:space="preserve">Место подачи заявок: ЭТП ЭТР </w:t>
            </w:r>
            <w:r w:rsidRPr="008B00C9">
              <w:rPr>
                <w:rStyle w:val="a6"/>
              </w:rPr>
              <w:t>etp.torgi82.ru</w:t>
            </w:r>
          </w:p>
        </w:tc>
      </w:tr>
      <w:tr w:rsidR="008E7044" w:rsidRPr="00F30AAA" w14:paraId="6271873B" w14:textId="77777777" w:rsidTr="00700096">
        <w:trPr>
          <w:trHeight w:val="1828"/>
        </w:trPr>
        <w:tc>
          <w:tcPr>
            <w:tcW w:w="846" w:type="dxa"/>
            <w:tcBorders>
              <w:top w:val="single" w:sz="4" w:space="0" w:color="auto"/>
              <w:left w:val="single" w:sz="4" w:space="0" w:color="auto"/>
              <w:bottom w:val="single" w:sz="4" w:space="0" w:color="auto"/>
              <w:right w:val="single" w:sz="4" w:space="0" w:color="auto"/>
            </w:tcBorders>
          </w:tcPr>
          <w:p w14:paraId="289DFC58" w14:textId="77777777" w:rsidR="008E7044" w:rsidRPr="00F30AAA" w:rsidRDefault="008E7044" w:rsidP="008E7044">
            <w:pPr>
              <w:pStyle w:val="a4"/>
              <w:numPr>
                <w:ilvl w:val="0"/>
                <w:numId w:val="19"/>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4FE687B8" w14:textId="77777777" w:rsidR="008E7044" w:rsidRPr="00F30AAA" w:rsidRDefault="008E7044" w:rsidP="008E7044">
            <w:pPr>
              <w:rPr>
                <w:b/>
              </w:rPr>
            </w:pPr>
            <w:r w:rsidRPr="00F30AAA">
              <w:rPr>
                <w:b/>
              </w:rPr>
              <w:t>Место, время и дата открытия доступа к поданным в форме электронных документов этим заявкам, место и дата рассмотрения предложений участников закупки</w:t>
            </w:r>
          </w:p>
        </w:tc>
        <w:tc>
          <w:tcPr>
            <w:tcW w:w="6171" w:type="dxa"/>
            <w:tcBorders>
              <w:top w:val="single" w:sz="4" w:space="0" w:color="auto"/>
              <w:left w:val="single" w:sz="4" w:space="0" w:color="auto"/>
              <w:bottom w:val="single" w:sz="4" w:space="0" w:color="auto"/>
              <w:right w:val="single" w:sz="4" w:space="0" w:color="auto"/>
            </w:tcBorders>
          </w:tcPr>
          <w:p w14:paraId="2E6D0D37" w14:textId="6F7CEB45" w:rsidR="008E7044" w:rsidRPr="008B00C9" w:rsidRDefault="008E7044" w:rsidP="008E7044">
            <w:r w:rsidRPr="008B00C9">
              <w:t xml:space="preserve">Место, время и дата открытия доступа к поданным в форме электронных документов этим заявкам: </w:t>
            </w:r>
            <w:r w:rsidRPr="008B00C9">
              <w:rPr>
                <w:b/>
                <w:bCs/>
              </w:rPr>
              <w:t>«</w:t>
            </w:r>
            <w:r w:rsidR="00B54ED2">
              <w:rPr>
                <w:b/>
                <w:bCs/>
              </w:rPr>
              <w:t>07</w:t>
            </w:r>
            <w:r w:rsidRPr="008B00C9">
              <w:rPr>
                <w:b/>
                <w:bCs/>
              </w:rPr>
              <w:t>» ию</w:t>
            </w:r>
            <w:r w:rsidR="008B00C9" w:rsidRPr="008B00C9">
              <w:rPr>
                <w:b/>
                <w:bCs/>
              </w:rPr>
              <w:t>л</w:t>
            </w:r>
            <w:r w:rsidRPr="008B00C9">
              <w:rPr>
                <w:b/>
                <w:bCs/>
              </w:rPr>
              <w:t>я 2025 г.</w:t>
            </w:r>
            <w:r w:rsidRPr="008B00C9">
              <w:t xml:space="preserve"> в 09 час. 00 мин. по МСК на </w:t>
            </w:r>
            <w:r w:rsidR="00F61DD0" w:rsidRPr="008B00C9">
              <w:rPr>
                <w:bCs/>
              </w:rPr>
              <w:t xml:space="preserve">ЭТП «Электронные торги России» </w:t>
            </w:r>
            <w:r w:rsidRPr="008B00C9">
              <w:rPr>
                <w:rStyle w:val="a6"/>
              </w:rPr>
              <w:t>etp.torgi82.ru.</w:t>
            </w:r>
          </w:p>
          <w:p w14:paraId="28A0C5A8" w14:textId="77777777" w:rsidR="008E7044" w:rsidRPr="008B00C9" w:rsidRDefault="008E7044" w:rsidP="008E7044"/>
          <w:p w14:paraId="3ACB8D3B" w14:textId="0F11F601" w:rsidR="008E7044" w:rsidRPr="008B00C9" w:rsidRDefault="008E7044" w:rsidP="008E7044">
            <w:r w:rsidRPr="008B00C9">
              <w:t xml:space="preserve">Место и дата рассмотрения предложений участников закупки: </w:t>
            </w:r>
            <w:r w:rsidRPr="008B00C9">
              <w:rPr>
                <w:b/>
                <w:bCs/>
              </w:rPr>
              <w:t>«</w:t>
            </w:r>
            <w:r w:rsidR="008B00C9" w:rsidRPr="008B00C9">
              <w:rPr>
                <w:b/>
                <w:bCs/>
              </w:rPr>
              <w:t>0</w:t>
            </w:r>
            <w:r w:rsidR="00B54ED2">
              <w:rPr>
                <w:b/>
                <w:bCs/>
              </w:rPr>
              <w:t>7</w:t>
            </w:r>
            <w:r w:rsidRPr="008B00C9">
              <w:rPr>
                <w:b/>
                <w:bCs/>
              </w:rPr>
              <w:t xml:space="preserve"> ию</w:t>
            </w:r>
            <w:r w:rsidR="008B00C9" w:rsidRPr="008B00C9">
              <w:rPr>
                <w:b/>
                <w:bCs/>
              </w:rPr>
              <w:t>л</w:t>
            </w:r>
            <w:r w:rsidRPr="008B00C9">
              <w:rPr>
                <w:b/>
                <w:bCs/>
              </w:rPr>
              <w:t xml:space="preserve">я 2025 </w:t>
            </w:r>
            <w:r w:rsidRPr="008B00C9">
              <w:t xml:space="preserve">г. в 11 час. 00 мин. по МСК на </w:t>
            </w:r>
            <w:r w:rsidR="00F61DD0" w:rsidRPr="008B00C9">
              <w:rPr>
                <w:bCs/>
              </w:rPr>
              <w:t xml:space="preserve">ЭТП «Электронные торги России» </w:t>
            </w:r>
            <w:r w:rsidRPr="008B00C9">
              <w:rPr>
                <w:rStyle w:val="a6"/>
              </w:rPr>
              <w:t>etp.torgi82.ru.</w:t>
            </w:r>
          </w:p>
          <w:p w14:paraId="4D1CBC52" w14:textId="77777777" w:rsidR="008E7044" w:rsidRPr="008B00C9" w:rsidRDefault="008E7044" w:rsidP="008E7044">
            <w:pPr>
              <w:rPr>
                <w:color w:val="FF0000"/>
              </w:rPr>
            </w:pPr>
          </w:p>
        </w:tc>
      </w:tr>
      <w:tr w:rsidR="008E7044" w:rsidRPr="00F30AAA" w14:paraId="249FBC88" w14:textId="77777777" w:rsidTr="00D22827">
        <w:trPr>
          <w:trHeight w:val="70"/>
        </w:trPr>
        <w:tc>
          <w:tcPr>
            <w:tcW w:w="846" w:type="dxa"/>
            <w:tcBorders>
              <w:top w:val="single" w:sz="4" w:space="0" w:color="auto"/>
              <w:left w:val="single" w:sz="4" w:space="0" w:color="auto"/>
              <w:bottom w:val="single" w:sz="4" w:space="0" w:color="auto"/>
              <w:right w:val="single" w:sz="4" w:space="0" w:color="auto"/>
            </w:tcBorders>
          </w:tcPr>
          <w:p w14:paraId="385DBC6C" w14:textId="77777777" w:rsidR="008E7044" w:rsidRPr="00F30AAA" w:rsidRDefault="008E7044" w:rsidP="008E7044">
            <w:pPr>
              <w:pStyle w:val="a4"/>
              <w:numPr>
                <w:ilvl w:val="0"/>
                <w:numId w:val="19"/>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7F125AD7" w14:textId="77777777" w:rsidR="008E7044" w:rsidRPr="00F30AAA" w:rsidRDefault="008E7044" w:rsidP="008E7044">
            <w:pPr>
              <w:rPr>
                <w:b/>
              </w:rPr>
            </w:pPr>
            <w:r w:rsidRPr="00F30AAA">
              <w:rPr>
                <w:b/>
              </w:rPr>
              <w:t>Подведения итогов закупки</w:t>
            </w:r>
          </w:p>
        </w:tc>
        <w:tc>
          <w:tcPr>
            <w:tcW w:w="6171" w:type="dxa"/>
            <w:tcBorders>
              <w:top w:val="single" w:sz="4" w:space="0" w:color="auto"/>
              <w:left w:val="single" w:sz="4" w:space="0" w:color="auto"/>
              <w:bottom w:val="single" w:sz="4" w:space="0" w:color="auto"/>
              <w:right w:val="single" w:sz="4" w:space="0" w:color="auto"/>
            </w:tcBorders>
          </w:tcPr>
          <w:p w14:paraId="27633973" w14:textId="77AC5F1B" w:rsidR="008E7044" w:rsidRPr="008B00C9" w:rsidRDefault="008E7044" w:rsidP="008E7044">
            <w:pPr>
              <w:rPr>
                <w:color w:val="FF0000"/>
              </w:rPr>
            </w:pPr>
            <w:r w:rsidRPr="008B00C9">
              <w:rPr>
                <w:b/>
                <w:bCs/>
              </w:rPr>
              <w:t>«</w:t>
            </w:r>
            <w:r w:rsidR="008B00C9" w:rsidRPr="008B00C9">
              <w:rPr>
                <w:b/>
                <w:bCs/>
              </w:rPr>
              <w:t>0</w:t>
            </w:r>
            <w:r w:rsidR="00B54ED2">
              <w:rPr>
                <w:b/>
                <w:bCs/>
              </w:rPr>
              <w:t>7</w:t>
            </w:r>
            <w:r w:rsidRPr="008B00C9">
              <w:rPr>
                <w:b/>
                <w:bCs/>
              </w:rPr>
              <w:t>» ию</w:t>
            </w:r>
            <w:r w:rsidR="008B00C9" w:rsidRPr="008B00C9">
              <w:rPr>
                <w:b/>
                <w:bCs/>
              </w:rPr>
              <w:t>л</w:t>
            </w:r>
            <w:r w:rsidRPr="008B00C9">
              <w:rPr>
                <w:b/>
                <w:bCs/>
              </w:rPr>
              <w:t xml:space="preserve">я 2025 </w:t>
            </w:r>
            <w:r w:rsidRPr="008B00C9">
              <w:rPr>
                <w:bCs/>
              </w:rPr>
              <w:t>г.</w:t>
            </w:r>
          </w:p>
        </w:tc>
      </w:tr>
      <w:tr w:rsidR="008E7044" w:rsidRPr="00F30AAA" w14:paraId="059C02A4" w14:textId="77777777" w:rsidTr="00D22827">
        <w:trPr>
          <w:trHeight w:val="70"/>
        </w:trPr>
        <w:tc>
          <w:tcPr>
            <w:tcW w:w="846" w:type="dxa"/>
            <w:tcBorders>
              <w:top w:val="single" w:sz="4" w:space="0" w:color="auto"/>
              <w:left w:val="single" w:sz="4" w:space="0" w:color="auto"/>
              <w:bottom w:val="single" w:sz="4" w:space="0" w:color="auto"/>
              <w:right w:val="single" w:sz="4" w:space="0" w:color="auto"/>
            </w:tcBorders>
          </w:tcPr>
          <w:p w14:paraId="1F107963" w14:textId="77777777" w:rsidR="008E7044" w:rsidRPr="00F30AAA" w:rsidRDefault="008E7044" w:rsidP="008E7044">
            <w:pPr>
              <w:pStyle w:val="a4"/>
              <w:numPr>
                <w:ilvl w:val="0"/>
                <w:numId w:val="19"/>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560D857C" w14:textId="77777777" w:rsidR="008E7044" w:rsidRPr="00F30AAA" w:rsidRDefault="008E7044" w:rsidP="008E7044">
            <w:pPr>
              <w:rPr>
                <w:b/>
              </w:rPr>
            </w:pPr>
            <w:r w:rsidRPr="00F30AAA">
              <w:rPr>
                <w:b/>
              </w:rPr>
              <w:t xml:space="preserve">Требования к участникам </w:t>
            </w:r>
            <w:r w:rsidRPr="00F30AAA">
              <w:rPr>
                <w:b/>
              </w:rPr>
              <w:lastRenderedPageBreak/>
              <w:t>такой закупки</w:t>
            </w:r>
          </w:p>
        </w:tc>
        <w:tc>
          <w:tcPr>
            <w:tcW w:w="6171" w:type="dxa"/>
            <w:tcBorders>
              <w:top w:val="single" w:sz="4" w:space="0" w:color="auto"/>
              <w:left w:val="single" w:sz="4" w:space="0" w:color="auto"/>
              <w:bottom w:val="single" w:sz="4" w:space="0" w:color="auto"/>
              <w:right w:val="single" w:sz="4" w:space="0" w:color="auto"/>
            </w:tcBorders>
          </w:tcPr>
          <w:p w14:paraId="5FC6BA90" w14:textId="77777777" w:rsidR="008E7044" w:rsidRPr="00F30AAA" w:rsidRDefault="008E7044" w:rsidP="008E7044">
            <w:pPr>
              <w:widowControl w:val="0"/>
              <w:tabs>
                <w:tab w:val="left" w:pos="0"/>
                <w:tab w:val="left" w:pos="709"/>
                <w:tab w:val="left" w:pos="2834"/>
              </w:tabs>
              <w:autoSpaceDE w:val="0"/>
              <w:autoSpaceDN w:val="0"/>
              <w:adjustRightInd w:val="0"/>
              <w:ind w:right="-8"/>
              <w:jc w:val="both"/>
              <w:rPr>
                <w:color w:val="000000"/>
              </w:rPr>
            </w:pPr>
            <w:r w:rsidRPr="00F30AAA">
              <w:rPr>
                <w:color w:val="000000"/>
              </w:rPr>
              <w:lastRenderedPageBreak/>
              <w:t>К участникам закупки предъявляются следующие требования:</w:t>
            </w:r>
          </w:p>
          <w:p w14:paraId="4B42EC34" w14:textId="64F33828" w:rsidR="008E7044" w:rsidRPr="00203E06" w:rsidRDefault="008E7044" w:rsidP="008E7044">
            <w:pPr>
              <w:pStyle w:val="a8"/>
              <w:shd w:val="clear" w:color="auto" w:fill="FFFFFF"/>
              <w:spacing w:before="0" w:beforeAutospacing="0" w:after="0" w:afterAutospacing="0"/>
              <w:jc w:val="both"/>
              <w:rPr>
                <w:color w:val="000000"/>
                <w:sz w:val="20"/>
                <w:szCs w:val="20"/>
                <w:lang w:eastAsia="ar-SA"/>
              </w:rPr>
            </w:pPr>
            <w:r>
              <w:rPr>
                <w:color w:val="000000"/>
                <w:sz w:val="20"/>
                <w:szCs w:val="20"/>
                <w:lang w:eastAsia="ar-SA"/>
              </w:rPr>
              <w:lastRenderedPageBreak/>
              <w:t xml:space="preserve">1. </w:t>
            </w:r>
            <w:r w:rsidRPr="00203E06">
              <w:rPr>
                <w:color w:val="000000"/>
                <w:sz w:val="20"/>
                <w:szCs w:val="20"/>
                <w:lang w:eastAsia="ar-SA"/>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616C70B0" w14:textId="6D1E17C2" w:rsidR="008E7044" w:rsidRPr="00203E06" w:rsidRDefault="008E7044" w:rsidP="008E7044">
            <w:pPr>
              <w:pStyle w:val="a8"/>
              <w:shd w:val="clear" w:color="auto" w:fill="FFFFFF"/>
              <w:spacing w:before="0" w:beforeAutospacing="0" w:after="0" w:afterAutospacing="0"/>
              <w:jc w:val="both"/>
              <w:rPr>
                <w:color w:val="000000"/>
                <w:sz w:val="20"/>
                <w:szCs w:val="20"/>
                <w:lang w:eastAsia="ar-SA"/>
              </w:rPr>
            </w:pPr>
            <w:r>
              <w:rPr>
                <w:color w:val="000000"/>
                <w:sz w:val="20"/>
                <w:szCs w:val="20"/>
                <w:lang w:eastAsia="ar-SA"/>
              </w:rPr>
              <w:t>2.</w:t>
            </w:r>
            <w:r w:rsidRPr="00203E06">
              <w:rPr>
                <w:color w:val="000000"/>
                <w:sz w:val="20"/>
                <w:szCs w:val="20"/>
                <w:lang w:eastAsia="ar-SA"/>
              </w:rPr>
              <w:tab/>
            </w:r>
            <w:proofErr w:type="spellStart"/>
            <w:r w:rsidRPr="00203E06">
              <w:rPr>
                <w:color w:val="000000"/>
                <w:sz w:val="20"/>
                <w:szCs w:val="20"/>
                <w:lang w:eastAsia="ar-SA"/>
              </w:rPr>
              <w:t>Неприостановление</w:t>
            </w:r>
            <w:proofErr w:type="spellEnd"/>
            <w:r w:rsidRPr="00203E06">
              <w:rPr>
                <w:color w:val="000000"/>
                <w:sz w:val="20"/>
                <w:szCs w:val="20"/>
                <w:lang w:eastAsia="ar-SA"/>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14:paraId="182BFC10" w14:textId="22F4C594" w:rsidR="008E7044" w:rsidRPr="00203E06" w:rsidRDefault="008E7044" w:rsidP="008E7044">
            <w:pPr>
              <w:pStyle w:val="a8"/>
              <w:shd w:val="clear" w:color="auto" w:fill="FFFFFF"/>
              <w:spacing w:before="0" w:beforeAutospacing="0" w:after="0" w:afterAutospacing="0"/>
              <w:jc w:val="both"/>
              <w:rPr>
                <w:color w:val="000000"/>
                <w:sz w:val="20"/>
                <w:szCs w:val="20"/>
                <w:lang w:eastAsia="ar-SA"/>
              </w:rPr>
            </w:pPr>
            <w:r>
              <w:rPr>
                <w:color w:val="000000"/>
                <w:sz w:val="20"/>
                <w:szCs w:val="20"/>
                <w:lang w:eastAsia="ar-SA"/>
              </w:rPr>
              <w:t>3.</w:t>
            </w:r>
            <w:r w:rsidRPr="00203E06">
              <w:rPr>
                <w:color w:val="000000"/>
                <w:sz w:val="20"/>
                <w:szCs w:val="20"/>
                <w:lang w:eastAsia="ar-SA"/>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превышающей 25%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14:paraId="6A71A968" w14:textId="6F35CB56" w:rsidR="008E7044" w:rsidRPr="00203E06" w:rsidRDefault="008E7044" w:rsidP="008E7044">
            <w:pPr>
              <w:pStyle w:val="a8"/>
              <w:shd w:val="clear" w:color="auto" w:fill="FFFFFF"/>
              <w:spacing w:before="0" w:beforeAutospacing="0" w:after="0" w:afterAutospacing="0"/>
              <w:jc w:val="both"/>
              <w:rPr>
                <w:color w:val="000000"/>
                <w:sz w:val="20"/>
                <w:szCs w:val="20"/>
                <w:lang w:eastAsia="ar-SA"/>
              </w:rPr>
            </w:pPr>
            <w:r>
              <w:rPr>
                <w:color w:val="000000"/>
                <w:sz w:val="20"/>
                <w:szCs w:val="20"/>
                <w:lang w:eastAsia="ar-SA"/>
              </w:rPr>
              <w:t>4.</w:t>
            </w:r>
            <w:r w:rsidRPr="00203E06">
              <w:rPr>
                <w:color w:val="000000"/>
                <w:sz w:val="20"/>
                <w:szCs w:val="20"/>
                <w:lang w:eastAsia="ar-SA"/>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 при условии, что такое требование и критерии предусмотрены документацией о конкурентной закупке;</w:t>
            </w:r>
          </w:p>
          <w:p w14:paraId="257CF272" w14:textId="5A6BD808" w:rsidR="008E7044" w:rsidRPr="00203E06" w:rsidRDefault="008E7044" w:rsidP="008E7044">
            <w:pPr>
              <w:pStyle w:val="a8"/>
              <w:shd w:val="clear" w:color="auto" w:fill="FFFFFF"/>
              <w:spacing w:before="0" w:beforeAutospacing="0" w:after="0" w:afterAutospacing="0"/>
              <w:jc w:val="both"/>
              <w:rPr>
                <w:color w:val="000000"/>
                <w:sz w:val="20"/>
                <w:szCs w:val="20"/>
                <w:lang w:eastAsia="ar-SA"/>
              </w:rPr>
            </w:pPr>
            <w:r>
              <w:rPr>
                <w:color w:val="000000"/>
                <w:sz w:val="20"/>
                <w:szCs w:val="20"/>
                <w:lang w:eastAsia="ar-SA"/>
              </w:rPr>
              <w:t xml:space="preserve">5. </w:t>
            </w:r>
            <w:r w:rsidRPr="00203E06">
              <w:rPr>
                <w:color w:val="000000"/>
                <w:sz w:val="20"/>
                <w:szCs w:val="20"/>
                <w:lang w:eastAsia="ar-SA"/>
              </w:rPr>
              <w:t>Отсутствие сведений об участнике закупки в реестре недобросовестных поставщиков, предусмотренном ст. 5 Федерального закона от 11.07.2011 г. № 223-ФЗ и в реестре недобросовестных поставщиков, предусмотренном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14:paraId="456DB5F6" w14:textId="34E1F648" w:rsidR="008E7044" w:rsidRPr="00203E06" w:rsidRDefault="008E7044" w:rsidP="008E7044">
            <w:pPr>
              <w:pStyle w:val="a8"/>
              <w:shd w:val="clear" w:color="auto" w:fill="FFFFFF"/>
              <w:spacing w:before="0" w:beforeAutospacing="0" w:after="0" w:afterAutospacing="0"/>
              <w:jc w:val="both"/>
              <w:rPr>
                <w:color w:val="000000"/>
                <w:sz w:val="20"/>
                <w:szCs w:val="20"/>
                <w:lang w:eastAsia="ar-SA"/>
              </w:rPr>
            </w:pPr>
            <w:r>
              <w:rPr>
                <w:color w:val="000000"/>
                <w:sz w:val="20"/>
                <w:szCs w:val="20"/>
                <w:lang w:eastAsia="ar-SA"/>
              </w:rPr>
              <w:t xml:space="preserve">6. </w:t>
            </w:r>
            <w:r w:rsidRPr="00203E06">
              <w:rPr>
                <w:color w:val="000000"/>
                <w:sz w:val="20"/>
                <w:szCs w:val="20"/>
                <w:lang w:eastAsia="ar-SA"/>
              </w:rPr>
              <w:t>участник закупки не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7451EA72" w14:textId="471E8A34" w:rsidR="008E7044" w:rsidRPr="00F30AAA" w:rsidRDefault="008E7044" w:rsidP="008E7044">
            <w:pPr>
              <w:tabs>
                <w:tab w:val="left" w:pos="1072"/>
              </w:tabs>
              <w:jc w:val="both"/>
            </w:pPr>
            <w:r>
              <w:rPr>
                <w:color w:val="000000"/>
              </w:rPr>
              <w:t xml:space="preserve">7. </w:t>
            </w:r>
            <w:r w:rsidRPr="00203E06">
              <w:rPr>
                <w:color w:val="000000"/>
              </w:rPr>
              <w:t>участник закупки не являться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p>
        </w:tc>
      </w:tr>
      <w:tr w:rsidR="008E7044" w:rsidRPr="00F30AAA" w14:paraId="0895C7E4" w14:textId="77777777" w:rsidTr="00D22827">
        <w:trPr>
          <w:trHeight w:val="70"/>
        </w:trPr>
        <w:tc>
          <w:tcPr>
            <w:tcW w:w="846" w:type="dxa"/>
            <w:tcBorders>
              <w:top w:val="single" w:sz="4" w:space="0" w:color="auto"/>
              <w:left w:val="single" w:sz="4" w:space="0" w:color="auto"/>
              <w:bottom w:val="single" w:sz="4" w:space="0" w:color="auto"/>
              <w:right w:val="single" w:sz="4" w:space="0" w:color="auto"/>
            </w:tcBorders>
          </w:tcPr>
          <w:p w14:paraId="4D1DFE5B" w14:textId="77777777" w:rsidR="008E7044" w:rsidRPr="00F30AAA" w:rsidRDefault="008E7044" w:rsidP="008E7044">
            <w:pPr>
              <w:pStyle w:val="a4"/>
              <w:numPr>
                <w:ilvl w:val="0"/>
                <w:numId w:val="19"/>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12B3CC6B" w14:textId="77777777" w:rsidR="008E7044" w:rsidRPr="00F30AAA" w:rsidRDefault="008E7044" w:rsidP="008E7044">
            <w:pPr>
              <w:rPr>
                <w:b/>
              </w:rPr>
            </w:pPr>
            <w:r w:rsidRPr="00F30AAA">
              <w:rPr>
                <w:b/>
                <w:lang w:eastAsia="zh-CN"/>
              </w:rPr>
              <w:t>Требования к содержанию, форме, оформлению и составу заявки на участие в закупке</w:t>
            </w:r>
          </w:p>
        </w:tc>
        <w:tc>
          <w:tcPr>
            <w:tcW w:w="6171" w:type="dxa"/>
            <w:tcBorders>
              <w:top w:val="single" w:sz="4" w:space="0" w:color="auto"/>
              <w:left w:val="single" w:sz="4" w:space="0" w:color="auto"/>
              <w:bottom w:val="single" w:sz="4" w:space="0" w:color="auto"/>
              <w:right w:val="single" w:sz="4" w:space="0" w:color="auto"/>
            </w:tcBorders>
            <w:shd w:val="clear" w:color="auto" w:fill="FFFFFF" w:themeFill="background1"/>
          </w:tcPr>
          <w:p w14:paraId="16B5D2CE" w14:textId="77777777" w:rsidR="008E7044" w:rsidRPr="00F30AAA" w:rsidRDefault="008E7044" w:rsidP="008E7044">
            <w:pPr>
              <w:pStyle w:val="a8"/>
              <w:shd w:val="clear" w:color="auto" w:fill="FFFFFF"/>
              <w:spacing w:before="0" w:beforeAutospacing="0" w:after="0" w:afterAutospacing="0"/>
              <w:jc w:val="both"/>
              <w:rPr>
                <w:color w:val="000000"/>
                <w:sz w:val="20"/>
                <w:szCs w:val="20"/>
                <w:lang w:eastAsia="ar-SA"/>
              </w:rPr>
            </w:pPr>
            <w:r w:rsidRPr="00F30AAA">
              <w:rPr>
                <w:color w:val="000000"/>
                <w:sz w:val="20"/>
                <w:szCs w:val="20"/>
                <w:lang w:eastAsia="ar-SA"/>
              </w:rPr>
              <w:t>Участники закупки в составе заявки предоставляю следующие документы:</w:t>
            </w:r>
          </w:p>
          <w:p w14:paraId="5864E993" w14:textId="77777777" w:rsidR="008E7044" w:rsidRPr="00F30AAA" w:rsidRDefault="008E7044" w:rsidP="008E7044">
            <w:pPr>
              <w:pStyle w:val="a8"/>
              <w:numPr>
                <w:ilvl w:val="0"/>
                <w:numId w:val="15"/>
              </w:numPr>
              <w:shd w:val="clear" w:color="auto" w:fill="FFFFFF"/>
              <w:spacing w:before="0" w:beforeAutospacing="0" w:after="0" w:afterAutospacing="0"/>
              <w:ind w:left="0" w:firstLine="360"/>
              <w:jc w:val="both"/>
              <w:rPr>
                <w:color w:val="000000"/>
                <w:sz w:val="20"/>
                <w:szCs w:val="20"/>
                <w:lang w:eastAsia="ar-SA"/>
              </w:rPr>
            </w:pPr>
            <w:r w:rsidRPr="00F30AAA">
              <w:rPr>
                <w:color w:val="000000"/>
                <w:sz w:val="20"/>
                <w:szCs w:val="20"/>
                <w:lang w:eastAsia="ar-SA"/>
              </w:rPr>
              <w:t>Предложение участника в отношении предмета закупки (Форма №1)</w:t>
            </w:r>
          </w:p>
          <w:p w14:paraId="326183D8" w14:textId="77777777" w:rsidR="008E7044" w:rsidRPr="00F30AAA" w:rsidRDefault="008E7044" w:rsidP="008E7044">
            <w:pPr>
              <w:pStyle w:val="a8"/>
              <w:numPr>
                <w:ilvl w:val="0"/>
                <w:numId w:val="15"/>
              </w:numPr>
              <w:shd w:val="clear" w:color="auto" w:fill="FFFFFF"/>
              <w:spacing w:before="0" w:beforeAutospacing="0" w:after="0" w:afterAutospacing="0"/>
              <w:jc w:val="both"/>
              <w:rPr>
                <w:color w:val="000000"/>
                <w:sz w:val="20"/>
                <w:szCs w:val="20"/>
                <w:lang w:eastAsia="ar-SA"/>
              </w:rPr>
            </w:pPr>
            <w:r w:rsidRPr="00F30AAA">
              <w:rPr>
                <w:color w:val="000000"/>
                <w:sz w:val="20"/>
                <w:szCs w:val="20"/>
                <w:lang w:eastAsia="ar-SA"/>
              </w:rPr>
              <w:t>Анкета участника (Форма №2)</w:t>
            </w:r>
          </w:p>
          <w:p w14:paraId="620BCE55" w14:textId="77777777" w:rsidR="008E7044" w:rsidRPr="00F30AAA" w:rsidRDefault="008E7044" w:rsidP="008E7044">
            <w:pPr>
              <w:pStyle w:val="a8"/>
              <w:numPr>
                <w:ilvl w:val="0"/>
                <w:numId w:val="15"/>
              </w:numPr>
              <w:shd w:val="clear" w:color="auto" w:fill="FFFFFF"/>
              <w:spacing w:before="0" w:beforeAutospacing="0" w:after="0" w:afterAutospacing="0"/>
              <w:jc w:val="both"/>
              <w:rPr>
                <w:color w:val="000000"/>
                <w:sz w:val="20"/>
                <w:szCs w:val="20"/>
                <w:lang w:eastAsia="ar-SA"/>
              </w:rPr>
            </w:pPr>
            <w:r w:rsidRPr="00F30AAA">
              <w:rPr>
                <w:color w:val="000000"/>
                <w:sz w:val="20"/>
                <w:szCs w:val="20"/>
                <w:lang w:eastAsia="ar-SA"/>
              </w:rPr>
              <w:t>Ценовое предложение (Форма №3)</w:t>
            </w:r>
          </w:p>
          <w:p w14:paraId="79F77D0D" w14:textId="77777777" w:rsidR="008E7044" w:rsidRPr="00F30AAA" w:rsidRDefault="008E7044" w:rsidP="008E7044">
            <w:pPr>
              <w:pStyle w:val="a8"/>
              <w:numPr>
                <w:ilvl w:val="0"/>
                <w:numId w:val="15"/>
              </w:numPr>
              <w:shd w:val="clear" w:color="auto" w:fill="FFFFFF"/>
              <w:spacing w:before="0" w:beforeAutospacing="0" w:after="0" w:afterAutospacing="0"/>
              <w:ind w:left="0" w:firstLine="360"/>
              <w:jc w:val="both"/>
              <w:rPr>
                <w:color w:val="000000"/>
                <w:sz w:val="20"/>
                <w:szCs w:val="20"/>
                <w:lang w:eastAsia="ar-SA"/>
              </w:rPr>
            </w:pPr>
            <w:r w:rsidRPr="00F30AAA">
              <w:rPr>
                <w:color w:val="000000"/>
                <w:sz w:val="20"/>
                <w:szCs w:val="20"/>
              </w:rPr>
              <w:t>копия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14:paraId="26854453" w14:textId="77777777" w:rsidR="008E7044" w:rsidRPr="00F30AAA" w:rsidRDefault="008E7044" w:rsidP="008E7044">
            <w:pPr>
              <w:shd w:val="clear" w:color="auto" w:fill="FFFFFF"/>
              <w:suppressAutoHyphens w:val="0"/>
              <w:ind w:firstLine="540"/>
              <w:jc w:val="both"/>
              <w:rPr>
                <w:color w:val="000000"/>
                <w:lang w:eastAsia="ru-RU"/>
              </w:rPr>
            </w:pPr>
            <w:r w:rsidRPr="00F30AAA">
              <w:rPr>
                <w:color w:val="000000"/>
                <w:lang w:eastAsia="ru-RU"/>
              </w:rPr>
              <w:t>а) индивидуальным предпринимателем, если участником такой закупки является индивидуальный предприниматель;</w:t>
            </w:r>
          </w:p>
          <w:p w14:paraId="619AED81" w14:textId="77777777" w:rsidR="008E7044" w:rsidRPr="00F30AAA" w:rsidRDefault="008E7044" w:rsidP="008E7044">
            <w:pPr>
              <w:shd w:val="clear" w:color="auto" w:fill="FFFFFF"/>
              <w:suppressAutoHyphens w:val="0"/>
              <w:ind w:firstLine="540"/>
              <w:jc w:val="both"/>
              <w:rPr>
                <w:color w:val="000000"/>
                <w:lang w:eastAsia="ru-RU"/>
              </w:rPr>
            </w:pPr>
            <w:r w:rsidRPr="00F30AAA">
              <w:rPr>
                <w:color w:val="000000"/>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0F966766" w14:textId="77777777" w:rsidR="008E7044" w:rsidRPr="00F30AAA" w:rsidRDefault="008E7044" w:rsidP="008E7044">
            <w:pPr>
              <w:pStyle w:val="a8"/>
              <w:numPr>
                <w:ilvl w:val="0"/>
                <w:numId w:val="15"/>
              </w:numPr>
              <w:shd w:val="clear" w:color="auto" w:fill="FFFFFF"/>
              <w:spacing w:before="0" w:beforeAutospacing="0" w:after="0" w:afterAutospacing="0"/>
              <w:ind w:left="0" w:firstLine="360"/>
              <w:jc w:val="both"/>
              <w:rPr>
                <w:color w:val="000000"/>
                <w:sz w:val="20"/>
                <w:szCs w:val="20"/>
                <w:lang w:eastAsia="ar-SA"/>
              </w:rPr>
            </w:pPr>
            <w:r w:rsidRPr="00F30AAA">
              <w:rPr>
                <w:color w:val="000000"/>
                <w:sz w:val="20"/>
                <w:szCs w:val="20"/>
                <w:shd w:val="clear" w:color="auto" w:fill="FFFFFF"/>
              </w:rPr>
              <w:t xml:space="preserve">копия решения о согласии на совершение крупной сделки или о последующем одобрении этой сделки, если требование о </w:t>
            </w:r>
            <w:r w:rsidRPr="00F30AAA">
              <w:rPr>
                <w:color w:val="000000"/>
                <w:sz w:val="20"/>
                <w:szCs w:val="20"/>
                <w:shd w:val="clear" w:color="auto" w:fill="FFFFFF"/>
              </w:rPr>
              <w:lastRenderedPageBreak/>
              <w:t>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14:paraId="18097F5C" w14:textId="0A2B4DFE" w:rsidR="008E7044" w:rsidRPr="00F30AAA" w:rsidRDefault="008E7044" w:rsidP="008E7044">
            <w:pPr>
              <w:pStyle w:val="a8"/>
              <w:numPr>
                <w:ilvl w:val="0"/>
                <w:numId w:val="15"/>
              </w:numPr>
              <w:shd w:val="clear" w:color="auto" w:fill="FFFFFF"/>
              <w:spacing w:before="0" w:beforeAutospacing="0" w:after="0" w:afterAutospacing="0"/>
              <w:ind w:left="0" w:firstLine="360"/>
              <w:jc w:val="both"/>
              <w:rPr>
                <w:color w:val="000000"/>
                <w:sz w:val="20"/>
                <w:szCs w:val="20"/>
                <w:lang w:eastAsia="ar-SA"/>
              </w:rPr>
            </w:pPr>
            <w:r w:rsidRPr="00F30AAA">
              <w:rPr>
                <w:color w:val="000000"/>
                <w:sz w:val="20"/>
                <w:szCs w:val="20"/>
                <w:shd w:val="clear" w:color="auto" w:fill="FFFFFF"/>
              </w:rPr>
              <w:t>декларация</w:t>
            </w:r>
            <w:r>
              <w:rPr>
                <w:color w:val="000000"/>
                <w:sz w:val="20"/>
                <w:szCs w:val="20"/>
                <w:shd w:val="clear" w:color="auto" w:fill="FFFFFF"/>
              </w:rPr>
              <w:t xml:space="preserve"> о соответствии требованиям, установленным в документации о закупке</w:t>
            </w:r>
            <w:r w:rsidRPr="00F30AAA">
              <w:rPr>
                <w:color w:val="000000"/>
                <w:sz w:val="20"/>
                <w:szCs w:val="20"/>
                <w:shd w:val="clear" w:color="auto" w:fill="FFFFFF"/>
              </w:rPr>
              <w:t>.</w:t>
            </w:r>
          </w:p>
          <w:p w14:paraId="3F67B4F4" w14:textId="77777777" w:rsidR="008E7044" w:rsidRPr="00F30AAA" w:rsidRDefault="008E7044" w:rsidP="008E7044">
            <w:pPr>
              <w:pStyle w:val="a8"/>
              <w:shd w:val="clear" w:color="auto" w:fill="FFFFFF"/>
              <w:spacing w:before="0" w:beforeAutospacing="0" w:after="0" w:afterAutospacing="0"/>
              <w:jc w:val="both"/>
              <w:rPr>
                <w:color w:val="000000"/>
                <w:sz w:val="20"/>
                <w:szCs w:val="20"/>
                <w:lang w:eastAsia="ar-SA"/>
              </w:rPr>
            </w:pPr>
            <w:r w:rsidRPr="00F30AAA">
              <w:rPr>
                <w:rFonts w:cstheme="minorBidi"/>
                <w:sz w:val="20"/>
                <w:szCs w:val="20"/>
              </w:rPr>
              <w:t xml:space="preserve">Участники </w:t>
            </w:r>
            <w:r w:rsidRPr="00F30AAA">
              <w:rPr>
                <w:sz w:val="20"/>
                <w:szCs w:val="20"/>
              </w:rPr>
              <w:t xml:space="preserve">запроса ТКП </w:t>
            </w:r>
            <w:r w:rsidRPr="00F30AAA">
              <w:rPr>
                <w:rFonts w:cstheme="minorBidi"/>
                <w:sz w:val="20"/>
                <w:szCs w:val="20"/>
              </w:rPr>
              <w:t>имеют право предоставлять в составе заявки любые сведения и документы, свидетельствующие, на их взгляд, о преимуществах предлагаемых ими товаров, работ или услуг</w:t>
            </w:r>
          </w:p>
        </w:tc>
      </w:tr>
      <w:tr w:rsidR="008E7044" w:rsidRPr="00F30AAA" w14:paraId="364E3584" w14:textId="77777777" w:rsidTr="00D22827">
        <w:trPr>
          <w:trHeight w:val="70"/>
        </w:trPr>
        <w:tc>
          <w:tcPr>
            <w:tcW w:w="846" w:type="dxa"/>
            <w:tcBorders>
              <w:top w:val="single" w:sz="4" w:space="0" w:color="auto"/>
              <w:left w:val="single" w:sz="4" w:space="0" w:color="auto"/>
              <w:bottom w:val="single" w:sz="4" w:space="0" w:color="auto"/>
              <w:right w:val="single" w:sz="4" w:space="0" w:color="auto"/>
            </w:tcBorders>
          </w:tcPr>
          <w:p w14:paraId="752221BC" w14:textId="77777777" w:rsidR="008E7044" w:rsidRPr="00F30AAA" w:rsidRDefault="008E7044" w:rsidP="008E7044">
            <w:pPr>
              <w:pStyle w:val="a4"/>
              <w:numPr>
                <w:ilvl w:val="0"/>
                <w:numId w:val="19"/>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39751412" w14:textId="77777777" w:rsidR="008E7044" w:rsidRPr="00F30AAA" w:rsidRDefault="008E7044" w:rsidP="008E7044">
            <w:pPr>
              <w:rPr>
                <w:b/>
                <w:lang w:eastAsia="zh-CN"/>
              </w:rPr>
            </w:pPr>
            <w:r w:rsidRPr="00F30AAA">
              <w:rPr>
                <w:b/>
                <w:lang w:eastAsia="zh-CN"/>
              </w:rPr>
              <w:t>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tc>
        <w:tc>
          <w:tcPr>
            <w:tcW w:w="6171" w:type="dxa"/>
            <w:tcBorders>
              <w:top w:val="single" w:sz="4" w:space="0" w:color="auto"/>
              <w:left w:val="single" w:sz="4" w:space="0" w:color="auto"/>
              <w:bottom w:val="single" w:sz="4" w:space="0" w:color="auto"/>
              <w:right w:val="single" w:sz="4" w:space="0" w:color="auto"/>
            </w:tcBorders>
            <w:shd w:val="clear" w:color="auto" w:fill="FFFFFF" w:themeFill="background1"/>
          </w:tcPr>
          <w:p w14:paraId="5B8FCA3C" w14:textId="77777777" w:rsidR="008E7044" w:rsidRPr="00F30AAA" w:rsidRDefault="008E7044" w:rsidP="008E7044">
            <w:pPr>
              <w:widowControl w:val="0"/>
              <w:tabs>
                <w:tab w:val="left" w:pos="0"/>
                <w:tab w:val="left" w:pos="709"/>
                <w:tab w:val="left" w:pos="2834"/>
              </w:tabs>
              <w:autoSpaceDE w:val="0"/>
              <w:autoSpaceDN w:val="0"/>
              <w:adjustRightInd w:val="0"/>
              <w:ind w:right="-8"/>
              <w:jc w:val="both"/>
              <w:rPr>
                <w:color w:val="000000"/>
              </w:rPr>
            </w:pPr>
            <w:r w:rsidRPr="00F30AAA">
              <w:rPr>
                <w:color w:val="000000"/>
              </w:rPr>
              <w:t>Подробное описание представлено в Формах для заполнения (Приложение №5 к документации)</w:t>
            </w:r>
          </w:p>
        </w:tc>
      </w:tr>
      <w:tr w:rsidR="008E7044" w:rsidRPr="00F30AAA" w14:paraId="50B96C38" w14:textId="77777777" w:rsidTr="00D22827">
        <w:trPr>
          <w:trHeight w:val="739"/>
        </w:trPr>
        <w:tc>
          <w:tcPr>
            <w:tcW w:w="846" w:type="dxa"/>
            <w:tcBorders>
              <w:top w:val="single" w:sz="4" w:space="0" w:color="auto"/>
              <w:left w:val="single" w:sz="4" w:space="0" w:color="auto"/>
              <w:bottom w:val="single" w:sz="4" w:space="0" w:color="auto"/>
              <w:right w:val="single" w:sz="4" w:space="0" w:color="auto"/>
            </w:tcBorders>
          </w:tcPr>
          <w:p w14:paraId="7167DAFF" w14:textId="77777777" w:rsidR="008E7044" w:rsidRPr="00F30AAA" w:rsidRDefault="008E7044" w:rsidP="008E7044">
            <w:pPr>
              <w:pStyle w:val="a4"/>
              <w:numPr>
                <w:ilvl w:val="0"/>
                <w:numId w:val="19"/>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384964DE" w14:textId="77777777" w:rsidR="008E7044" w:rsidRPr="00F30AAA" w:rsidRDefault="008E7044" w:rsidP="008E7044">
            <w:pPr>
              <w:rPr>
                <w:b/>
              </w:rPr>
            </w:pPr>
            <w:r w:rsidRPr="00F30AAA">
              <w:rPr>
                <w:b/>
              </w:rPr>
              <w:t>Критерии, порядок оценки и сопоставления заявок на участие в запросе ТКП, их содержание и значимость</w:t>
            </w:r>
          </w:p>
        </w:tc>
        <w:tc>
          <w:tcPr>
            <w:tcW w:w="6171" w:type="dxa"/>
            <w:tcBorders>
              <w:top w:val="single" w:sz="4" w:space="0" w:color="auto"/>
              <w:left w:val="single" w:sz="4" w:space="0" w:color="auto"/>
              <w:bottom w:val="single" w:sz="4" w:space="0" w:color="auto"/>
              <w:right w:val="single" w:sz="4" w:space="0" w:color="auto"/>
            </w:tcBorders>
          </w:tcPr>
          <w:p w14:paraId="72AF78C7" w14:textId="77777777" w:rsidR="008E7044" w:rsidRPr="00F30AAA" w:rsidRDefault="008E7044" w:rsidP="008E7044">
            <w:pPr>
              <w:pStyle w:val="31"/>
              <w:tabs>
                <w:tab w:val="clear" w:pos="788"/>
              </w:tabs>
              <w:ind w:left="0"/>
              <w:rPr>
                <w:b/>
                <w:snapToGrid w:val="0"/>
                <w:sz w:val="20"/>
                <w:lang w:eastAsia="ru-RU"/>
              </w:rPr>
            </w:pPr>
            <w:r w:rsidRPr="00F30AAA">
              <w:rPr>
                <w:snapToGrid w:val="0"/>
                <w:sz w:val="20"/>
                <w:lang w:eastAsia="ru-RU"/>
              </w:rPr>
              <w:t>Подробное описание представлено в Приложении №2 настоящей документации.</w:t>
            </w:r>
          </w:p>
        </w:tc>
      </w:tr>
      <w:tr w:rsidR="008E7044" w:rsidRPr="00F30AAA" w14:paraId="4F8C35D1" w14:textId="77777777" w:rsidTr="00416560">
        <w:trPr>
          <w:trHeight w:val="459"/>
        </w:trPr>
        <w:tc>
          <w:tcPr>
            <w:tcW w:w="846" w:type="dxa"/>
            <w:tcBorders>
              <w:top w:val="single" w:sz="4" w:space="0" w:color="auto"/>
              <w:left w:val="single" w:sz="4" w:space="0" w:color="auto"/>
              <w:bottom w:val="single" w:sz="4" w:space="0" w:color="auto"/>
              <w:right w:val="single" w:sz="4" w:space="0" w:color="auto"/>
            </w:tcBorders>
          </w:tcPr>
          <w:p w14:paraId="747978FB" w14:textId="77777777" w:rsidR="008E7044" w:rsidRPr="00F30AAA" w:rsidRDefault="008E7044" w:rsidP="008E7044">
            <w:pPr>
              <w:pStyle w:val="a4"/>
              <w:numPr>
                <w:ilvl w:val="0"/>
                <w:numId w:val="19"/>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732330D0" w14:textId="77777777" w:rsidR="008E7044" w:rsidRPr="00F30AAA" w:rsidRDefault="008E7044" w:rsidP="008E7044">
            <w:pPr>
              <w:rPr>
                <w:b/>
              </w:rPr>
            </w:pPr>
            <w:r w:rsidRPr="00F30AAA">
              <w:rPr>
                <w:b/>
              </w:rPr>
              <w:t xml:space="preserve">Обеспечение заявки </w:t>
            </w:r>
          </w:p>
        </w:tc>
        <w:tc>
          <w:tcPr>
            <w:tcW w:w="6171" w:type="dxa"/>
            <w:tcBorders>
              <w:top w:val="single" w:sz="4" w:space="0" w:color="auto"/>
              <w:left w:val="single" w:sz="4" w:space="0" w:color="auto"/>
              <w:bottom w:val="single" w:sz="4" w:space="0" w:color="auto"/>
              <w:right w:val="single" w:sz="4" w:space="0" w:color="auto"/>
            </w:tcBorders>
          </w:tcPr>
          <w:p w14:paraId="281490AD" w14:textId="77777777" w:rsidR="008E7044" w:rsidRPr="00F30AAA" w:rsidRDefault="008E7044" w:rsidP="008E7044">
            <w:pPr>
              <w:widowControl w:val="0"/>
              <w:contextualSpacing/>
              <w:rPr>
                <w:u w:val="single"/>
              </w:rPr>
            </w:pPr>
            <w:r w:rsidRPr="00F30AAA">
              <w:t>Не предусмотрено</w:t>
            </w:r>
          </w:p>
          <w:p w14:paraId="37FF1317" w14:textId="77777777" w:rsidR="008E7044" w:rsidRPr="00F30AAA" w:rsidRDefault="008E7044" w:rsidP="008E7044">
            <w:pPr>
              <w:rPr>
                <w:snapToGrid w:val="0"/>
              </w:rPr>
            </w:pPr>
          </w:p>
        </w:tc>
      </w:tr>
      <w:tr w:rsidR="008E7044" w:rsidRPr="00F30AAA" w14:paraId="11A0AA70" w14:textId="77777777" w:rsidTr="00D22827">
        <w:trPr>
          <w:trHeight w:val="561"/>
        </w:trPr>
        <w:tc>
          <w:tcPr>
            <w:tcW w:w="846" w:type="dxa"/>
            <w:tcBorders>
              <w:top w:val="single" w:sz="4" w:space="0" w:color="auto"/>
              <w:left w:val="single" w:sz="4" w:space="0" w:color="auto"/>
              <w:bottom w:val="single" w:sz="4" w:space="0" w:color="auto"/>
              <w:right w:val="single" w:sz="4" w:space="0" w:color="auto"/>
            </w:tcBorders>
          </w:tcPr>
          <w:p w14:paraId="50F9724F" w14:textId="77777777" w:rsidR="008E7044" w:rsidRPr="00F30AAA" w:rsidRDefault="008E7044" w:rsidP="008E7044">
            <w:pPr>
              <w:pStyle w:val="a4"/>
              <w:numPr>
                <w:ilvl w:val="0"/>
                <w:numId w:val="19"/>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0CA3234F" w14:textId="77777777" w:rsidR="008E7044" w:rsidRPr="00F30AAA" w:rsidRDefault="008E7044" w:rsidP="008E7044">
            <w:pPr>
              <w:rPr>
                <w:b/>
              </w:rPr>
            </w:pPr>
            <w:r w:rsidRPr="00F30AAA">
              <w:rPr>
                <w:b/>
              </w:rPr>
              <w:t>Обеспечение исполнения Договора</w:t>
            </w:r>
          </w:p>
        </w:tc>
        <w:tc>
          <w:tcPr>
            <w:tcW w:w="6171" w:type="dxa"/>
            <w:tcBorders>
              <w:top w:val="single" w:sz="4" w:space="0" w:color="auto"/>
              <w:left w:val="single" w:sz="4" w:space="0" w:color="auto"/>
              <w:bottom w:val="single" w:sz="4" w:space="0" w:color="auto"/>
              <w:right w:val="single" w:sz="4" w:space="0" w:color="auto"/>
            </w:tcBorders>
          </w:tcPr>
          <w:p w14:paraId="698E42AC" w14:textId="77777777" w:rsidR="008E7044" w:rsidRPr="00F30AAA" w:rsidRDefault="008E7044" w:rsidP="008E7044">
            <w:r w:rsidRPr="00F30AAA">
              <w:t>Не предусмотрено</w:t>
            </w:r>
          </w:p>
        </w:tc>
      </w:tr>
      <w:tr w:rsidR="008E7044" w:rsidRPr="00F30AAA" w14:paraId="1218DFAB" w14:textId="77777777" w:rsidTr="00D22827">
        <w:trPr>
          <w:trHeight w:val="70"/>
        </w:trPr>
        <w:tc>
          <w:tcPr>
            <w:tcW w:w="846" w:type="dxa"/>
            <w:tcBorders>
              <w:top w:val="single" w:sz="4" w:space="0" w:color="auto"/>
              <w:left w:val="single" w:sz="4" w:space="0" w:color="auto"/>
              <w:bottom w:val="single" w:sz="4" w:space="0" w:color="auto"/>
              <w:right w:val="single" w:sz="4" w:space="0" w:color="auto"/>
            </w:tcBorders>
          </w:tcPr>
          <w:p w14:paraId="5BB73805" w14:textId="77777777" w:rsidR="008E7044" w:rsidRPr="00F30AAA" w:rsidRDefault="008E7044" w:rsidP="008E7044">
            <w:pPr>
              <w:pStyle w:val="a4"/>
              <w:numPr>
                <w:ilvl w:val="0"/>
                <w:numId w:val="19"/>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1EECED89" w14:textId="77777777" w:rsidR="008E7044" w:rsidRPr="00F30AAA" w:rsidRDefault="008E7044" w:rsidP="008E7044">
            <w:pPr>
              <w:jc w:val="both"/>
            </w:pPr>
            <w:r w:rsidRPr="00F30AAA">
              <w:rPr>
                <w:b/>
              </w:rPr>
              <w:t>Формы, порядок, дата и время окончания срока предоставления участникам такой закупки разъяснений положений документации о закупке</w:t>
            </w:r>
          </w:p>
        </w:tc>
        <w:tc>
          <w:tcPr>
            <w:tcW w:w="6171" w:type="dxa"/>
            <w:tcBorders>
              <w:top w:val="single" w:sz="4" w:space="0" w:color="auto"/>
              <w:left w:val="single" w:sz="4" w:space="0" w:color="auto"/>
              <w:bottom w:val="single" w:sz="4" w:space="0" w:color="auto"/>
              <w:right w:val="single" w:sz="4" w:space="0" w:color="auto"/>
            </w:tcBorders>
            <w:shd w:val="clear" w:color="auto" w:fill="auto"/>
          </w:tcPr>
          <w:p w14:paraId="026172D2" w14:textId="77777777" w:rsidR="008E7044" w:rsidRPr="00F30AAA" w:rsidRDefault="008E7044" w:rsidP="008E7044">
            <w:pPr>
              <w:suppressAutoHyphens w:val="0"/>
              <w:spacing w:after="160" w:line="259" w:lineRule="auto"/>
              <w:jc w:val="both"/>
            </w:pPr>
            <w:r w:rsidRPr="00F30AAA">
              <w:t>Любой участник закупки вправе направить Заказчику запрос о даче разъяснений положений извещения об осуществлении закупки и (или) документации о закупке.</w:t>
            </w:r>
          </w:p>
          <w:p w14:paraId="6F7E91CB" w14:textId="77777777" w:rsidR="008E7044" w:rsidRPr="00F30AAA" w:rsidRDefault="008E7044" w:rsidP="008E7044">
            <w:pPr>
              <w:suppressAutoHyphens w:val="0"/>
              <w:spacing w:after="160" w:line="259" w:lineRule="auto"/>
              <w:jc w:val="both"/>
            </w:pPr>
            <w:r w:rsidRPr="00F30AAA">
              <w:t>В течение 1 рабочего дня с даты поступления такого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65ABF8BB" w14:textId="77777777" w:rsidR="008E7044" w:rsidRPr="00F30AAA" w:rsidRDefault="008E7044" w:rsidP="008E7044">
            <w:pPr>
              <w:suppressAutoHyphens w:val="0"/>
              <w:spacing w:after="160" w:line="259" w:lineRule="auto"/>
              <w:jc w:val="both"/>
            </w:pPr>
            <w:r w:rsidRPr="00F30AAA">
              <w:t>Заказчик вправе не осуществлять такое разъяснение в случае, если указанный запрос поступил позднее чем за 1 рабочий день до даты окончания срока подачи заявок на участие в такой закупке.</w:t>
            </w:r>
          </w:p>
          <w:p w14:paraId="11720291" w14:textId="77777777" w:rsidR="008E7044" w:rsidRPr="00F30AAA" w:rsidRDefault="008E7044" w:rsidP="008E7044">
            <w:pPr>
              <w:suppressAutoHyphens w:val="0"/>
              <w:spacing w:after="160" w:line="259" w:lineRule="auto"/>
              <w:jc w:val="both"/>
            </w:pPr>
            <w:r w:rsidRPr="00F30AAA">
              <w:t xml:space="preserve">Подача запроса разъяснений участником и предоставление таких </w:t>
            </w:r>
            <w:r w:rsidRPr="00F30AAA">
              <w:lastRenderedPageBreak/>
              <w:t>разъяснений Заказчиком происходит при помощи функционала электронной торговой площадки, на которой размещена данная процедура.</w:t>
            </w:r>
          </w:p>
          <w:p w14:paraId="5DD925FA" w14:textId="77777777" w:rsidR="008E7044" w:rsidRPr="00F30AAA" w:rsidRDefault="008E7044" w:rsidP="008E7044">
            <w:pPr>
              <w:suppressAutoHyphens w:val="0"/>
              <w:spacing w:after="160" w:line="259" w:lineRule="auto"/>
              <w:jc w:val="both"/>
            </w:pPr>
            <w:r w:rsidRPr="00F30AAA">
              <w:t>Разъяснения положений документации о закупке не должны изменять предмет закупки и существенные условия проекта договора.</w:t>
            </w:r>
          </w:p>
          <w:p w14:paraId="6E92D596" w14:textId="77777777" w:rsidR="008E7044" w:rsidRPr="00F30AAA" w:rsidRDefault="008E7044" w:rsidP="008E7044">
            <w:pPr>
              <w:suppressAutoHyphens w:val="0"/>
              <w:spacing w:after="160" w:line="259" w:lineRule="auto"/>
              <w:jc w:val="both"/>
            </w:pPr>
            <w:r w:rsidRPr="00F30AAA">
              <w:t>Размещение в единой информационной системе разъяснений положений документации о закупке является должным уведомлением участника, обратившегося за такими разъяснениями.</w:t>
            </w:r>
          </w:p>
        </w:tc>
      </w:tr>
      <w:tr w:rsidR="008E7044" w:rsidRPr="00B5559C" w14:paraId="61DDEAD5" w14:textId="77777777" w:rsidTr="009E3E19">
        <w:trPr>
          <w:trHeight w:val="557"/>
        </w:trPr>
        <w:tc>
          <w:tcPr>
            <w:tcW w:w="846" w:type="dxa"/>
            <w:tcBorders>
              <w:top w:val="single" w:sz="4" w:space="0" w:color="auto"/>
              <w:left w:val="single" w:sz="4" w:space="0" w:color="auto"/>
              <w:bottom w:val="single" w:sz="4" w:space="0" w:color="auto"/>
              <w:right w:val="single" w:sz="4" w:space="0" w:color="auto"/>
            </w:tcBorders>
          </w:tcPr>
          <w:p w14:paraId="5F49667B" w14:textId="77777777" w:rsidR="008E7044" w:rsidRPr="00F30AAA" w:rsidRDefault="008E7044" w:rsidP="008E7044">
            <w:pPr>
              <w:pStyle w:val="a4"/>
              <w:numPr>
                <w:ilvl w:val="0"/>
                <w:numId w:val="19"/>
              </w:numPr>
              <w:suppressAutoHyphens w:val="0"/>
              <w:rPr>
                <w:b/>
              </w:rPr>
            </w:pPr>
          </w:p>
        </w:tc>
        <w:tc>
          <w:tcPr>
            <w:tcW w:w="2617" w:type="dxa"/>
            <w:tcBorders>
              <w:top w:val="single" w:sz="4" w:space="0" w:color="auto"/>
              <w:left w:val="single" w:sz="4" w:space="0" w:color="auto"/>
              <w:bottom w:val="single" w:sz="4" w:space="0" w:color="auto"/>
              <w:right w:val="single" w:sz="4" w:space="0" w:color="auto"/>
            </w:tcBorders>
          </w:tcPr>
          <w:p w14:paraId="1DED61D7" w14:textId="77777777" w:rsidR="008E7044" w:rsidRPr="00F30AAA" w:rsidRDefault="008E7044" w:rsidP="008E7044">
            <w:pPr>
              <w:rPr>
                <w:b/>
              </w:rPr>
            </w:pPr>
            <w:r w:rsidRPr="00F30AAA">
              <w:rPr>
                <w:b/>
              </w:rPr>
              <w:t>Заключение договора по результатам закупки</w:t>
            </w:r>
          </w:p>
        </w:tc>
        <w:tc>
          <w:tcPr>
            <w:tcW w:w="6171" w:type="dxa"/>
            <w:tcBorders>
              <w:top w:val="single" w:sz="4" w:space="0" w:color="auto"/>
              <w:left w:val="single" w:sz="4" w:space="0" w:color="auto"/>
              <w:bottom w:val="single" w:sz="4" w:space="0" w:color="auto"/>
              <w:right w:val="single" w:sz="4" w:space="0" w:color="auto"/>
            </w:tcBorders>
            <w:shd w:val="clear" w:color="auto" w:fill="auto"/>
          </w:tcPr>
          <w:p w14:paraId="36CF30D3" w14:textId="77777777" w:rsidR="008E7044" w:rsidRPr="00F30AAA" w:rsidRDefault="008E7044" w:rsidP="008E7044">
            <w:pPr>
              <w:tabs>
                <w:tab w:val="left" w:pos="1418"/>
              </w:tabs>
              <w:suppressAutoHyphens w:val="0"/>
              <w:spacing w:after="200" w:line="276" w:lineRule="auto"/>
              <w:jc w:val="both"/>
            </w:pPr>
            <w:r w:rsidRPr="00F30AAA">
              <w:t xml:space="preserve">В результате проведения запроса ТКП комиссией составляется, подписывается и публикуется протокол итогов запроса ТКП, в соответствии с которым определяется участник, с которыми может быть заключен прямой договор у единственного поставщика на основании подпункта 5.15.32 Положения о закупке заказчика, в случае потребности в такой закупке у Заказчика. Срок публикации протокола составляет три рабочих дня с момента подписания членами комиссии данного протокола. </w:t>
            </w:r>
          </w:p>
          <w:p w14:paraId="4590DF93" w14:textId="77777777" w:rsidR="008E7044" w:rsidRPr="009E3E19" w:rsidRDefault="008E7044" w:rsidP="008E7044">
            <w:pPr>
              <w:tabs>
                <w:tab w:val="left" w:pos="1418"/>
              </w:tabs>
              <w:suppressAutoHyphens w:val="0"/>
              <w:spacing w:after="200" w:line="276" w:lineRule="auto"/>
              <w:jc w:val="both"/>
              <w:rPr>
                <w:b/>
                <w:bCs/>
                <w:sz w:val="24"/>
                <w:szCs w:val="24"/>
              </w:rPr>
            </w:pPr>
            <w:r w:rsidRPr="00F30AAA">
              <w:t>В рамках проведения запроса ТКП Заказчику принадлежит исключительное право выбора поставщика (исполнителя, подрядчика) исходя из экономических, имиджевых и репутационных преимуществ. Право рассмотрения таких преимуществ принадлежит Заказчику и может быть использовано им в каждом конкретном случая, исходя из особенностей того или иного предмета запроса ТКП. При этом данная процедура не является конкурентной закупкой и не порождает прав участника запроса ТКП, предложившего лучшие условия, на заключение договора с Заказчиком.</w:t>
            </w:r>
          </w:p>
        </w:tc>
      </w:tr>
    </w:tbl>
    <w:p w14:paraId="1986E4D1" w14:textId="77777777" w:rsidR="00551AB8" w:rsidRDefault="00551AB8" w:rsidP="00683DFB">
      <w:pPr>
        <w:suppressAutoHyphens w:val="0"/>
        <w:spacing w:after="160" w:line="259" w:lineRule="auto"/>
        <w:jc w:val="center"/>
        <w:rPr>
          <w:sz w:val="24"/>
          <w:szCs w:val="24"/>
        </w:rPr>
      </w:pPr>
    </w:p>
    <w:p w14:paraId="6704EDEE" w14:textId="77777777" w:rsidR="00551AB8" w:rsidRDefault="00551AB8">
      <w:pPr>
        <w:suppressAutoHyphens w:val="0"/>
        <w:spacing w:after="160" w:line="259" w:lineRule="auto"/>
        <w:rPr>
          <w:sz w:val="24"/>
          <w:szCs w:val="24"/>
        </w:rPr>
      </w:pPr>
      <w:r>
        <w:rPr>
          <w:sz w:val="24"/>
          <w:szCs w:val="24"/>
        </w:rPr>
        <w:br w:type="page"/>
      </w:r>
    </w:p>
    <w:p w14:paraId="4328B2A8" w14:textId="77777777" w:rsidR="00551AB8" w:rsidRPr="001B586D" w:rsidRDefault="00551AB8" w:rsidP="001B586D">
      <w:pPr>
        <w:suppressAutoHyphens w:val="0"/>
        <w:spacing w:after="160" w:line="259" w:lineRule="auto"/>
        <w:jc w:val="right"/>
        <w:rPr>
          <w:i/>
          <w:iCs/>
          <w:sz w:val="24"/>
          <w:szCs w:val="24"/>
        </w:rPr>
      </w:pPr>
      <w:r w:rsidRPr="001B586D">
        <w:rPr>
          <w:i/>
          <w:iCs/>
          <w:sz w:val="24"/>
          <w:szCs w:val="24"/>
        </w:rPr>
        <w:lastRenderedPageBreak/>
        <w:t>Приложение №1. Техническое задание</w:t>
      </w:r>
    </w:p>
    <w:p w14:paraId="0B5A9FCA" w14:textId="77777777" w:rsidR="00551AB8" w:rsidRDefault="00551AB8" w:rsidP="00683DFB">
      <w:pPr>
        <w:suppressAutoHyphens w:val="0"/>
        <w:spacing w:after="160" w:line="259" w:lineRule="auto"/>
        <w:jc w:val="center"/>
        <w:rPr>
          <w:sz w:val="24"/>
          <w:szCs w:val="24"/>
        </w:rPr>
      </w:pPr>
    </w:p>
    <w:p w14:paraId="46C42255" w14:textId="77777777" w:rsidR="008B00C9" w:rsidRDefault="001B586D" w:rsidP="009174FE">
      <w:pPr>
        <w:suppressAutoHyphens w:val="0"/>
        <w:jc w:val="center"/>
        <w:rPr>
          <w:b/>
          <w:bCs/>
          <w:sz w:val="22"/>
          <w:szCs w:val="22"/>
        </w:rPr>
      </w:pPr>
      <w:bookmarkStart w:id="3" w:name="_Hlk199757338"/>
      <w:r w:rsidRPr="009174FE">
        <w:rPr>
          <w:b/>
          <w:bCs/>
          <w:sz w:val="22"/>
          <w:szCs w:val="22"/>
        </w:rPr>
        <w:t xml:space="preserve">Техническое </w:t>
      </w:r>
    </w:p>
    <w:p w14:paraId="2EB0CA2C" w14:textId="5A6744B8" w:rsidR="001B586D" w:rsidRPr="009174FE" w:rsidRDefault="001B586D" w:rsidP="009174FE">
      <w:pPr>
        <w:suppressAutoHyphens w:val="0"/>
        <w:jc w:val="center"/>
        <w:rPr>
          <w:b/>
          <w:bCs/>
          <w:sz w:val="22"/>
          <w:szCs w:val="22"/>
        </w:rPr>
      </w:pPr>
      <w:r w:rsidRPr="009174FE">
        <w:rPr>
          <w:b/>
          <w:bCs/>
          <w:sz w:val="22"/>
          <w:szCs w:val="22"/>
        </w:rPr>
        <w:t xml:space="preserve">задание на </w:t>
      </w:r>
      <w:r w:rsidR="00F05457">
        <w:rPr>
          <w:b/>
          <w:bCs/>
          <w:sz w:val="22"/>
          <w:szCs w:val="22"/>
        </w:rPr>
        <w:t xml:space="preserve">поверку </w:t>
      </w:r>
      <w:r w:rsidR="00F05457" w:rsidRPr="00F05457">
        <w:rPr>
          <w:b/>
          <w:bCs/>
          <w:sz w:val="22"/>
          <w:szCs w:val="22"/>
        </w:rPr>
        <w:t xml:space="preserve">однофазных счетчиков </w:t>
      </w:r>
      <w:proofErr w:type="spellStart"/>
      <w:r w:rsidR="00F05457" w:rsidRPr="00F05457">
        <w:rPr>
          <w:b/>
          <w:bCs/>
          <w:sz w:val="22"/>
          <w:szCs w:val="22"/>
        </w:rPr>
        <w:t>Энергомера</w:t>
      </w:r>
      <w:proofErr w:type="spellEnd"/>
      <w:r w:rsidR="00F05457" w:rsidRPr="00F05457">
        <w:rPr>
          <w:b/>
          <w:bCs/>
          <w:sz w:val="22"/>
          <w:szCs w:val="22"/>
        </w:rPr>
        <w:t xml:space="preserve"> тип счетчика СЕ 200</w:t>
      </w:r>
    </w:p>
    <w:p w14:paraId="4F48BFE4" w14:textId="77777777" w:rsidR="001B586D" w:rsidRPr="009174FE" w:rsidRDefault="001B586D" w:rsidP="009174FE">
      <w:pPr>
        <w:suppressAutoHyphens w:val="0"/>
        <w:jc w:val="center"/>
        <w:rPr>
          <w:sz w:val="22"/>
          <w:szCs w:val="22"/>
        </w:rPr>
      </w:pPr>
    </w:p>
    <w:p w14:paraId="34F679BA" w14:textId="6680B351" w:rsidR="001B586D" w:rsidRPr="009174FE" w:rsidRDefault="009174FE" w:rsidP="009174FE">
      <w:pPr>
        <w:ind w:right="310"/>
        <w:rPr>
          <w:rFonts w:eastAsia="SimSun"/>
          <w:kern w:val="1"/>
          <w:sz w:val="22"/>
          <w:szCs w:val="22"/>
        </w:rPr>
      </w:pPr>
      <w:r w:rsidRPr="009174FE">
        <w:rPr>
          <w:rFonts w:eastAsia="SimSun"/>
          <w:b/>
          <w:kern w:val="1"/>
          <w:sz w:val="22"/>
          <w:szCs w:val="22"/>
        </w:rPr>
        <w:t>Описание услуги</w:t>
      </w:r>
      <w:r w:rsidR="001B586D" w:rsidRPr="009174FE">
        <w:rPr>
          <w:rFonts w:eastAsia="SimSun"/>
          <w:b/>
          <w:kern w:val="1"/>
          <w:sz w:val="22"/>
          <w:szCs w:val="22"/>
        </w:rPr>
        <w:t>:</w:t>
      </w:r>
    </w:p>
    <w:p w14:paraId="6EA89D9F" w14:textId="77777777" w:rsidR="001B586D" w:rsidRPr="009174FE" w:rsidRDefault="001B586D" w:rsidP="009174FE">
      <w:pPr>
        <w:ind w:left="357"/>
        <w:rPr>
          <w:rFonts w:eastAsia="SimSun"/>
          <w:kern w:val="1"/>
          <w:sz w:val="22"/>
          <w:szCs w:val="22"/>
        </w:rPr>
      </w:pPr>
    </w:p>
    <w:tbl>
      <w:tblPr>
        <w:tblStyle w:val="a3"/>
        <w:tblW w:w="10490" w:type="dxa"/>
        <w:tblInd w:w="-601" w:type="dxa"/>
        <w:tblLayout w:type="fixed"/>
        <w:tblLook w:val="04A0" w:firstRow="1" w:lastRow="0" w:firstColumn="1" w:lastColumn="0" w:noHBand="0" w:noVBand="1"/>
      </w:tblPr>
      <w:tblGrid>
        <w:gridCol w:w="596"/>
        <w:gridCol w:w="2098"/>
        <w:gridCol w:w="6379"/>
        <w:gridCol w:w="709"/>
        <w:gridCol w:w="708"/>
      </w:tblGrid>
      <w:tr w:rsidR="001B586D" w:rsidRPr="009174FE" w14:paraId="0834C06D" w14:textId="77777777" w:rsidTr="002B3973">
        <w:tc>
          <w:tcPr>
            <w:tcW w:w="596" w:type="dxa"/>
            <w:vAlign w:val="center"/>
          </w:tcPr>
          <w:p w14:paraId="55B3E0C9" w14:textId="77777777" w:rsidR="001B586D" w:rsidRPr="009174FE" w:rsidRDefault="001B586D" w:rsidP="009174FE">
            <w:pPr>
              <w:jc w:val="center"/>
              <w:rPr>
                <w:rFonts w:eastAsia="SimSun"/>
                <w:b/>
                <w:bCs/>
                <w:kern w:val="1"/>
                <w:sz w:val="22"/>
                <w:szCs w:val="22"/>
              </w:rPr>
            </w:pPr>
            <w:r w:rsidRPr="009174FE">
              <w:rPr>
                <w:rFonts w:eastAsia="SimSun"/>
                <w:b/>
                <w:bCs/>
                <w:kern w:val="1"/>
                <w:sz w:val="22"/>
                <w:szCs w:val="22"/>
              </w:rPr>
              <w:t>№ п/п</w:t>
            </w:r>
          </w:p>
        </w:tc>
        <w:tc>
          <w:tcPr>
            <w:tcW w:w="2098" w:type="dxa"/>
            <w:vAlign w:val="center"/>
          </w:tcPr>
          <w:p w14:paraId="70C35AF4" w14:textId="77777777" w:rsidR="001B586D" w:rsidRPr="009174FE" w:rsidRDefault="001B586D" w:rsidP="009174FE">
            <w:pPr>
              <w:jc w:val="center"/>
              <w:rPr>
                <w:rFonts w:eastAsia="SimSun"/>
                <w:b/>
                <w:bCs/>
                <w:kern w:val="1"/>
                <w:sz w:val="22"/>
                <w:szCs w:val="22"/>
              </w:rPr>
            </w:pPr>
            <w:r w:rsidRPr="009174FE">
              <w:rPr>
                <w:rFonts w:eastAsia="SimSun"/>
                <w:b/>
                <w:bCs/>
                <w:kern w:val="1"/>
                <w:sz w:val="22"/>
                <w:szCs w:val="22"/>
              </w:rPr>
              <w:t>Наименование объекта закупки</w:t>
            </w:r>
          </w:p>
        </w:tc>
        <w:tc>
          <w:tcPr>
            <w:tcW w:w="6379" w:type="dxa"/>
            <w:vAlign w:val="center"/>
          </w:tcPr>
          <w:p w14:paraId="11853DFA" w14:textId="77777777" w:rsidR="001B586D" w:rsidRPr="009174FE" w:rsidRDefault="001B586D" w:rsidP="009174FE">
            <w:pPr>
              <w:jc w:val="center"/>
              <w:rPr>
                <w:rFonts w:eastAsia="SimSun"/>
                <w:b/>
                <w:kern w:val="1"/>
                <w:sz w:val="22"/>
                <w:szCs w:val="22"/>
              </w:rPr>
            </w:pPr>
            <w:r w:rsidRPr="009174FE">
              <w:rPr>
                <w:rFonts w:eastAsia="SimSun"/>
                <w:b/>
                <w:bCs/>
                <w:kern w:val="1"/>
                <w:sz w:val="22"/>
                <w:szCs w:val="22"/>
              </w:rPr>
              <w:t>Описание объекта закупки</w:t>
            </w:r>
          </w:p>
        </w:tc>
        <w:tc>
          <w:tcPr>
            <w:tcW w:w="709" w:type="dxa"/>
            <w:vAlign w:val="center"/>
          </w:tcPr>
          <w:p w14:paraId="3FA752B2" w14:textId="77777777" w:rsidR="001B586D" w:rsidRPr="009174FE" w:rsidRDefault="001B586D" w:rsidP="009174FE">
            <w:pPr>
              <w:jc w:val="center"/>
              <w:rPr>
                <w:rFonts w:eastAsia="SimSun"/>
                <w:b/>
                <w:kern w:val="1"/>
                <w:sz w:val="22"/>
                <w:szCs w:val="22"/>
              </w:rPr>
            </w:pPr>
            <w:r w:rsidRPr="009174FE">
              <w:rPr>
                <w:rFonts w:eastAsia="SimSun"/>
                <w:b/>
                <w:kern w:val="1"/>
                <w:sz w:val="22"/>
                <w:szCs w:val="22"/>
              </w:rPr>
              <w:t>Ед. изм.</w:t>
            </w:r>
          </w:p>
        </w:tc>
        <w:tc>
          <w:tcPr>
            <w:tcW w:w="708" w:type="dxa"/>
            <w:vAlign w:val="center"/>
          </w:tcPr>
          <w:p w14:paraId="111C5D52" w14:textId="77777777" w:rsidR="001B586D" w:rsidRPr="009174FE" w:rsidRDefault="001B586D" w:rsidP="009174FE">
            <w:pPr>
              <w:jc w:val="center"/>
              <w:rPr>
                <w:rFonts w:eastAsia="SimSun"/>
                <w:b/>
                <w:kern w:val="1"/>
                <w:sz w:val="22"/>
                <w:szCs w:val="22"/>
              </w:rPr>
            </w:pPr>
            <w:r w:rsidRPr="009174FE">
              <w:rPr>
                <w:rFonts w:eastAsia="SimSun"/>
                <w:b/>
                <w:kern w:val="1"/>
                <w:sz w:val="22"/>
                <w:szCs w:val="22"/>
              </w:rPr>
              <w:t>Кол-во</w:t>
            </w:r>
          </w:p>
        </w:tc>
      </w:tr>
      <w:tr w:rsidR="001B586D" w:rsidRPr="009174FE" w14:paraId="2833498C" w14:textId="77777777" w:rsidTr="002B3973">
        <w:tc>
          <w:tcPr>
            <w:tcW w:w="596" w:type="dxa"/>
            <w:vAlign w:val="center"/>
          </w:tcPr>
          <w:p w14:paraId="6AC6BA76" w14:textId="77777777" w:rsidR="001B586D" w:rsidRPr="009174FE" w:rsidRDefault="001B586D" w:rsidP="009174FE">
            <w:pPr>
              <w:rPr>
                <w:color w:val="000000"/>
                <w:sz w:val="22"/>
                <w:szCs w:val="22"/>
              </w:rPr>
            </w:pPr>
            <w:r w:rsidRPr="009174FE">
              <w:rPr>
                <w:color w:val="000000"/>
                <w:sz w:val="22"/>
                <w:szCs w:val="22"/>
              </w:rPr>
              <w:t>1</w:t>
            </w:r>
          </w:p>
        </w:tc>
        <w:tc>
          <w:tcPr>
            <w:tcW w:w="2098" w:type="dxa"/>
            <w:vAlign w:val="center"/>
          </w:tcPr>
          <w:p w14:paraId="64EC28CA" w14:textId="76E0CAD5" w:rsidR="001B586D" w:rsidRPr="009174FE" w:rsidRDefault="00A96F68" w:rsidP="009174FE">
            <w:pPr>
              <w:pStyle w:val="TableParagraph"/>
              <w:ind w:left="108" w:right="190"/>
              <w:rPr>
                <w:rFonts w:eastAsia="Calibri"/>
                <w:color w:val="000000"/>
                <w:sz w:val="22"/>
                <w:szCs w:val="22"/>
              </w:rPr>
            </w:pPr>
            <w:r w:rsidRPr="009174FE">
              <w:rPr>
                <w:sz w:val="22"/>
                <w:szCs w:val="22"/>
              </w:rPr>
              <w:t xml:space="preserve">Поверка однофазных счетчиков </w:t>
            </w:r>
            <w:proofErr w:type="spellStart"/>
            <w:r w:rsidRPr="009174FE">
              <w:rPr>
                <w:sz w:val="22"/>
                <w:szCs w:val="22"/>
              </w:rPr>
              <w:t>Энергомера</w:t>
            </w:r>
            <w:proofErr w:type="spellEnd"/>
            <w:r w:rsidRPr="009174FE">
              <w:rPr>
                <w:sz w:val="22"/>
                <w:szCs w:val="22"/>
              </w:rPr>
              <w:t xml:space="preserve"> тип счетчика СЕ 200</w:t>
            </w:r>
          </w:p>
        </w:tc>
        <w:tc>
          <w:tcPr>
            <w:tcW w:w="6379" w:type="dxa"/>
            <w:vAlign w:val="center"/>
          </w:tcPr>
          <w:p w14:paraId="4AB4DAD2" w14:textId="6AACDA13" w:rsidR="001B586D" w:rsidRPr="009174FE" w:rsidRDefault="00A96F68" w:rsidP="009174FE">
            <w:pPr>
              <w:autoSpaceDE w:val="0"/>
              <w:autoSpaceDN w:val="0"/>
              <w:jc w:val="both"/>
              <w:rPr>
                <w:rFonts w:eastAsia="Calibri"/>
                <w:bCs/>
                <w:color w:val="00000A"/>
                <w:sz w:val="22"/>
                <w:szCs w:val="22"/>
              </w:rPr>
            </w:pPr>
            <w:r w:rsidRPr="009174FE">
              <w:rPr>
                <w:rFonts w:eastAsia="Calibri"/>
                <w:bCs/>
                <w:color w:val="00000A"/>
                <w:sz w:val="22"/>
                <w:szCs w:val="22"/>
              </w:rPr>
              <w:t>Услуги оказываются в соответствии с Государственной системой обеспечения единства измерений (ГСИ). ГОСТ 8.584-2004-(счетчики электроэнергии).</w:t>
            </w:r>
          </w:p>
        </w:tc>
        <w:tc>
          <w:tcPr>
            <w:tcW w:w="709" w:type="dxa"/>
            <w:vAlign w:val="center"/>
          </w:tcPr>
          <w:p w14:paraId="173B7ED0" w14:textId="77777777" w:rsidR="001B586D" w:rsidRPr="009174FE" w:rsidRDefault="00A6493E" w:rsidP="009174FE">
            <w:pPr>
              <w:rPr>
                <w:color w:val="000000"/>
                <w:sz w:val="22"/>
                <w:szCs w:val="22"/>
              </w:rPr>
            </w:pPr>
            <w:r w:rsidRPr="009174FE">
              <w:rPr>
                <w:color w:val="000000"/>
                <w:sz w:val="22"/>
                <w:szCs w:val="22"/>
              </w:rPr>
              <w:t>ш</w:t>
            </w:r>
            <w:r w:rsidR="001B586D" w:rsidRPr="009174FE">
              <w:rPr>
                <w:color w:val="000000"/>
                <w:sz w:val="22"/>
                <w:szCs w:val="22"/>
              </w:rPr>
              <w:t>т</w:t>
            </w:r>
            <w:r w:rsidRPr="009174FE">
              <w:rPr>
                <w:color w:val="000000"/>
                <w:sz w:val="22"/>
                <w:szCs w:val="22"/>
              </w:rPr>
              <w:t>.</w:t>
            </w:r>
          </w:p>
        </w:tc>
        <w:tc>
          <w:tcPr>
            <w:tcW w:w="708" w:type="dxa"/>
            <w:vAlign w:val="center"/>
          </w:tcPr>
          <w:p w14:paraId="607CA0D7" w14:textId="23D5D193" w:rsidR="001B586D" w:rsidRPr="009174FE" w:rsidRDefault="00A96F68" w:rsidP="009174FE">
            <w:pPr>
              <w:rPr>
                <w:color w:val="000000"/>
                <w:sz w:val="22"/>
                <w:szCs w:val="22"/>
              </w:rPr>
            </w:pPr>
            <w:r w:rsidRPr="009174FE">
              <w:rPr>
                <w:color w:val="000000"/>
                <w:sz w:val="22"/>
                <w:szCs w:val="22"/>
              </w:rPr>
              <w:t>1500</w:t>
            </w:r>
          </w:p>
        </w:tc>
      </w:tr>
    </w:tbl>
    <w:p w14:paraId="37A047B8" w14:textId="77777777" w:rsidR="001B586D" w:rsidRPr="009174FE" w:rsidRDefault="001B586D" w:rsidP="009174FE">
      <w:pPr>
        <w:ind w:left="284" w:firstLine="425"/>
        <w:jc w:val="both"/>
        <w:rPr>
          <w:b/>
          <w:kern w:val="1"/>
          <w:sz w:val="22"/>
          <w:szCs w:val="22"/>
          <w:lang w:eastAsia="zh-CN"/>
        </w:rPr>
      </w:pPr>
    </w:p>
    <w:p w14:paraId="6D810525" w14:textId="4BA27921" w:rsidR="00F26592" w:rsidRPr="009174FE" w:rsidRDefault="001B586D" w:rsidP="009174FE">
      <w:pPr>
        <w:ind w:left="-426"/>
        <w:jc w:val="both"/>
        <w:rPr>
          <w:sz w:val="22"/>
          <w:szCs w:val="22"/>
          <w:lang w:eastAsia="ru-RU"/>
        </w:rPr>
      </w:pPr>
      <w:r w:rsidRPr="009174FE">
        <w:rPr>
          <w:b/>
          <w:sz w:val="22"/>
          <w:szCs w:val="22"/>
        </w:rPr>
        <w:t xml:space="preserve">2. Место </w:t>
      </w:r>
      <w:r w:rsidR="00A96F68" w:rsidRPr="009174FE">
        <w:rPr>
          <w:b/>
          <w:sz w:val="22"/>
          <w:szCs w:val="22"/>
        </w:rPr>
        <w:t>оказания услуг</w:t>
      </w:r>
      <w:r w:rsidRPr="009174FE">
        <w:rPr>
          <w:b/>
          <w:sz w:val="22"/>
          <w:szCs w:val="22"/>
        </w:rPr>
        <w:t xml:space="preserve">: </w:t>
      </w:r>
      <w:r w:rsidR="00A96F68" w:rsidRPr="009174FE">
        <w:rPr>
          <w:sz w:val="22"/>
          <w:szCs w:val="22"/>
          <w:lang w:eastAsia="ru-RU"/>
        </w:rPr>
        <w:t>По месту нахождения Заказчика. Доставка работников Исполнителя осуществляется силами и за счет исполнителя, расходы на доставку работников включена в стоимость Договора.</w:t>
      </w:r>
    </w:p>
    <w:p w14:paraId="707D84A3" w14:textId="15E30F6A" w:rsidR="001B586D" w:rsidRPr="009174FE" w:rsidRDefault="001B586D" w:rsidP="009174FE">
      <w:pPr>
        <w:ind w:left="-426"/>
        <w:jc w:val="both"/>
        <w:rPr>
          <w:bCs/>
          <w:sz w:val="22"/>
          <w:szCs w:val="22"/>
        </w:rPr>
      </w:pPr>
      <w:r w:rsidRPr="009174FE">
        <w:rPr>
          <w:b/>
          <w:sz w:val="22"/>
          <w:szCs w:val="22"/>
        </w:rPr>
        <w:t xml:space="preserve">3. Срок </w:t>
      </w:r>
      <w:r w:rsidR="00A96F68" w:rsidRPr="009174FE">
        <w:rPr>
          <w:b/>
          <w:sz w:val="22"/>
          <w:szCs w:val="22"/>
        </w:rPr>
        <w:t>исполнения</w:t>
      </w:r>
      <w:r w:rsidRPr="009174FE">
        <w:rPr>
          <w:b/>
          <w:sz w:val="22"/>
          <w:szCs w:val="22"/>
        </w:rPr>
        <w:t xml:space="preserve">: </w:t>
      </w:r>
      <w:r w:rsidR="00A96F68" w:rsidRPr="009174FE">
        <w:rPr>
          <w:sz w:val="22"/>
          <w:szCs w:val="22"/>
          <w:lang w:eastAsia="ru-RU"/>
        </w:rPr>
        <w:t>до 31.12.2025 г.</w:t>
      </w:r>
    </w:p>
    <w:p w14:paraId="1A5643F9" w14:textId="321B2202" w:rsidR="001B586D" w:rsidRPr="009174FE" w:rsidRDefault="001B586D" w:rsidP="009174FE">
      <w:pPr>
        <w:pStyle w:val="a8"/>
        <w:tabs>
          <w:tab w:val="left" w:pos="142"/>
        </w:tabs>
        <w:spacing w:before="0" w:beforeAutospacing="0" w:after="0" w:afterAutospacing="0"/>
        <w:ind w:hanging="426"/>
        <w:rPr>
          <w:b/>
          <w:bCs/>
          <w:sz w:val="22"/>
          <w:szCs w:val="22"/>
        </w:rPr>
      </w:pPr>
      <w:bookmarkStart w:id="4" w:name="_GoBack1"/>
      <w:r w:rsidRPr="009174FE">
        <w:rPr>
          <w:b/>
          <w:bCs/>
          <w:sz w:val="22"/>
          <w:szCs w:val="22"/>
        </w:rPr>
        <w:t xml:space="preserve">4. </w:t>
      </w:r>
      <w:r w:rsidR="00A96F68" w:rsidRPr="009174FE">
        <w:rPr>
          <w:b/>
          <w:bCs/>
          <w:sz w:val="22"/>
          <w:szCs w:val="22"/>
        </w:rPr>
        <w:t>Исполнитель обязан</w:t>
      </w:r>
      <w:r w:rsidRPr="009174FE">
        <w:rPr>
          <w:b/>
          <w:bCs/>
          <w:sz w:val="22"/>
          <w:szCs w:val="22"/>
        </w:rPr>
        <w:t>:</w:t>
      </w:r>
    </w:p>
    <w:p w14:paraId="20B3D023" w14:textId="77777777" w:rsidR="00A96F68" w:rsidRPr="009174FE" w:rsidRDefault="00A96F68" w:rsidP="009174FE">
      <w:pPr>
        <w:pStyle w:val="a8"/>
        <w:spacing w:before="0" w:beforeAutospacing="0" w:after="0" w:afterAutospacing="0"/>
        <w:ind w:left="-426"/>
        <w:rPr>
          <w:sz w:val="22"/>
          <w:szCs w:val="22"/>
        </w:rPr>
      </w:pPr>
      <w:r w:rsidRPr="009174FE">
        <w:rPr>
          <w:sz w:val="22"/>
          <w:szCs w:val="22"/>
        </w:rPr>
        <w:t xml:space="preserve">4.1. Иметь собственный квалифицированный персонал для оказания услуг в рамках настоящего Технического Задания, без привлечения третьих лиц, имеющие право работать в электроустановках до 1000В. В качестве подтверждения должны быть предоставлены копии дипломов, удостоверений, свидетельств, трудовых книжек, оформленные в установленном порядке на персонал из штатного списка организации Исполнителя. </w:t>
      </w:r>
    </w:p>
    <w:p w14:paraId="2D448052" w14:textId="7339D621" w:rsidR="00A96F68" w:rsidRPr="009174FE" w:rsidRDefault="00A96F68" w:rsidP="009174FE">
      <w:pPr>
        <w:pStyle w:val="a8"/>
        <w:spacing w:before="0" w:beforeAutospacing="0" w:after="0" w:afterAutospacing="0"/>
        <w:ind w:left="-426"/>
        <w:rPr>
          <w:sz w:val="22"/>
          <w:szCs w:val="22"/>
        </w:rPr>
      </w:pPr>
      <w:r w:rsidRPr="009174FE">
        <w:rPr>
          <w:sz w:val="22"/>
          <w:szCs w:val="22"/>
        </w:rPr>
        <w:t xml:space="preserve">4.1.1. Располагать аккредитованными на право поверки средств измерений передвижными лабораториями, для поверки средств измерений на территории Заказчика, и персоналом, аттестованным в качестве </w:t>
      </w:r>
      <w:proofErr w:type="spellStart"/>
      <w:r w:rsidRPr="009174FE">
        <w:rPr>
          <w:sz w:val="22"/>
          <w:szCs w:val="22"/>
        </w:rPr>
        <w:t>поверителей</w:t>
      </w:r>
      <w:proofErr w:type="spellEnd"/>
      <w:r w:rsidRPr="009174FE">
        <w:rPr>
          <w:sz w:val="22"/>
          <w:szCs w:val="22"/>
        </w:rPr>
        <w:t xml:space="preserve"> средств измерений для поверки средств измерений.</w:t>
      </w:r>
    </w:p>
    <w:p w14:paraId="37FB86B5" w14:textId="6D65E866" w:rsidR="00A96F68" w:rsidRPr="009174FE" w:rsidRDefault="00A96F68" w:rsidP="009174FE">
      <w:pPr>
        <w:pStyle w:val="a8"/>
        <w:spacing w:before="0" w:beforeAutospacing="0" w:after="0" w:afterAutospacing="0"/>
        <w:ind w:left="-426"/>
        <w:rPr>
          <w:sz w:val="22"/>
          <w:szCs w:val="22"/>
        </w:rPr>
      </w:pPr>
      <w:r w:rsidRPr="009174FE">
        <w:rPr>
          <w:sz w:val="22"/>
          <w:szCs w:val="22"/>
        </w:rPr>
        <w:t>4.1.2. Иметь собственные материально-технические ресурсы для оказания услуг в рамках настоящего Технического Задания без привлечения третьих лиц. В качестве подтверждения должны быть предоставлены: действующие свидетельства о поверке средств измерений, принадлежащих Исполнителю, и планируемых им к применению при оказании услуг в рамках данного Технического Задания.</w:t>
      </w:r>
    </w:p>
    <w:p w14:paraId="476B9B14" w14:textId="1B82BF90" w:rsidR="00A96F68" w:rsidRPr="009174FE" w:rsidRDefault="00A96F68" w:rsidP="009174FE">
      <w:pPr>
        <w:pStyle w:val="a8"/>
        <w:spacing w:before="0" w:beforeAutospacing="0" w:after="0" w:afterAutospacing="0"/>
        <w:ind w:left="-426"/>
        <w:rPr>
          <w:sz w:val="22"/>
          <w:szCs w:val="22"/>
        </w:rPr>
      </w:pPr>
      <w:r w:rsidRPr="009174FE">
        <w:rPr>
          <w:sz w:val="22"/>
          <w:szCs w:val="22"/>
        </w:rPr>
        <w:t xml:space="preserve">4.1.3.   Иметь аттестат аккредитации в области поверки средств измерений, относящихся к содержанию настоящего Технического Задания. </w:t>
      </w:r>
    </w:p>
    <w:p w14:paraId="0629397E" w14:textId="77777777" w:rsidR="00A96F68" w:rsidRPr="009174FE" w:rsidRDefault="00A96F68" w:rsidP="009174FE">
      <w:pPr>
        <w:pStyle w:val="a8"/>
        <w:spacing w:before="0" w:beforeAutospacing="0" w:after="0" w:afterAutospacing="0"/>
        <w:ind w:left="-426"/>
        <w:rPr>
          <w:sz w:val="22"/>
          <w:szCs w:val="22"/>
        </w:rPr>
      </w:pPr>
      <w:r w:rsidRPr="009174FE">
        <w:rPr>
          <w:sz w:val="22"/>
          <w:szCs w:val="22"/>
        </w:rPr>
        <w:t>4.2. Иметь действующие свидетельства о поверке средств измерений, выданные организациями, аккредитованными на данный вид деятельности, подтверждающих поверку средств измерений и эталонов, применяемых для поверки оборудования согласно методикам поверки приборов учета электрической энергии согласно ГОСТ 8.217-2003; ГОСТ 8.584-2004.</w:t>
      </w:r>
    </w:p>
    <w:p w14:paraId="768F4779" w14:textId="77777777" w:rsidR="00A96F68" w:rsidRPr="009174FE" w:rsidRDefault="00A96F68" w:rsidP="009174FE">
      <w:pPr>
        <w:pStyle w:val="a8"/>
        <w:spacing w:before="0" w:beforeAutospacing="0" w:after="0" w:afterAutospacing="0"/>
        <w:ind w:left="-426"/>
        <w:rPr>
          <w:sz w:val="22"/>
          <w:szCs w:val="22"/>
        </w:rPr>
      </w:pPr>
      <w:r w:rsidRPr="009174FE">
        <w:rPr>
          <w:sz w:val="22"/>
          <w:szCs w:val="22"/>
        </w:rPr>
        <w:t>4.3. Выполнять подсоединение первичных и вторичных проводников поверочной схемы силами собственного персонала, в соответствии с выбранной схемой поверки и данными поверяемого Оборудования.</w:t>
      </w:r>
    </w:p>
    <w:p w14:paraId="71B5EFB4" w14:textId="77777777" w:rsidR="00A96F68" w:rsidRPr="009174FE" w:rsidRDefault="00A96F68" w:rsidP="009174FE">
      <w:pPr>
        <w:pStyle w:val="a8"/>
        <w:spacing w:before="0" w:beforeAutospacing="0" w:after="0" w:afterAutospacing="0"/>
        <w:ind w:left="-426"/>
        <w:rPr>
          <w:sz w:val="22"/>
          <w:szCs w:val="22"/>
        </w:rPr>
      </w:pPr>
      <w:r w:rsidRPr="009174FE">
        <w:rPr>
          <w:sz w:val="22"/>
          <w:szCs w:val="22"/>
        </w:rPr>
        <w:t>4.4. Обеспечить соответствие качества оказываемых услуг требованиям законодательства Российской Федерации. Поверка средств измерений проводится в соответствии с Приказом Минпромторга России № 2510 от 31.07.2020 г. «Об утверждении порядка проведения поверки средств измерений, требования к знаку поверки и содержанию свидетельства о поверке».</w:t>
      </w:r>
    </w:p>
    <w:p w14:paraId="556A8580" w14:textId="6BB9CB3E" w:rsidR="001B586D" w:rsidRPr="009174FE" w:rsidRDefault="00A96F68" w:rsidP="009174FE">
      <w:pPr>
        <w:pStyle w:val="a8"/>
        <w:spacing w:before="0" w:beforeAutospacing="0" w:after="0" w:afterAutospacing="0"/>
        <w:ind w:left="-426"/>
        <w:rPr>
          <w:sz w:val="22"/>
          <w:szCs w:val="22"/>
        </w:rPr>
      </w:pPr>
      <w:r w:rsidRPr="009174FE">
        <w:rPr>
          <w:sz w:val="22"/>
          <w:szCs w:val="22"/>
        </w:rPr>
        <w:t>4.5. Выполнять все операции по оказанию услуг без побочных и отрицательных воздействий на работу поверяемого Оборудования и другого Оборудования на объектах в целом, не вызывая его отключения и повреждения.</w:t>
      </w:r>
    </w:p>
    <w:p w14:paraId="729064F3" w14:textId="6A1AD9DE" w:rsidR="001B586D" w:rsidRPr="009174FE" w:rsidRDefault="001B586D" w:rsidP="009174FE">
      <w:pPr>
        <w:pStyle w:val="a8"/>
        <w:spacing w:before="0" w:beforeAutospacing="0" w:after="0" w:afterAutospacing="0"/>
        <w:ind w:left="-426"/>
        <w:rPr>
          <w:b/>
          <w:sz w:val="22"/>
          <w:szCs w:val="22"/>
        </w:rPr>
      </w:pPr>
      <w:r w:rsidRPr="009174FE">
        <w:rPr>
          <w:b/>
          <w:sz w:val="22"/>
          <w:szCs w:val="22"/>
        </w:rPr>
        <w:t xml:space="preserve">5. </w:t>
      </w:r>
      <w:r w:rsidR="00A96F68" w:rsidRPr="009174FE">
        <w:rPr>
          <w:b/>
          <w:sz w:val="22"/>
          <w:szCs w:val="22"/>
        </w:rPr>
        <w:t>Требования к качеству услуг</w:t>
      </w:r>
      <w:r w:rsidRPr="009174FE">
        <w:rPr>
          <w:b/>
          <w:sz w:val="22"/>
          <w:szCs w:val="22"/>
        </w:rPr>
        <w:t>:</w:t>
      </w:r>
    </w:p>
    <w:p w14:paraId="7AAB0A4F" w14:textId="0E40D9CD" w:rsidR="001B586D" w:rsidRPr="009174FE" w:rsidRDefault="001B586D" w:rsidP="009174FE">
      <w:pPr>
        <w:pStyle w:val="a8"/>
        <w:spacing w:before="0" w:beforeAutospacing="0" w:after="0" w:afterAutospacing="0"/>
        <w:ind w:left="-426"/>
        <w:jc w:val="both"/>
        <w:rPr>
          <w:rFonts w:eastAsia="NSimSun"/>
          <w:sz w:val="22"/>
          <w:szCs w:val="22"/>
        </w:rPr>
      </w:pPr>
      <w:r w:rsidRPr="009174FE">
        <w:rPr>
          <w:rFonts w:eastAsia="NSimSun"/>
          <w:sz w:val="22"/>
          <w:szCs w:val="22"/>
        </w:rPr>
        <w:t xml:space="preserve">5.1. </w:t>
      </w:r>
      <w:bookmarkEnd w:id="4"/>
      <w:r w:rsidR="00A96F68" w:rsidRPr="009174FE">
        <w:rPr>
          <w:rFonts w:eastAsia="NSimSun"/>
          <w:sz w:val="22"/>
          <w:szCs w:val="22"/>
        </w:rPr>
        <w:t>Услуги оказываются в соответствии с Государственной системой обеспечения единства измерений (ГСИ). ГОСТ 8.584-2004-(счетчики электроэнергии).</w:t>
      </w:r>
    </w:p>
    <w:p w14:paraId="7238CC10" w14:textId="77777777" w:rsidR="009174FE" w:rsidRPr="009174FE" w:rsidRDefault="009174FE" w:rsidP="009174FE">
      <w:pPr>
        <w:pStyle w:val="a8"/>
        <w:spacing w:before="0" w:beforeAutospacing="0" w:after="0" w:afterAutospacing="0"/>
        <w:ind w:left="-426"/>
        <w:jc w:val="both"/>
        <w:rPr>
          <w:rFonts w:eastAsia="NSimSun"/>
          <w:b/>
          <w:bCs/>
          <w:sz w:val="22"/>
          <w:szCs w:val="22"/>
        </w:rPr>
      </w:pPr>
      <w:r w:rsidRPr="009174FE">
        <w:rPr>
          <w:rFonts w:eastAsia="NSimSun"/>
          <w:b/>
          <w:bCs/>
          <w:sz w:val="22"/>
          <w:szCs w:val="22"/>
        </w:rPr>
        <w:t>6. Специальные требования</w:t>
      </w:r>
    </w:p>
    <w:p w14:paraId="2465968F" w14:textId="5253E601" w:rsidR="009174FE" w:rsidRPr="009174FE" w:rsidRDefault="009174FE" w:rsidP="009174FE">
      <w:pPr>
        <w:pStyle w:val="a8"/>
        <w:spacing w:before="0" w:beforeAutospacing="0" w:after="0" w:afterAutospacing="0"/>
        <w:ind w:left="-426"/>
        <w:jc w:val="both"/>
        <w:rPr>
          <w:color w:val="000000"/>
          <w:sz w:val="22"/>
          <w:szCs w:val="22"/>
        </w:rPr>
      </w:pPr>
      <w:r w:rsidRPr="009174FE">
        <w:rPr>
          <w:color w:val="000000"/>
          <w:sz w:val="22"/>
          <w:szCs w:val="22"/>
        </w:rPr>
        <w:lastRenderedPageBreak/>
        <w:t>6.1.</w:t>
      </w:r>
      <w:r w:rsidRPr="009174FE">
        <w:rPr>
          <w:sz w:val="22"/>
          <w:szCs w:val="22"/>
        </w:rPr>
        <w:t xml:space="preserve"> </w:t>
      </w:r>
      <w:r w:rsidRPr="009174FE">
        <w:rPr>
          <w:color w:val="000000"/>
          <w:sz w:val="22"/>
          <w:szCs w:val="22"/>
        </w:rPr>
        <w:t>Перед началом проведения поверки Исполнитель должен организовать допуск и согласовать даты проведения поверки счетчиков электрической энергии(мощности) с собственниками</w:t>
      </w:r>
      <w:r>
        <w:rPr>
          <w:color w:val="000000"/>
          <w:sz w:val="22"/>
          <w:szCs w:val="22"/>
        </w:rPr>
        <w:t xml:space="preserve"> </w:t>
      </w:r>
      <w:r w:rsidRPr="009174FE">
        <w:rPr>
          <w:color w:val="000000"/>
          <w:sz w:val="22"/>
          <w:szCs w:val="22"/>
        </w:rPr>
        <w:t>энергопринимающих устройств, в которых установлены приборы учета.</w:t>
      </w:r>
    </w:p>
    <w:p w14:paraId="2F93E0E2" w14:textId="77777777" w:rsidR="009174FE" w:rsidRPr="009174FE" w:rsidRDefault="009174FE" w:rsidP="009174FE">
      <w:pPr>
        <w:pStyle w:val="a8"/>
        <w:spacing w:before="0" w:beforeAutospacing="0" w:after="0" w:afterAutospacing="0"/>
        <w:ind w:left="-426"/>
        <w:jc w:val="both"/>
        <w:rPr>
          <w:color w:val="000000"/>
          <w:sz w:val="22"/>
          <w:szCs w:val="22"/>
        </w:rPr>
      </w:pPr>
      <w:r w:rsidRPr="009174FE">
        <w:rPr>
          <w:color w:val="000000"/>
          <w:sz w:val="22"/>
          <w:szCs w:val="22"/>
        </w:rPr>
        <w:t>6.2. Исполнитель должен осуществлять опломбировку счетчика электрической энергии(мощности) и распределительной коробки после оказания услуг по поверке.  После проведения поверки, прибор учета должен быть допущен в эксплуатацию.</w:t>
      </w:r>
    </w:p>
    <w:p w14:paraId="0B1EA913" w14:textId="77777777" w:rsidR="009174FE" w:rsidRPr="009174FE" w:rsidRDefault="009174FE" w:rsidP="009174FE">
      <w:pPr>
        <w:pStyle w:val="a8"/>
        <w:spacing w:before="0" w:beforeAutospacing="0" w:after="0" w:afterAutospacing="0"/>
        <w:ind w:left="-426"/>
        <w:jc w:val="both"/>
        <w:rPr>
          <w:color w:val="000000"/>
          <w:sz w:val="22"/>
          <w:szCs w:val="22"/>
        </w:rPr>
      </w:pPr>
      <w:r w:rsidRPr="009174FE">
        <w:rPr>
          <w:color w:val="000000"/>
          <w:sz w:val="22"/>
          <w:szCs w:val="22"/>
        </w:rPr>
        <w:t>6.3. Исполнитель несет полную ответственность за исполнение своими представителями требований электробезопасности и иных нормативных документов, действующих на территории Российской Федерации, а также за возможный ущерб, причиненный действием или бездействием представителя Исполнителя здоровью и/или имуществу Потребителя и/или Заказчика.</w:t>
      </w:r>
    </w:p>
    <w:p w14:paraId="4714D8E9" w14:textId="77777777" w:rsidR="009174FE" w:rsidRPr="009174FE" w:rsidRDefault="009174FE" w:rsidP="009174FE">
      <w:pPr>
        <w:pStyle w:val="a8"/>
        <w:spacing w:before="0" w:beforeAutospacing="0" w:after="0" w:afterAutospacing="0"/>
        <w:ind w:left="-426"/>
        <w:jc w:val="both"/>
        <w:rPr>
          <w:color w:val="000000"/>
          <w:sz w:val="22"/>
          <w:szCs w:val="22"/>
        </w:rPr>
      </w:pPr>
      <w:r w:rsidRPr="009174FE">
        <w:rPr>
          <w:color w:val="000000"/>
          <w:sz w:val="22"/>
          <w:szCs w:val="22"/>
        </w:rPr>
        <w:t>6.4. Заказчик не берет на себя обязательств заказать выполнение работ в указанном объеме полностью.</w:t>
      </w:r>
    </w:p>
    <w:p w14:paraId="5F8E2AB8" w14:textId="3401E0AB" w:rsidR="009174FE" w:rsidRPr="009174FE" w:rsidRDefault="009174FE" w:rsidP="009174FE">
      <w:pPr>
        <w:pStyle w:val="a8"/>
        <w:spacing w:before="0" w:beforeAutospacing="0" w:after="0" w:afterAutospacing="0"/>
        <w:ind w:left="-426"/>
        <w:jc w:val="both"/>
        <w:rPr>
          <w:rFonts w:eastAsia="NSimSun"/>
          <w:b/>
          <w:bCs/>
          <w:sz w:val="22"/>
          <w:szCs w:val="22"/>
        </w:rPr>
      </w:pPr>
      <w:r w:rsidRPr="009174FE">
        <w:rPr>
          <w:color w:val="000000"/>
          <w:sz w:val="22"/>
          <w:szCs w:val="22"/>
        </w:rPr>
        <w:t>6.5. Заказчик оставляет за собой право, не превышая общей стоимости Договора, корректировать объемы работ в сторону уменьшения, с сохранением цены за единицу услуги.</w:t>
      </w:r>
    </w:p>
    <w:p w14:paraId="0EB7619A" w14:textId="77777777" w:rsidR="001B586D" w:rsidRPr="009174FE" w:rsidRDefault="001B586D" w:rsidP="009174FE">
      <w:pPr>
        <w:ind w:left="284" w:firstLine="425"/>
        <w:jc w:val="both"/>
        <w:rPr>
          <w:rFonts w:eastAsia="SimSun"/>
          <w:kern w:val="1"/>
          <w:sz w:val="22"/>
          <w:szCs w:val="22"/>
        </w:rPr>
      </w:pPr>
    </w:p>
    <w:p w14:paraId="2C280FD0" w14:textId="742C8309" w:rsidR="001B586D" w:rsidRPr="009174FE" w:rsidRDefault="001B586D" w:rsidP="009174FE">
      <w:pPr>
        <w:pStyle w:val="a8"/>
        <w:spacing w:before="0" w:beforeAutospacing="0" w:after="0" w:afterAutospacing="0"/>
        <w:ind w:left="-426"/>
        <w:rPr>
          <w:b/>
          <w:sz w:val="22"/>
          <w:szCs w:val="22"/>
        </w:rPr>
      </w:pPr>
      <w:r w:rsidRPr="009174FE">
        <w:rPr>
          <w:b/>
          <w:sz w:val="22"/>
          <w:szCs w:val="22"/>
        </w:rPr>
        <w:t xml:space="preserve">7. Сроки оплаты </w:t>
      </w:r>
      <w:r w:rsidR="009174FE" w:rsidRPr="009174FE">
        <w:rPr>
          <w:b/>
          <w:sz w:val="22"/>
          <w:szCs w:val="22"/>
        </w:rPr>
        <w:t>услуг</w:t>
      </w:r>
      <w:r w:rsidRPr="009174FE">
        <w:rPr>
          <w:b/>
          <w:sz w:val="22"/>
          <w:szCs w:val="22"/>
        </w:rPr>
        <w:t>.</w:t>
      </w:r>
    </w:p>
    <w:p w14:paraId="17F36140" w14:textId="217999A7" w:rsidR="001B586D" w:rsidRPr="009174FE" w:rsidRDefault="001B586D" w:rsidP="009174FE">
      <w:pPr>
        <w:pStyle w:val="a8"/>
        <w:spacing w:before="0" w:beforeAutospacing="0" w:after="0" w:afterAutospacing="0"/>
        <w:ind w:left="-426"/>
        <w:jc w:val="both"/>
        <w:rPr>
          <w:rFonts w:eastAsia="NSimSun"/>
          <w:sz w:val="22"/>
          <w:szCs w:val="22"/>
        </w:rPr>
      </w:pPr>
      <w:r w:rsidRPr="009174FE">
        <w:rPr>
          <w:rFonts w:eastAsia="NSimSun"/>
          <w:sz w:val="22"/>
          <w:szCs w:val="22"/>
        </w:rPr>
        <w:t xml:space="preserve">Оплата </w:t>
      </w:r>
      <w:r w:rsidR="009174FE" w:rsidRPr="009174FE">
        <w:rPr>
          <w:rFonts w:eastAsia="NSimSun"/>
          <w:sz w:val="22"/>
          <w:szCs w:val="22"/>
        </w:rPr>
        <w:t>Услуг</w:t>
      </w:r>
      <w:r w:rsidRPr="009174FE">
        <w:rPr>
          <w:rFonts w:eastAsia="NSimSun"/>
          <w:sz w:val="22"/>
          <w:szCs w:val="22"/>
        </w:rPr>
        <w:t xml:space="preserve"> производится по факту </w:t>
      </w:r>
      <w:r w:rsidR="009174FE" w:rsidRPr="009174FE">
        <w:rPr>
          <w:rFonts w:eastAsia="NSimSun"/>
          <w:sz w:val="22"/>
          <w:szCs w:val="22"/>
        </w:rPr>
        <w:t>исполнения</w:t>
      </w:r>
      <w:r w:rsidRPr="009174FE">
        <w:rPr>
          <w:rFonts w:eastAsia="NSimSun"/>
          <w:sz w:val="22"/>
          <w:szCs w:val="22"/>
        </w:rPr>
        <w:t xml:space="preserve"> </w:t>
      </w:r>
      <w:r w:rsidR="009174FE" w:rsidRPr="009174FE">
        <w:rPr>
          <w:rFonts w:eastAsia="NSimSun"/>
          <w:sz w:val="22"/>
          <w:szCs w:val="22"/>
        </w:rPr>
        <w:t xml:space="preserve">Исполнителем  </w:t>
      </w:r>
      <w:r w:rsidRPr="009174FE">
        <w:rPr>
          <w:rFonts w:eastAsia="NSimSun"/>
          <w:sz w:val="22"/>
          <w:szCs w:val="22"/>
        </w:rPr>
        <w:t xml:space="preserve">безналичным расчетом, путем перечисления денежных средств на расчетный счет </w:t>
      </w:r>
      <w:r w:rsidR="009174FE" w:rsidRPr="009174FE">
        <w:rPr>
          <w:rFonts w:eastAsia="NSimSun"/>
          <w:sz w:val="22"/>
          <w:szCs w:val="22"/>
        </w:rPr>
        <w:t>Исполнителя</w:t>
      </w:r>
      <w:r w:rsidRPr="009174FE">
        <w:rPr>
          <w:rFonts w:eastAsia="NSimSun"/>
          <w:sz w:val="22"/>
          <w:szCs w:val="22"/>
        </w:rPr>
        <w:t xml:space="preserve">, в течение 7 (семи) рабочих дней после предъявления </w:t>
      </w:r>
      <w:r w:rsidR="009174FE" w:rsidRPr="009174FE">
        <w:rPr>
          <w:rFonts w:eastAsia="NSimSun"/>
          <w:sz w:val="22"/>
          <w:szCs w:val="22"/>
        </w:rPr>
        <w:t xml:space="preserve">Исполнителем  </w:t>
      </w:r>
      <w:r w:rsidRPr="009174FE">
        <w:rPr>
          <w:rFonts w:eastAsia="NSimSun"/>
          <w:sz w:val="22"/>
          <w:szCs w:val="22"/>
        </w:rPr>
        <w:t>счета, счета-фактуры (при наличии), товарных накладных и подписания  обеими сторонами товарных накладных (или УПД).</w:t>
      </w:r>
    </w:p>
    <w:bookmarkEnd w:id="3"/>
    <w:p w14:paraId="6EE6A10D" w14:textId="77777777" w:rsidR="00683DFB" w:rsidRPr="00551AB8" w:rsidRDefault="00683DFB" w:rsidP="00683DFB">
      <w:pPr>
        <w:suppressAutoHyphens w:val="0"/>
        <w:spacing w:after="160" w:line="259" w:lineRule="auto"/>
        <w:jc w:val="center"/>
        <w:rPr>
          <w:sz w:val="24"/>
          <w:szCs w:val="24"/>
        </w:rPr>
      </w:pPr>
      <w:r w:rsidRPr="00551AB8">
        <w:rPr>
          <w:sz w:val="24"/>
          <w:szCs w:val="24"/>
        </w:rPr>
        <w:br w:type="page"/>
      </w:r>
    </w:p>
    <w:p w14:paraId="20BD5088" w14:textId="77777777" w:rsidR="00C162FF" w:rsidRDefault="00343B9B" w:rsidP="00343B9B">
      <w:pPr>
        <w:tabs>
          <w:tab w:val="left" w:pos="720"/>
        </w:tabs>
        <w:suppressAutoHyphens w:val="0"/>
        <w:spacing w:after="200" w:line="276" w:lineRule="auto"/>
        <w:jc w:val="right"/>
        <w:rPr>
          <w:i/>
          <w:iCs/>
          <w:sz w:val="24"/>
          <w:szCs w:val="24"/>
        </w:rPr>
      </w:pPr>
      <w:r w:rsidRPr="00343B9B">
        <w:rPr>
          <w:i/>
          <w:iCs/>
          <w:sz w:val="24"/>
          <w:szCs w:val="24"/>
        </w:rPr>
        <w:lastRenderedPageBreak/>
        <w:t>Приложение №2. Критерии оценки заявок</w:t>
      </w:r>
    </w:p>
    <w:p w14:paraId="19C73EF6" w14:textId="77777777" w:rsidR="00343B9B" w:rsidRPr="005D61A8" w:rsidRDefault="005D61A8" w:rsidP="005D61A8">
      <w:pPr>
        <w:tabs>
          <w:tab w:val="left" w:pos="720"/>
        </w:tabs>
        <w:suppressAutoHyphens w:val="0"/>
        <w:spacing w:after="200" w:line="276" w:lineRule="auto"/>
        <w:jc w:val="center"/>
        <w:rPr>
          <w:b/>
          <w:bCs/>
          <w:sz w:val="24"/>
          <w:szCs w:val="24"/>
        </w:rPr>
      </w:pPr>
      <w:r w:rsidRPr="005D61A8">
        <w:rPr>
          <w:b/>
          <w:bCs/>
          <w:sz w:val="24"/>
          <w:szCs w:val="24"/>
        </w:rPr>
        <w:t>Критерии оценки заявок</w:t>
      </w:r>
    </w:p>
    <w:p w14:paraId="0BC716C6" w14:textId="77777777" w:rsidR="002E0658" w:rsidRDefault="002E0658" w:rsidP="002E0658">
      <w:pPr>
        <w:widowControl w:val="0"/>
        <w:autoSpaceDE w:val="0"/>
        <w:autoSpaceDN w:val="0"/>
        <w:adjustRightInd w:val="0"/>
        <w:contextualSpacing/>
        <w:jc w:val="both"/>
        <w:rPr>
          <w:bCs/>
        </w:rPr>
      </w:pPr>
      <w:r w:rsidRPr="00AE7A11">
        <w:rPr>
          <w:bCs/>
        </w:rPr>
        <w:t xml:space="preserve">Оценка заявок участников закупки проводится по критериям, представленным в таблице: </w:t>
      </w:r>
    </w:p>
    <w:p w14:paraId="6FC14E44" w14:textId="77777777" w:rsidR="002E0658" w:rsidRDefault="002E0658" w:rsidP="002E0658">
      <w:pPr>
        <w:widowControl w:val="0"/>
        <w:autoSpaceDE w:val="0"/>
        <w:autoSpaceDN w:val="0"/>
        <w:adjustRightInd w:val="0"/>
        <w:contextualSpacing/>
        <w:jc w:val="both"/>
        <w:rPr>
          <w:bCs/>
        </w:rPr>
      </w:pPr>
    </w:p>
    <w:tbl>
      <w:tblPr>
        <w:tblW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1"/>
        <w:gridCol w:w="2694"/>
      </w:tblGrid>
      <w:tr w:rsidR="002E0658" w:rsidRPr="00E117AE" w14:paraId="586E05AC" w14:textId="77777777" w:rsidTr="00CE0FD4">
        <w:trPr>
          <w:trHeight w:val="314"/>
        </w:trPr>
        <w:tc>
          <w:tcPr>
            <w:tcW w:w="3781" w:type="dxa"/>
            <w:vAlign w:val="center"/>
          </w:tcPr>
          <w:p w14:paraId="65E48A93" w14:textId="77777777" w:rsidR="002E0658" w:rsidRPr="00E117AE" w:rsidRDefault="002E0658" w:rsidP="00CE0FD4">
            <w:pPr>
              <w:widowControl w:val="0"/>
              <w:tabs>
                <w:tab w:val="left" w:pos="0"/>
                <w:tab w:val="left" w:pos="2243"/>
                <w:tab w:val="right" w:pos="8910"/>
              </w:tabs>
              <w:ind w:left="283"/>
              <w:contextualSpacing/>
              <w:jc w:val="center"/>
              <w:rPr>
                <w:bCs/>
              </w:rPr>
            </w:pPr>
            <w:r w:rsidRPr="00E117AE">
              <w:rPr>
                <w:bCs/>
              </w:rPr>
              <w:t>Наименование критерия</w:t>
            </w:r>
          </w:p>
        </w:tc>
        <w:tc>
          <w:tcPr>
            <w:tcW w:w="2694" w:type="dxa"/>
            <w:vAlign w:val="center"/>
          </w:tcPr>
          <w:p w14:paraId="0BA51D9F" w14:textId="77777777" w:rsidR="002E0658" w:rsidRPr="00E117AE" w:rsidRDefault="002E0658" w:rsidP="00CE0FD4">
            <w:pPr>
              <w:widowControl w:val="0"/>
              <w:tabs>
                <w:tab w:val="right" w:pos="8910"/>
              </w:tabs>
              <w:ind w:left="-113" w:right="-112"/>
              <w:contextualSpacing/>
              <w:jc w:val="center"/>
              <w:rPr>
                <w:bCs/>
              </w:rPr>
            </w:pPr>
            <w:r w:rsidRPr="00E117AE">
              <w:rPr>
                <w:bCs/>
              </w:rPr>
              <w:t>Значимость критерия, %</w:t>
            </w:r>
          </w:p>
        </w:tc>
      </w:tr>
      <w:tr w:rsidR="002E0658" w:rsidRPr="00E117AE" w14:paraId="7A420833" w14:textId="77777777" w:rsidTr="00CE0FD4">
        <w:trPr>
          <w:trHeight w:val="296"/>
        </w:trPr>
        <w:tc>
          <w:tcPr>
            <w:tcW w:w="3781" w:type="dxa"/>
          </w:tcPr>
          <w:p w14:paraId="0FDC7812" w14:textId="77777777" w:rsidR="002E0658" w:rsidRPr="00E117AE" w:rsidRDefault="002E0658" w:rsidP="00CE0FD4">
            <w:pPr>
              <w:widowControl w:val="0"/>
              <w:tabs>
                <w:tab w:val="left" w:pos="0"/>
                <w:tab w:val="left" w:pos="2243"/>
                <w:tab w:val="right" w:pos="8910"/>
              </w:tabs>
              <w:ind w:left="69"/>
              <w:contextualSpacing/>
              <w:jc w:val="both"/>
              <w:rPr>
                <w:bCs/>
              </w:rPr>
            </w:pPr>
            <w:r w:rsidRPr="00E117AE">
              <w:rPr>
                <w:bCs/>
              </w:rPr>
              <w:t>Цена договора</w:t>
            </w:r>
          </w:p>
        </w:tc>
        <w:tc>
          <w:tcPr>
            <w:tcW w:w="2694" w:type="dxa"/>
            <w:vAlign w:val="center"/>
          </w:tcPr>
          <w:p w14:paraId="17F70330" w14:textId="77777777" w:rsidR="002E0658" w:rsidRPr="00E117AE" w:rsidRDefault="002E0658" w:rsidP="00CE0FD4">
            <w:pPr>
              <w:widowControl w:val="0"/>
              <w:tabs>
                <w:tab w:val="left" w:pos="0"/>
                <w:tab w:val="left" w:pos="2243"/>
                <w:tab w:val="right" w:pos="8910"/>
              </w:tabs>
              <w:ind w:left="283"/>
              <w:contextualSpacing/>
              <w:jc w:val="center"/>
              <w:rPr>
                <w:bCs/>
              </w:rPr>
            </w:pPr>
            <w:r w:rsidRPr="00E117AE">
              <w:rPr>
                <w:bCs/>
              </w:rPr>
              <w:t>70%</w:t>
            </w:r>
          </w:p>
        </w:tc>
      </w:tr>
      <w:tr w:rsidR="002E0658" w:rsidRPr="00E117AE" w14:paraId="7D0D1829" w14:textId="77777777" w:rsidTr="00CE0FD4">
        <w:trPr>
          <w:trHeight w:val="283"/>
        </w:trPr>
        <w:tc>
          <w:tcPr>
            <w:tcW w:w="3781" w:type="dxa"/>
          </w:tcPr>
          <w:p w14:paraId="52417C78" w14:textId="3D6A80E3" w:rsidR="002E0658" w:rsidRPr="00E117AE" w:rsidRDefault="00F61DD0" w:rsidP="00CE0FD4">
            <w:pPr>
              <w:widowControl w:val="0"/>
              <w:tabs>
                <w:tab w:val="left" w:pos="0"/>
                <w:tab w:val="left" w:pos="2243"/>
                <w:tab w:val="right" w:pos="8910"/>
              </w:tabs>
              <w:ind w:left="69"/>
              <w:contextualSpacing/>
              <w:jc w:val="both"/>
              <w:rPr>
                <w:bCs/>
              </w:rPr>
            </w:pPr>
            <w:r>
              <w:rPr>
                <w:bCs/>
              </w:rPr>
              <w:t>Н</w:t>
            </w:r>
            <w:r w:rsidRPr="00F61DD0">
              <w:rPr>
                <w:bCs/>
              </w:rPr>
              <w:t>аличие материально-технических</w:t>
            </w:r>
            <w:r>
              <w:rPr>
                <w:bCs/>
              </w:rPr>
              <w:t xml:space="preserve"> </w:t>
            </w:r>
            <w:r w:rsidRPr="00F61DD0">
              <w:rPr>
                <w:bCs/>
              </w:rPr>
              <w:t>ресурсов</w:t>
            </w:r>
          </w:p>
        </w:tc>
        <w:tc>
          <w:tcPr>
            <w:tcW w:w="2694" w:type="dxa"/>
            <w:vAlign w:val="center"/>
          </w:tcPr>
          <w:p w14:paraId="3550EFD2" w14:textId="77777777" w:rsidR="002E0658" w:rsidRPr="00E117AE" w:rsidRDefault="002E0658" w:rsidP="00CE0FD4">
            <w:pPr>
              <w:widowControl w:val="0"/>
              <w:tabs>
                <w:tab w:val="left" w:pos="0"/>
                <w:tab w:val="left" w:pos="2243"/>
                <w:tab w:val="right" w:pos="8910"/>
              </w:tabs>
              <w:ind w:left="283"/>
              <w:contextualSpacing/>
              <w:jc w:val="center"/>
              <w:rPr>
                <w:bCs/>
              </w:rPr>
            </w:pPr>
            <w:r w:rsidRPr="00E117AE">
              <w:rPr>
                <w:bCs/>
              </w:rPr>
              <w:t>30%</w:t>
            </w:r>
          </w:p>
        </w:tc>
      </w:tr>
    </w:tbl>
    <w:p w14:paraId="7A64EB08" w14:textId="77777777" w:rsidR="00343B9B" w:rsidRPr="00E117AE" w:rsidRDefault="00343B9B" w:rsidP="00343B9B">
      <w:pPr>
        <w:tabs>
          <w:tab w:val="left" w:pos="720"/>
        </w:tabs>
        <w:suppressAutoHyphens w:val="0"/>
        <w:spacing w:after="200" w:line="276" w:lineRule="auto"/>
        <w:jc w:val="right"/>
        <w:rPr>
          <w:i/>
          <w:iCs/>
          <w:sz w:val="24"/>
          <w:szCs w:val="24"/>
        </w:rPr>
      </w:pPr>
    </w:p>
    <w:p w14:paraId="0C9981C7" w14:textId="77777777" w:rsidR="002E0658" w:rsidRPr="00E117AE" w:rsidRDefault="002E0658" w:rsidP="002E0658">
      <w:pPr>
        <w:widowControl w:val="0"/>
        <w:contextualSpacing/>
        <w:jc w:val="both"/>
        <w:rPr>
          <w:bCs/>
        </w:rPr>
      </w:pPr>
      <w:r w:rsidRPr="00E117AE">
        <w:rPr>
          <w:bCs/>
        </w:rPr>
        <w:t xml:space="preserve">Оценка и сопоставление заявок на участие в запросе </w:t>
      </w:r>
      <w:r w:rsidR="005D61A8" w:rsidRPr="00E117AE">
        <w:rPr>
          <w:bCs/>
        </w:rPr>
        <w:t>ТКП</w:t>
      </w:r>
      <w:r w:rsidRPr="00E117AE">
        <w:rPr>
          <w:bCs/>
        </w:rPr>
        <w:t xml:space="preserve"> осуществляется с учетом нижеследующих положений. </w:t>
      </w:r>
    </w:p>
    <w:p w14:paraId="78146A1C" w14:textId="77777777" w:rsidR="005D61A8" w:rsidRPr="00E117AE" w:rsidRDefault="005D61A8" w:rsidP="002E0658">
      <w:pPr>
        <w:widowControl w:val="0"/>
        <w:contextualSpacing/>
        <w:jc w:val="both"/>
        <w:rPr>
          <w:bCs/>
        </w:rPr>
      </w:pPr>
    </w:p>
    <w:p w14:paraId="4237A491" w14:textId="77777777" w:rsidR="002E0658" w:rsidRPr="00E117AE" w:rsidRDefault="002E0658" w:rsidP="002E0658">
      <w:pPr>
        <w:widowControl w:val="0"/>
        <w:numPr>
          <w:ilvl w:val="1"/>
          <w:numId w:val="10"/>
        </w:numPr>
        <w:tabs>
          <w:tab w:val="left" w:pos="324"/>
        </w:tabs>
        <w:ind w:left="0" w:firstLine="0"/>
        <w:contextualSpacing/>
        <w:jc w:val="both"/>
        <w:rPr>
          <w:b/>
          <w:bCs/>
        </w:rPr>
      </w:pPr>
      <w:r w:rsidRPr="00E117AE">
        <w:rPr>
          <w:b/>
          <w:bCs/>
        </w:rPr>
        <w:t xml:space="preserve">Оценка заявок по критерию «Цена договора». </w:t>
      </w:r>
    </w:p>
    <w:p w14:paraId="6BB113D5" w14:textId="77777777" w:rsidR="002E0658" w:rsidRPr="00E117AE" w:rsidRDefault="002E0658" w:rsidP="002E0658">
      <w:pPr>
        <w:pStyle w:val="ConsPlusNormal"/>
        <w:ind w:firstLine="0"/>
        <w:jc w:val="both"/>
        <w:rPr>
          <w:rFonts w:ascii="Times New Roman" w:hAnsi="Times New Roman" w:cs="Times New Roman"/>
          <w:sz w:val="22"/>
          <w:szCs w:val="22"/>
        </w:rPr>
      </w:pPr>
      <w:r w:rsidRPr="00E117AE">
        <w:rPr>
          <w:rFonts w:ascii="Times New Roman" w:hAnsi="Times New Roman" w:cs="Times New Roman"/>
          <w:sz w:val="22"/>
          <w:szCs w:val="22"/>
        </w:rPr>
        <w:t>Количество баллов, присуждаемых по критерию оценки «цена договора» (</w:t>
      </w:r>
      <w:r w:rsidRPr="00E117AE">
        <w:rPr>
          <w:rFonts w:ascii="Times New Roman" w:hAnsi="Times New Roman" w:cs="Times New Roman"/>
          <w:noProof/>
          <w:position w:val="-12"/>
          <w:sz w:val="22"/>
          <w:szCs w:val="22"/>
        </w:rPr>
        <w:drawing>
          <wp:inline distT="0" distB="0" distL="0" distR="0" wp14:anchorId="6DBA74C5" wp14:editId="251E947E">
            <wp:extent cx="274320" cy="196850"/>
            <wp:effectExtent l="19050" t="0" r="0" b="0"/>
            <wp:docPr id="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7" cstate="print"/>
                    <a:srcRect/>
                    <a:stretch>
                      <a:fillRect/>
                    </a:stretch>
                  </pic:blipFill>
                  <pic:spPr bwMode="auto">
                    <a:xfrm>
                      <a:off x="0" y="0"/>
                      <a:ext cx="274320" cy="196850"/>
                    </a:xfrm>
                    <a:prstGeom prst="rect">
                      <a:avLst/>
                    </a:prstGeom>
                    <a:noFill/>
                    <a:ln w="9525">
                      <a:noFill/>
                      <a:miter lim="800000"/>
                      <a:headEnd/>
                      <a:tailEnd/>
                    </a:ln>
                  </pic:spPr>
                </pic:pic>
              </a:graphicData>
            </a:graphic>
          </wp:inline>
        </w:drawing>
      </w:r>
      <w:r w:rsidRPr="00E117AE">
        <w:rPr>
          <w:rFonts w:ascii="Times New Roman" w:hAnsi="Times New Roman" w:cs="Times New Roman"/>
          <w:sz w:val="22"/>
          <w:szCs w:val="22"/>
        </w:rPr>
        <w:t>), определяется по формуле:</w:t>
      </w:r>
    </w:p>
    <w:p w14:paraId="0352C553" w14:textId="77777777" w:rsidR="002E0658" w:rsidRPr="00E117AE" w:rsidRDefault="002E0658" w:rsidP="002E0658">
      <w:pPr>
        <w:pStyle w:val="ConsPlusNormal"/>
        <w:ind w:firstLine="0"/>
        <w:rPr>
          <w:rFonts w:ascii="Times New Roman" w:hAnsi="Times New Roman" w:cs="Times New Roman"/>
          <w:sz w:val="22"/>
          <w:szCs w:val="22"/>
        </w:rPr>
      </w:pPr>
      <w:r w:rsidRPr="00E117AE">
        <w:rPr>
          <w:rFonts w:ascii="Times New Roman" w:hAnsi="Times New Roman" w:cs="Times New Roman"/>
          <w:sz w:val="22"/>
          <w:szCs w:val="22"/>
        </w:rPr>
        <w:t xml:space="preserve">а) в случае если </w:t>
      </w:r>
      <w:r w:rsidRPr="00E117AE">
        <w:rPr>
          <w:rFonts w:ascii="Times New Roman" w:hAnsi="Times New Roman" w:cs="Times New Roman"/>
          <w:noProof/>
          <w:position w:val="-12"/>
          <w:sz w:val="22"/>
          <w:szCs w:val="22"/>
        </w:rPr>
        <w:drawing>
          <wp:inline distT="0" distB="0" distL="0" distR="0" wp14:anchorId="2133610B" wp14:editId="4B1EB079">
            <wp:extent cx="492125" cy="217805"/>
            <wp:effectExtent l="19050" t="0" r="3175" b="0"/>
            <wp:docPr id="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8" cstate="print"/>
                    <a:srcRect/>
                    <a:stretch>
                      <a:fillRect/>
                    </a:stretch>
                  </pic:blipFill>
                  <pic:spPr bwMode="auto">
                    <a:xfrm>
                      <a:off x="0" y="0"/>
                      <a:ext cx="492125" cy="217805"/>
                    </a:xfrm>
                    <a:prstGeom prst="rect">
                      <a:avLst/>
                    </a:prstGeom>
                    <a:noFill/>
                    <a:ln w="9525">
                      <a:noFill/>
                      <a:miter lim="800000"/>
                      <a:headEnd/>
                      <a:tailEnd/>
                    </a:ln>
                  </pic:spPr>
                </pic:pic>
              </a:graphicData>
            </a:graphic>
          </wp:inline>
        </w:drawing>
      </w:r>
      <w:r w:rsidRPr="00E117AE">
        <w:rPr>
          <w:rFonts w:ascii="Times New Roman" w:hAnsi="Times New Roman" w:cs="Times New Roman"/>
          <w:sz w:val="22"/>
          <w:szCs w:val="22"/>
        </w:rPr>
        <w:t>,</w:t>
      </w:r>
    </w:p>
    <w:p w14:paraId="1968A6D8" w14:textId="77777777" w:rsidR="002E0658" w:rsidRPr="00E117AE" w:rsidRDefault="002E0658" w:rsidP="002E0658">
      <w:pPr>
        <w:pStyle w:val="ConsPlusNormal"/>
        <w:numPr>
          <w:ilvl w:val="0"/>
          <w:numId w:val="10"/>
        </w:numPr>
        <w:jc w:val="center"/>
        <w:rPr>
          <w:rFonts w:ascii="Times New Roman" w:hAnsi="Times New Roman" w:cs="Times New Roman"/>
          <w:sz w:val="22"/>
          <w:szCs w:val="22"/>
        </w:rPr>
      </w:pPr>
      <w:r w:rsidRPr="00E117AE">
        <w:rPr>
          <w:rFonts w:ascii="Times New Roman" w:hAnsi="Times New Roman" w:cs="Times New Roman"/>
          <w:noProof/>
          <w:position w:val="-30"/>
          <w:sz w:val="22"/>
          <w:szCs w:val="22"/>
        </w:rPr>
        <w:drawing>
          <wp:inline distT="0" distB="0" distL="0" distR="0" wp14:anchorId="7364E4C0" wp14:editId="00A88EF1">
            <wp:extent cx="1238250" cy="526513"/>
            <wp:effectExtent l="0" t="0" r="0" b="0"/>
            <wp:docPr id="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9" cstate="print"/>
                    <a:srcRect/>
                    <a:stretch>
                      <a:fillRect/>
                    </a:stretch>
                  </pic:blipFill>
                  <pic:spPr bwMode="auto">
                    <a:xfrm>
                      <a:off x="0" y="0"/>
                      <a:ext cx="1246669" cy="530093"/>
                    </a:xfrm>
                    <a:prstGeom prst="rect">
                      <a:avLst/>
                    </a:prstGeom>
                    <a:noFill/>
                    <a:ln w="9525">
                      <a:noFill/>
                      <a:miter lim="800000"/>
                      <a:headEnd/>
                      <a:tailEnd/>
                    </a:ln>
                  </pic:spPr>
                </pic:pic>
              </a:graphicData>
            </a:graphic>
          </wp:inline>
        </w:drawing>
      </w:r>
      <w:r w:rsidRPr="00E117AE">
        <w:rPr>
          <w:rFonts w:ascii="Times New Roman" w:hAnsi="Times New Roman" w:cs="Times New Roman"/>
          <w:sz w:val="22"/>
          <w:szCs w:val="22"/>
        </w:rPr>
        <w:t>,</w:t>
      </w:r>
    </w:p>
    <w:p w14:paraId="5ED56DF5" w14:textId="77777777" w:rsidR="002E0658" w:rsidRPr="00E117AE" w:rsidRDefault="002E0658" w:rsidP="002E0658">
      <w:pPr>
        <w:pStyle w:val="ConsPlusNormal"/>
        <w:ind w:left="360" w:firstLine="0"/>
        <w:jc w:val="both"/>
        <w:rPr>
          <w:rFonts w:ascii="Times New Roman" w:hAnsi="Times New Roman" w:cs="Times New Roman"/>
          <w:sz w:val="22"/>
          <w:szCs w:val="22"/>
        </w:rPr>
      </w:pPr>
      <w:r w:rsidRPr="00E117AE">
        <w:rPr>
          <w:rFonts w:ascii="Times New Roman" w:hAnsi="Times New Roman" w:cs="Times New Roman"/>
          <w:sz w:val="22"/>
          <w:szCs w:val="22"/>
        </w:rPr>
        <w:t>где:</w:t>
      </w:r>
    </w:p>
    <w:p w14:paraId="3CE83768" w14:textId="77777777" w:rsidR="002E0658" w:rsidRPr="00E117AE" w:rsidRDefault="002E0658" w:rsidP="002E0658">
      <w:pPr>
        <w:pStyle w:val="ConsPlusNormal"/>
        <w:ind w:left="360" w:firstLine="0"/>
        <w:jc w:val="both"/>
        <w:rPr>
          <w:rFonts w:ascii="Times New Roman" w:hAnsi="Times New Roman" w:cs="Times New Roman"/>
          <w:sz w:val="22"/>
          <w:szCs w:val="22"/>
        </w:rPr>
      </w:pPr>
      <w:r w:rsidRPr="00E117AE">
        <w:rPr>
          <w:rFonts w:ascii="Times New Roman" w:hAnsi="Times New Roman" w:cs="Times New Roman"/>
          <w:noProof/>
          <w:position w:val="-12"/>
          <w:sz w:val="22"/>
          <w:szCs w:val="22"/>
        </w:rPr>
        <w:drawing>
          <wp:inline distT="0" distB="0" distL="0" distR="0" wp14:anchorId="5D806A52" wp14:editId="227BC387">
            <wp:extent cx="182880" cy="203835"/>
            <wp:effectExtent l="19050" t="0" r="7620" b="0"/>
            <wp:docPr id="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0" cstate="print"/>
                    <a:srcRect/>
                    <a:stretch>
                      <a:fillRect/>
                    </a:stretch>
                  </pic:blipFill>
                  <pic:spPr bwMode="auto">
                    <a:xfrm>
                      <a:off x="0" y="0"/>
                      <a:ext cx="182880" cy="203835"/>
                    </a:xfrm>
                    <a:prstGeom prst="rect">
                      <a:avLst/>
                    </a:prstGeom>
                    <a:noFill/>
                    <a:ln w="9525">
                      <a:noFill/>
                      <a:miter lim="800000"/>
                      <a:headEnd/>
                      <a:tailEnd/>
                    </a:ln>
                  </pic:spPr>
                </pic:pic>
              </a:graphicData>
            </a:graphic>
          </wp:inline>
        </w:drawing>
      </w:r>
      <w:r w:rsidRPr="00E117AE">
        <w:rPr>
          <w:rFonts w:ascii="Times New Roman" w:hAnsi="Times New Roman" w:cs="Times New Roman"/>
          <w:sz w:val="22"/>
          <w:szCs w:val="22"/>
        </w:rPr>
        <w:t xml:space="preserve"> - предложение участника запроса </w:t>
      </w:r>
      <w:r w:rsidR="005D61A8" w:rsidRPr="00E117AE">
        <w:rPr>
          <w:rFonts w:ascii="Times New Roman" w:hAnsi="Times New Roman" w:cs="Times New Roman"/>
          <w:sz w:val="22"/>
          <w:szCs w:val="22"/>
        </w:rPr>
        <w:t>ТКП</w:t>
      </w:r>
      <w:r w:rsidRPr="00E117AE">
        <w:rPr>
          <w:rFonts w:ascii="Times New Roman" w:hAnsi="Times New Roman" w:cs="Times New Roman"/>
          <w:sz w:val="22"/>
          <w:szCs w:val="22"/>
        </w:rPr>
        <w:t>, заявка которого оценивается;</w:t>
      </w:r>
    </w:p>
    <w:p w14:paraId="33A25DBC" w14:textId="77777777" w:rsidR="002E0658" w:rsidRPr="00E117AE" w:rsidRDefault="002E0658" w:rsidP="002E0658">
      <w:pPr>
        <w:pStyle w:val="ConsPlusNormal"/>
        <w:ind w:left="360" w:firstLine="0"/>
        <w:jc w:val="both"/>
        <w:rPr>
          <w:rFonts w:ascii="Times New Roman" w:hAnsi="Times New Roman" w:cs="Times New Roman"/>
          <w:sz w:val="22"/>
          <w:szCs w:val="22"/>
        </w:rPr>
      </w:pPr>
      <w:r w:rsidRPr="00E117AE">
        <w:rPr>
          <w:rFonts w:ascii="Times New Roman" w:hAnsi="Times New Roman" w:cs="Times New Roman"/>
          <w:noProof/>
          <w:position w:val="-12"/>
          <w:sz w:val="22"/>
          <w:szCs w:val="22"/>
        </w:rPr>
        <w:drawing>
          <wp:inline distT="0" distB="0" distL="0" distR="0" wp14:anchorId="0108DB07" wp14:editId="4BC74BDF">
            <wp:extent cx="281305" cy="210820"/>
            <wp:effectExtent l="19050" t="0" r="4445" b="0"/>
            <wp:docPr id="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1" cstate="print"/>
                    <a:srcRect/>
                    <a:stretch>
                      <a:fillRect/>
                    </a:stretch>
                  </pic:blipFill>
                  <pic:spPr bwMode="auto">
                    <a:xfrm>
                      <a:off x="0" y="0"/>
                      <a:ext cx="281305" cy="210820"/>
                    </a:xfrm>
                    <a:prstGeom prst="rect">
                      <a:avLst/>
                    </a:prstGeom>
                    <a:noFill/>
                    <a:ln w="9525">
                      <a:noFill/>
                      <a:miter lim="800000"/>
                      <a:headEnd/>
                      <a:tailEnd/>
                    </a:ln>
                  </pic:spPr>
                </pic:pic>
              </a:graphicData>
            </a:graphic>
          </wp:inline>
        </w:drawing>
      </w:r>
      <w:r w:rsidRPr="00E117AE">
        <w:rPr>
          <w:rFonts w:ascii="Times New Roman" w:hAnsi="Times New Roman" w:cs="Times New Roman"/>
          <w:sz w:val="22"/>
          <w:szCs w:val="22"/>
        </w:rPr>
        <w:t xml:space="preserve"> - минимальное предложение из предложений по критерию оценки, сделанных участниками запроса </w:t>
      </w:r>
      <w:r w:rsidR="005D61A8" w:rsidRPr="00E117AE">
        <w:rPr>
          <w:rFonts w:ascii="Times New Roman" w:hAnsi="Times New Roman" w:cs="Times New Roman"/>
          <w:sz w:val="22"/>
          <w:szCs w:val="22"/>
        </w:rPr>
        <w:t>ТКП</w:t>
      </w:r>
      <w:r w:rsidRPr="00E117AE">
        <w:rPr>
          <w:rFonts w:ascii="Times New Roman" w:hAnsi="Times New Roman" w:cs="Times New Roman"/>
          <w:sz w:val="22"/>
          <w:szCs w:val="22"/>
        </w:rPr>
        <w:t>;</w:t>
      </w:r>
    </w:p>
    <w:p w14:paraId="76F2BDAD" w14:textId="77777777" w:rsidR="002E0658" w:rsidRPr="00E117AE" w:rsidRDefault="002E0658" w:rsidP="002E0658">
      <w:pPr>
        <w:pStyle w:val="ConsPlusNormal"/>
        <w:ind w:firstLine="0"/>
        <w:jc w:val="both"/>
        <w:rPr>
          <w:rFonts w:ascii="Times New Roman" w:hAnsi="Times New Roman" w:cs="Times New Roman"/>
          <w:sz w:val="22"/>
          <w:szCs w:val="22"/>
        </w:rPr>
      </w:pPr>
      <w:r w:rsidRPr="00E117AE">
        <w:rPr>
          <w:rFonts w:ascii="Times New Roman" w:hAnsi="Times New Roman" w:cs="Times New Roman"/>
          <w:sz w:val="22"/>
          <w:szCs w:val="22"/>
        </w:rPr>
        <w:t xml:space="preserve">б) в случае если </w:t>
      </w:r>
      <w:r w:rsidRPr="00E117AE">
        <w:rPr>
          <w:rFonts w:ascii="Times New Roman" w:hAnsi="Times New Roman" w:cs="Times New Roman"/>
          <w:noProof/>
          <w:position w:val="-12"/>
          <w:sz w:val="22"/>
          <w:szCs w:val="22"/>
        </w:rPr>
        <w:drawing>
          <wp:inline distT="0" distB="0" distL="0" distR="0" wp14:anchorId="37B689EC" wp14:editId="70D5F4DA">
            <wp:extent cx="492125" cy="217805"/>
            <wp:effectExtent l="19050" t="0" r="3175" b="0"/>
            <wp:docPr id="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cstate="print"/>
                    <a:srcRect/>
                    <a:stretch>
                      <a:fillRect/>
                    </a:stretch>
                  </pic:blipFill>
                  <pic:spPr bwMode="auto">
                    <a:xfrm>
                      <a:off x="0" y="0"/>
                      <a:ext cx="492125" cy="217805"/>
                    </a:xfrm>
                    <a:prstGeom prst="rect">
                      <a:avLst/>
                    </a:prstGeom>
                    <a:noFill/>
                    <a:ln w="9525">
                      <a:noFill/>
                      <a:miter lim="800000"/>
                      <a:headEnd/>
                      <a:tailEnd/>
                    </a:ln>
                  </pic:spPr>
                </pic:pic>
              </a:graphicData>
            </a:graphic>
          </wp:inline>
        </w:drawing>
      </w:r>
      <w:r w:rsidRPr="00E117AE">
        <w:rPr>
          <w:rFonts w:ascii="Times New Roman" w:hAnsi="Times New Roman" w:cs="Times New Roman"/>
          <w:sz w:val="22"/>
          <w:szCs w:val="22"/>
        </w:rPr>
        <w:t>,</w:t>
      </w:r>
    </w:p>
    <w:p w14:paraId="59638185" w14:textId="77777777" w:rsidR="002E0658" w:rsidRPr="00E117AE" w:rsidRDefault="002E0658" w:rsidP="002E0658">
      <w:pPr>
        <w:pStyle w:val="ConsPlusNormal"/>
        <w:numPr>
          <w:ilvl w:val="0"/>
          <w:numId w:val="10"/>
        </w:numPr>
        <w:jc w:val="center"/>
        <w:rPr>
          <w:rFonts w:ascii="Times New Roman" w:hAnsi="Times New Roman" w:cs="Times New Roman"/>
          <w:sz w:val="22"/>
          <w:szCs w:val="22"/>
        </w:rPr>
      </w:pPr>
      <w:r w:rsidRPr="00E117AE">
        <w:rPr>
          <w:rFonts w:ascii="Times New Roman" w:hAnsi="Times New Roman" w:cs="Times New Roman"/>
          <w:noProof/>
          <w:position w:val="-30"/>
          <w:sz w:val="22"/>
          <w:szCs w:val="22"/>
        </w:rPr>
        <w:drawing>
          <wp:inline distT="0" distB="0" distL="0" distR="0" wp14:anchorId="5B1F5265" wp14:editId="5BA8C8A1">
            <wp:extent cx="1640477" cy="521970"/>
            <wp:effectExtent l="0" t="0" r="0"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3" cstate="print"/>
                    <a:srcRect/>
                    <a:stretch>
                      <a:fillRect/>
                    </a:stretch>
                  </pic:blipFill>
                  <pic:spPr bwMode="auto">
                    <a:xfrm>
                      <a:off x="0" y="0"/>
                      <a:ext cx="1664530" cy="529623"/>
                    </a:xfrm>
                    <a:prstGeom prst="rect">
                      <a:avLst/>
                    </a:prstGeom>
                    <a:noFill/>
                    <a:ln w="9525">
                      <a:noFill/>
                      <a:miter lim="800000"/>
                      <a:headEnd/>
                      <a:tailEnd/>
                    </a:ln>
                  </pic:spPr>
                </pic:pic>
              </a:graphicData>
            </a:graphic>
          </wp:inline>
        </w:drawing>
      </w:r>
      <w:r w:rsidRPr="00E117AE">
        <w:rPr>
          <w:rFonts w:ascii="Times New Roman" w:hAnsi="Times New Roman" w:cs="Times New Roman"/>
          <w:sz w:val="22"/>
          <w:szCs w:val="22"/>
        </w:rPr>
        <w:t>,</w:t>
      </w:r>
    </w:p>
    <w:p w14:paraId="596CA5E7" w14:textId="77777777" w:rsidR="002E0658" w:rsidRPr="00E117AE" w:rsidRDefault="002E0658" w:rsidP="002E0658">
      <w:pPr>
        <w:pStyle w:val="ConsPlusNormal"/>
        <w:ind w:left="360" w:firstLine="0"/>
        <w:jc w:val="both"/>
        <w:rPr>
          <w:rFonts w:ascii="Times New Roman" w:hAnsi="Times New Roman" w:cs="Times New Roman"/>
          <w:sz w:val="22"/>
          <w:szCs w:val="22"/>
        </w:rPr>
      </w:pPr>
      <w:r w:rsidRPr="00E117AE">
        <w:rPr>
          <w:rFonts w:ascii="Times New Roman" w:hAnsi="Times New Roman" w:cs="Times New Roman"/>
          <w:sz w:val="22"/>
          <w:szCs w:val="22"/>
        </w:rPr>
        <w:t>Где:</w:t>
      </w:r>
    </w:p>
    <w:p w14:paraId="38257FE9" w14:textId="77777777" w:rsidR="002E0658" w:rsidRPr="00E117AE" w:rsidRDefault="002E0658" w:rsidP="002E0658">
      <w:pPr>
        <w:pStyle w:val="ConsPlusNormal"/>
        <w:ind w:left="360" w:firstLine="0"/>
        <w:jc w:val="both"/>
        <w:rPr>
          <w:rFonts w:ascii="Times New Roman" w:hAnsi="Times New Roman" w:cs="Times New Roman"/>
          <w:sz w:val="22"/>
          <w:szCs w:val="22"/>
        </w:rPr>
      </w:pPr>
      <w:r w:rsidRPr="00E117AE">
        <w:rPr>
          <w:rFonts w:ascii="Times New Roman" w:hAnsi="Times New Roman" w:cs="Times New Roman"/>
          <w:noProof/>
          <w:position w:val="-12"/>
          <w:sz w:val="22"/>
          <w:szCs w:val="22"/>
        </w:rPr>
        <w:drawing>
          <wp:inline distT="0" distB="0" distL="0" distR="0" wp14:anchorId="75259D74" wp14:editId="3F166A98">
            <wp:extent cx="295275" cy="196850"/>
            <wp:effectExtent l="19050" t="0" r="9525" b="0"/>
            <wp:docPr id="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4" cstate="print"/>
                    <a:srcRect/>
                    <a:stretch>
                      <a:fillRect/>
                    </a:stretch>
                  </pic:blipFill>
                  <pic:spPr bwMode="auto">
                    <a:xfrm>
                      <a:off x="0" y="0"/>
                      <a:ext cx="295275" cy="196850"/>
                    </a:xfrm>
                    <a:prstGeom prst="rect">
                      <a:avLst/>
                    </a:prstGeom>
                    <a:noFill/>
                    <a:ln w="9525">
                      <a:noFill/>
                      <a:miter lim="800000"/>
                      <a:headEnd/>
                      <a:tailEnd/>
                    </a:ln>
                  </pic:spPr>
                </pic:pic>
              </a:graphicData>
            </a:graphic>
          </wp:inline>
        </w:drawing>
      </w:r>
      <w:r w:rsidRPr="00E117AE">
        <w:rPr>
          <w:rFonts w:ascii="Times New Roman" w:hAnsi="Times New Roman" w:cs="Times New Roman"/>
          <w:sz w:val="22"/>
          <w:szCs w:val="22"/>
        </w:rPr>
        <w:t xml:space="preserve"> - максимальное предложение из предложений по критерию, сделанных участниками закупки.</w:t>
      </w:r>
    </w:p>
    <w:p w14:paraId="11A8E431" w14:textId="77777777" w:rsidR="002E0658" w:rsidRPr="00E117AE" w:rsidRDefault="002E0658" w:rsidP="002E0658">
      <w:pPr>
        <w:pStyle w:val="ConsPlusNormal"/>
        <w:jc w:val="both"/>
        <w:rPr>
          <w:rFonts w:ascii="Times New Roman" w:hAnsi="Times New Roman" w:cs="Times New Roman"/>
          <w:sz w:val="22"/>
          <w:szCs w:val="22"/>
        </w:rPr>
      </w:pPr>
      <w:r w:rsidRPr="00E117AE">
        <w:rPr>
          <w:rFonts w:ascii="Times New Roman" w:hAnsi="Times New Roman" w:cs="Times New Roman"/>
          <w:sz w:val="22"/>
          <w:szCs w:val="22"/>
        </w:rPr>
        <w:t>Для получения рейтинга заявки по данному критерию значение в баллах умножается на коэффициент значимости показателя 0,7.</w:t>
      </w:r>
    </w:p>
    <w:p w14:paraId="1746D769" w14:textId="77777777" w:rsidR="002E0658" w:rsidRPr="00E117AE" w:rsidRDefault="002E0658" w:rsidP="002E0658">
      <w:pPr>
        <w:pStyle w:val="ConsPlusNormal"/>
        <w:jc w:val="both"/>
        <w:rPr>
          <w:rFonts w:ascii="Times New Roman" w:hAnsi="Times New Roman" w:cs="Times New Roman"/>
          <w:sz w:val="22"/>
          <w:szCs w:val="22"/>
        </w:rPr>
      </w:pPr>
      <w:r w:rsidRPr="00E117AE">
        <w:rPr>
          <w:rFonts w:ascii="Times New Roman" w:hAnsi="Times New Roman" w:cs="Times New Roman"/>
          <w:sz w:val="22"/>
          <w:szCs w:val="22"/>
        </w:rPr>
        <w:t xml:space="preserve">При оценке заявок по критерию «Цена договора» лучшим условием исполнения договора по указанному критерию признается предложение участника запроса </w:t>
      </w:r>
      <w:r w:rsidR="005B2517" w:rsidRPr="00E117AE">
        <w:rPr>
          <w:rFonts w:ascii="Times New Roman" w:hAnsi="Times New Roman" w:cs="Times New Roman"/>
          <w:sz w:val="22"/>
          <w:szCs w:val="22"/>
        </w:rPr>
        <w:t>ТКП</w:t>
      </w:r>
      <w:r w:rsidRPr="00E117AE">
        <w:rPr>
          <w:rFonts w:ascii="Times New Roman" w:hAnsi="Times New Roman" w:cs="Times New Roman"/>
          <w:sz w:val="22"/>
          <w:szCs w:val="22"/>
        </w:rPr>
        <w:br/>
        <w:t>с наименьшей ценой договора.</w:t>
      </w:r>
    </w:p>
    <w:p w14:paraId="13C2A60C" w14:textId="77777777" w:rsidR="002E0658" w:rsidRPr="00E117AE" w:rsidRDefault="002E0658" w:rsidP="002E0658">
      <w:pPr>
        <w:pStyle w:val="ConsPlusNormal"/>
        <w:jc w:val="both"/>
        <w:rPr>
          <w:rFonts w:ascii="Times New Roman" w:hAnsi="Times New Roman" w:cs="Times New Roman"/>
          <w:sz w:val="22"/>
          <w:szCs w:val="22"/>
        </w:rPr>
      </w:pPr>
    </w:p>
    <w:p w14:paraId="2D68D81A" w14:textId="77777777" w:rsidR="002E0658" w:rsidRPr="00E117AE" w:rsidRDefault="002E0658" w:rsidP="002E0658">
      <w:pPr>
        <w:pStyle w:val="ConsPlusNormal"/>
        <w:jc w:val="both"/>
        <w:rPr>
          <w:rFonts w:ascii="Times New Roman" w:hAnsi="Times New Roman" w:cs="Times New Roman"/>
        </w:rPr>
      </w:pPr>
    </w:p>
    <w:p w14:paraId="2A372AB3" w14:textId="77777777" w:rsidR="002E0658" w:rsidRPr="00E117AE" w:rsidRDefault="002E0658" w:rsidP="002E0658">
      <w:pPr>
        <w:pStyle w:val="a4"/>
        <w:widowControl w:val="0"/>
        <w:numPr>
          <w:ilvl w:val="0"/>
          <w:numId w:val="11"/>
        </w:numPr>
        <w:tabs>
          <w:tab w:val="left" w:pos="324"/>
        </w:tabs>
        <w:jc w:val="both"/>
        <w:rPr>
          <w:b/>
          <w:bCs/>
        </w:rPr>
      </w:pPr>
      <w:r w:rsidRPr="00E117AE">
        <w:rPr>
          <w:b/>
          <w:bCs/>
        </w:rPr>
        <w:t xml:space="preserve">Оценка заявок по критерию «Квалификация участника закупки». </w:t>
      </w:r>
    </w:p>
    <w:p w14:paraId="216DD2EC" w14:textId="77777777" w:rsidR="002E0658" w:rsidRPr="00E117AE" w:rsidRDefault="002E0658" w:rsidP="002E0658">
      <w:pPr>
        <w:widowControl w:val="0"/>
        <w:contextualSpacing/>
        <w:jc w:val="both"/>
        <w:rPr>
          <w:bCs/>
        </w:rPr>
      </w:pPr>
    </w:p>
    <w:p w14:paraId="0D415C90" w14:textId="77777777" w:rsidR="002E0658" w:rsidRPr="00E117AE" w:rsidRDefault="002E0658" w:rsidP="002E0658">
      <w:pPr>
        <w:widowControl w:val="0"/>
        <w:ind w:firstLine="360"/>
        <w:contextualSpacing/>
        <w:jc w:val="both"/>
        <w:rPr>
          <w:bCs/>
        </w:rPr>
      </w:pPr>
      <w:r w:rsidRPr="00E117AE">
        <w:rPr>
          <w:bCs/>
        </w:rPr>
        <w:t xml:space="preserve">Значимость критерия «Квалификация участника закупки» принимается равной </w:t>
      </w:r>
      <w:r w:rsidRPr="00E117AE">
        <w:rPr>
          <w:b/>
          <w:bCs/>
        </w:rPr>
        <w:t>30 процентам</w:t>
      </w:r>
      <w:r w:rsidRPr="00E117AE">
        <w:rPr>
          <w:bCs/>
        </w:rPr>
        <w:t>.</w:t>
      </w:r>
    </w:p>
    <w:p w14:paraId="1F88B5F7" w14:textId="77777777" w:rsidR="005B2517" w:rsidRPr="00E117AE" w:rsidRDefault="002E0658" w:rsidP="002E0658">
      <w:pPr>
        <w:widowControl w:val="0"/>
        <w:ind w:firstLine="360"/>
        <w:contextualSpacing/>
        <w:jc w:val="both"/>
        <w:rPr>
          <w:bCs/>
        </w:rPr>
      </w:pPr>
      <w:r w:rsidRPr="00E117AE">
        <w:rPr>
          <w:b/>
        </w:rPr>
        <w:t xml:space="preserve">Наличие у участника закупки </w:t>
      </w:r>
      <w:r w:rsidR="005B2517" w:rsidRPr="00E117AE">
        <w:rPr>
          <w:b/>
        </w:rPr>
        <w:t>склад</w:t>
      </w:r>
      <w:r w:rsidR="00C43B90" w:rsidRPr="00E117AE">
        <w:rPr>
          <w:b/>
        </w:rPr>
        <w:t>ских помещений</w:t>
      </w:r>
      <w:r w:rsidR="005B2517" w:rsidRPr="00E117AE">
        <w:rPr>
          <w:bCs/>
        </w:rPr>
        <w:t xml:space="preserve"> на </w:t>
      </w:r>
      <w:r w:rsidR="00B52087" w:rsidRPr="00E117AE">
        <w:rPr>
          <w:bCs/>
        </w:rPr>
        <w:t xml:space="preserve">расстоянии не более </w:t>
      </w:r>
      <w:r w:rsidR="00C43B90" w:rsidRPr="00E117AE">
        <w:rPr>
          <w:bCs/>
        </w:rPr>
        <w:t>1000</w:t>
      </w:r>
      <w:r w:rsidR="00B52087" w:rsidRPr="00E117AE">
        <w:rPr>
          <w:bCs/>
        </w:rPr>
        <w:t xml:space="preserve"> км от места расположения Заказчика.</w:t>
      </w:r>
    </w:p>
    <w:p w14:paraId="5AB97A4E" w14:textId="77777777" w:rsidR="00B52087" w:rsidRPr="00E117AE" w:rsidRDefault="00C43B90" w:rsidP="002E0658">
      <w:pPr>
        <w:widowControl w:val="0"/>
        <w:ind w:firstLine="360"/>
        <w:contextualSpacing/>
        <w:jc w:val="both"/>
      </w:pPr>
      <w:r w:rsidRPr="00E117AE">
        <w:rPr>
          <w:rFonts w:eastAsia="Calibri"/>
          <w:snapToGrid w:val="0"/>
        </w:rPr>
        <w:t xml:space="preserve">По настоящему </w:t>
      </w:r>
      <w:r w:rsidRPr="00E117AE">
        <w:t>показателю</w:t>
      </w:r>
      <w:r w:rsidRPr="00E117AE">
        <w:rPr>
          <w:rFonts w:eastAsia="Calibri"/>
          <w:snapToGrid w:val="0"/>
        </w:rPr>
        <w:t xml:space="preserve"> оценивается </w:t>
      </w:r>
      <w:r w:rsidRPr="00E117AE">
        <w:t>наличие складских помещений у участника закупки.</w:t>
      </w:r>
    </w:p>
    <w:p w14:paraId="1895D74F" w14:textId="77777777" w:rsidR="00C43B90" w:rsidRPr="00E117AE" w:rsidRDefault="00C43B90" w:rsidP="00C43B90">
      <w:pPr>
        <w:pStyle w:val="ConsPlusNormal"/>
        <w:ind w:firstLine="0"/>
        <w:rPr>
          <w:sz w:val="22"/>
          <w:szCs w:val="22"/>
        </w:rPr>
      </w:pPr>
    </w:p>
    <w:p w14:paraId="4771A46D" w14:textId="77777777" w:rsidR="00C43B90" w:rsidRPr="00E117AE" w:rsidRDefault="00C43B90" w:rsidP="00C43B90">
      <w:pPr>
        <w:pStyle w:val="ConsPlusNormal"/>
        <w:ind w:firstLine="0"/>
        <w:rPr>
          <w:rFonts w:ascii="Times New Roman" w:eastAsia="Calibri" w:hAnsi="Times New Roman" w:cs="Times New Roman"/>
          <w:snapToGrid w:val="0"/>
          <w:lang w:eastAsia="ar-SA"/>
        </w:rPr>
      </w:pPr>
      <w:r w:rsidRPr="00E117AE">
        <w:rPr>
          <w:rFonts w:ascii="Times New Roman" w:eastAsia="Calibri" w:hAnsi="Times New Roman" w:cs="Times New Roman"/>
          <w:snapToGrid w:val="0"/>
          <w:lang w:eastAsia="ar-SA"/>
        </w:rPr>
        <w:t>Перечень документов, подтверждающих наличие складских помещений:</w:t>
      </w:r>
    </w:p>
    <w:p w14:paraId="6DBDC24F" w14:textId="77777777" w:rsidR="00C43B90" w:rsidRPr="00E117AE" w:rsidRDefault="00C43B90" w:rsidP="00C43B90">
      <w:pPr>
        <w:ind w:firstLine="539"/>
        <w:jc w:val="both"/>
        <w:rPr>
          <w:rFonts w:eastAsia="Calibri"/>
          <w:snapToGrid w:val="0"/>
        </w:rPr>
      </w:pPr>
      <w:r w:rsidRPr="00E117AE">
        <w:rPr>
          <w:rFonts w:eastAsia="Calibri"/>
          <w:snapToGrid w:val="0"/>
        </w:rPr>
        <w:t>- 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14:paraId="23D4534D" w14:textId="77777777" w:rsidR="00C43B90" w:rsidRPr="00E117AE" w:rsidRDefault="00C43B90" w:rsidP="00C43B90">
      <w:pPr>
        <w:ind w:firstLine="539"/>
        <w:jc w:val="both"/>
        <w:rPr>
          <w:rFonts w:eastAsia="Calibri"/>
          <w:snapToGrid w:val="0"/>
        </w:rPr>
      </w:pPr>
      <w:r w:rsidRPr="00E117AE">
        <w:rPr>
          <w:rFonts w:eastAsia="Calibri"/>
          <w:snapToGrid w:val="0"/>
        </w:rPr>
        <w:t xml:space="preserve">- договор аренды объекта недвижимого имущества на срок исполнения договора,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w:t>
      </w:r>
      <w:r w:rsidRPr="00E117AE">
        <w:rPr>
          <w:rFonts w:eastAsia="Calibri"/>
          <w:snapToGrid w:val="0"/>
        </w:rPr>
        <w:lastRenderedPageBreak/>
        <w:t>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p>
    <w:p w14:paraId="238C7B87" w14:textId="77777777" w:rsidR="00C43B90" w:rsidRPr="00E117AE" w:rsidRDefault="00C43B90" w:rsidP="00C43B90">
      <w:pPr>
        <w:ind w:firstLine="539"/>
        <w:jc w:val="both"/>
        <w:rPr>
          <w:rFonts w:eastAsia="Calibri"/>
          <w:snapToGrid w:val="0"/>
        </w:rPr>
      </w:pPr>
      <w:r w:rsidRPr="00E117AE">
        <w:rPr>
          <w:rFonts w:eastAsia="Calibri"/>
          <w:snapToGrid w:val="0"/>
        </w:rPr>
        <w:t>- иные документы, подтверждающие нахождение у участника закупки в течение срока исполнения договора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14:paraId="5F6BB99D" w14:textId="77777777" w:rsidR="00C43B90" w:rsidRPr="00E117AE" w:rsidRDefault="00C43B90" w:rsidP="00C43B90">
      <w:pPr>
        <w:ind w:firstLine="540"/>
        <w:jc w:val="both"/>
        <w:rPr>
          <w:rFonts w:eastAsia="Calibri"/>
          <w:snapToGrid w:val="0"/>
        </w:rPr>
      </w:pPr>
      <w:r w:rsidRPr="00E117AE">
        <w:rPr>
          <w:rFonts w:eastAsia="Calibri"/>
          <w:snapToGrid w:val="0"/>
        </w:rPr>
        <w:t>К оценке принимаются документы, в случае их представления в заявке в полном объеме и со всеми приложениями. Такие документы направляются в форме электронных документов или в форме электронных образов бумажных документов.</w:t>
      </w:r>
    </w:p>
    <w:p w14:paraId="42BCB87E" w14:textId="77777777" w:rsidR="00C43B90" w:rsidRPr="00E117AE" w:rsidRDefault="00C43B90" w:rsidP="002E0658">
      <w:pPr>
        <w:widowControl w:val="0"/>
        <w:ind w:firstLine="708"/>
        <w:contextualSpacing/>
        <w:jc w:val="both"/>
        <w:rPr>
          <w:bCs/>
        </w:rPr>
      </w:pPr>
      <w:r w:rsidRPr="00E117AE">
        <w:rPr>
          <w:bCs/>
        </w:rPr>
        <w:t>Оценка заявок п</w:t>
      </w:r>
      <w:r w:rsidR="002E0658" w:rsidRPr="00E117AE">
        <w:rPr>
          <w:bCs/>
        </w:rPr>
        <w:t xml:space="preserve">о критерию «Квалификация участника закупки» </w:t>
      </w:r>
      <w:r w:rsidRPr="00E117AE">
        <w:rPr>
          <w:bCs/>
        </w:rPr>
        <w:t>производится по шкале:</w:t>
      </w:r>
    </w:p>
    <w:p w14:paraId="5CFE884C" w14:textId="77777777" w:rsidR="00C43B90" w:rsidRPr="00E117AE" w:rsidRDefault="00C43B90" w:rsidP="002E0658">
      <w:pPr>
        <w:widowControl w:val="0"/>
        <w:ind w:firstLine="708"/>
        <w:contextualSpacing/>
        <w:jc w:val="both"/>
        <w:rPr>
          <w:bCs/>
        </w:rPr>
      </w:pPr>
    </w:p>
    <w:tbl>
      <w:tblPr>
        <w:tblStyle w:val="a3"/>
        <w:tblW w:w="0" w:type="auto"/>
        <w:tblLook w:val="04A0" w:firstRow="1" w:lastRow="0" w:firstColumn="1" w:lastColumn="0" w:noHBand="0" w:noVBand="1"/>
      </w:tblPr>
      <w:tblGrid>
        <w:gridCol w:w="4784"/>
        <w:gridCol w:w="4787"/>
      </w:tblGrid>
      <w:tr w:rsidR="00C43B90" w:rsidRPr="00E117AE" w14:paraId="1EDC770D" w14:textId="77777777" w:rsidTr="00C43B90">
        <w:tc>
          <w:tcPr>
            <w:tcW w:w="4813" w:type="dxa"/>
          </w:tcPr>
          <w:p w14:paraId="2BBFB33D" w14:textId="77777777" w:rsidR="00C43B90" w:rsidRPr="00E117AE" w:rsidRDefault="00C43B90" w:rsidP="00C43B90">
            <w:pPr>
              <w:widowControl w:val="0"/>
              <w:contextualSpacing/>
              <w:jc w:val="center"/>
              <w:rPr>
                <w:bCs/>
              </w:rPr>
            </w:pPr>
            <w:r w:rsidRPr="00E117AE">
              <w:rPr>
                <w:bCs/>
              </w:rPr>
              <w:t>Условие</w:t>
            </w:r>
          </w:p>
        </w:tc>
        <w:tc>
          <w:tcPr>
            <w:tcW w:w="4814" w:type="dxa"/>
          </w:tcPr>
          <w:p w14:paraId="744BE6A6" w14:textId="77777777" w:rsidR="00C43B90" w:rsidRPr="00E117AE" w:rsidRDefault="00C43B90" w:rsidP="00C43B90">
            <w:pPr>
              <w:widowControl w:val="0"/>
              <w:contextualSpacing/>
              <w:jc w:val="center"/>
              <w:rPr>
                <w:bCs/>
              </w:rPr>
            </w:pPr>
            <w:r w:rsidRPr="00E117AE">
              <w:rPr>
                <w:bCs/>
              </w:rPr>
              <w:t>Кол-во баллов, присуждаемых участнику закупки</w:t>
            </w:r>
          </w:p>
        </w:tc>
      </w:tr>
      <w:tr w:rsidR="00C43B90" w:rsidRPr="00E117AE" w14:paraId="3A391525" w14:textId="77777777" w:rsidTr="00C43B90">
        <w:tc>
          <w:tcPr>
            <w:tcW w:w="4813" w:type="dxa"/>
          </w:tcPr>
          <w:p w14:paraId="0ACFF43C" w14:textId="77777777" w:rsidR="00C43B90" w:rsidRPr="00E117AE" w:rsidRDefault="00C43B90" w:rsidP="002E0658">
            <w:pPr>
              <w:widowControl w:val="0"/>
              <w:contextualSpacing/>
              <w:jc w:val="both"/>
              <w:rPr>
                <w:bCs/>
              </w:rPr>
            </w:pPr>
            <w:r w:rsidRPr="00E117AE">
              <w:rPr>
                <w:bCs/>
              </w:rPr>
              <w:t>Наличие складского помещения у участника</w:t>
            </w:r>
          </w:p>
        </w:tc>
        <w:tc>
          <w:tcPr>
            <w:tcW w:w="4814" w:type="dxa"/>
          </w:tcPr>
          <w:p w14:paraId="66D95259" w14:textId="77777777" w:rsidR="00C43B90" w:rsidRPr="00E117AE" w:rsidRDefault="00EF7741" w:rsidP="00C43B90">
            <w:pPr>
              <w:widowControl w:val="0"/>
              <w:contextualSpacing/>
              <w:jc w:val="center"/>
              <w:rPr>
                <w:bCs/>
              </w:rPr>
            </w:pPr>
            <w:r w:rsidRPr="00E117AE">
              <w:rPr>
                <w:bCs/>
              </w:rPr>
              <w:t>100</w:t>
            </w:r>
          </w:p>
        </w:tc>
      </w:tr>
      <w:tr w:rsidR="00C43B90" w:rsidRPr="00E117AE" w14:paraId="62514774" w14:textId="77777777" w:rsidTr="00C43B90">
        <w:tc>
          <w:tcPr>
            <w:tcW w:w="4813" w:type="dxa"/>
          </w:tcPr>
          <w:p w14:paraId="3AED0D19" w14:textId="77777777" w:rsidR="00C43B90" w:rsidRPr="00E117AE" w:rsidRDefault="00C43B90" w:rsidP="002E0658">
            <w:pPr>
              <w:widowControl w:val="0"/>
              <w:contextualSpacing/>
              <w:jc w:val="both"/>
              <w:rPr>
                <w:bCs/>
              </w:rPr>
            </w:pPr>
            <w:r w:rsidRPr="00E117AE">
              <w:rPr>
                <w:bCs/>
              </w:rPr>
              <w:t>Отсутствие складского помещения у участника</w:t>
            </w:r>
          </w:p>
        </w:tc>
        <w:tc>
          <w:tcPr>
            <w:tcW w:w="4814" w:type="dxa"/>
          </w:tcPr>
          <w:p w14:paraId="331C5E10" w14:textId="77777777" w:rsidR="00C43B90" w:rsidRPr="00E117AE" w:rsidRDefault="00C43B90" w:rsidP="00C43B90">
            <w:pPr>
              <w:widowControl w:val="0"/>
              <w:contextualSpacing/>
              <w:jc w:val="center"/>
              <w:rPr>
                <w:bCs/>
              </w:rPr>
            </w:pPr>
            <w:r w:rsidRPr="00E117AE">
              <w:rPr>
                <w:bCs/>
              </w:rPr>
              <w:t>0</w:t>
            </w:r>
          </w:p>
        </w:tc>
      </w:tr>
    </w:tbl>
    <w:p w14:paraId="632F1D75" w14:textId="77777777" w:rsidR="00EF7741" w:rsidRPr="00E117AE" w:rsidRDefault="00EF7741" w:rsidP="00EF7741">
      <w:pPr>
        <w:pStyle w:val="ConsPlusNormal"/>
        <w:jc w:val="both"/>
        <w:rPr>
          <w:rFonts w:ascii="Times New Roman" w:hAnsi="Times New Roman" w:cs="Times New Roman"/>
          <w:sz w:val="22"/>
          <w:szCs w:val="22"/>
        </w:rPr>
      </w:pPr>
    </w:p>
    <w:p w14:paraId="2189F60F" w14:textId="77777777" w:rsidR="00EF7741" w:rsidRPr="00E117AE" w:rsidRDefault="00EF7741" w:rsidP="00EF7741">
      <w:pPr>
        <w:pStyle w:val="ConsPlusNormal"/>
        <w:jc w:val="both"/>
        <w:rPr>
          <w:rFonts w:ascii="Times New Roman" w:hAnsi="Times New Roman" w:cs="Times New Roman"/>
        </w:rPr>
      </w:pPr>
      <w:r w:rsidRPr="00E117AE">
        <w:rPr>
          <w:rFonts w:ascii="Times New Roman" w:hAnsi="Times New Roman" w:cs="Times New Roman"/>
        </w:rPr>
        <w:t>Для получения рейтинга заявки по данному критерию значение в баллах умножается на коэффициент значимости показателя 0,3.</w:t>
      </w:r>
    </w:p>
    <w:p w14:paraId="44B16E26" w14:textId="77777777" w:rsidR="00C43B90" w:rsidRPr="00E117AE" w:rsidRDefault="00C43B90" w:rsidP="002E0658">
      <w:pPr>
        <w:widowControl w:val="0"/>
        <w:ind w:firstLine="708"/>
        <w:contextualSpacing/>
        <w:jc w:val="both"/>
        <w:rPr>
          <w:bCs/>
        </w:rPr>
      </w:pPr>
    </w:p>
    <w:p w14:paraId="65DB7355" w14:textId="77777777" w:rsidR="002E0658" w:rsidRPr="00AE7A11" w:rsidRDefault="002E0658" w:rsidP="002E0658">
      <w:pPr>
        <w:ind w:firstLine="708"/>
        <w:rPr>
          <w:b/>
          <w:bCs/>
          <w:sz w:val="28"/>
          <w:szCs w:val="28"/>
        </w:rPr>
      </w:pPr>
      <w:r w:rsidRPr="00E117AE">
        <w:t>Итоговый рейтинг заявки вычисляется как сумма рейтингов по каждому критерию оценки заявки.</w:t>
      </w:r>
    </w:p>
    <w:p w14:paraId="2EE46151" w14:textId="77777777" w:rsidR="00343B9B" w:rsidRDefault="00343B9B" w:rsidP="00343B9B">
      <w:pPr>
        <w:tabs>
          <w:tab w:val="left" w:pos="720"/>
        </w:tabs>
        <w:suppressAutoHyphens w:val="0"/>
        <w:spacing w:after="200" w:line="276" w:lineRule="auto"/>
        <w:jc w:val="right"/>
        <w:rPr>
          <w:i/>
          <w:iCs/>
          <w:sz w:val="24"/>
          <w:szCs w:val="24"/>
        </w:rPr>
      </w:pPr>
    </w:p>
    <w:p w14:paraId="0A762750" w14:textId="77777777" w:rsidR="00343B9B" w:rsidRDefault="00343B9B" w:rsidP="00343B9B">
      <w:pPr>
        <w:tabs>
          <w:tab w:val="left" w:pos="720"/>
        </w:tabs>
        <w:suppressAutoHyphens w:val="0"/>
        <w:spacing w:after="200" w:line="276" w:lineRule="auto"/>
        <w:jc w:val="right"/>
        <w:rPr>
          <w:i/>
          <w:iCs/>
          <w:sz w:val="24"/>
          <w:szCs w:val="24"/>
        </w:rPr>
      </w:pPr>
    </w:p>
    <w:p w14:paraId="71CED517" w14:textId="77777777" w:rsidR="00343B9B" w:rsidRDefault="00343B9B" w:rsidP="00343B9B">
      <w:pPr>
        <w:tabs>
          <w:tab w:val="left" w:pos="720"/>
        </w:tabs>
        <w:suppressAutoHyphens w:val="0"/>
        <w:spacing w:after="200" w:line="276" w:lineRule="auto"/>
        <w:jc w:val="right"/>
        <w:rPr>
          <w:i/>
          <w:iCs/>
          <w:sz w:val="24"/>
          <w:szCs w:val="24"/>
        </w:rPr>
      </w:pPr>
    </w:p>
    <w:p w14:paraId="26D1D9EE" w14:textId="77777777" w:rsidR="00343B9B" w:rsidRDefault="00343B9B" w:rsidP="00343B9B">
      <w:pPr>
        <w:tabs>
          <w:tab w:val="left" w:pos="720"/>
        </w:tabs>
        <w:suppressAutoHyphens w:val="0"/>
        <w:spacing w:after="200" w:line="276" w:lineRule="auto"/>
        <w:jc w:val="right"/>
        <w:rPr>
          <w:i/>
          <w:iCs/>
          <w:sz w:val="24"/>
          <w:szCs w:val="24"/>
        </w:rPr>
      </w:pPr>
    </w:p>
    <w:p w14:paraId="5BA23BA1" w14:textId="77777777" w:rsidR="00343B9B" w:rsidRDefault="00343B9B" w:rsidP="00343B9B">
      <w:pPr>
        <w:tabs>
          <w:tab w:val="left" w:pos="720"/>
        </w:tabs>
        <w:suppressAutoHyphens w:val="0"/>
        <w:spacing w:after="200" w:line="276" w:lineRule="auto"/>
        <w:jc w:val="right"/>
        <w:rPr>
          <w:i/>
          <w:iCs/>
          <w:sz w:val="24"/>
          <w:szCs w:val="24"/>
        </w:rPr>
      </w:pPr>
    </w:p>
    <w:p w14:paraId="79D663DB" w14:textId="77777777" w:rsidR="00343B9B" w:rsidRDefault="00343B9B" w:rsidP="00343B9B">
      <w:pPr>
        <w:tabs>
          <w:tab w:val="left" w:pos="720"/>
        </w:tabs>
        <w:suppressAutoHyphens w:val="0"/>
        <w:spacing w:after="200" w:line="276" w:lineRule="auto"/>
        <w:jc w:val="right"/>
        <w:rPr>
          <w:i/>
          <w:iCs/>
          <w:sz w:val="24"/>
          <w:szCs w:val="24"/>
        </w:rPr>
      </w:pPr>
    </w:p>
    <w:p w14:paraId="30C1B6A1" w14:textId="77777777" w:rsidR="00343B9B" w:rsidRDefault="00343B9B" w:rsidP="00343B9B">
      <w:pPr>
        <w:tabs>
          <w:tab w:val="left" w:pos="720"/>
        </w:tabs>
        <w:suppressAutoHyphens w:val="0"/>
        <w:spacing w:after="200" w:line="276" w:lineRule="auto"/>
        <w:jc w:val="right"/>
        <w:rPr>
          <w:i/>
          <w:iCs/>
          <w:sz w:val="24"/>
          <w:szCs w:val="24"/>
        </w:rPr>
      </w:pPr>
    </w:p>
    <w:p w14:paraId="128811E3" w14:textId="77777777" w:rsidR="00343B9B" w:rsidRDefault="00343B9B" w:rsidP="00343B9B">
      <w:pPr>
        <w:tabs>
          <w:tab w:val="left" w:pos="720"/>
        </w:tabs>
        <w:suppressAutoHyphens w:val="0"/>
        <w:spacing w:after="200" w:line="276" w:lineRule="auto"/>
        <w:jc w:val="right"/>
        <w:rPr>
          <w:i/>
          <w:iCs/>
          <w:sz w:val="24"/>
          <w:szCs w:val="24"/>
        </w:rPr>
      </w:pPr>
    </w:p>
    <w:p w14:paraId="0922EB50" w14:textId="77777777" w:rsidR="00343B9B" w:rsidRDefault="00343B9B" w:rsidP="00343B9B">
      <w:pPr>
        <w:tabs>
          <w:tab w:val="left" w:pos="720"/>
        </w:tabs>
        <w:suppressAutoHyphens w:val="0"/>
        <w:spacing w:after="200" w:line="276" w:lineRule="auto"/>
        <w:jc w:val="right"/>
        <w:rPr>
          <w:i/>
          <w:iCs/>
          <w:sz w:val="24"/>
          <w:szCs w:val="24"/>
        </w:rPr>
      </w:pPr>
    </w:p>
    <w:p w14:paraId="1BAA183C" w14:textId="77777777" w:rsidR="00343B9B" w:rsidRDefault="00343B9B" w:rsidP="00343B9B">
      <w:pPr>
        <w:tabs>
          <w:tab w:val="left" w:pos="720"/>
        </w:tabs>
        <w:suppressAutoHyphens w:val="0"/>
        <w:spacing w:after="200" w:line="276" w:lineRule="auto"/>
        <w:jc w:val="right"/>
        <w:rPr>
          <w:i/>
          <w:iCs/>
          <w:sz w:val="24"/>
          <w:szCs w:val="24"/>
        </w:rPr>
      </w:pPr>
    </w:p>
    <w:p w14:paraId="677063CD" w14:textId="77777777" w:rsidR="00343B9B" w:rsidRDefault="00343B9B" w:rsidP="00343B9B">
      <w:pPr>
        <w:tabs>
          <w:tab w:val="left" w:pos="720"/>
        </w:tabs>
        <w:suppressAutoHyphens w:val="0"/>
        <w:spacing w:after="200" w:line="276" w:lineRule="auto"/>
        <w:jc w:val="right"/>
        <w:rPr>
          <w:i/>
          <w:iCs/>
          <w:sz w:val="24"/>
          <w:szCs w:val="24"/>
        </w:rPr>
      </w:pPr>
    </w:p>
    <w:p w14:paraId="5DB19D8A" w14:textId="77777777" w:rsidR="00343B9B" w:rsidRDefault="00343B9B" w:rsidP="00343B9B">
      <w:pPr>
        <w:tabs>
          <w:tab w:val="left" w:pos="720"/>
        </w:tabs>
        <w:suppressAutoHyphens w:val="0"/>
        <w:spacing w:after="200" w:line="276" w:lineRule="auto"/>
        <w:jc w:val="right"/>
        <w:rPr>
          <w:i/>
          <w:iCs/>
          <w:sz w:val="24"/>
          <w:szCs w:val="24"/>
        </w:rPr>
      </w:pPr>
    </w:p>
    <w:p w14:paraId="01F5B0D2" w14:textId="77777777" w:rsidR="00343B9B" w:rsidRDefault="00343B9B" w:rsidP="00343B9B">
      <w:pPr>
        <w:tabs>
          <w:tab w:val="left" w:pos="720"/>
        </w:tabs>
        <w:suppressAutoHyphens w:val="0"/>
        <w:spacing w:after="200" w:line="276" w:lineRule="auto"/>
        <w:jc w:val="right"/>
        <w:rPr>
          <w:i/>
          <w:iCs/>
          <w:sz w:val="24"/>
          <w:szCs w:val="24"/>
        </w:rPr>
      </w:pPr>
    </w:p>
    <w:p w14:paraId="498D1B2A" w14:textId="77777777" w:rsidR="00343B9B" w:rsidRDefault="00343B9B" w:rsidP="00343B9B">
      <w:pPr>
        <w:tabs>
          <w:tab w:val="left" w:pos="720"/>
        </w:tabs>
        <w:suppressAutoHyphens w:val="0"/>
        <w:spacing w:after="200" w:line="276" w:lineRule="auto"/>
        <w:jc w:val="right"/>
        <w:rPr>
          <w:i/>
          <w:iCs/>
          <w:sz w:val="24"/>
          <w:szCs w:val="24"/>
        </w:rPr>
      </w:pPr>
    </w:p>
    <w:p w14:paraId="455800E9" w14:textId="77777777" w:rsidR="00343B9B" w:rsidRDefault="00343B9B" w:rsidP="00343B9B">
      <w:pPr>
        <w:tabs>
          <w:tab w:val="left" w:pos="720"/>
        </w:tabs>
        <w:suppressAutoHyphens w:val="0"/>
        <w:spacing w:after="200" w:line="276" w:lineRule="auto"/>
        <w:jc w:val="right"/>
        <w:rPr>
          <w:i/>
          <w:iCs/>
          <w:sz w:val="24"/>
          <w:szCs w:val="24"/>
        </w:rPr>
      </w:pPr>
    </w:p>
    <w:p w14:paraId="5C27D5A4" w14:textId="77777777" w:rsidR="00343B9B" w:rsidRDefault="00343B9B" w:rsidP="00343B9B">
      <w:pPr>
        <w:tabs>
          <w:tab w:val="left" w:pos="720"/>
        </w:tabs>
        <w:suppressAutoHyphens w:val="0"/>
        <w:spacing w:after="200" w:line="276" w:lineRule="auto"/>
        <w:jc w:val="right"/>
        <w:rPr>
          <w:i/>
          <w:iCs/>
          <w:sz w:val="24"/>
          <w:szCs w:val="24"/>
        </w:rPr>
      </w:pPr>
    </w:p>
    <w:p w14:paraId="7F3BDD19" w14:textId="77777777" w:rsidR="00343B9B" w:rsidRDefault="00343B9B" w:rsidP="00343B9B">
      <w:pPr>
        <w:tabs>
          <w:tab w:val="left" w:pos="720"/>
        </w:tabs>
        <w:suppressAutoHyphens w:val="0"/>
        <w:spacing w:after="200" w:line="276" w:lineRule="auto"/>
        <w:jc w:val="right"/>
        <w:rPr>
          <w:i/>
          <w:iCs/>
          <w:sz w:val="24"/>
          <w:szCs w:val="24"/>
        </w:rPr>
      </w:pPr>
    </w:p>
    <w:p w14:paraId="369E1732" w14:textId="77777777" w:rsidR="00343B9B" w:rsidRDefault="00343B9B" w:rsidP="00343B9B">
      <w:pPr>
        <w:tabs>
          <w:tab w:val="left" w:pos="720"/>
        </w:tabs>
        <w:suppressAutoHyphens w:val="0"/>
        <w:spacing w:after="200" w:line="276" w:lineRule="auto"/>
        <w:jc w:val="right"/>
        <w:rPr>
          <w:i/>
          <w:iCs/>
          <w:sz w:val="24"/>
          <w:szCs w:val="24"/>
        </w:rPr>
      </w:pPr>
    </w:p>
    <w:p w14:paraId="7B1CEDB4" w14:textId="3AFCEE5C" w:rsidR="00343B9B" w:rsidRDefault="00343B9B" w:rsidP="001E0739">
      <w:pPr>
        <w:tabs>
          <w:tab w:val="left" w:pos="720"/>
        </w:tabs>
        <w:suppressAutoHyphens w:val="0"/>
        <w:spacing w:after="200" w:line="276" w:lineRule="auto"/>
        <w:rPr>
          <w:i/>
          <w:iCs/>
          <w:sz w:val="24"/>
          <w:szCs w:val="24"/>
        </w:rPr>
      </w:pPr>
    </w:p>
    <w:p w14:paraId="145107BB" w14:textId="03A24F47" w:rsidR="001E0739" w:rsidRDefault="001E0739" w:rsidP="001E0739">
      <w:pPr>
        <w:tabs>
          <w:tab w:val="left" w:pos="720"/>
        </w:tabs>
        <w:suppressAutoHyphens w:val="0"/>
        <w:spacing w:after="200" w:line="276" w:lineRule="auto"/>
        <w:rPr>
          <w:i/>
          <w:iCs/>
          <w:sz w:val="24"/>
          <w:szCs w:val="24"/>
        </w:rPr>
      </w:pPr>
    </w:p>
    <w:p w14:paraId="04C80F11" w14:textId="77777777" w:rsidR="001E0739" w:rsidRDefault="001E0739" w:rsidP="001E0739">
      <w:pPr>
        <w:tabs>
          <w:tab w:val="left" w:pos="720"/>
        </w:tabs>
        <w:suppressAutoHyphens w:val="0"/>
        <w:spacing w:after="200" w:line="276" w:lineRule="auto"/>
        <w:rPr>
          <w:i/>
          <w:iCs/>
          <w:sz w:val="24"/>
          <w:szCs w:val="24"/>
        </w:rPr>
      </w:pPr>
    </w:p>
    <w:p w14:paraId="1FD80C00" w14:textId="77777777" w:rsidR="00343B9B" w:rsidRDefault="00343B9B" w:rsidP="00343B9B">
      <w:pPr>
        <w:tabs>
          <w:tab w:val="left" w:pos="720"/>
        </w:tabs>
        <w:suppressAutoHyphens w:val="0"/>
        <w:spacing w:after="200" w:line="276" w:lineRule="auto"/>
        <w:jc w:val="right"/>
        <w:rPr>
          <w:i/>
          <w:iCs/>
          <w:sz w:val="24"/>
          <w:szCs w:val="24"/>
        </w:rPr>
      </w:pPr>
      <w:r w:rsidRPr="00343B9B">
        <w:rPr>
          <w:i/>
          <w:iCs/>
          <w:sz w:val="24"/>
          <w:szCs w:val="24"/>
        </w:rPr>
        <w:t>Приложение №</w:t>
      </w:r>
      <w:r>
        <w:rPr>
          <w:i/>
          <w:iCs/>
          <w:sz w:val="24"/>
          <w:szCs w:val="24"/>
        </w:rPr>
        <w:t>3</w:t>
      </w:r>
      <w:r w:rsidRPr="00343B9B">
        <w:rPr>
          <w:i/>
          <w:iCs/>
          <w:sz w:val="24"/>
          <w:szCs w:val="24"/>
        </w:rPr>
        <w:t xml:space="preserve">. </w:t>
      </w:r>
      <w:r>
        <w:rPr>
          <w:i/>
          <w:iCs/>
          <w:sz w:val="24"/>
          <w:szCs w:val="24"/>
        </w:rPr>
        <w:t>Проект договора</w:t>
      </w:r>
    </w:p>
    <w:p w14:paraId="7EC89E8B" w14:textId="77777777" w:rsidR="009B173D" w:rsidRDefault="009B173D" w:rsidP="009B173D">
      <w:pPr>
        <w:tabs>
          <w:tab w:val="left" w:pos="720"/>
        </w:tabs>
        <w:suppressAutoHyphens w:val="0"/>
        <w:spacing w:after="200" w:line="276" w:lineRule="auto"/>
        <w:jc w:val="center"/>
        <w:rPr>
          <w:sz w:val="24"/>
          <w:szCs w:val="24"/>
        </w:rPr>
      </w:pPr>
      <w:r w:rsidRPr="00343B9B">
        <w:rPr>
          <w:sz w:val="24"/>
          <w:szCs w:val="24"/>
        </w:rPr>
        <w:t>Приложено отдельным файлом</w:t>
      </w:r>
      <w:r>
        <w:rPr>
          <w:sz w:val="24"/>
          <w:szCs w:val="24"/>
        </w:rPr>
        <w:t>.</w:t>
      </w:r>
    </w:p>
    <w:p w14:paraId="2B780FCC" w14:textId="77777777" w:rsidR="001E0739" w:rsidRPr="00577AF8" w:rsidRDefault="001E0739" w:rsidP="001E0739">
      <w:pPr>
        <w:autoSpaceDE w:val="0"/>
        <w:autoSpaceDN w:val="0"/>
        <w:adjustRightInd w:val="0"/>
        <w:outlineLvl w:val="1"/>
        <w:rPr>
          <w:b/>
        </w:rPr>
      </w:pPr>
      <w:bookmarkStart w:id="5" w:name="_GoBack"/>
      <w:bookmarkEnd w:id="5"/>
    </w:p>
    <w:p w14:paraId="2C3139A2" w14:textId="77777777" w:rsidR="00343B9B" w:rsidRDefault="00343B9B" w:rsidP="00343B9B">
      <w:pPr>
        <w:tabs>
          <w:tab w:val="left" w:pos="720"/>
        </w:tabs>
        <w:suppressAutoHyphens w:val="0"/>
        <w:spacing w:after="200" w:line="276" w:lineRule="auto"/>
        <w:jc w:val="right"/>
        <w:rPr>
          <w:i/>
          <w:iCs/>
          <w:sz w:val="24"/>
          <w:szCs w:val="24"/>
        </w:rPr>
      </w:pPr>
      <w:r w:rsidRPr="00343B9B">
        <w:rPr>
          <w:i/>
          <w:iCs/>
          <w:sz w:val="24"/>
          <w:szCs w:val="24"/>
        </w:rPr>
        <w:t>Приложение №</w:t>
      </w:r>
      <w:r>
        <w:rPr>
          <w:i/>
          <w:iCs/>
          <w:sz w:val="24"/>
          <w:szCs w:val="24"/>
        </w:rPr>
        <w:t>4</w:t>
      </w:r>
      <w:r w:rsidRPr="00343B9B">
        <w:rPr>
          <w:i/>
          <w:iCs/>
          <w:sz w:val="24"/>
          <w:szCs w:val="24"/>
        </w:rPr>
        <w:t xml:space="preserve">. </w:t>
      </w:r>
      <w:r>
        <w:rPr>
          <w:i/>
          <w:iCs/>
          <w:sz w:val="24"/>
          <w:szCs w:val="24"/>
        </w:rPr>
        <w:t>Расчет НМЦД</w:t>
      </w:r>
    </w:p>
    <w:p w14:paraId="777CC20E" w14:textId="77777777" w:rsidR="00343B9B" w:rsidRDefault="00343B9B" w:rsidP="00343B9B">
      <w:pPr>
        <w:tabs>
          <w:tab w:val="left" w:pos="720"/>
        </w:tabs>
        <w:suppressAutoHyphens w:val="0"/>
        <w:spacing w:after="200" w:line="276" w:lineRule="auto"/>
        <w:jc w:val="center"/>
        <w:rPr>
          <w:sz w:val="24"/>
          <w:szCs w:val="24"/>
        </w:rPr>
      </w:pPr>
    </w:p>
    <w:p w14:paraId="082D9ADC" w14:textId="77777777" w:rsidR="00C86D42" w:rsidRDefault="00343B9B" w:rsidP="00343B9B">
      <w:pPr>
        <w:tabs>
          <w:tab w:val="left" w:pos="720"/>
        </w:tabs>
        <w:suppressAutoHyphens w:val="0"/>
        <w:spacing w:after="200" w:line="276" w:lineRule="auto"/>
        <w:jc w:val="center"/>
        <w:rPr>
          <w:sz w:val="24"/>
          <w:szCs w:val="24"/>
        </w:rPr>
      </w:pPr>
      <w:r w:rsidRPr="00343B9B">
        <w:rPr>
          <w:sz w:val="24"/>
          <w:szCs w:val="24"/>
        </w:rPr>
        <w:t>Приложено отдельным файлом</w:t>
      </w:r>
      <w:r>
        <w:rPr>
          <w:sz w:val="24"/>
          <w:szCs w:val="24"/>
        </w:rPr>
        <w:t>.</w:t>
      </w:r>
    </w:p>
    <w:p w14:paraId="589AA27E" w14:textId="77777777" w:rsidR="00C86D42" w:rsidRDefault="00C86D42">
      <w:pPr>
        <w:suppressAutoHyphens w:val="0"/>
        <w:spacing w:after="160" w:line="259" w:lineRule="auto"/>
        <w:rPr>
          <w:sz w:val="24"/>
          <w:szCs w:val="24"/>
        </w:rPr>
      </w:pPr>
      <w:r>
        <w:rPr>
          <w:sz w:val="24"/>
          <w:szCs w:val="24"/>
        </w:rPr>
        <w:br w:type="page"/>
      </w:r>
    </w:p>
    <w:p w14:paraId="3F589AEF" w14:textId="77777777" w:rsidR="00C86D42" w:rsidRDefault="00C86D42" w:rsidP="00C86D42">
      <w:pPr>
        <w:tabs>
          <w:tab w:val="left" w:pos="720"/>
        </w:tabs>
        <w:suppressAutoHyphens w:val="0"/>
        <w:spacing w:after="200" w:line="276" w:lineRule="auto"/>
        <w:jc w:val="right"/>
        <w:rPr>
          <w:i/>
          <w:iCs/>
          <w:sz w:val="24"/>
          <w:szCs w:val="24"/>
        </w:rPr>
      </w:pPr>
      <w:r w:rsidRPr="00343B9B">
        <w:rPr>
          <w:i/>
          <w:iCs/>
          <w:sz w:val="24"/>
          <w:szCs w:val="24"/>
        </w:rPr>
        <w:lastRenderedPageBreak/>
        <w:t>Приложение №</w:t>
      </w:r>
      <w:r>
        <w:rPr>
          <w:i/>
          <w:iCs/>
          <w:sz w:val="24"/>
          <w:szCs w:val="24"/>
        </w:rPr>
        <w:t>5</w:t>
      </w:r>
      <w:r w:rsidRPr="00343B9B">
        <w:rPr>
          <w:i/>
          <w:iCs/>
          <w:sz w:val="24"/>
          <w:szCs w:val="24"/>
        </w:rPr>
        <w:t xml:space="preserve">. </w:t>
      </w:r>
      <w:r>
        <w:rPr>
          <w:i/>
          <w:iCs/>
          <w:sz w:val="24"/>
          <w:szCs w:val="24"/>
        </w:rPr>
        <w:t>Формы для заполнения</w:t>
      </w:r>
    </w:p>
    <w:p w14:paraId="453C9086" w14:textId="77777777" w:rsidR="00C86D42" w:rsidRDefault="00C86D42" w:rsidP="00C86D42">
      <w:pPr>
        <w:suppressAutoHyphens w:val="0"/>
        <w:jc w:val="center"/>
        <w:rPr>
          <w:b/>
          <w:sz w:val="22"/>
          <w:szCs w:val="22"/>
          <w:lang w:eastAsia="ru-RU"/>
        </w:rPr>
      </w:pPr>
    </w:p>
    <w:p w14:paraId="3F814C61" w14:textId="77777777" w:rsidR="00C86D42" w:rsidRDefault="009B75CA" w:rsidP="00C86D42">
      <w:pPr>
        <w:suppressAutoHyphens w:val="0"/>
        <w:jc w:val="center"/>
        <w:rPr>
          <w:b/>
          <w:sz w:val="22"/>
          <w:szCs w:val="22"/>
          <w:lang w:eastAsia="ru-RU"/>
        </w:rPr>
      </w:pPr>
      <w:r>
        <w:rPr>
          <w:b/>
          <w:sz w:val="22"/>
          <w:szCs w:val="22"/>
          <w:lang w:eastAsia="ru-RU"/>
        </w:rPr>
        <w:t>Форма №1.</w:t>
      </w:r>
    </w:p>
    <w:p w14:paraId="5E5C0E10" w14:textId="77777777" w:rsidR="009B75CA" w:rsidRPr="00E971BC" w:rsidRDefault="009B75CA" w:rsidP="009B75CA">
      <w:pPr>
        <w:jc w:val="center"/>
        <w:rPr>
          <w:b/>
          <w:i/>
          <w:sz w:val="22"/>
          <w:szCs w:val="22"/>
        </w:rPr>
      </w:pPr>
      <w:r w:rsidRPr="00E971BC">
        <w:rPr>
          <w:b/>
          <w:sz w:val="22"/>
          <w:szCs w:val="22"/>
        </w:rPr>
        <w:t>ПРЕДЛОЖЕНИЕ УЧАСТНИКА ЗАКУПКИ В ОТНОШЕНИИ ПРЕДМЕТА ЗАКУПКИ</w:t>
      </w:r>
    </w:p>
    <w:p w14:paraId="0C945A13" w14:textId="77777777" w:rsidR="009B75CA" w:rsidRPr="00E971BC" w:rsidRDefault="009B75CA" w:rsidP="009B75CA">
      <w:pPr>
        <w:rPr>
          <w:b/>
        </w:rPr>
      </w:pPr>
    </w:p>
    <w:p w14:paraId="325051B6" w14:textId="77777777" w:rsidR="009B75CA" w:rsidRPr="00E971BC" w:rsidRDefault="009B75CA" w:rsidP="009B75CA">
      <w:pPr>
        <w:widowControl w:val="0"/>
        <w:tabs>
          <w:tab w:val="num" w:pos="1134"/>
        </w:tabs>
        <w:suppressAutoHyphens w:val="0"/>
        <w:jc w:val="center"/>
        <w:outlineLvl w:val="1"/>
        <w:rPr>
          <w:b/>
          <w:i/>
          <w:sz w:val="24"/>
          <w:szCs w:val="24"/>
        </w:rPr>
      </w:pPr>
      <w:bookmarkStart w:id="6" w:name="_Toc298234710"/>
      <w:bookmarkStart w:id="7" w:name="_Toc255987072"/>
      <w:bookmarkStart w:id="8" w:name="_Toc307936260"/>
    </w:p>
    <w:bookmarkEnd w:id="6"/>
    <w:bookmarkEnd w:id="7"/>
    <w:bookmarkEnd w:id="8"/>
    <w:p w14:paraId="4E5B7F8B" w14:textId="35D76CB7" w:rsidR="009B75CA" w:rsidRPr="00E971BC" w:rsidRDefault="009B75CA" w:rsidP="009B75CA">
      <w:pPr>
        <w:ind w:firstLine="567"/>
        <w:jc w:val="both"/>
        <w:rPr>
          <w:sz w:val="24"/>
          <w:szCs w:val="24"/>
        </w:rPr>
      </w:pPr>
      <w:r w:rsidRPr="00E971BC">
        <w:rPr>
          <w:sz w:val="24"/>
          <w:szCs w:val="24"/>
        </w:rPr>
        <w:t xml:space="preserve">Изучив извещение и документацию </w:t>
      </w:r>
      <w:r>
        <w:rPr>
          <w:sz w:val="24"/>
          <w:szCs w:val="24"/>
        </w:rPr>
        <w:t>запроса ТКП в</w:t>
      </w:r>
      <w:r w:rsidRPr="00E971BC">
        <w:rPr>
          <w:sz w:val="24"/>
          <w:szCs w:val="24"/>
        </w:rPr>
        <w:t xml:space="preserve"> электронной форме со всеми приложениями к нему на </w:t>
      </w:r>
      <w:r w:rsidR="0051316A">
        <w:rPr>
          <w:sz w:val="24"/>
          <w:szCs w:val="24"/>
        </w:rPr>
        <w:t>п</w:t>
      </w:r>
      <w:r w:rsidR="0051316A" w:rsidRPr="0051316A">
        <w:rPr>
          <w:sz w:val="24"/>
          <w:szCs w:val="24"/>
        </w:rPr>
        <w:t>оверк</w:t>
      </w:r>
      <w:r w:rsidR="0051316A">
        <w:rPr>
          <w:sz w:val="24"/>
          <w:szCs w:val="24"/>
        </w:rPr>
        <w:t>у</w:t>
      </w:r>
      <w:r w:rsidR="0051316A" w:rsidRPr="0051316A">
        <w:rPr>
          <w:sz w:val="24"/>
          <w:szCs w:val="24"/>
        </w:rPr>
        <w:t xml:space="preserve"> однофазных счетчиков </w:t>
      </w:r>
      <w:proofErr w:type="spellStart"/>
      <w:r w:rsidR="0051316A" w:rsidRPr="0051316A">
        <w:rPr>
          <w:sz w:val="24"/>
          <w:szCs w:val="24"/>
        </w:rPr>
        <w:t>Энергомера</w:t>
      </w:r>
      <w:proofErr w:type="spellEnd"/>
      <w:r w:rsidR="0051316A" w:rsidRPr="0051316A">
        <w:rPr>
          <w:sz w:val="24"/>
          <w:szCs w:val="24"/>
        </w:rPr>
        <w:t xml:space="preserve"> тип счетчика СЕ 200 </w:t>
      </w:r>
      <w:r>
        <w:rPr>
          <w:sz w:val="24"/>
          <w:szCs w:val="24"/>
        </w:rPr>
        <w:t>(извещение №__________</w:t>
      </w:r>
      <w:r w:rsidRPr="00E971BC">
        <w:rPr>
          <w:i/>
          <w:sz w:val="24"/>
          <w:szCs w:val="24"/>
        </w:rPr>
        <w:t>[указать номер извещения и  дату размещения]</w:t>
      </w:r>
      <w:r>
        <w:rPr>
          <w:i/>
          <w:sz w:val="24"/>
          <w:szCs w:val="24"/>
        </w:rPr>
        <w:t>)</w:t>
      </w:r>
      <w:r w:rsidRPr="00E971BC">
        <w:rPr>
          <w:sz w:val="24"/>
          <w:szCs w:val="24"/>
        </w:rPr>
        <w:t xml:space="preserve">, безоговорочно принимая установленные в них требования и условия выражаем свое согласие </w:t>
      </w:r>
      <w:r w:rsidR="0051316A">
        <w:rPr>
          <w:sz w:val="24"/>
          <w:szCs w:val="24"/>
        </w:rPr>
        <w:t>оказать Услуги</w:t>
      </w:r>
      <w:r w:rsidRPr="00E971BC">
        <w:rPr>
          <w:sz w:val="24"/>
          <w:szCs w:val="24"/>
        </w:rPr>
        <w:t xml:space="preserve"> в соответствии с требованиями, изложенными в Техническом задании и предлагаемыми проектом Договора.</w:t>
      </w:r>
    </w:p>
    <w:p w14:paraId="2738DBD4" w14:textId="1FFA2767" w:rsidR="009B75CA" w:rsidRPr="00E971BC" w:rsidRDefault="009B75CA" w:rsidP="009B75CA">
      <w:pPr>
        <w:pStyle w:val="24"/>
        <w:tabs>
          <w:tab w:val="clear" w:pos="576"/>
        </w:tabs>
        <w:spacing w:before="100"/>
        <w:ind w:left="0" w:firstLine="567"/>
        <w:outlineLvl w:val="1"/>
        <w:rPr>
          <w:szCs w:val="24"/>
        </w:rPr>
      </w:pPr>
      <w:r w:rsidRPr="00E971BC">
        <w:rPr>
          <w:szCs w:val="24"/>
        </w:rPr>
        <w:t xml:space="preserve">Сведения о наименовании </w:t>
      </w:r>
      <w:r w:rsidR="0051316A">
        <w:rPr>
          <w:szCs w:val="24"/>
        </w:rPr>
        <w:t>оказываемых услуг</w:t>
      </w:r>
      <w:r w:rsidRPr="00E971BC">
        <w:rPr>
          <w:szCs w:val="24"/>
        </w:rPr>
        <w:t>, значение показателей:</w:t>
      </w:r>
    </w:p>
    <w:p w14:paraId="4B560FCF" w14:textId="77777777" w:rsidR="009B75CA" w:rsidRPr="00E971BC" w:rsidRDefault="009B75CA" w:rsidP="009B75CA">
      <w:pPr>
        <w:pStyle w:val="24"/>
        <w:tabs>
          <w:tab w:val="clear" w:pos="576"/>
        </w:tabs>
        <w:spacing w:before="100"/>
        <w:outlineLvl w:val="1"/>
        <w:rPr>
          <w:i/>
          <w:sz w:val="22"/>
          <w:szCs w:val="22"/>
        </w:rPr>
      </w:pPr>
    </w:p>
    <w:tbl>
      <w:tblPr>
        <w:tblStyle w:val="a3"/>
        <w:tblW w:w="9356" w:type="dxa"/>
        <w:tblInd w:w="108" w:type="dxa"/>
        <w:tblLook w:val="04A0" w:firstRow="1" w:lastRow="0" w:firstColumn="1" w:lastColumn="0" w:noHBand="0" w:noVBand="1"/>
      </w:tblPr>
      <w:tblGrid>
        <w:gridCol w:w="503"/>
        <w:gridCol w:w="1752"/>
        <w:gridCol w:w="2333"/>
        <w:gridCol w:w="1546"/>
        <w:gridCol w:w="3222"/>
      </w:tblGrid>
      <w:tr w:rsidR="0051316A" w:rsidRPr="00E971BC" w14:paraId="528D6E3A" w14:textId="77777777" w:rsidTr="0051316A">
        <w:tc>
          <w:tcPr>
            <w:tcW w:w="270" w:type="dxa"/>
            <w:vAlign w:val="center"/>
          </w:tcPr>
          <w:p w14:paraId="3FA95017" w14:textId="77777777" w:rsidR="0051316A" w:rsidRPr="00E971BC" w:rsidRDefault="0051316A" w:rsidP="00CE0FD4">
            <w:pPr>
              <w:jc w:val="center"/>
              <w:rPr>
                <w:b/>
                <w:lang w:eastAsia="en-US"/>
              </w:rPr>
            </w:pPr>
            <w:r w:rsidRPr="00E971BC">
              <w:rPr>
                <w:b/>
                <w:lang w:eastAsia="en-US"/>
              </w:rPr>
              <w:t>№ п/п</w:t>
            </w:r>
          </w:p>
        </w:tc>
        <w:tc>
          <w:tcPr>
            <w:tcW w:w="1764" w:type="dxa"/>
            <w:vAlign w:val="center"/>
          </w:tcPr>
          <w:p w14:paraId="07A69792" w14:textId="4ECA7DC9" w:rsidR="0051316A" w:rsidRPr="00E971BC" w:rsidRDefault="0051316A" w:rsidP="0051316A">
            <w:pPr>
              <w:jc w:val="center"/>
              <w:rPr>
                <w:b/>
                <w:lang w:eastAsia="en-US"/>
              </w:rPr>
            </w:pPr>
            <w:r w:rsidRPr="00E971BC">
              <w:rPr>
                <w:b/>
                <w:lang w:eastAsia="en-US"/>
              </w:rPr>
              <w:t xml:space="preserve">Наименование </w:t>
            </w:r>
            <w:r>
              <w:rPr>
                <w:b/>
                <w:lang w:eastAsia="en-US"/>
              </w:rPr>
              <w:t>услуг</w:t>
            </w:r>
          </w:p>
        </w:tc>
        <w:tc>
          <w:tcPr>
            <w:tcW w:w="2410" w:type="dxa"/>
            <w:vAlign w:val="center"/>
          </w:tcPr>
          <w:p w14:paraId="1D118087" w14:textId="7F34F3F3" w:rsidR="0051316A" w:rsidRPr="00E971BC" w:rsidRDefault="0051316A" w:rsidP="0051316A">
            <w:pPr>
              <w:jc w:val="center"/>
              <w:rPr>
                <w:b/>
                <w:lang w:eastAsia="en-US"/>
              </w:rPr>
            </w:pPr>
            <w:r>
              <w:rPr>
                <w:b/>
                <w:lang w:eastAsia="en-US"/>
              </w:rPr>
              <w:t>Описание услуг</w:t>
            </w:r>
          </w:p>
        </w:tc>
        <w:tc>
          <w:tcPr>
            <w:tcW w:w="1560" w:type="dxa"/>
            <w:vAlign w:val="center"/>
          </w:tcPr>
          <w:p w14:paraId="437C6F45" w14:textId="77777777" w:rsidR="0051316A" w:rsidRPr="00E971BC" w:rsidRDefault="0051316A" w:rsidP="0051316A">
            <w:pPr>
              <w:jc w:val="center"/>
              <w:rPr>
                <w:b/>
                <w:lang w:eastAsia="en-US"/>
              </w:rPr>
            </w:pPr>
            <w:r w:rsidRPr="00E971BC">
              <w:rPr>
                <w:b/>
                <w:lang w:eastAsia="en-US"/>
              </w:rPr>
              <w:t>Значение показателей</w:t>
            </w:r>
          </w:p>
        </w:tc>
        <w:tc>
          <w:tcPr>
            <w:tcW w:w="3352" w:type="dxa"/>
            <w:vAlign w:val="center"/>
          </w:tcPr>
          <w:p w14:paraId="0D1AA736" w14:textId="6AEF9026" w:rsidR="0051316A" w:rsidRPr="00E971BC" w:rsidRDefault="0051316A" w:rsidP="0051316A">
            <w:pPr>
              <w:jc w:val="center"/>
              <w:rPr>
                <w:b/>
                <w:lang w:eastAsia="en-US"/>
              </w:rPr>
            </w:pPr>
            <w:r w:rsidRPr="00E971BC">
              <w:rPr>
                <w:b/>
                <w:lang w:eastAsia="en-US"/>
              </w:rPr>
              <w:t xml:space="preserve">Кол-во </w:t>
            </w:r>
            <w:r>
              <w:rPr>
                <w:b/>
                <w:lang w:eastAsia="en-US"/>
              </w:rPr>
              <w:t>счетчиков</w:t>
            </w:r>
          </w:p>
        </w:tc>
      </w:tr>
      <w:tr w:rsidR="0051316A" w:rsidRPr="00E971BC" w14:paraId="64DAA8A6" w14:textId="77777777" w:rsidTr="0051316A">
        <w:tc>
          <w:tcPr>
            <w:tcW w:w="270" w:type="dxa"/>
            <w:vMerge w:val="restart"/>
            <w:vAlign w:val="center"/>
          </w:tcPr>
          <w:p w14:paraId="16CA75F9" w14:textId="77777777" w:rsidR="0051316A" w:rsidRPr="00E971BC" w:rsidRDefault="0051316A" w:rsidP="00CE0FD4">
            <w:pPr>
              <w:jc w:val="center"/>
              <w:rPr>
                <w:lang w:eastAsia="en-US"/>
              </w:rPr>
            </w:pPr>
            <w:r w:rsidRPr="00E971BC">
              <w:rPr>
                <w:lang w:eastAsia="en-US"/>
              </w:rPr>
              <w:t>1</w:t>
            </w:r>
          </w:p>
        </w:tc>
        <w:tc>
          <w:tcPr>
            <w:tcW w:w="1764" w:type="dxa"/>
            <w:vMerge w:val="restart"/>
            <w:vAlign w:val="center"/>
          </w:tcPr>
          <w:p w14:paraId="701C8F32" w14:textId="77777777" w:rsidR="0051316A" w:rsidRPr="00E971BC" w:rsidRDefault="0051316A" w:rsidP="0051316A">
            <w:pPr>
              <w:jc w:val="center"/>
              <w:rPr>
                <w:b/>
                <w:lang w:eastAsia="en-US"/>
              </w:rPr>
            </w:pPr>
          </w:p>
        </w:tc>
        <w:tc>
          <w:tcPr>
            <w:tcW w:w="2410" w:type="dxa"/>
            <w:vAlign w:val="center"/>
          </w:tcPr>
          <w:p w14:paraId="12AE64C8" w14:textId="46BEDE9E" w:rsidR="0051316A" w:rsidRPr="00E971BC" w:rsidRDefault="0051316A" w:rsidP="0051316A">
            <w:pPr>
              <w:jc w:val="center"/>
              <w:rPr>
                <w:b/>
                <w:lang w:eastAsia="en-US"/>
              </w:rPr>
            </w:pPr>
          </w:p>
        </w:tc>
        <w:tc>
          <w:tcPr>
            <w:tcW w:w="1560" w:type="dxa"/>
            <w:vAlign w:val="center"/>
          </w:tcPr>
          <w:p w14:paraId="475D0A9F" w14:textId="77777777" w:rsidR="0051316A" w:rsidRPr="00E971BC" w:rsidRDefault="0051316A" w:rsidP="0051316A">
            <w:pPr>
              <w:jc w:val="center"/>
              <w:rPr>
                <w:b/>
                <w:lang w:eastAsia="en-US"/>
              </w:rPr>
            </w:pPr>
          </w:p>
        </w:tc>
        <w:tc>
          <w:tcPr>
            <w:tcW w:w="3352" w:type="dxa"/>
            <w:vAlign w:val="center"/>
          </w:tcPr>
          <w:p w14:paraId="18D2AA44" w14:textId="77777777" w:rsidR="0051316A" w:rsidRPr="00E971BC" w:rsidRDefault="0051316A" w:rsidP="0051316A">
            <w:pPr>
              <w:jc w:val="center"/>
              <w:rPr>
                <w:lang w:eastAsia="en-US"/>
              </w:rPr>
            </w:pPr>
          </w:p>
        </w:tc>
      </w:tr>
      <w:tr w:rsidR="0051316A" w:rsidRPr="00E971BC" w14:paraId="3B302B83" w14:textId="77777777" w:rsidTr="0051316A">
        <w:tc>
          <w:tcPr>
            <w:tcW w:w="270" w:type="dxa"/>
            <w:vMerge/>
            <w:vAlign w:val="center"/>
          </w:tcPr>
          <w:p w14:paraId="3384E01E" w14:textId="77777777" w:rsidR="0051316A" w:rsidRPr="00E971BC" w:rsidRDefault="0051316A" w:rsidP="00CE0FD4">
            <w:pPr>
              <w:jc w:val="center"/>
              <w:rPr>
                <w:b/>
                <w:lang w:eastAsia="en-US"/>
              </w:rPr>
            </w:pPr>
          </w:p>
        </w:tc>
        <w:tc>
          <w:tcPr>
            <w:tcW w:w="1764" w:type="dxa"/>
            <w:vMerge/>
            <w:vAlign w:val="center"/>
          </w:tcPr>
          <w:p w14:paraId="0B96A363" w14:textId="77777777" w:rsidR="0051316A" w:rsidRPr="00E971BC" w:rsidRDefault="0051316A" w:rsidP="0051316A">
            <w:pPr>
              <w:jc w:val="center"/>
              <w:rPr>
                <w:b/>
                <w:lang w:eastAsia="en-US"/>
              </w:rPr>
            </w:pPr>
          </w:p>
        </w:tc>
        <w:tc>
          <w:tcPr>
            <w:tcW w:w="2410" w:type="dxa"/>
            <w:vAlign w:val="center"/>
          </w:tcPr>
          <w:p w14:paraId="2D06C131" w14:textId="7DB0F19A" w:rsidR="0051316A" w:rsidRPr="00E971BC" w:rsidRDefault="0051316A" w:rsidP="0051316A">
            <w:pPr>
              <w:jc w:val="center"/>
              <w:rPr>
                <w:b/>
                <w:lang w:eastAsia="en-US"/>
              </w:rPr>
            </w:pPr>
          </w:p>
        </w:tc>
        <w:tc>
          <w:tcPr>
            <w:tcW w:w="1560" w:type="dxa"/>
            <w:vAlign w:val="center"/>
          </w:tcPr>
          <w:p w14:paraId="772E3F6D" w14:textId="77777777" w:rsidR="0051316A" w:rsidRPr="00E971BC" w:rsidRDefault="0051316A" w:rsidP="0051316A">
            <w:pPr>
              <w:jc w:val="center"/>
              <w:rPr>
                <w:b/>
                <w:lang w:eastAsia="en-US"/>
              </w:rPr>
            </w:pPr>
          </w:p>
        </w:tc>
        <w:tc>
          <w:tcPr>
            <w:tcW w:w="3352" w:type="dxa"/>
            <w:vAlign w:val="center"/>
          </w:tcPr>
          <w:p w14:paraId="07C567EA" w14:textId="77777777" w:rsidR="0051316A" w:rsidRPr="00E971BC" w:rsidRDefault="0051316A" w:rsidP="0051316A">
            <w:pPr>
              <w:jc w:val="center"/>
              <w:rPr>
                <w:b/>
                <w:lang w:eastAsia="en-US"/>
              </w:rPr>
            </w:pPr>
          </w:p>
        </w:tc>
      </w:tr>
      <w:tr w:rsidR="0051316A" w:rsidRPr="00E971BC" w14:paraId="234C89A8" w14:textId="77777777" w:rsidTr="0051316A">
        <w:tc>
          <w:tcPr>
            <w:tcW w:w="270" w:type="dxa"/>
            <w:vMerge/>
            <w:vAlign w:val="center"/>
          </w:tcPr>
          <w:p w14:paraId="42022093" w14:textId="77777777" w:rsidR="0051316A" w:rsidRPr="00E971BC" w:rsidRDefault="0051316A" w:rsidP="00CE0FD4">
            <w:pPr>
              <w:jc w:val="center"/>
              <w:rPr>
                <w:b/>
                <w:lang w:eastAsia="en-US"/>
              </w:rPr>
            </w:pPr>
          </w:p>
        </w:tc>
        <w:tc>
          <w:tcPr>
            <w:tcW w:w="1764" w:type="dxa"/>
            <w:vMerge/>
            <w:tcBorders>
              <w:bottom w:val="single" w:sz="4" w:space="0" w:color="auto"/>
            </w:tcBorders>
            <w:vAlign w:val="center"/>
          </w:tcPr>
          <w:p w14:paraId="66A87507" w14:textId="77777777" w:rsidR="0051316A" w:rsidRPr="00E971BC" w:rsidRDefault="0051316A" w:rsidP="0051316A">
            <w:pPr>
              <w:jc w:val="center"/>
              <w:rPr>
                <w:b/>
                <w:lang w:eastAsia="en-US"/>
              </w:rPr>
            </w:pPr>
          </w:p>
        </w:tc>
        <w:tc>
          <w:tcPr>
            <w:tcW w:w="2410" w:type="dxa"/>
            <w:tcBorders>
              <w:bottom w:val="single" w:sz="4" w:space="0" w:color="auto"/>
            </w:tcBorders>
            <w:vAlign w:val="center"/>
          </w:tcPr>
          <w:p w14:paraId="679E6E46" w14:textId="715693B0" w:rsidR="0051316A" w:rsidRPr="00E971BC" w:rsidRDefault="0051316A" w:rsidP="0051316A">
            <w:pPr>
              <w:jc w:val="center"/>
              <w:rPr>
                <w:b/>
                <w:lang w:eastAsia="en-US"/>
              </w:rPr>
            </w:pPr>
          </w:p>
        </w:tc>
        <w:tc>
          <w:tcPr>
            <w:tcW w:w="1560" w:type="dxa"/>
            <w:tcBorders>
              <w:bottom w:val="single" w:sz="4" w:space="0" w:color="auto"/>
            </w:tcBorders>
            <w:vAlign w:val="center"/>
          </w:tcPr>
          <w:p w14:paraId="43F96060" w14:textId="77777777" w:rsidR="0051316A" w:rsidRPr="00E971BC" w:rsidRDefault="0051316A" w:rsidP="0051316A">
            <w:pPr>
              <w:jc w:val="center"/>
              <w:rPr>
                <w:b/>
                <w:lang w:eastAsia="en-US"/>
              </w:rPr>
            </w:pPr>
          </w:p>
        </w:tc>
        <w:tc>
          <w:tcPr>
            <w:tcW w:w="3352" w:type="dxa"/>
            <w:vAlign w:val="center"/>
          </w:tcPr>
          <w:p w14:paraId="1A3CA32C" w14:textId="77777777" w:rsidR="0051316A" w:rsidRPr="00E971BC" w:rsidRDefault="0051316A" w:rsidP="0051316A">
            <w:pPr>
              <w:jc w:val="center"/>
              <w:rPr>
                <w:b/>
                <w:lang w:eastAsia="en-US"/>
              </w:rPr>
            </w:pPr>
          </w:p>
        </w:tc>
      </w:tr>
    </w:tbl>
    <w:p w14:paraId="4A49AE20" w14:textId="77777777" w:rsidR="009B75CA" w:rsidRPr="00E971BC" w:rsidRDefault="009B75CA" w:rsidP="009B75CA">
      <w:pPr>
        <w:widowControl w:val="0"/>
        <w:tabs>
          <w:tab w:val="left" w:pos="1080"/>
        </w:tabs>
        <w:suppressAutoHyphens w:val="0"/>
        <w:ind w:firstLine="540"/>
        <w:rPr>
          <w:sz w:val="24"/>
          <w:szCs w:val="24"/>
        </w:rPr>
      </w:pPr>
    </w:p>
    <w:p w14:paraId="07A9CF08" w14:textId="77777777" w:rsidR="009B75CA" w:rsidRPr="00E971BC" w:rsidRDefault="009B75CA" w:rsidP="009B75CA">
      <w:pPr>
        <w:widowControl w:val="0"/>
        <w:tabs>
          <w:tab w:val="left" w:pos="1080"/>
        </w:tabs>
        <w:suppressAutoHyphens w:val="0"/>
        <w:ind w:firstLine="540"/>
        <w:rPr>
          <w:sz w:val="24"/>
          <w:szCs w:val="24"/>
        </w:rPr>
      </w:pPr>
    </w:p>
    <w:p w14:paraId="18780B60" w14:textId="77777777" w:rsidR="009B75CA" w:rsidRPr="00E971BC" w:rsidRDefault="009B75CA" w:rsidP="009B75CA">
      <w:pPr>
        <w:widowControl w:val="0"/>
        <w:tabs>
          <w:tab w:val="left" w:pos="1080"/>
        </w:tabs>
        <w:suppressAutoHyphens w:val="0"/>
        <w:ind w:firstLine="540"/>
        <w:rPr>
          <w:sz w:val="24"/>
          <w:szCs w:val="24"/>
        </w:rPr>
      </w:pPr>
    </w:p>
    <w:p w14:paraId="50590E75" w14:textId="77777777" w:rsidR="009B75CA" w:rsidRPr="00E971BC" w:rsidRDefault="009B75CA" w:rsidP="009B75CA">
      <w:pPr>
        <w:widowControl w:val="0"/>
        <w:tabs>
          <w:tab w:val="left" w:pos="1080"/>
        </w:tabs>
        <w:suppressAutoHyphens w:val="0"/>
        <w:ind w:firstLine="540"/>
        <w:rPr>
          <w:sz w:val="24"/>
          <w:szCs w:val="24"/>
        </w:rPr>
      </w:pPr>
    </w:p>
    <w:p w14:paraId="038C7B45" w14:textId="77777777" w:rsidR="009B75CA" w:rsidRPr="00E971BC" w:rsidRDefault="009B75CA" w:rsidP="009B75CA">
      <w:pPr>
        <w:widowControl w:val="0"/>
        <w:tabs>
          <w:tab w:val="left" w:pos="1080"/>
        </w:tabs>
        <w:suppressAutoHyphens w:val="0"/>
        <w:ind w:firstLine="540"/>
        <w:rPr>
          <w:sz w:val="24"/>
          <w:szCs w:val="24"/>
        </w:rPr>
      </w:pPr>
    </w:p>
    <w:p w14:paraId="3F61B499" w14:textId="77777777" w:rsidR="009B75CA" w:rsidRPr="00E971BC" w:rsidRDefault="009B75CA" w:rsidP="009B75CA">
      <w:pPr>
        <w:widowControl w:val="0"/>
        <w:tabs>
          <w:tab w:val="left" w:pos="1080"/>
        </w:tabs>
        <w:suppressAutoHyphens w:val="0"/>
        <w:ind w:firstLine="540"/>
        <w:rPr>
          <w:b/>
          <w:sz w:val="24"/>
          <w:szCs w:val="24"/>
        </w:rPr>
      </w:pPr>
      <w:bookmarkStart w:id="9" w:name="_Toc247081501"/>
      <w:r w:rsidRPr="00E971BC">
        <w:rPr>
          <w:b/>
          <w:sz w:val="24"/>
          <w:szCs w:val="24"/>
        </w:rPr>
        <w:t>Инструкции по заполнению</w:t>
      </w:r>
      <w:bookmarkEnd w:id="9"/>
      <w:r w:rsidRPr="00E971BC">
        <w:rPr>
          <w:b/>
          <w:sz w:val="24"/>
          <w:szCs w:val="24"/>
        </w:rPr>
        <w:t xml:space="preserve"> формы заявки</w:t>
      </w:r>
    </w:p>
    <w:p w14:paraId="225A23B5" w14:textId="77777777" w:rsidR="009B75CA" w:rsidRPr="00E971BC" w:rsidRDefault="009B75CA" w:rsidP="009B75CA">
      <w:pPr>
        <w:widowControl w:val="0"/>
        <w:tabs>
          <w:tab w:val="num" w:pos="1080"/>
        </w:tabs>
        <w:suppressAutoHyphens w:val="0"/>
        <w:jc w:val="both"/>
        <w:rPr>
          <w:i/>
          <w:sz w:val="22"/>
          <w:szCs w:val="22"/>
        </w:rPr>
      </w:pPr>
      <w:r w:rsidRPr="00E971BC">
        <w:rPr>
          <w:i/>
          <w:sz w:val="22"/>
          <w:szCs w:val="22"/>
        </w:rPr>
        <w:t>Данные инструкции не следует воспроизводить в документах, подготовленных Участником.</w:t>
      </w:r>
    </w:p>
    <w:p w14:paraId="77188D39" w14:textId="77777777" w:rsidR="009B75CA" w:rsidRPr="00E971BC" w:rsidRDefault="009B75CA" w:rsidP="009B75CA">
      <w:pPr>
        <w:ind w:firstLine="539"/>
        <w:jc w:val="center"/>
        <w:rPr>
          <w:b/>
          <w:lang w:eastAsia="ru-RU"/>
        </w:rPr>
      </w:pPr>
    </w:p>
    <w:p w14:paraId="03EEC5F0" w14:textId="77777777" w:rsidR="009B75CA" w:rsidRPr="00E971BC" w:rsidRDefault="009B75CA" w:rsidP="009B75CA">
      <w:pPr>
        <w:jc w:val="both"/>
        <w:rPr>
          <w:i/>
        </w:rPr>
      </w:pPr>
      <w:r w:rsidRPr="00E971BC">
        <w:rPr>
          <w:i/>
        </w:rPr>
        <w:t>Предложение участника должно включать:</w:t>
      </w:r>
    </w:p>
    <w:p w14:paraId="7A2C2FF9" w14:textId="77777777" w:rsidR="009B75CA" w:rsidRPr="00E971BC" w:rsidRDefault="009B75CA" w:rsidP="009B75CA">
      <w:pPr>
        <w:ind w:firstLine="567"/>
        <w:jc w:val="both"/>
        <w:rPr>
          <w:i/>
        </w:rPr>
      </w:pPr>
      <w:r w:rsidRPr="00E971BC">
        <w:rPr>
          <w:i/>
        </w:rPr>
        <w:t>- указание на товарный знак (его словесное обозначение), фирменное наименование, патенты (при наличии), полезные модели (при наличии), промышленные образцы (при наличии);</w:t>
      </w:r>
    </w:p>
    <w:p w14:paraId="0C394E9C" w14:textId="77777777" w:rsidR="009B75CA" w:rsidRPr="00E971BC" w:rsidRDefault="009B75CA" w:rsidP="009B75CA">
      <w:pPr>
        <w:ind w:firstLine="567"/>
        <w:jc w:val="both"/>
        <w:rPr>
          <w:i/>
        </w:rPr>
      </w:pPr>
      <w:r w:rsidRPr="00E971BC">
        <w:rPr>
          <w:i/>
        </w:rPr>
        <w:t xml:space="preserve">- конкретные показатели товара, соответствующие значениям, установленным в Техническом задании (см. отдельно прикрепленные файлы Приложение № 1и Приложение № 2). </w:t>
      </w:r>
    </w:p>
    <w:p w14:paraId="12BCE2D7" w14:textId="2DC025D2" w:rsidR="00A876A7" w:rsidRPr="00A57623" w:rsidRDefault="00A876A7" w:rsidP="00A876A7">
      <w:pPr>
        <w:jc w:val="both"/>
        <w:rPr>
          <w:b/>
          <w:bCs/>
          <w:i/>
        </w:rPr>
      </w:pPr>
      <w:r w:rsidRPr="00A57623">
        <w:rPr>
          <w:b/>
          <w:bCs/>
          <w:i/>
        </w:rPr>
        <w:t xml:space="preserve">  </w:t>
      </w:r>
      <w:r w:rsidRPr="00A57623">
        <w:rPr>
          <w:b/>
          <w:bCs/>
          <w:i/>
        </w:rPr>
        <w:tab/>
        <w:t>-</w:t>
      </w:r>
      <w:r w:rsidR="00663007" w:rsidRPr="00A57623">
        <w:rPr>
          <w:b/>
          <w:bCs/>
        </w:rPr>
        <w:t xml:space="preserve"> </w:t>
      </w:r>
      <w:r w:rsidR="00663007" w:rsidRPr="00A57623">
        <w:rPr>
          <w:b/>
          <w:bCs/>
          <w:i/>
        </w:rPr>
        <w:t xml:space="preserve">для товара российского происхождения - </w:t>
      </w:r>
      <w:r w:rsidRPr="00A57623">
        <w:rPr>
          <w:b/>
          <w:bCs/>
          <w:i/>
        </w:rPr>
        <w:t>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w:t>
      </w:r>
    </w:p>
    <w:p w14:paraId="0D89608F" w14:textId="3B031F07" w:rsidR="009B75CA" w:rsidRPr="00A57623" w:rsidRDefault="00A876A7" w:rsidP="00A876A7">
      <w:pPr>
        <w:ind w:firstLine="708"/>
        <w:jc w:val="both"/>
        <w:rPr>
          <w:b/>
          <w:bCs/>
          <w:i/>
        </w:rPr>
      </w:pPr>
      <w:r w:rsidRPr="00A57623">
        <w:rPr>
          <w:b/>
          <w:bCs/>
          <w:i/>
        </w:rPr>
        <w:t xml:space="preserve">- </w:t>
      </w:r>
      <w:r w:rsidR="00663007" w:rsidRPr="00A57623">
        <w:rPr>
          <w:b/>
          <w:bCs/>
          <w:i/>
        </w:rPr>
        <w:t xml:space="preserve">для товара происходящего из </w:t>
      </w:r>
      <w:r w:rsidR="002151D2" w:rsidRPr="00A57623">
        <w:rPr>
          <w:b/>
          <w:bCs/>
          <w:i/>
        </w:rPr>
        <w:t>ЕЭС -</w:t>
      </w:r>
      <w:r w:rsidR="00663007" w:rsidRPr="00A57623">
        <w:rPr>
          <w:b/>
          <w:bCs/>
          <w:i/>
        </w:rPr>
        <w:t xml:space="preserve"> </w:t>
      </w:r>
      <w:r w:rsidRPr="00A57623">
        <w:rPr>
          <w:b/>
          <w:bCs/>
          <w:i/>
        </w:rPr>
        <w:t xml:space="preserve">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w:t>
      </w:r>
    </w:p>
    <w:p w14:paraId="6A4A1607" w14:textId="77777777" w:rsidR="009B75CA" w:rsidRDefault="009B75CA" w:rsidP="00C86D42">
      <w:pPr>
        <w:suppressAutoHyphens w:val="0"/>
        <w:jc w:val="center"/>
        <w:rPr>
          <w:b/>
          <w:sz w:val="22"/>
          <w:szCs w:val="22"/>
          <w:lang w:eastAsia="ru-RU"/>
        </w:rPr>
      </w:pPr>
    </w:p>
    <w:p w14:paraId="373C00B5" w14:textId="77777777" w:rsidR="009B75CA" w:rsidRDefault="009B75CA" w:rsidP="00C86D42">
      <w:pPr>
        <w:suppressAutoHyphens w:val="0"/>
        <w:jc w:val="center"/>
        <w:rPr>
          <w:b/>
          <w:sz w:val="22"/>
          <w:szCs w:val="22"/>
          <w:lang w:eastAsia="ru-RU"/>
        </w:rPr>
      </w:pPr>
    </w:p>
    <w:p w14:paraId="13F3E464" w14:textId="77777777" w:rsidR="009B75CA" w:rsidRDefault="009B75CA" w:rsidP="00C86D42">
      <w:pPr>
        <w:suppressAutoHyphens w:val="0"/>
        <w:jc w:val="center"/>
        <w:rPr>
          <w:b/>
          <w:sz w:val="22"/>
          <w:szCs w:val="22"/>
          <w:lang w:eastAsia="ru-RU"/>
        </w:rPr>
      </w:pPr>
    </w:p>
    <w:p w14:paraId="0E8D927E" w14:textId="77777777" w:rsidR="009B75CA" w:rsidRDefault="009B75CA" w:rsidP="00C86D42">
      <w:pPr>
        <w:suppressAutoHyphens w:val="0"/>
        <w:jc w:val="center"/>
        <w:rPr>
          <w:b/>
          <w:sz w:val="22"/>
          <w:szCs w:val="22"/>
          <w:lang w:eastAsia="ru-RU"/>
        </w:rPr>
      </w:pPr>
    </w:p>
    <w:p w14:paraId="6839AE28" w14:textId="77777777" w:rsidR="009B75CA" w:rsidRDefault="009B75CA">
      <w:pPr>
        <w:suppressAutoHyphens w:val="0"/>
        <w:spacing w:after="160" w:line="259" w:lineRule="auto"/>
        <w:rPr>
          <w:b/>
          <w:sz w:val="22"/>
          <w:szCs w:val="22"/>
          <w:lang w:eastAsia="ru-RU"/>
        </w:rPr>
      </w:pPr>
      <w:r>
        <w:rPr>
          <w:b/>
          <w:sz w:val="22"/>
          <w:szCs w:val="22"/>
          <w:lang w:eastAsia="ru-RU"/>
        </w:rPr>
        <w:br w:type="page"/>
      </w:r>
    </w:p>
    <w:p w14:paraId="07DB3231" w14:textId="77777777" w:rsidR="00C86D42" w:rsidRPr="00E971BC" w:rsidRDefault="00C86D42" w:rsidP="00C86D42">
      <w:pPr>
        <w:suppressAutoHyphens w:val="0"/>
        <w:jc w:val="center"/>
        <w:rPr>
          <w:b/>
          <w:sz w:val="22"/>
          <w:szCs w:val="22"/>
          <w:lang w:eastAsia="ru-RU"/>
        </w:rPr>
      </w:pPr>
      <w:r>
        <w:rPr>
          <w:b/>
          <w:sz w:val="22"/>
          <w:szCs w:val="22"/>
          <w:lang w:eastAsia="ru-RU"/>
        </w:rPr>
        <w:lastRenderedPageBreak/>
        <w:t>Форма №</w:t>
      </w:r>
      <w:r w:rsidR="009B75CA">
        <w:rPr>
          <w:b/>
          <w:sz w:val="22"/>
          <w:szCs w:val="22"/>
          <w:lang w:eastAsia="ru-RU"/>
        </w:rPr>
        <w:t>2</w:t>
      </w:r>
      <w:r>
        <w:rPr>
          <w:b/>
          <w:sz w:val="22"/>
          <w:szCs w:val="22"/>
          <w:lang w:eastAsia="ru-RU"/>
        </w:rPr>
        <w:t>.</w:t>
      </w:r>
    </w:p>
    <w:p w14:paraId="7F21265D" w14:textId="77777777" w:rsidR="00C86D42" w:rsidRPr="00E971BC" w:rsidRDefault="00C86D42" w:rsidP="00C86D42">
      <w:pPr>
        <w:suppressAutoHyphens w:val="0"/>
        <w:spacing w:line="228" w:lineRule="auto"/>
        <w:jc w:val="center"/>
        <w:rPr>
          <w:b/>
          <w:sz w:val="22"/>
          <w:szCs w:val="22"/>
          <w:lang w:eastAsia="ru-RU"/>
        </w:rPr>
      </w:pPr>
      <w:r w:rsidRPr="00E971BC">
        <w:rPr>
          <w:b/>
          <w:sz w:val="22"/>
          <w:szCs w:val="22"/>
          <w:lang w:eastAsia="ru-RU"/>
        </w:rPr>
        <w:t>АНКЕТА УЧАСТНИКА ЗАКУПКИ</w:t>
      </w:r>
    </w:p>
    <w:p w14:paraId="35C9B034" w14:textId="77777777" w:rsidR="00C86D42" w:rsidRPr="00E971BC" w:rsidRDefault="00C86D42" w:rsidP="00C86D42">
      <w:pPr>
        <w:suppressAutoHyphens w:val="0"/>
        <w:jc w:val="center"/>
        <w:rPr>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17"/>
        <w:gridCol w:w="6083"/>
        <w:gridCol w:w="3076"/>
      </w:tblGrid>
      <w:tr w:rsidR="00C86D42" w:rsidRPr="00E971BC" w14:paraId="6B4AB9A1" w14:textId="77777777" w:rsidTr="00CE0FD4">
        <w:trPr>
          <w:cantSplit/>
          <w:trHeight w:val="232"/>
          <w:tblHeader/>
        </w:trPr>
        <w:tc>
          <w:tcPr>
            <w:tcW w:w="617" w:type="dxa"/>
          </w:tcPr>
          <w:p w14:paraId="15797C75" w14:textId="77777777" w:rsidR="00C86D42" w:rsidRPr="00E971BC" w:rsidRDefault="00C86D42" w:rsidP="00CE0FD4">
            <w:pPr>
              <w:ind w:left="57" w:right="57"/>
              <w:jc w:val="both"/>
              <w:rPr>
                <w:sz w:val="22"/>
                <w:szCs w:val="22"/>
                <w:lang w:eastAsia="ru-RU"/>
              </w:rPr>
            </w:pPr>
            <w:r w:rsidRPr="00E971BC">
              <w:rPr>
                <w:sz w:val="22"/>
                <w:szCs w:val="22"/>
                <w:lang w:eastAsia="ru-RU"/>
              </w:rPr>
              <w:t>№ п/п</w:t>
            </w:r>
          </w:p>
        </w:tc>
        <w:tc>
          <w:tcPr>
            <w:tcW w:w="6083" w:type="dxa"/>
          </w:tcPr>
          <w:p w14:paraId="70A84581" w14:textId="77777777" w:rsidR="00C86D42" w:rsidRPr="00E971BC" w:rsidRDefault="00C86D42" w:rsidP="00CE0FD4">
            <w:pPr>
              <w:ind w:left="57" w:right="57"/>
              <w:jc w:val="both"/>
              <w:rPr>
                <w:sz w:val="22"/>
                <w:szCs w:val="22"/>
                <w:lang w:eastAsia="ru-RU"/>
              </w:rPr>
            </w:pPr>
            <w:r w:rsidRPr="00E971BC">
              <w:rPr>
                <w:sz w:val="22"/>
                <w:szCs w:val="22"/>
                <w:lang w:eastAsia="ru-RU"/>
              </w:rPr>
              <w:t>Наименование</w:t>
            </w:r>
          </w:p>
        </w:tc>
        <w:tc>
          <w:tcPr>
            <w:tcW w:w="3076" w:type="dxa"/>
          </w:tcPr>
          <w:p w14:paraId="027F5E21" w14:textId="77777777" w:rsidR="00C86D42" w:rsidRPr="00E971BC" w:rsidRDefault="00C86D42" w:rsidP="00CE0FD4">
            <w:pPr>
              <w:ind w:left="57" w:right="57"/>
              <w:jc w:val="both"/>
              <w:rPr>
                <w:sz w:val="22"/>
                <w:szCs w:val="22"/>
                <w:lang w:eastAsia="ru-RU"/>
              </w:rPr>
            </w:pPr>
            <w:r w:rsidRPr="00E971BC">
              <w:rPr>
                <w:sz w:val="22"/>
                <w:szCs w:val="22"/>
                <w:lang w:eastAsia="ru-RU"/>
              </w:rPr>
              <w:t>Сведения об участнике (заполняется участником)</w:t>
            </w:r>
          </w:p>
        </w:tc>
      </w:tr>
      <w:tr w:rsidR="00C86D42" w:rsidRPr="00E971BC" w14:paraId="25D0785B" w14:textId="77777777" w:rsidTr="00CE0FD4">
        <w:trPr>
          <w:cantSplit/>
          <w:trHeight w:val="198"/>
        </w:trPr>
        <w:tc>
          <w:tcPr>
            <w:tcW w:w="617" w:type="dxa"/>
          </w:tcPr>
          <w:p w14:paraId="2CC044B0" w14:textId="77777777" w:rsidR="00C86D42" w:rsidRPr="00E971BC" w:rsidRDefault="00C86D42" w:rsidP="00C86D42">
            <w:pPr>
              <w:numPr>
                <w:ilvl w:val="0"/>
                <w:numId w:val="12"/>
              </w:numPr>
              <w:suppressAutoHyphens w:val="0"/>
              <w:jc w:val="both"/>
              <w:rPr>
                <w:sz w:val="22"/>
                <w:szCs w:val="22"/>
                <w:lang w:eastAsia="ru-RU"/>
              </w:rPr>
            </w:pPr>
          </w:p>
        </w:tc>
        <w:tc>
          <w:tcPr>
            <w:tcW w:w="6083" w:type="dxa"/>
          </w:tcPr>
          <w:p w14:paraId="6717CD68" w14:textId="77777777" w:rsidR="00C86D42" w:rsidRPr="00E971BC" w:rsidRDefault="00C86D42" w:rsidP="00CE0FD4">
            <w:pPr>
              <w:ind w:left="57" w:right="57"/>
              <w:jc w:val="both"/>
              <w:rPr>
                <w:sz w:val="22"/>
                <w:szCs w:val="22"/>
                <w:lang w:eastAsia="ru-RU"/>
              </w:rPr>
            </w:pPr>
            <w:r w:rsidRPr="00E971BC">
              <w:rPr>
                <w:sz w:val="22"/>
                <w:szCs w:val="22"/>
                <w:lang w:eastAsia="ru-RU"/>
              </w:rPr>
              <w:t>Наименование, фирменное наименование (при наличии)</w:t>
            </w:r>
          </w:p>
        </w:tc>
        <w:tc>
          <w:tcPr>
            <w:tcW w:w="3076" w:type="dxa"/>
          </w:tcPr>
          <w:p w14:paraId="172FF4D6" w14:textId="77777777" w:rsidR="00C86D42" w:rsidRPr="00E971BC" w:rsidRDefault="00C86D42" w:rsidP="00CE0FD4">
            <w:pPr>
              <w:ind w:left="57" w:right="57"/>
              <w:jc w:val="both"/>
              <w:rPr>
                <w:sz w:val="22"/>
                <w:szCs w:val="22"/>
                <w:lang w:eastAsia="ru-RU"/>
              </w:rPr>
            </w:pPr>
          </w:p>
        </w:tc>
      </w:tr>
      <w:tr w:rsidR="00C86D42" w:rsidRPr="00E971BC" w14:paraId="17B9ADF5" w14:textId="77777777" w:rsidTr="00CE0FD4">
        <w:trPr>
          <w:cantSplit/>
          <w:trHeight w:val="256"/>
        </w:trPr>
        <w:tc>
          <w:tcPr>
            <w:tcW w:w="617" w:type="dxa"/>
          </w:tcPr>
          <w:p w14:paraId="49A600E4" w14:textId="77777777" w:rsidR="00C86D42" w:rsidRPr="00E971BC" w:rsidRDefault="00C86D42" w:rsidP="00C86D42">
            <w:pPr>
              <w:numPr>
                <w:ilvl w:val="0"/>
                <w:numId w:val="12"/>
              </w:numPr>
              <w:suppressAutoHyphens w:val="0"/>
              <w:jc w:val="both"/>
              <w:rPr>
                <w:sz w:val="22"/>
                <w:szCs w:val="22"/>
                <w:lang w:eastAsia="ru-RU"/>
              </w:rPr>
            </w:pPr>
          </w:p>
        </w:tc>
        <w:tc>
          <w:tcPr>
            <w:tcW w:w="6083" w:type="dxa"/>
          </w:tcPr>
          <w:p w14:paraId="007D0FC3" w14:textId="77777777" w:rsidR="00C86D42" w:rsidRPr="00E971BC" w:rsidRDefault="00C86D42" w:rsidP="00CE0FD4">
            <w:pPr>
              <w:ind w:left="57" w:right="57"/>
              <w:jc w:val="both"/>
              <w:rPr>
                <w:sz w:val="22"/>
                <w:szCs w:val="22"/>
                <w:lang w:eastAsia="ru-RU"/>
              </w:rPr>
            </w:pPr>
            <w:r w:rsidRPr="00E971BC">
              <w:rPr>
                <w:sz w:val="22"/>
                <w:szCs w:val="22"/>
                <w:lang w:eastAsia="ru-RU"/>
              </w:rPr>
              <w:t xml:space="preserve">Учредители </w:t>
            </w:r>
          </w:p>
        </w:tc>
        <w:tc>
          <w:tcPr>
            <w:tcW w:w="3076" w:type="dxa"/>
          </w:tcPr>
          <w:p w14:paraId="58D252A7" w14:textId="77777777" w:rsidR="00C86D42" w:rsidRPr="00E971BC" w:rsidRDefault="00C86D42" w:rsidP="00CE0FD4">
            <w:pPr>
              <w:ind w:left="57" w:right="57"/>
              <w:jc w:val="both"/>
              <w:rPr>
                <w:sz w:val="22"/>
                <w:szCs w:val="22"/>
                <w:lang w:eastAsia="ru-RU"/>
              </w:rPr>
            </w:pPr>
          </w:p>
        </w:tc>
      </w:tr>
      <w:tr w:rsidR="00C86D42" w:rsidRPr="00E971BC" w14:paraId="1D4572D5" w14:textId="77777777" w:rsidTr="00CE0FD4">
        <w:trPr>
          <w:cantSplit/>
          <w:trHeight w:val="256"/>
        </w:trPr>
        <w:tc>
          <w:tcPr>
            <w:tcW w:w="617" w:type="dxa"/>
          </w:tcPr>
          <w:p w14:paraId="4953546A" w14:textId="77777777" w:rsidR="00C86D42" w:rsidRPr="00E971BC" w:rsidRDefault="00C86D42" w:rsidP="00C86D42">
            <w:pPr>
              <w:numPr>
                <w:ilvl w:val="0"/>
                <w:numId w:val="12"/>
              </w:numPr>
              <w:suppressAutoHyphens w:val="0"/>
              <w:jc w:val="both"/>
              <w:rPr>
                <w:sz w:val="22"/>
                <w:szCs w:val="22"/>
                <w:lang w:eastAsia="ru-RU"/>
              </w:rPr>
            </w:pPr>
          </w:p>
        </w:tc>
        <w:tc>
          <w:tcPr>
            <w:tcW w:w="6083" w:type="dxa"/>
          </w:tcPr>
          <w:p w14:paraId="1CDA3A21" w14:textId="77777777" w:rsidR="00C86D42" w:rsidRPr="00E971BC" w:rsidRDefault="00C86D42" w:rsidP="00CE0FD4">
            <w:pPr>
              <w:ind w:left="57" w:right="57"/>
              <w:jc w:val="both"/>
              <w:rPr>
                <w:sz w:val="22"/>
                <w:szCs w:val="22"/>
                <w:lang w:eastAsia="ru-RU"/>
              </w:rPr>
            </w:pPr>
            <w:r w:rsidRPr="00E971BC">
              <w:rPr>
                <w:sz w:val="22"/>
                <w:szCs w:val="22"/>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3076" w:type="dxa"/>
          </w:tcPr>
          <w:p w14:paraId="7AF4D2BC" w14:textId="77777777" w:rsidR="00C86D42" w:rsidRPr="00E971BC" w:rsidRDefault="00C86D42" w:rsidP="00CE0FD4">
            <w:pPr>
              <w:ind w:left="57" w:right="57"/>
              <w:jc w:val="both"/>
              <w:rPr>
                <w:sz w:val="22"/>
                <w:szCs w:val="22"/>
                <w:lang w:eastAsia="ru-RU"/>
              </w:rPr>
            </w:pPr>
          </w:p>
        </w:tc>
      </w:tr>
      <w:tr w:rsidR="00C86D42" w:rsidRPr="00E971BC" w14:paraId="4A86F486" w14:textId="77777777" w:rsidTr="00CE0FD4">
        <w:trPr>
          <w:cantSplit/>
          <w:trHeight w:val="256"/>
        </w:trPr>
        <w:tc>
          <w:tcPr>
            <w:tcW w:w="617" w:type="dxa"/>
          </w:tcPr>
          <w:p w14:paraId="0C5304AA" w14:textId="77777777" w:rsidR="00C86D42" w:rsidRPr="00E971BC" w:rsidRDefault="00C86D42" w:rsidP="00C86D42">
            <w:pPr>
              <w:numPr>
                <w:ilvl w:val="0"/>
                <w:numId w:val="12"/>
              </w:numPr>
              <w:suppressAutoHyphens w:val="0"/>
              <w:jc w:val="both"/>
              <w:rPr>
                <w:sz w:val="22"/>
                <w:szCs w:val="22"/>
                <w:lang w:eastAsia="ru-RU"/>
              </w:rPr>
            </w:pPr>
          </w:p>
        </w:tc>
        <w:tc>
          <w:tcPr>
            <w:tcW w:w="6083" w:type="dxa"/>
          </w:tcPr>
          <w:p w14:paraId="67E69278" w14:textId="77777777" w:rsidR="00C86D42" w:rsidRPr="00E971BC" w:rsidRDefault="00C86D42" w:rsidP="00CE0FD4">
            <w:pPr>
              <w:ind w:left="57" w:right="57"/>
              <w:jc w:val="both"/>
              <w:rPr>
                <w:sz w:val="22"/>
                <w:szCs w:val="22"/>
                <w:lang w:eastAsia="ru-RU"/>
              </w:rPr>
            </w:pPr>
            <w:r w:rsidRPr="00E971BC">
              <w:rPr>
                <w:sz w:val="22"/>
                <w:szCs w:val="22"/>
                <w:lang w:eastAsia="ru-RU"/>
              </w:rPr>
              <w:t xml:space="preserve">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w:t>
            </w:r>
            <w:r w:rsidRPr="00E971BC">
              <w:rPr>
                <w:b/>
                <w:i/>
                <w:sz w:val="22"/>
                <w:szCs w:val="22"/>
                <w:lang w:eastAsia="ru-RU"/>
              </w:rPr>
              <w:t>(для иностранного лица)</w:t>
            </w:r>
          </w:p>
        </w:tc>
        <w:tc>
          <w:tcPr>
            <w:tcW w:w="3076" w:type="dxa"/>
          </w:tcPr>
          <w:p w14:paraId="138E05F3" w14:textId="77777777" w:rsidR="00C86D42" w:rsidRPr="00E971BC" w:rsidRDefault="00C86D42" w:rsidP="00CE0FD4">
            <w:pPr>
              <w:ind w:left="57" w:right="57"/>
              <w:jc w:val="both"/>
              <w:rPr>
                <w:sz w:val="22"/>
                <w:szCs w:val="22"/>
                <w:lang w:eastAsia="ru-RU"/>
              </w:rPr>
            </w:pPr>
          </w:p>
        </w:tc>
      </w:tr>
      <w:tr w:rsidR="00C86D42" w:rsidRPr="00E971BC" w14:paraId="118DA8AE" w14:textId="77777777" w:rsidTr="00CE0FD4">
        <w:trPr>
          <w:cantSplit/>
          <w:trHeight w:val="1232"/>
        </w:trPr>
        <w:tc>
          <w:tcPr>
            <w:tcW w:w="617" w:type="dxa"/>
          </w:tcPr>
          <w:p w14:paraId="365F89D4" w14:textId="77777777" w:rsidR="00C86D42" w:rsidRPr="00E971BC" w:rsidRDefault="00C86D42" w:rsidP="00C86D42">
            <w:pPr>
              <w:numPr>
                <w:ilvl w:val="0"/>
                <w:numId w:val="12"/>
              </w:numPr>
              <w:suppressAutoHyphens w:val="0"/>
              <w:jc w:val="both"/>
              <w:rPr>
                <w:sz w:val="22"/>
                <w:szCs w:val="22"/>
                <w:lang w:eastAsia="ru-RU"/>
              </w:rPr>
            </w:pPr>
          </w:p>
        </w:tc>
        <w:tc>
          <w:tcPr>
            <w:tcW w:w="6083" w:type="dxa"/>
          </w:tcPr>
          <w:p w14:paraId="0A3758FE" w14:textId="77777777" w:rsidR="00C86D42" w:rsidRPr="00E971BC" w:rsidRDefault="00C86D42" w:rsidP="00CE0FD4">
            <w:pPr>
              <w:autoSpaceDE w:val="0"/>
              <w:autoSpaceDN w:val="0"/>
              <w:adjustRightInd w:val="0"/>
              <w:ind w:firstLine="11"/>
              <w:jc w:val="both"/>
              <w:rPr>
                <w:sz w:val="22"/>
                <w:szCs w:val="22"/>
                <w:lang w:eastAsia="ru-RU"/>
              </w:rPr>
            </w:pPr>
            <w:r w:rsidRPr="00E971BC">
              <w:rPr>
                <w:sz w:val="22"/>
                <w:szCs w:val="22"/>
                <w:lang w:eastAsia="ru-RU"/>
              </w:rPr>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w:t>
            </w:r>
            <w:r w:rsidRPr="00E971BC">
              <w:rPr>
                <w:b/>
                <w:i/>
                <w:sz w:val="22"/>
                <w:szCs w:val="22"/>
                <w:lang w:eastAsia="ru-RU"/>
              </w:rPr>
              <w:t xml:space="preserve">индивидуальный предприниматель </w:t>
            </w:r>
          </w:p>
        </w:tc>
        <w:tc>
          <w:tcPr>
            <w:tcW w:w="3076" w:type="dxa"/>
          </w:tcPr>
          <w:p w14:paraId="085DCCFD" w14:textId="77777777" w:rsidR="00C86D42" w:rsidRPr="00E971BC" w:rsidRDefault="00C86D42" w:rsidP="00CE0FD4">
            <w:pPr>
              <w:ind w:left="57" w:right="57"/>
              <w:jc w:val="both"/>
              <w:rPr>
                <w:sz w:val="22"/>
                <w:szCs w:val="22"/>
                <w:lang w:eastAsia="ru-RU"/>
              </w:rPr>
            </w:pPr>
          </w:p>
        </w:tc>
      </w:tr>
      <w:tr w:rsidR="00C86D42" w:rsidRPr="00E971BC" w14:paraId="5A63F93D" w14:textId="77777777" w:rsidTr="00CE0FD4">
        <w:trPr>
          <w:cantSplit/>
          <w:trHeight w:val="256"/>
        </w:trPr>
        <w:tc>
          <w:tcPr>
            <w:tcW w:w="617" w:type="dxa"/>
          </w:tcPr>
          <w:p w14:paraId="028CD97B" w14:textId="77777777" w:rsidR="00C86D42" w:rsidRPr="00E971BC" w:rsidRDefault="00C86D42" w:rsidP="00C86D42">
            <w:pPr>
              <w:numPr>
                <w:ilvl w:val="0"/>
                <w:numId w:val="12"/>
              </w:numPr>
              <w:suppressAutoHyphens w:val="0"/>
              <w:jc w:val="both"/>
              <w:rPr>
                <w:sz w:val="22"/>
                <w:szCs w:val="22"/>
                <w:lang w:eastAsia="ru-RU"/>
              </w:rPr>
            </w:pPr>
          </w:p>
        </w:tc>
        <w:tc>
          <w:tcPr>
            <w:tcW w:w="6083" w:type="dxa"/>
          </w:tcPr>
          <w:p w14:paraId="707FF4FC" w14:textId="77777777" w:rsidR="00C86D42" w:rsidRPr="00E971BC" w:rsidRDefault="00C86D42" w:rsidP="00CE0FD4">
            <w:pPr>
              <w:ind w:right="57"/>
              <w:jc w:val="both"/>
              <w:rPr>
                <w:sz w:val="22"/>
                <w:szCs w:val="22"/>
                <w:lang w:eastAsia="ru-RU"/>
              </w:rPr>
            </w:pPr>
            <w:r w:rsidRPr="00E971BC">
              <w:rPr>
                <w:sz w:val="22"/>
                <w:szCs w:val="22"/>
                <w:lang w:eastAsia="ru-RU"/>
              </w:rPr>
              <w:t>Предыдущие полные и сокращенные наименования организации с указанием даты переименования и подтверждением правопреемственности</w:t>
            </w:r>
          </w:p>
        </w:tc>
        <w:tc>
          <w:tcPr>
            <w:tcW w:w="3076" w:type="dxa"/>
          </w:tcPr>
          <w:p w14:paraId="77E65551" w14:textId="77777777" w:rsidR="00C86D42" w:rsidRPr="00E971BC" w:rsidRDefault="00C86D42" w:rsidP="00CE0FD4">
            <w:pPr>
              <w:ind w:left="57" w:right="57"/>
              <w:jc w:val="both"/>
              <w:rPr>
                <w:sz w:val="22"/>
                <w:szCs w:val="22"/>
                <w:lang w:eastAsia="ru-RU"/>
              </w:rPr>
            </w:pPr>
          </w:p>
        </w:tc>
      </w:tr>
      <w:tr w:rsidR="00C86D42" w:rsidRPr="00E971BC" w14:paraId="3A454D41" w14:textId="77777777" w:rsidTr="00CE0FD4">
        <w:trPr>
          <w:cantSplit/>
          <w:trHeight w:val="536"/>
        </w:trPr>
        <w:tc>
          <w:tcPr>
            <w:tcW w:w="617" w:type="dxa"/>
          </w:tcPr>
          <w:p w14:paraId="485D79E4" w14:textId="77777777" w:rsidR="00C86D42" w:rsidRPr="00E971BC" w:rsidRDefault="00C86D42" w:rsidP="00C86D42">
            <w:pPr>
              <w:numPr>
                <w:ilvl w:val="0"/>
                <w:numId w:val="12"/>
              </w:numPr>
              <w:suppressAutoHyphens w:val="0"/>
              <w:jc w:val="both"/>
              <w:rPr>
                <w:sz w:val="22"/>
                <w:szCs w:val="22"/>
                <w:lang w:eastAsia="ru-RU"/>
              </w:rPr>
            </w:pPr>
          </w:p>
        </w:tc>
        <w:tc>
          <w:tcPr>
            <w:tcW w:w="6083" w:type="dxa"/>
          </w:tcPr>
          <w:p w14:paraId="451A0CC6" w14:textId="77777777" w:rsidR="00C86D42" w:rsidRPr="00E971BC" w:rsidRDefault="00C86D42" w:rsidP="00CE0FD4">
            <w:pPr>
              <w:ind w:right="57"/>
              <w:jc w:val="both"/>
              <w:rPr>
                <w:sz w:val="22"/>
                <w:szCs w:val="22"/>
                <w:lang w:eastAsia="ru-RU"/>
              </w:rPr>
            </w:pPr>
            <w:r w:rsidRPr="00E971BC">
              <w:rPr>
                <w:sz w:val="22"/>
                <w:szCs w:val="22"/>
                <w:lang w:eastAsia="ru-RU"/>
              </w:rPr>
              <w:t>Свидетельство о внесении в Единый государственный реестр юридических лиц (дата и номер, кем выдано)</w:t>
            </w:r>
          </w:p>
        </w:tc>
        <w:tc>
          <w:tcPr>
            <w:tcW w:w="3076" w:type="dxa"/>
          </w:tcPr>
          <w:p w14:paraId="1368E5D1" w14:textId="77777777" w:rsidR="00C86D42" w:rsidRPr="00E971BC" w:rsidRDefault="00C86D42" w:rsidP="00CE0FD4">
            <w:pPr>
              <w:ind w:left="57" w:right="57"/>
              <w:jc w:val="both"/>
              <w:rPr>
                <w:sz w:val="22"/>
                <w:szCs w:val="22"/>
                <w:lang w:eastAsia="ru-RU"/>
              </w:rPr>
            </w:pPr>
          </w:p>
        </w:tc>
      </w:tr>
      <w:tr w:rsidR="00C86D42" w:rsidRPr="00E971BC" w14:paraId="19B9C156" w14:textId="77777777" w:rsidTr="00CE0FD4">
        <w:trPr>
          <w:cantSplit/>
          <w:trHeight w:val="536"/>
        </w:trPr>
        <w:tc>
          <w:tcPr>
            <w:tcW w:w="617" w:type="dxa"/>
          </w:tcPr>
          <w:p w14:paraId="0FB197A6" w14:textId="77777777" w:rsidR="00C86D42" w:rsidRPr="00E971BC" w:rsidRDefault="00C86D42" w:rsidP="00C86D42">
            <w:pPr>
              <w:numPr>
                <w:ilvl w:val="0"/>
                <w:numId w:val="12"/>
              </w:numPr>
              <w:suppressAutoHyphens w:val="0"/>
              <w:jc w:val="both"/>
              <w:rPr>
                <w:sz w:val="22"/>
                <w:szCs w:val="22"/>
                <w:lang w:eastAsia="ru-RU"/>
              </w:rPr>
            </w:pPr>
          </w:p>
        </w:tc>
        <w:tc>
          <w:tcPr>
            <w:tcW w:w="6083" w:type="dxa"/>
          </w:tcPr>
          <w:p w14:paraId="2B137766" w14:textId="77777777" w:rsidR="00C86D42" w:rsidRPr="00E971BC" w:rsidRDefault="00C86D42" w:rsidP="00CE0FD4">
            <w:pPr>
              <w:pStyle w:val="Default"/>
              <w:jc w:val="both"/>
              <w:rPr>
                <w:color w:val="auto"/>
                <w:sz w:val="22"/>
                <w:szCs w:val="22"/>
              </w:rPr>
            </w:pPr>
            <w:r w:rsidRPr="00E971BC">
              <w:rPr>
                <w:color w:val="auto"/>
                <w:sz w:val="22"/>
                <w:szCs w:val="22"/>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РФ.</w:t>
            </w:r>
          </w:p>
        </w:tc>
        <w:tc>
          <w:tcPr>
            <w:tcW w:w="3076" w:type="dxa"/>
          </w:tcPr>
          <w:p w14:paraId="24D85175" w14:textId="77777777" w:rsidR="00C86D42" w:rsidRPr="00E971BC" w:rsidRDefault="00C86D42" w:rsidP="00CE0FD4">
            <w:pPr>
              <w:ind w:left="57" w:right="57"/>
              <w:jc w:val="both"/>
              <w:rPr>
                <w:sz w:val="22"/>
                <w:szCs w:val="22"/>
                <w:lang w:eastAsia="ru-RU"/>
              </w:rPr>
            </w:pPr>
          </w:p>
        </w:tc>
      </w:tr>
      <w:tr w:rsidR="00C86D42" w:rsidRPr="00E971BC" w14:paraId="62F5AB8A" w14:textId="77777777" w:rsidTr="00CE0FD4">
        <w:trPr>
          <w:cantSplit/>
          <w:trHeight w:val="267"/>
        </w:trPr>
        <w:tc>
          <w:tcPr>
            <w:tcW w:w="617" w:type="dxa"/>
          </w:tcPr>
          <w:p w14:paraId="063AACD4" w14:textId="77777777" w:rsidR="00C86D42" w:rsidRPr="00E971BC" w:rsidRDefault="00C86D42" w:rsidP="00C86D42">
            <w:pPr>
              <w:numPr>
                <w:ilvl w:val="0"/>
                <w:numId w:val="12"/>
              </w:numPr>
              <w:suppressAutoHyphens w:val="0"/>
              <w:jc w:val="both"/>
              <w:rPr>
                <w:sz w:val="22"/>
                <w:szCs w:val="22"/>
                <w:lang w:eastAsia="ru-RU"/>
              </w:rPr>
            </w:pPr>
          </w:p>
        </w:tc>
        <w:tc>
          <w:tcPr>
            <w:tcW w:w="6083" w:type="dxa"/>
          </w:tcPr>
          <w:p w14:paraId="1404F76B" w14:textId="77777777" w:rsidR="00C86D42" w:rsidRPr="00E971BC" w:rsidRDefault="00C86D42" w:rsidP="00CE0FD4">
            <w:pPr>
              <w:ind w:left="57" w:right="57"/>
              <w:jc w:val="both"/>
              <w:rPr>
                <w:sz w:val="22"/>
                <w:szCs w:val="22"/>
                <w:lang w:eastAsia="ru-RU"/>
              </w:rPr>
            </w:pPr>
            <w:r w:rsidRPr="00E971BC">
              <w:rPr>
                <w:sz w:val="22"/>
                <w:szCs w:val="22"/>
                <w:lang w:eastAsia="ru-RU"/>
              </w:rPr>
              <w:t xml:space="preserve">ИНН, КПП, ОГРН участника </w:t>
            </w:r>
          </w:p>
        </w:tc>
        <w:tc>
          <w:tcPr>
            <w:tcW w:w="3076" w:type="dxa"/>
          </w:tcPr>
          <w:p w14:paraId="1D947267" w14:textId="77777777" w:rsidR="00C86D42" w:rsidRPr="00E971BC" w:rsidRDefault="00C86D42" w:rsidP="00CE0FD4">
            <w:pPr>
              <w:ind w:left="57" w:right="57"/>
              <w:jc w:val="both"/>
              <w:rPr>
                <w:sz w:val="22"/>
                <w:szCs w:val="22"/>
                <w:lang w:eastAsia="ru-RU"/>
              </w:rPr>
            </w:pPr>
          </w:p>
        </w:tc>
      </w:tr>
      <w:tr w:rsidR="00C86D42" w:rsidRPr="00E971BC" w14:paraId="54948E93" w14:textId="77777777" w:rsidTr="00CE0FD4">
        <w:trPr>
          <w:cantSplit/>
          <w:trHeight w:val="267"/>
        </w:trPr>
        <w:tc>
          <w:tcPr>
            <w:tcW w:w="617" w:type="dxa"/>
          </w:tcPr>
          <w:p w14:paraId="05C2A9F9" w14:textId="77777777" w:rsidR="00C86D42" w:rsidRPr="00E971BC" w:rsidRDefault="00C86D42" w:rsidP="00C86D42">
            <w:pPr>
              <w:numPr>
                <w:ilvl w:val="0"/>
                <w:numId w:val="12"/>
              </w:numPr>
              <w:suppressAutoHyphens w:val="0"/>
              <w:jc w:val="both"/>
              <w:rPr>
                <w:sz w:val="22"/>
                <w:szCs w:val="22"/>
                <w:lang w:eastAsia="ru-RU"/>
              </w:rPr>
            </w:pPr>
          </w:p>
        </w:tc>
        <w:tc>
          <w:tcPr>
            <w:tcW w:w="6083" w:type="dxa"/>
          </w:tcPr>
          <w:p w14:paraId="17FF6AF5" w14:textId="77777777" w:rsidR="00C86D42" w:rsidRPr="00E971BC" w:rsidRDefault="00C86D42" w:rsidP="00CE0FD4">
            <w:pPr>
              <w:ind w:left="57" w:right="57"/>
              <w:jc w:val="both"/>
              <w:rPr>
                <w:sz w:val="22"/>
                <w:szCs w:val="22"/>
                <w:lang w:eastAsia="ru-RU"/>
              </w:rPr>
            </w:pPr>
            <w:r w:rsidRPr="00E971BC">
              <w:rPr>
                <w:sz w:val="22"/>
                <w:szCs w:val="22"/>
                <w:lang w:eastAsia="ru-RU"/>
              </w:rPr>
              <w:t>ОКПО/ОКТМО участника</w:t>
            </w:r>
          </w:p>
        </w:tc>
        <w:tc>
          <w:tcPr>
            <w:tcW w:w="3076" w:type="dxa"/>
          </w:tcPr>
          <w:p w14:paraId="3CB70701" w14:textId="77777777" w:rsidR="00C86D42" w:rsidRPr="00E971BC" w:rsidRDefault="00C86D42" w:rsidP="00CE0FD4">
            <w:pPr>
              <w:ind w:left="57" w:right="57"/>
              <w:jc w:val="both"/>
              <w:rPr>
                <w:sz w:val="22"/>
                <w:szCs w:val="22"/>
                <w:lang w:eastAsia="ru-RU"/>
              </w:rPr>
            </w:pPr>
          </w:p>
        </w:tc>
      </w:tr>
      <w:tr w:rsidR="00C86D42" w:rsidRPr="00E971BC" w14:paraId="7C61BBC1" w14:textId="77777777" w:rsidTr="00CE0FD4">
        <w:trPr>
          <w:cantSplit/>
          <w:trHeight w:val="267"/>
        </w:trPr>
        <w:tc>
          <w:tcPr>
            <w:tcW w:w="617" w:type="dxa"/>
          </w:tcPr>
          <w:p w14:paraId="622E75BE" w14:textId="77777777" w:rsidR="00C86D42" w:rsidRPr="00E971BC" w:rsidRDefault="00C86D42" w:rsidP="00C86D42">
            <w:pPr>
              <w:numPr>
                <w:ilvl w:val="0"/>
                <w:numId w:val="12"/>
              </w:numPr>
              <w:suppressAutoHyphens w:val="0"/>
              <w:jc w:val="both"/>
              <w:rPr>
                <w:sz w:val="22"/>
                <w:szCs w:val="22"/>
                <w:lang w:eastAsia="ru-RU"/>
              </w:rPr>
            </w:pPr>
          </w:p>
        </w:tc>
        <w:tc>
          <w:tcPr>
            <w:tcW w:w="6083" w:type="dxa"/>
          </w:tcPr>
          <w:p w14:paraId="2B67D9C9" w14:textId="77777777" w:rsidR="00C86D42" w:rsidRPr="00E971BC" w:rsidRDefault="00C86D42" w:rsidP="00CE0FD4">
            <w:pPr>
              <w:ind w:left="57" w:right="57"/>
              <w:jc w:val="both"/>
              <w:rPr>
                <w:sz w:val="22"/>
                <w:szCs w:val="22"/>
                <w:lang w:eastAsia="ru-RU"/>
              </w:rPr>
            </w:pPr>
            <w:r w:rsidRPr="00E971BC">
              <w:rPr>
                <w:sz w:val="22"/>
                <w:szCs w:val="22"/>
                <w:lang w:eastAsia="ru-RU"/>
              </w:rPr>
              <w:t>Дата постановки на учет в налоговом органе</w:t>
            </w:r>
          </w:p>
        </w:tc>
        <w:tc>
          <w:tcPr>
            <w:tcW w:w="3076" w:type="dxa"/>
          </w:tcPr>
          <w:p w14:paraId="4A1AACBD" w14:textId="77777777" w:rsidR="00C86D42" w:rsidRPr="00E971BC" w:rsidRDefault="00C86D42" w:rsidP="00CE0FD4">
            <w:pPr>
              <w:ind w:left="57" w:right="57"/>
              <w:jc w:val="both"/>
              <w:rPr>
                <w:sz w:val="22"/>
                <w:szCs w:val="22"/>
                <w:lang w:eastAsia="ru-RU"/>
              </w:rPr>
            </w:pPr>
          </w:p>
        </w:tc>
      </w:tr>
      <w:tr w:rsidR="00C86D42" w:rsidRPr="00E971BC" w14:paraId="5C98FEEB" w14:textId="77777777" w:rsidTr="00CE0FD4">
        <w:trPr>
          <w:cantSplit/>
          <w:trHeight w:val="256"/>
        </w:trPr>
        <w:tc>
          <w:tcPr>
            <w:tcW w:w="617" w:type="dxa"/>
          </w:tcPr>
          <w:p w14:paraId="4C6CC6EF" w14:textId="77777777" w:rsidR="00C86D42" w:rsidRPr="00E971BC" w:rsidRDefault="00C86D42" w:rsidP="00C86D42">
            <w:pPr>
              <w:numPr>
                <w:ilvl w:val="0"/>
                <w:numId w:val="12"/>
              </w:numPr>
              <w:suppressAutoHyphens w:val="0"/>
              <w:jc w:val="both"/>
              <w:rPr>
                <w:sz w:val="22"/>
                <w:szCs w:val="22"/>
                <w:lang w:eastAsia="ru-RU"/>
              </w:rPr>
            </w:pPr>
          </w:p>
        </w:tc>
        <w:tc>
          <w:tcPr>
            <w:tcW w:w="6083" w:type="dxa"/>
          </w:tcPr>
          <w:p w14:paraId="0418A75A" w14:textId="77777777" w:rsidR="00C86D42" w:rsidRPr="00E971BC" w:rsidRDefault="00C86D42" w:rsidP="00CE0FD4">
            <w:pPr>
              <w:ind w:left="57" w:right="57"/>
              <w:jc w:val="both"/>
              <w:rPr>
                <w:sz w:val="22"/>
                <w:szCs w:val="22"/>
                <w:lang w:eastAsia="ru-RU"/>
              </w:rPr>
            </w:pPr>
            <w:r w:rsidRPr="00E971BC">
              <w:rPr>
                <w:sz w:val="22"/>
                <w:szCs w:val="22"/>
                <w:lang w:eastAsia="ru-RU"/>
              </w:rPr>
              <w:t>Юридический адрес</w:t>
            </w:r>
          </w:p>
        </w:tc>
        <w:tc>
          <w:tcPr>
            <w:tcW w:w="3076" w:type="dxa"/>
          </w:tcPr>
          <w:p w14:paraId="40D8EA15" w14:textId="77777777" w:rsidR="00C86D42" w:rsidRPr="00E971BC" w:rsidRDefault="00C86D42" w:rsidP="00CE0FD4">
            <w:pPr>
              <w:ind w:left="57" w:right="57"/>
              <w:jc w:val="both"/>
              <w:rPr>
                <w:sz w:val="22"/>
                <w:szCs w:val="22"/>
                <w:lang w:eastAsia="ru-RU"/>
              </w:rPr>
            </w:pPr>
          </w:p>
        </w:tc>
      </w:tr>
      <w:tr w:rsidR="00C86D42" w:rsidRPr="00E971BC" w14:paraId="127C0EFF" w14:textId="77777777" w:rsidTr="00CE0FD4">
        <w:trPr>
          <w:cantSplit/>
          <w:trHeight w:val="267"/>
        </w:trPr>
        <w:tc>
          <w:tcPr>
            <w:tcW w:w="617" w:type="dxa"/>
          </w:tcPr>
          <w:p w14:paraId="74786EA9" w14:textId="77777777" w:rsidR="00C86D42" w:rsidRPr="00E971BC" w:rsidRDefault="00C86D42" w:rsidP="00C86D42">
            <w:pPr>
              <w:numPr>
                <w:ilvl w:val="0"/>
                <w:numId w:val="12"/>
              </w:numPr>
              <w:suppressAutoHyphens w:val="0"/>
              <w:jc w:val="both"/>
              <w:rPr>
                <w:sz w:val="22"/>
                <w:szCs w:val="22"/>
                <w:lang w:eastAsia="ru-RU"/>
              </w:rPr>
            </w:pPr>
          </w:p>
        </w:tc>
        <w:tc>
          <w:tcPr>
            <w:tcW w:w="6083" w:type="dxa"/>
          </w:tcPr>
          <w:p w14:paraId="4B3A3BCF" w14:textId="77777777" w:rsidR="00C86D42" w:rsidRPr="00E971BC" w:rsidRDefault="00C86D42" w:rsidP="00CE0FD4">
            <w:pPr>
              <w:ind w:left="57" w:right="57"/>
              <w:jc w:val="both"/>
              <w:rPr>
                <w:sz w:val="22"/>
                <w:szCs w:val="22"/>
                <w:lang w:eastAsia="ru-RU"/>
              </w:rPr>
            </w:pPr>
            <w:r w:rsidRPr="00E971BC">
              <w:rPr>
                <w:sz w:val="22"/>
                <w:szCs w:val="22"/>
                <w:lang w:eastAsia="ru-RU"/>
              </w:rPr>
              <w:t>Почтовый адрес</w:t>
            </w:r>
          </w:p>
        </w:tc>
        <w:tc>
          <w:tcPr>
            <w:tcW w:w="3076" w:type="dxa"/>
          </w:tcPr>
          <w:p w14:paraId="14155C21" w14:textId="77777777" w:rsidR="00C86D42" w:rsidRPr="00E971BC" w:rsidRDefault="00C86D42" w:rsidP="00CE0FD4">
            <w:pPr>
              <w:ind w:left="57" w:right="57"/>
              <w:jc w:val="both"/>
              <w:rPr>
                <w:sz w:val="22"/>
                <w:szCs w:val="22"/>
                <w:lang w:eastAsia="ru-RU"/>
              </w:rPr>
            </w:pPr>
          </w:p>
        </w:tc>
      </w:tr>
      <w:tr w:rsidR="00C86D42" w:rsidRPr="00E971BC" w14:paraId="5A49AEAC" w14:textId="77777777" w:rsidTr="00CE0FD4">
        <w:trPr>
          <w:cantSplit/>
          <w:trHeight w:val="267"/>
        </w:trPr>
        <w:tc>
          <w:tcPr>
            <w:tcW w:w="617" w:type="dxa"/>
            <w:shd w:val="clear" w:color="auto" w:fill="C0C0C0"/>
          </w:tcPr>
          <w:p w14:paraId="3C57F82C" w14:textId="77777777" w:rsidR="00C86D42" w:rsidRPr="00E971BC" w:rsidRDefault="00C86D42" w:rsidP="00CE0FD4">
            <w:pPr>
              <w:jc w:val="both"/>
              <w:rPr>
                <w:sz w:val="22"/>
                <w:szCs w:val="22"/>
                <w:lang w:eastAsia="ru-RU"/>
              </w:rPr>
            </w:pPr>
          </w:p>
        </w:tc>
        <w:tc>
          <w:tcPr>
            <w:tcW w:w="6083" w:type="dxa"/>
            <w:shd w:val="clear" w:color="auto" w:fill="C0C0C0"/>
          </w:tcPr>
          <w:p w14:paraId="15D877EB" w14:textId="77777777" w:rsidR="00C86D42" w:rsidRPr="00E971BC" w:rsidRDefault="00C86D42" w:rsidP="00CE0FD4">
            <w:pPr>
              <w:ind w:left="57" w:right="57"/>
              <w:jc w:val="center"/>
              <w:rPr>
                <w:b/>
                <w:i/>
                <w:sz w:val="22"/>
                <w:szCs w:val="22"/>
                <w:lang w:eastAsia="ru-RU"/>
              </w:rPr>
            </w:pPr>
            <w:r w:rsidRPr="00E971BC">
              <w:rPr>
                <w:b/>
                <w:i/>
                <w:sz w:val="22"/>
                <w:szCs w:val="22"/>
                <w:lang w:eastAsia="ru-RU"/>
              </w:rPr>
              <w:t>Информация о расчетных счетах</w:t>
            </w:r>
          </w:p>
        </w:tc>
        <w:tc>
          <w:tcPr>
            <w:tcW w:w="3076" w:type="dxa"/>
            <w:shd w:val="clear" w:color="auto" w:fill="C0C0C0"/>
          </w:tcPr>
          <w:p w14:paraId="2C7D343C" w14:textId="77777777" w:rsidR="00C86D42" w:rsidRPr="00E971BC" w:rsidRDefault="00C86D42" w:rsidP="00CE0FD4">
            <w:pPr>
              <w:ind w:left="57" w:right="57"/>
              <w:jc w:val="center"/>
              <w:rPr>
                <w:b/>
                <w:i/>
                <w:sz w:val="22"/>
                <w:szCs w:val="22"/>
                <w:lang w:eastAsia="ru-RU"/>
              </w:rPr>
            </w:pPr>
          </w:p>
        </w:tc>
      </w:tr>
      <w:tr w:rsidR="00C86D42" w:rsidRPr="00E971BC" w14:paraId="143388F0" w14:textId="77777777" w:rsidTr="00CE0FD4">
        <w:trPr>
          <w:cantSplit/>
          <w:trHeight w:val="267"/>
        </w:trPr>
        <w:tc>
          <w:tcPr>
            <w:tcW w:w="617" w:type="dxa"/>
          </w:tcPr>
          <w:p w14:paraId="57BEE442" w14:textId="77777777" w:rsidR="00C86D42" w:rsidRPr="00E971BC" w:rsidRDefault="00C86D42" w:rsidP="00CE0FD4">
            <w:pPr>
              <w:jc w:val="both"/>
              <w:rPr>
                <w:sz w:val="22"/>
                <w:szCs w:val="22"/>
                <w:lang w:eastAsia="ru-RU"/>
              </w:rPr>
            </w:pPr>
            <w:r w:rsidRPr="00E971BC">
              <w:rPr>
                <w:sz w:val="22"/>
                <w:szCs w:val="22"/>
                <w:lang w:eastAsia="ru-RU"/>
              </w:rPr>
              <w:t>14.</w:t>
            </w:r>
          </w:p>
        </w:tc>
        <w:tc>
          <w:tcPr>
            <w:tcW w:w="6083" w:type="dxa"/>
          </w:tcPr>
          <w:p w14:paraId="5147A7C5" w14:textId="77777777" w:rsidR="00C86D42" w:rsidRPr="00E971BC" w:rsidRDefault="00C86D42" w:rsidP="00CE0FD4">
            <w:pPr>
              <w:jc w:val="both"/>
              <w:rPr>
                <w:sz w:val="22"/>
                <w:szCs w:val="22"/>
                <w:lang w:eastAsia="ru-RU"/>
              </w:rPr>
            </w:pPr>
            <w:r w:rsidRPr="00E971BC">
              <w:rPr>
                <w:sz w:val="22"/>
                <w:szCs w:val="22"/>
                <w:lang w:eastAsia="ru-RU"/>
              </w:rPr>
              <w:t>Наименование банка</w:t>
            </w:r>
          </w:p>
        </w:tc>
        <w:tc>
          <w:tcPr>
            <w:tcW w:w="3076" w:type="dxa"/>
            <w:vAlign w:val="bottom"/>
          </w:tcPr>
          <w:p w14:paraId="44FC0AB5" w14:textId="77777777" w:rsidR="00C86D42" w:rsidRPr="00E971BC" w:rsidRDefault="00C86D42" w:rsidP="00CE0FD4">
            <w:pPr>
              <w:jc w:val="both"/>
              <w:rPr>
                <w:sz w:val="22"/>
                <w:szCs w:val="22"/>
                <w:lang w:eastAsia="ru-RU"/>
              </w:rPr>
            </w:pPr>
            <w:r w:rsidRPr="00E971BC">
              <w:rPr>
                <w:sz w:val="22"/>
                <w:szCs w:val="22"/>
                <w:lang w:eastAsia="ru-RU"/>
              </w:rPr>
              <w:t> </w:t>
            </w:r>
          </w:p>
        </w:tc>
      </w:tr>
      <w:tr w:rsidR="00C86D42" w:rsidRPr="00E971BC" w14:paraId="6E9F02E9" w14:textId="77777777" w:rsidTr="00CE0FD4">
        <w:trPr>
          <w:cantSplit/>
          <w:trHeight w:val="256"/>
        </w:trPr>
        <w:tc>
          <w:tcPr>
            <w:tcW w:w="617" w:type="dxa"/>
          </w:tcPr>
          <w:p w14:paraId="18192818" w14:textId="77777777" w:rsidR="00C86D42" w:rsidRPr="00E971BC" w:rsidRDefault="00C86D42" w:rsidP="00CE0FD4">
            <w:pPr>
              <w:jc w:val="both"/>
              <w:rPr>
                <w:sz w:val="22"/>
                <w:szCs w:val="22"/>
                <w:lang w:eastAsia="ru-RU"/>
              </w:rPr>
            </w:pPr>
          </w:p>
        </w:tc>
        <w:tc>
          <w:tcPr>
            <w:tcW w:w="6083" w:type="dxa"/>
          </w:tcPr>
          <w:p w14:paraId="1823F072" w14:textId="77777777" w:rsidR="00C86D42" w:rsidRPr="00E971BC" w:rsidRDefault="00C86D42" w:rsidP="00CE0FD4">
            <w:pPr>
              <w:jc w:val="both"/>
              <w:rPr>
                <w:sz w:val="22"/>
                <w:szCs w:val="22"/>
                <w:lang w:eastAsia="ru-RU"/>
              </w:rPr>
            </w:pPr>
            <w:r w:rsidRPr="00E971BC">
              <w:rPr>
                <w:sz w:val="22"/>
                <w:szCs w:val="22"/>
                <w:lang w:eastAsia="ru-RU"/>
              </w:rPr>
              <w:t>Адрес банка и телефоны банка</w:t>
            </w:r>
          </w:p>
        </w:tc>
        <w:tc>
          <w:tcPr>
            <w:tcW w:w="3076" w:type="dxa"/>
            <w:vAlign w:val="bottom"/>
          </w:tcPr>
          <w:p w14:paraId="35CC0315" w14:textId="77777777" w:rsidR="00C86D42" w:rsidRPr="00E971BC" w:rsidRDefault="00C86D42" w:rsidP="00CE0FD4">
            <w:pPr>
              <w:jc w:val="both"/>
              <w:rPr>
                <w:sz w:val="22"/>
                <w:szCs w:val="22"/>
                <w:lang w:eastAsia="ru-RU"/>
              </w:rPr>
            </w:pPr>
          </w:p>
        </w:tc>
      </w:tr>
      <w:tr w:rsidR="00C86D42" w:rsidRPr="00E971BC" w14:paraId="698AC53F" w14:textId="77777777" w:rsidTr="00CE0FD4">
        <w:trPr>
          <w:cantSplit/>
          <w:trHeight w:val="267"/>
        </w:trPr>
        <w:tc>
          <w:tcPr>
            <w:tcW w:w="617" w:type="dxa"/>
          </w:tcPr>
          <w:p w14:paraId="653F8D05" w14:textId="77777777" w:rsidR="00C86D42" w:rsidRPr="00E971BC" w:rsidRDefault="00C86D42" w:rsidP="00CE0FD4">
            <w:pPr>
              <w:jc w:val="both"/>
              <w:rPr>
                <w:sz w:val="22"/>
                <w:szCs w:val="22"/>
                <w:lang w:eastAsia="ru-RU"/>
              </w:rPr>
            </w:pPr>
          </w:p>
        </w:tc>
        <w:tc>
          <w:tcPr>
            <w:tcW w:w="6083" w:type="dxa"/>
          </w:tcPr>
          <w:p w14:paraId="5211D3B4" w14:textId="77777777" w:rsidR="00C86D42" w:rsidRPr="00E971BC" w:rsidRDefault="00C86D42" w:rsidP="00CE0FD4">
            <w:pPr>
              <w:jc w:val="both"/>
              <w:rPr>
                <w:sz w:val="22"/>
                <w:szCs w:val="22"/>
                <w:lang w:eastAsia="ru-RU"/>
              </w:rPr>
            </w:pPr>
            <w:r w:rsidRPr="00E971BC">
              <w:rPr>
                <w:sz w:val="22"/>
                <w:szCs w:val="22"/>
                <w:lang w:eastAsia="ru-RU"/>
              </w:rPr>
              <w:t>БИК Банка</w:t>
            </w:r>
          </w:p>
        </w:tc>
        <w:tc>
          <w:tcPr>
            <w:tcW w:w="3076" w:type="dxa"/>
            <w:vAlign w:val="bottom"/>
          </w:tcPr>
          <w:p w14:paraId="10F386E5" w14:textId="77777777" w:rsidR="00C86D42" w:rsidRPr="00E971BC" w:rsidRDefault="00C86D42" w:rsidP="00CE0FD4">
            <w:pPr>
              <w:jc w:val="both"/>
              <w:rPr>
                <w:sz w:val="22"/>
                <w:szCs w:val="22"/>
                <w:lang w:eastAsia="ru-RU"/>
              </w:rPr>
            </w:pPr>
            <w:r w:rsidRPr="00E971BC">
              <w:rPr>
                <w:sz w:val="22"/>
                <w:szCs w:val="22"/>
                <w:lang w:eastAsia="ru-RU"/>
              </w:rPr>
              <w:t> </w:t>
            </w:r>
          </w:p>
        </w:tc>
      </w:tr>
      <w:tr w:rsidR="00C86D42" w:rsidRPr="00E971BC" w14:paraId="37239CD1" w14:textId="77777777" w:rsidTr="00CE0FD4">
        <w:trPr>
          <w:cantSplit/>
          <w:trHeight w:val="267"/>
        </w:trPr>
        <w:tc>
          <w:tcPr>
            <w:tcW w:w="617" w:type="dxa"/>
          </w:tcPr>
          <w:p w14:paraId="0BBDFBB9" w14:textId="77777777" w:rsidR="00C86D42" w:rsidRPr="00E971BC" w:rsidRDefault="00C86D42" w:rsidP="00CE0FD4">
            <w:pPr>
              <w:jc w:val="both"/>
              <w:rPr>
                <w:sz w:val="22"/>
                <w:szCs w:val="22"/>
                <w:lang w:eastAsia="ru-RU"/>
              </w:rPr>
            </w:pPr>
          </w:p>
        </w:tc>
        <w:tc>
          <w:tcPr>
            <w:tcW w:w="6083" w:type="dxa"/>
          </w:tcPr>
          <w:p w14:paraId="126EA906" w14:textId="77777777" w:rsidR="00C86D42" w:rsidRPr="00E971BC" w:rsidRDefault="00C86D42" w:rsidP="00CE0FD4">
            <w:pPr>
              <w:jc w:val="both"/>
              <w:rPr>
                <w:sz w:val="22"/>
                <w:szCs w:val="22"/>
                <w:lang w:eastAsia="ru-RU"/>
              </w:rPr>
            </w:pPr>
            <w:r w:rsidRPr="00E971BC">
              <w:rPr>
                <w:sz w:val="22"/>
                <w:szCs w:val="22"/>
                <w:lang w:eastAsia="ru-RU"/>
              </w:rPr>
              <w:t xml:space="preserve">Номер лицевого счета </w:t>
            </w:r>
          </w:p>
        </w:tc>
        <w:tc>
          <w:tcPr>
            <w:tcW w:w="3076" w:type="dxa"/>
            <w:vAlign w:val="bottom"/>
          </w:tcPr>
          <w:p w14:paraId="3A57033A" w14:textId="77777777" w:rsidR="00C86D42" w:rsidRPr="00E971BC" w:rsidRDefault="00C86D42" w:rsidP="00CE0FD4">
            <w:pPr>
              <w:ind w:hanging="57"/>
              <w:jc w:val="both"/>
              <w:rPr>
                <w:sz w:val="22"/>
                <w:szCs w:val="22"/>
                <w:lang w:eastAsia="ru-RU"/>
              </w:rPr>
            </w:pPr>
          </w:p>
        </w:tc>
      </w:tr>
      <w:tr w:rsidR="00C86D42" w:rsidRPr="00E971BC" w14:paraId="4179E7C6" w14:textId="77777777" w:rsidTr="00CE0FD4">
        <w:trPr>
          <w:cantSplit/>
          <w:trHeight w:val="267"/>
        </w:trPr>
        <w:tc>
          <w:tcPr>
            <w:tcW w:w="617" w:type="dxa"/>
          </w:tcPr>
          <w:p w14:paraId="6C43C21C" w14:textId="77777777" w:rsidR="00C86D42" w:rsidRPr="00E971BC" w:rsidRDefault="00C86D42" w:rsidP="00CE0FD4">
            <w:pPr>
              <w:jc w:val="both"/>
              <w:rPr>
                <w:sz w:val="22"/>
                <w:szCs w:val="22"/>
                <w:lang w:eastAsia="ru-RU"/>
              </w:rPr>
            </w:pPr>
          </w:p>
        </w:tc>
        <w:tc>
          <w:tcPr>
            <w:tcW w:w="6083" w:type="dxa"/>
          </w:tcPr>
          <w:p w14:paraId="7E7A913F" w14:textId="77777777" w:rsidR="00C86D42" w:rsidRPr="00E971BC" w:rsidRDefault="00C86D42" w:rsidP="00CE0FD4">
            <w:pPr>
              <w:jc w:val="both"/>
              <w:rPr>
                <w:sz w:val="22"/>
                <w:szCs w:val="22"/>
                <w:lang w:eastAsia="ru-RU"/>
              </w:rPr>
            </w:pPr>
            <w:r w:rsidRPr="00E971BC">
              <w:rPr>
                <w:sz w:val="22"/>
                <w:szCs w:val="22"/>
                <w:lang w:eastAsia="ru-RU"/>
              </w:rPr>
              <w:t>Номер корр. Счета</w:t>
            </w:r>
          </w:p>
        </w:tc>
        <w:tc>
          <w:tcPr>
            <w:tcW w:w="3076" w:type="dxa"/>
            <w:vAlign w:val="bottom"/>
          </w:tcPr>
          <w:p w14:paraId="3F231F70" w14:textId="77777777" w:rsidR="00C86D42" w:rsidRPr="00E971BC" w:rsidRDefault="00C86D42" w:rsidP="00CE0FD4">
            <w:pPr>
              <w:ind w:hanging="57"/>
              <w:jc w:val="both"/>
              <w:rPr>
                <w:sz w:val="22"/>
                <w:szCs w:val="22"/>
                <w:lang w:eastAsia="ru-RU"/>
              </w:rPr>
            </w:pPr>
          </w:p>
        </w:tc>
      </w:tr>
      <w:tr w:rsidR="00C86D42" w:rsidRPr="00E971BC" w14:paraId="036E1FDB" w14:textId="77777777" w:rsidTr="00CE0FD4">
        <w:trPr>
          <w:cantSplit/>
          <w:trHeight w:val="267"/>
        </w:trPr>
        <w:tc>
          <w:tcPr>
            <w:tcW w:w="617" w:type="dxa"/>
            <w:shd w:val="clear" w:color="auto" w:fill="C0C0C0"/>
          </w:tcPr>
          <w:p w14:paraId="7CBD79D5" w14:textId="77777777" w:rsidR="00C86D42" w:rsidRPr="00E971BC" w:rsidRDefault="00C86D42" w:rsidP="00CE0FD4">
            <w:pPr>
              <w:jc w:val="both"/>
              <w:rPr>
                <w:sz w:val="22"/>
                <w:szCs w:val="22"/>
                <w:lang w:eastAsia="ru-RU"/>
              </w:rPr>
            </w:pPr>
          </w:p>
        </w:tc>
        <w:tc>
          <w:tcPr>
            <w:tcW w:w="6083" w:type="dxa"/>
            <w:shd w:val="clear" w:color="auto" w:fill="C0C0C0"/>
          </w:tcPr>
          <w:p w14:paraId="0BF7D798" w14:textId="77777777" w:rsidR="00C86D42" w:rsidRPr="00E971BC" w:rsidRDefault="00C86D42" w:rsidP="00CE0FD4">
            <w:pPr>
              <w:jc w:val="both"/>
              <w:rPr>
                <w:sz w:val="22"/>
                <w:szCs w:val="22"/>
                <w:lang w:eastAsia="ru-RU"/>
              </w:rPr>
            </w:pPr>
          </w:p>
        </w:tc>
        <w:tc>
          <w:tcPr>
            <w:tcW w:w="3076" w:type="dxa"/>
            <w:shd w:val="clear" w:color="auto" w:fill="C0C0C0"/>
            <w:vAlign w:val="bottom"/>
          </w:tcPr>
          <w:p w14:paraId="3E169565" w14:textId="77777777" w:rsidR="00C86D42" w:rsidRPr="00E971BC" w:rsidRDefault="00C86D42" w:rsidP="00CE0FD4">
            <w:pPr>
              <w:jc w:val="both"/>
              <w:rPr>
                <w:sz w:val="22"/>
                <w:szCs w:val="22"/>
                <w:lang w:eastAsia="ru-RU"/>
              </w:rPr>
            </w:pPr>
          </w:p>
        </w:tc>
      </w:tr>
      <w:tr w:rsidR="00C86D42" w:rsidRPr="00E971BC" w14:paraId="3D96372B" w14:textId="77777777" w:rsidTr="00CE0FD4">
        <w:trPr>
          <w:cantSplit/>
          <w:trHeight w:val="267"/>
        </w:trPr>
        <w:tc>
          <w:tcPr>
            <w:tcW w:w="617" w:type="dxa"/>
          </w:tcPr>
          <w:p w14:paraId="32C8D812" w14:textId="77777777" w:rsidR="00C86D42" w:rsidRPr="00E971BC" w:rsidRDefault="00C86D42" w:rsidP="00CE0FD4">
            <w:pPr>
              <w:jc w:val="both"/>
              <w:rPr>
                <w:sz w:val="22"/>
                <w:szCs w:val="22"/>
                <w:lang w:eastAsia="ru-RU"/>
              </w:rPr>
            </w:pPr>
            <w:r w:rsidRPr="00E971BC">
              <w:rPr>
                <w:sz w:val="22"/>
                <w:szCs w:val="22"/>
                <w:lang w:eastAsia="ru-RU"/>
              </w:rPr>
              <w:t>15.</w:t>
            </w:r>
          </w:p>
        </w:tc>
        <w:tc>
          <w:tcPr>
            <w:tcW w:w="6083" w:type="dxa"/>
          </w:tcPr>
          <w:p w14:paraId="5E15F744" w14:textId="77777777" w:rsidR="00C86D42" w:rsidRPr="00E971BC" w:rsidRDefault="00C86D42" w:rsidP="00CE0FD4">
            <w:pPr>
              <w:ind w:left="57" w:right="57"/>
              <w:jc w:val="both"/>
              <w:rPr>
                <w:sz w:val="22"/>
                <w:szCs w:val="22"/>
                <w:lang w:eastAsia="ru-RU"/>
              </w:rPr>
            </w:pPr>
            <w:r w:rsidRPr="00E971BC">
              <w:rPr>
                <w:sz w:val="22"/>
                <w:szCs w:val="22"/>
                <w:lang w:eastAsia="ru-RU"/>
              </w:rPr>
              <w:t>Телефоны участника (с указанием кода города)</w:t>
            </w:r>
          </w:p>
        </w:tc>
        <w:tc>
          <w:tcPr>
            <w:tcW w:w="3076" w:type="dxa"/>
          </w:tcPr>
          <w:p w14:paraId="0BBBC58C" w14:textId="77777777" w:rsidR="00C86D42" w:rsidRPr="00E971BC" w:rsidRDefault="00C86D42" w:rsidP="00CE0FD4">
            <w:pPr>
              <w:ind w:left="57" w:right="57"/>
              <w:jc w:val="both"/>
              <w:rPr>
                <w:sz w:val="22"/>
                <w:szCs w:val="22"/>
                <w:lang w:eastAsia="ru-RU"/>
              </w:rPr>
            </w:pPr>
          </w:p>
        </w:tc>
      </w:tr>
      <w:tr w:rsidR="00C86D42" w:rsidRPr="00E971BC" w14:paraId="2EBDEAB1" w14:textId="77777777" w:rsidTr="00CE0FD4">
        <w:trPr>
          <w:cantSplit/>
          <w:trHeight w:val="112"/>
        </w:trPr>
        <w:tc>
          <w:tcPr>
            <w:tcW w:w="617" w:type="dxa"/>
          </w:tcPr>
          <w:p w14:paraId="46CF4603" w14:textId="77777777" w:rsidR="00C86D42" w:rsidRPr="00E971BC" w:rsidRDefault="00C86D42" w:rsidP="00CE0FD4">
            <w:pPr>
              <w:jc w:val="both"/>
              <w:rPr>
                <w:sz w:val="22"/>
                <w:szCs w:val="22"/>
                <w:lang w:eastAsia="ru-RU"/>
              </w:rPr>
            </w:pPr>
            <w:r w:rsidRPr="00E971BC">
              <w:rPr>
                <w:sz w:val="22"/>
                <w:szCs w:val="22"/>
                <w:lang w:eastAsia="ru-RU"/>
              </w:rPr>
              <w:t>16.</w:t>
            </w:r>
          </w:p>
        </w:tc>
        <w:tc>
          <w:tcPr>
            <w:tcW w:w="6083" w:type="dxa"/>
          </w:tcPr>
          <w:p w14:paraId="18BDAF51" w14:textId="77777777" w:rsidR="00C86D42" w:rsidRPr="00E971BC" w:rsidRDefault="00C86D42" w:rsidP="00CE0FD4">
            <w:pPr>
              <w:ind w:left="57" w:right="57"/>
              <w:jc w:val="both"/>
              <w:rPr>
                <w:sz w:val="22"/>
                <w:szCs w:val="22"/>
                <w:lang w:eastAsia="ru-RU"/>
              </w:rPr>
            </w:pPr>
            <w:r w:rsidRPr="00E971BC">
              <w:rPr>
                <w:sz w:val="22"/>
                <w:szCs w:val="22"/>
                <w:lang w:eastAsia="ru-RU"/>
              </w:rPr>
              <w:t>Факс участника (с указанием кода города)</w:t>
            </w:r>
          </w:p>
        </w:tc>
        <w:tc>
          <w:tcPr>
            <w:tcW w:w="3076" w:type="dxa"/>
          </w:tcPr>
          <w:p w14:paraId="3FFB822E" w14:textId="77777777" w:rsidR="00C86D42" w:rsidRPr="00E971BC" w:rsidRDefault="00C86D42" w:rsidP="00CE0FD4">
            <w:pPr>
              <w:ind w:left="57" w:right="57"/>
              <w:jc w:val="both"/>
              <w:rPr>
                <w:sz w:val="22"/>
                <w:szCs w:val="22"/>
                <w:lang w:eastAsia="ru-RU"/>
              </w:rPr>
            </w:pPr>
          </w:p>
        </w:tc>
      </w:tr>
      <w:tr w:rsidR="00C86D42" w:rsidRPr="00E971BC" w14:paraId="7E51518B" w14:textId="77777777" w:rsidTr="00CE0FD4">
        <w:trPr>
          <w:cantSplit/>
          <w:trHeight w:val="267"/>
        </w:trPr>
        <w:tc>
          <w:tcPr>
            <w:tcW w:w="617" w:type="dxa"/>
          </w:tcPr>
          <w:p w14:paraId="46E142D2" w14:textId="77777777" w:rsidR="00C86D42" w:rsidRPr="00E971BC" w:rsidRDefault="00C86D42" w:rsidP="00CE0FD4">
            <w:pPr>
              <w:jc w:val="both"/>
              <w:rPr>
                <w:sz w:val="22"/>
                <w:szCs w:val="22"/>
                <w:lang w:eastAsia="ru-RU"/>
              </w:rPr>
            </w:pPr>
            <w:r w:rsidRPr="00E971BC">
              <w:rPr>
                <w:sz w:val="22"/>
                <w:szCs w:val="22"/>
                <w:lang w:eastAsia="ru-RU"/>
              </w:rPr>
              <w:t>17.</w:t>
            </w:r>
          </w:p>
        </w:tc>
        <w:tc>
          <w:tcPr>
            <w:tcW w:w="6083" w:type="dxa"/>
          </w:tcPr>
          <w:p w14:paraId="4ACD46CF" w14:textId="77777777" w:rsidR="00C86D42" w:rsidRPr="00E971BC" w:rsidRDefault="00C86D42" w:rsidP="00CE0FD4">
            <w:pPr>
              <w:ind w:left="57" w:right="57"/>
              <w:jc w:val="both"/>
              <w:rPr>
                <w:sz w:val="22"/>
                <w:szCs w:val="22"/>
                <w:lang w:eastAsia="ru-RU"/>
              </w:rPr>
            </w:pPr>
            <w:r w:rsidRPr="00E971BC">
              <w:rPr>
                <w:sz w:val="22"/>
                <w:szCs w:val="22"/>
                <w:lang w:eastAsia="ru-RU"/>
              </w:rPr>
              <w:t xml:space="preserve">Адрес электронной почты участника </w:t>
            </w:r>
          </w:p>
        </w:tc>
        <w:tc>
          <w:tcPr>
            <w:tcW w:w="3076" w:type="dxa"/>
          </w:tcPr>
          <w:p w14:paraId="402248D8" w14:textId="77777777" w:rsidR="00C86D42" w:rsidRPr="00E971BC" w:rsidRDefault="00C86D42" w:rsidP="00CE0FD4">
            <w:pPr>
              <w:ind w:left="57" w:right="57"/>
              <w:jc w:val="both"/>
              <w:rPr>
                <w:sz w:val="22"/>
                <w:szCs w:val="22"/>
                <w:lang w:eastAsia="ru-RU"/>
              </w:rPr>
            </w:pPr>
          </w:p>
        </w:tc>
      </w:tr>
      <w:tr w:rsidR="00C86D42" w:rsidRPr="00E971BC" w14:paraId="6C646664" w14:textId="77777777" w:rsidTr="00CE0FD4">
        <w:trPr>
          <w:cantSplit/>
          <w:trHeight w:val="588"/>
        </w:trPr>
        <w:tc>
          <w:tcPr>
            <w:tcW w:w="617" w:type="dxa"/>
          </w:tcPr>
          <w:p w14:paraId="10B241DA" w14:textId="77777777" w:rsidR="00C86D42" w:rsidRPr="00E971BC" w:rsidRDefault="00C86D42" w:rsidP="00CE0FD4">
            <w:pPr>
              <w:jc w:val="both"/>
              <w:rPr>
                <w:sz w:val="22"/>
                <w:szCs w:val="22"/>
                <w:lang w:eastAsia="ru-RU"/>
              </w:rPr>
            </w:pPr>
            <w:r w:rsidRPr="00E971BC">
              <w:rPr>
                <w:sz w:val="22"/>
                <w:szCs w:val="22"/>
                <w:lang w:eastAsia="ru-RU"/>
              </w:rPr>
              <w:lastRenderedPageBreak/>
              <w:t>18.</w:t>
            </w:r>
          </w:p>
        </w:tc>
        <w:tc>
          <w:tcPr>
            <w:tcW w:w="6083" w:type="dxa"/>
          </w:tcPr>
          <w:p w14:paraId="21950185" w14:textId="77777777" w:rsidR="00C86D42" w:rsidRPr="00E971BC" w:rsidRDefault="00C86D42" w:rsidP="00CE0FD4">
            <w:pPr>
              <w:ind w:left="57" w:right="57"/>
              <w:jc w:val="both"/>
              <w:rPr>
                <w:sz w:val="22"/>
                <w:szCs w:val="22"/>
                <w:lang w:eastAsia="ru-RU"/>
              </w:rPr>
            </w:pPr>
            <w:r w:rsidRPr="00E971BC">
              <w:rPr>
                <w:sz w:val="22"/>
                <w:szCs w:val="22"/>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076" w:type="dxa"/>
          </w:tcPr>
          <w:p w14:paraId="6C67FD11" w14:textId="77777777" w:rsidR="00C86D42" w:rsidRPr="00E971BC" w:rsidRDefault="00C86D42" w:rsidP="00CE0FD4">
            <w:pPr>
              <w:ind w:left="411" w:right="57" w:hanging="354"/>
              <w:jc w:val="both"/>
              <w:rPr>
                <w:sz w:val="22"/>
                <w:szCs w:val="22"/>
                <w:lang w:eastAsia="ru-RU"/>
              </w:rPr>
            </w:pPr>
          </w:p>
        </w:tc>
      </w:tr>
      <w:tr w:rsidR="00C86D42" w:rsidRPr="00E971BC" w14:paraId="421CA255" w14:textId="77777777" w:rsidTr="00CE0FD4">
        <w:trPr>
          <w:cantSplit/>
          <w:trHeight w:val="362"/>
        </w:trPr>
        <w:tc>
          <w:tcPr>
            <w:tcW w:w="617" w:type="dxa"/>
          </w:tcPr>
          <w:p w14:paraId="62B8F5D9" w14:textId="77777777" w:rsidR="00C86D42" w:rsidRPr="00E971BC" w:rsidRDefault="00C86D42" w:rsidP="00CE0FD4">
            <w:pPr>
              <w:jc w:val="both"/>
              <w:rPr>
                <w:sz w:val="22"/>
                <w:szCs w:val="22"/>
                <w:lang w:eastAsia="ru-RU"/>
              </w:rPr>
            </w:pPr>
            <w:r w:rsidRPr="00E971BC">
              <w:rPr>
                <w:sz w:val="22"/>
                <w:szCs w:val="22"/>
                <w:lang w:eastAsia="ru-RU"/>
              </w:rPr>
              <w:t>19.</w:t>
            </w:r>
          </w:p>
        </w:tc>
        <w:tc>
          <w:tcPr>
            <w:tcW w:w="6083" w:type="dxa"/>
          </w:tcPr>
          <w:p w14:paraId="6CBC78D8" w14:textId="77777777" w:rsidR="00C86D42" w:rsidRPr="00E971BC" w:rsidRDefault="00C86D42" w:rsidP="00CE0FD4">
            <w:pPr>
              <w:ind w:left="57" w:right="57"/>
              <w:jc w:val="both"/>
              <w:rPr>
                <w:sz w:val="22"/>
                <w:szCs w:val="22"/>
                <w:lang w:eastAsia="ru-RU"/>
              </w:rPr>
            </w:pPr>
            <w:r w:rsidRPr="00E971BC">
              <w:rPr>
                <w:sz w:val="22"/>
                <w:szCs w:val="22"/>
                <w:lang w:eastAsia="ru-RU"/>
              </w:rPr>
              <w:t xml:space="preserve">Фамилия, Имя и Отчество ответственного лица участника с указанием должности и контактного телефона </w:t>
            </w:r>
          </w:p>
        </w:tc>
        <w:tc>
          <w:tcPr>
            <w:tcW w:w="3076" w:type="dxa"/>
          </w:tcPr>
          <w:p w14:paraId="1574EFB5" w14:textId="77777777" w:rsidR="00C86D42" w:rsidRPr="00E971BC" w:rsidRDefault="00C86D42" w:rsidP="00CE0FD4">
            <w:pPr>
              <w:ind w:left="57" w:right="57"/>
              <w:jc w:val="both"/>
              <w:rPr>
                <w:sz w:val="22"/>
                <w:szCs w:val="22"/>
                <w:lang w:eastAsia="ru-RU"/>
              </w:rPr>
            </w:pPr>
          </w:p>
        </w:tc>
      </w:tr>
      <w:tr w:rsidR="00C86D42" w:rsidRPr="00E971BC" w14:paraId="34CE02AE" w14:textId="77777777" w:rsidTr="00CE0FD4">
        <w:trPr>
          <w:cantSplit/>
          <w:trHeight w:val="372"/>
        </w:trPr>
        <w:tc>
          <w:tcPr>
            <w:tcW w:w="617" w:type="dxa"/>
          </w:tcPr>
          <w:p w14:paraId="5F8C7DD4" w14:textId="77777777" w:rsidR="00C86D42" w:rsidRPr="00E971BC" w:rsidRDefault="00C86D42" w:rsidP="00CE0FD4">
            <w:pPr>
              <w:jc w:val="both"/>
              <w:rPr>
                <w:sz w:val="22"/>
                <w:szCs w:val="22"/>
                <w:lang w:eastAsia="ru-RU"/>
              </w:rPr>
            </w:pPr>
            <w:r w:rsidRPr="00E971BC">
              <w:rPr>
                <w:sz w:val="22"/>
                <w:szCs w:val="22"/>
                <w:lang w:eastAsia="ru-RU"/>
              </w:rPr>
              <w:t>20.</w:t>
            </w:r>
          </w:p>
        </w:tc>
        <w:tc>
          <w:tcPr>
            <w:tcW w:w="6083" w:type="dxa"/>
          </w:tcPr>
          <w:p w14:paraId="2BC41DE3" w14:textId="77777777" w:rsidR="00C86D42" w:rsidRPr="00E971BC" w:rsidRDefault="00C86D42" w:rsidP="00CE0FD4">
            <w:pPr>
              <w:rPr>
                <w:sz w:val="22"/>
                <w:szCs w:val="22"/>
                <w:lang w:eastAsia="ru-RU"/>
              </w:rPr>
            </w:pPr>
            <w:r w:rsidRPr="00E971BC">
              <w:rPr>
                <w:sz w:val="22"/>
                <w:szCs w:val="22"/>
                <w:lang w:eastAsia="ru-RU"/>
              </w:rPr>
              <w:t xml:space="preserve">Филиалы (указать краткое наименование): (перечислить наименования и фактические адреса филиалов при наличии). </w:t>
            </w:r>
          </w:p>
        </w:tc>
        <w:tc>
          <w:tcPr>
            <w:tcW w:w="3076" w:type="dxa"/>
          </w:tcPr>
          <w:p w14:paraId="1DBB4836" w14:textId="77777777" w:rsidR="00C86D42" w:rsidRPr="00E971BC" w:rsidRDefault="00C86D42" w:rsidP="00CE0FD4">
            <w:pPr>
              <w:ind w:left="57" w:right="57"/>
              <w:jc w:val="both"/>
              <w:rPr>
                <w:sz w:val="22"/>
                <w:szCs w:val="22"/>
                <w:lang w:eastAsia="ru-RU"/>
              </w:rPr>
            </w:pPr>
          </w:p>
        </w:tc>
      </w:tr>
      <w:tr w:rsidR="00C86D42" w:rsidRPr="00E971BC" w14:paraId="2AF56A0B" w14:textId="77777777" w:rsidTr="00CE0FD4">
        <w:trPr>
          <w:cantSplit/>
          <w:trHeight w:val="685"/>
        </w:trPr>
        <w:tc>
          <w:tcPr>
            <w:tcW w:w="617" w:type="dxa"/>
          </w:tcPr>
          <w:p w14:paraId="5E49967D" w14:textId="77777777" w:rsidR="00C86D42" w:rsidRPr="00E971BC" w:rsidRDefault="00C86D42" w:rsidP="00CE0FD4">
            <w:pPr>
              <w:jc w:val="both"/>
              <w:rPr>
                <w:sz w:val="22"/>
                <w:szCs w:val="22"/>
                <w:lang w:eastAsia="ru-RU"/>
              </w:rPr>
            </w:pPr>
            <w:r w:rsidRPr="00E971BC">
              <w:rPr>
                <w:sz w:val="22"/>
                <w:szCs w:val="22"/>
                <w:lang w:eastAsia="ru-RU"/>
              </w:rPr>
              <w:t>21.</w:t>
            </w:r>
          </w:p>
        </w:tc>
        <w:tc>
          <w:tcPr>
            <w:tcW w:w="6083" w:type="dxa"/>
          </w:tcPr>
          <w:p w14:paraId="481F2BFA" w14:textId="77777777" w:rsidR="00C86D42" w:rsidRPr="00E971BC" w:rsidRDefault="00C86D42" w:rsidP="00CE0FD4">
            <w:pPr>
              <w:ind w:left="57" w:right="57"/>
              <w:jc w:val="both"/>
              <w:rPr>
                <w:sz w:val="22"/>
                <w:szCs w:val="22"/>
                <w:lang w:eastAsia="ru-RU"/>
              </w:rPr>
            </w:pPr>
            <w:r w:rsidRPr="00E971BC">
              <w:rPr>
                <w:sz w:val="22"/>
                <w:szCs w:val="22"/>
                <w:lang w:eastAsia="ru-RU"/>
              </w:rPr>
              <w:t>Сведения об обязанности участника закупки по уплате НДС (%) или освобождении от уплаты налога с указанием основания такого освобождения.</w:t>
            </w:r>
          </w:p>
        </w:tc>
        <w:tc>
          <w:tcPr>
            <w:tcW w:w="3076" w:type="dxa"/>
          </w:tcPr>
          <w:p w14:paraId="6EE6E53E" w14:textId="77777777" w:rsidR="00C86D42" w:rsidRPr="00E971BC" w:rsidRDefault="00C86D42" w:rsidP="00CE0FD4">
            <w:pPr>
              <w:ind w:left="57" w:right="57"/>
              <w:jc w:val="both"/>
              <w:rPr>
                <w:sz w:val="22"/>
                <w:szCs w:val="22"/>
                <w:lang w:eastAsia="ru-RU"/>
              </w:rPr>
            </w:pPr>
          </w:p>
        </w:tc>
      </w:tr>
    </w:tbl>
    <w:p w14:paraId="23F1FED7" w14:textId="77777777" w:rsidR="00C86D42" w:rsidRPr="00E971BC" w:rsidRDefault="00C86D42" w:rsidP="00C86D42">
      <w:pPr>
        <w:suppressAutoHyphens w:val="0"/>
        <w:rPr>
          <w:sz w:val="24"/>
          <w:szCs w:val="24"/>
          <w:lang w:eastAsia="ru-RU"/>
        </w:rPr>
      </w:pPr>
    </w:p>
    <w:p w14:paraId="15CA4597" w14:textId="77777777" w:rsidR="00C86D42" w:rsidRPr="00E971BC" w:rsidRDefault="00C86D42" w:rsidP="00C86D42">
      <w:pPr>
        <w:suppressAutoHyphens w:val="0"/>
        <w:rPr>
          <w:sz w:val="24"/>
          <w:szCs w:val="24"/>
          <w:lang w:eastAsia="ru-RU"/>
        </w:rPr>
      </w:pPr>
    </w:p>
    <w:p w14:paraId="0BDC7046" w14:textId="77777777" w:rsidR="00C86D42" w:rsidRPr="00E971BC" w:rsidRDefault="00C86D42" w:rsidP="00C86D42">
      <w:pPr>
        <w:suppressAutoHyphens w:val="0"/>
        <w:rPr>
          <w:sz w:val="24"/>
          <w:szCs w:val="24"/>
          <w:lang w:eastAsia="ru-RU"/>
        </w:rPr>
      </w:pPr>
    </w:p>
    <w:p w14:paraId="22CBECAC" w14:textId="77777777" w:rsidR="00C86D42" w:rsidRPr="00E971BC" w:rsidRDefault="00C86D42" w:rsidP="00C86D42">
      <w:pPr>
        <w:suppressAutoHyphens w:val="0"/>
        <w:rPr>
          <w:sz w:val="24"/>
          <w:szCs w:val="24"/>
          <w:lang w:eastAsia="ru-RU"/>
        </w:rPr>
      </w:pPr>
    </w:p>
    <w:p w14:paraId="044341A7" w14:textId="77777777" w:rsidR="00C86D42" w:rsidRPr="00E971BC" w:rsidRDefault="00C86D42" w:rsidP="00C86D42">
      <w:pPr>
        <w:suppressAutoHyphens w:val="0"/>
        <w:rPr>
          <w:sz w:val="24"/>
          <w:szCs w:val="24"/>
          <w:lang w:eastAsia="ru-RU"/>
        </w:rPr>
      </w:pPr>
      <w:r w:rsidRPr="00E971BC">
        <w:rPr>
          <w:sz w:val="24"/>
          <w:szCs w:val="24"/>
          <w:lang w:eastAsia="ru-RU"/>
        </w:rPr>
        <w:t>Руководитель организации</w:t>
      </w:r>
      <w:r w:rsidRPr="00E971BC">
        <w:rPr>
          <w:sz w:val="24"/>
          <w:szCs w:val="24"/>
          <w:lang w:eastAsia="ru-RU"/>
        </w:rPr>
        <w:tab/>
      </w:r>
      <w:r w:rsidRPr="00E971BC">
        <w:rPr>
          <w:sz w:val="24"/>
          <w:szCs w:val="24"/>
          <w:lang w:eastAsia="ru-RU"/>
        </w:rPr>
        <w:tab/>
        <w:t>___________________        _____________________</w:t>
      </w:r>
    </w:p>
    <w:p w14:paraId="233A5BDE" w14:textId="77777777" w:rsidR="00C86D42" w:rsidRDefault="00C86D42" w:rsidP="00C86D42">
      <w:pPr>
        <w:suppressAutoHyphens w:val="0"/>
        <w:rPr>
          <w:sz w:val="24"/>
          <w:szCs w:val="24"/>
          <w:vertAlign w:val="superscript"/>
          <w:lang w:eastAsia="ru-RU"/>
        </w:rPr>
      </w:pPr>
      <w:r w:rsidRPr="00E971BC">
        <w:rPr>
          <w:sz w:val="24"/>
          <w:szCs w:val="24"/>
          <w:vertAlign w:val="superscript"/>
          <w:lang w:eastAsia="ru-RU"/>
        </w:rPr>
        <w:t>(подпись)                                                             (Ф.И.О.)</w:t>
      </w:r>
    </w:p>
    <w:p w14:paraId="10E30FF8" w14:textId="77777777" w:rsidR="00C86D42" w:rsidRPr="00E971BC" w:rsidRDefault="00C86D42" w:rsidP="00C86D42">
      <w:pPr>
        <w:suppressAutoHyphens w:val="0"/>
        <w:rPr>
          <w:sz w:val="24"/>
          <w:szCs w:val="24"/>
          <w:lang w:eastAsia="ru-RU"/>
        </w:rPr>
      </w:pPr>
      <w:r w:rsidRPr="00E971BC">
        <w:rPr>
          <w:sz w:val="24"/>
          <w:szCs w:val="24"/>
          <w:lang w:eastAsia="ru-RU"/>
        </w:rPr>
        <w:t>М.П.</w:t>
      </w:r>
    </w:p>
    <w:p w14:paraId="71E85909" w14:textId="77777777" w:rsidR="00C86D42" w:rsidRDefault="00C86D42" w:rsidP="00C86D42">
      <w:pPr>
        <w:suppressAutoHyphens w:val="0"/>
        <w:rPr>
          <w:sz w:val="24"/>
          <w:szCs w:val="24"/>
          <w:vertAlign w:val="superscript"/>
        </w:rPr>
      </w:pPr>
    </w:p>
    <w:p w14:paraId="79AC9418" w14:textId="77777777" w:rsidR="009B75CA" w:rsidRDefault="009B75CA" w:rsidP="00C86D42">
      <w:pPr>
        <w:suppressAutoHyphens w:val="0"/>
        <w:rPr>
          <w:sz w:val="24"/>
          <w:szCs w:val="24"/>
          <w:vertAlign w:val="superscript"/>
        </w:rPr>
      </w:pPr>
    </w:p>
    <w:p w14:paraId="6CBA5739" w14:textId="77777777" w:rsidR="005B6951" w:rsidRDefault="005B6951">
      <w:pPr>
        <w:suppressAutoHyphens w:val="0"/>
        <w:spacing w:after="160" w:line="259" w:lineRule="auto"/>
        <w:rPr>
          <w:sz w:val="24"/>
          <w:szCs w:val="24"/>
          <w:vertAlign w:val="superscript"/>
        </w:rPr>
      </w:pPr>
      <w:r>
        <w:rPr>
          <w:sz w:val="24"/>
          <w:szCs w:val="24"/>
          <w:vertAlign w:val="superscript"/>
        </w:rPr>
        <w:br w:type="page"/>
      </w:r>
    </w:p>
    <w:p w14:paraId="43B1254F" w14:textId="77777777" w:rsidR="005B6951" w:rsidRDefault="005B6951" w:rsidP="005B6951">
      <w:pPr>
        <w:widowControl w:val="0"/>
        <w:suppressAutoHyphens w:val="0"/>
        <w:jc w:val="center"/>
        <w:rPr>
          <w:b/>
          <w:sz w:val="22"/>
          <w:szCs w:val="22"/>
        </w:rPr>
      </w:pPr>
      <w:r w:rsidRPr="005B6951">
        <w:rPr>
          <w:b/>
          <w:sz w:val="22"/>
          <w:szCs w:val="22"/>
        </w:rPr>
        <w:lastRenderedPageBreak/>
        <w:t>Форма №3.</w:t>
      </w:r>
    </w:p>
    <w:p w14:paraId="7DF12E6C" w14:textId="77777777" w:rsidR="005B6951" w:rsidRPr="005B6951" w:rsidRDefault="005B6951" w:rsidP="005B6951">
      <w:pPr>
        <w:widowControl w:val="0"/>
        <w:suppressAutoHyphens w:val="0"/>
        <w:jc w:val="center"/>
        <w:rPr>
          <w:b/>
          <w:sz w:val="22"/>
          <w:szCs w:val="22"/>
        </w:rPr>
      </w:pPr>
    </w:p>
    <w:p w14:paraId="288EE690" w14:textId="77777777" w:rsidR="005B6951" w:rsidRPr="005B6951" w:rsidRDefault="005B6951" w:rsidP="005B6951">
      <w:pPr>
        <w:widowControl w:val="0"/>
        <w:suppressAutoHyphens w:val="0"/>
        <w:jc w:val="center"/>
        <w:rPr>
          <w:b/>
          <w:sz w:val="22"/>
          <w:szCs w:val="22"/>
        </w:rPr>
      </w:pPr>
      <w:r w:rsidRPr="005B6951">
        <w:rPr>
          <w:b/>
          <w:sz w:val="22"/>
          <w:szCs w:val="22"/>
        </w:rPr>
        <w:t>ЦЕНОВОЕ ПРЕДЛОЖЕНИЕ</w:t>
      </w:r>
    </w:p>
    <w:p w14:paraId="0D2FE993" w14:textId="77777777" w:rsidR="005B6951" w:rsidRPr="00E971BC" w:rsidRDefault="005B6951" w:rsidP="005B6951">
      <w:pPr>
        <w:widowControl w:val="0"/>
        <w:suppressAutoHyphens w:val="0"/>
        <w:rPr>
          <w:sz w:val="22"/>
          <w:szCs w:val="22"/>
        </w:rPr>
      </w:pPr>
    </w:p>
    <w:p w14:paraId="022055EB" w14:textId="77777777" w:rsidR="005B6951" w:rsidRPr="005B6951" w:rsidRDefault="005B6951" w:rsidP="005B6951">
      <w:pPr>
        <w:suppressAutoHyphens w:val="0"/>
        <w:spacing w:line="228" w:lineRule="auto"/>
        <w:jc w:val="both"/>
        <w:rPr>
          <w:i/>
          <w:iCs/>
          <w:color w:val="FF0000"/>
          <w:sz w:val="22"/>
          <w:szCs w:val="22"/>
        </w:rPr>
      </w:pPr>
      <w:r w:rsidRPr="005B6951">
        <w:rPr>
          <w:i/>
          <w:iCs/>
          <w:color w:val="FF0000"/>
          <w:sz w:val="22"/>
          <w:szCs w:val="22"/>
        </w:rPr>
        <w:t>Фирменный бланк участника</w:t>
      </w:r>
    </w:p>
    <w:p w14:paraId="2D8CBD9D" w14:textId="77777777" w:rsidR="005B6951" w:rsidRPr="00E971BC" w:rsidRDefault="005B6951" w:rsidP="005B6951">
      <w:pPr>
        <w:suppressAutoHyphens w:val="0"/>
        <w:spacing w:line="228" w:lineRule="auto"/>
        <w:jc w:val="both"/>
        <w:rPr>
          <w:sz w:val="22"/>
          <w:szCs w:val="22"/>
        </w:rPr>
      </w:pPr>
    </w:p>
    <w:p w14:paraId="0B52EE15" w14:textId="0F545878" w:rsidR="005B6951" w:rsidRPr="00E971BC" w:rsidRDefault="005B6951" w:rsidP="005B6951">
      <w:pPr>
        <w:suppressAutoHyphens w:val="0"/>
        <w:spacing w:line="228" w:lineRule="auto"/>
        <w:jc w:val="both"/>
        <w:rPr>
          <w:sz w:val="22"/>
          <w:szCs w:val="22"/>
        </w:rPr>
      </w:pPr>
      <w:r w:rsidRPr="00E971BC">
        <w:rPr>
          <w:sz w:val="22"/>
          <w:szCs w:val="22"/>
        </w:rPr>
        <w:t>«___» __________ 20</w:t>
      </w:r>
      <w:r w:rsidR="00D61C8B">
        <w:rPr>
          <w:sz w:val="22"/>
          <w:szCs w:val="22"/>
        </w:rPr>
        <w:t>25</w:t>
      </w:r>
      <w:r w:rsidRPr="00E971BC">
        <w:rPr>
          <w:sz w:val="22"/>
          <w:szCs w:val="22"/>
        </w:rPr>
        <w:t xml:space="preserve"> года №______</w:t>
      </w:r>
    </w:p>
    <w:p w14:paraId="07844F09" w14:textId="77777777" w:rsidR="005B6951" w:rsidRPr="00E971BC" w:rsidRDefault="005B6951" w:rsidP="005B6951">
      <w:pPr>
        <w:widowControl w:val="0"/>
        <w:suppressAutoHyphens w:val="0"/>
        <w:jc w:val="right"/>
        <w:rPr>
          <w:sz w:val="24"/>
        </w:rPr>
      </w:pPr>
      <w:r w:rsidRPr="00E971BC">
        <w:rPr>
          <w:sz w:val="24"/>
        </w:rPr>
        <w:t>В закупочную комиссию</w:t>
      </w:r>
    </w:p>
    <w:p w14:paraId="79D8B09B" w14:textId="77777777" w:rsidR="005B6951" w:rsidRPr="00E971BC" w:rsidRDefault="005B6951" w:rsidP="005B6951">
      <w:pPr>
        <w:widowControl w:val="0"/>
        <w:suppressAutoHyphens w:val="0"/>
        <w:jc w:val="right"/>
        <w:rPr>
          <w:sz w:val="24"/>
        </w:rPr>
      </w:pPr>
    </w:p>
    <w:p w14:paraId="08FC2E30" w14:textId="77777777" w:rsidR="005B6951" w:rsidRPr="00E971BC" w:rsidRDefault="005B6951" w:rsidP="005B6951">
      <w:pPr>
        <w:widowControl w:val="0"/>
        <w:suppressAutoHyphens w:val="0"/>
        <w:jc w:val="right"/>
        <w:rPr>
          <w:sz w:val="22"/>
          <w:szCs w:val="22"/>
        </w:rPr>
      </w:pPr>
    </w:p>
    <w:p w14:paraId="4D848EED" w14:textId="1CB529A1" w:rsidR="005B6951" w:rsidRPr="00E971BC" w:rsidRDefault="005B6951" w:rsidP="005B6951">
      <w:pPr>
        <w:rPr>
          <w:sz w:val="22"/>
          <w:szCs w:val="22"/>
        </w:rPr>
      </w:pPr>
      <w:r w:rsidRPr="00E971BC">
        <w:rPr>
          <w:sz w:val="22"/>
          <w:szCs w:val="22"/>
        </w:rPr>
        <w:t>1. Предлагаемая сумма договора на</w:t>
      </w:r>
      <w:r>
        <w:rPr>
          <w:sz w:val="22"/>
          <w:szCs w:val="22"/>
        </w:rPr>
        <w:t xml:space="preserve"> </w:t>
      </w:r>
      <w:r w:rsidR="00B24208">
        <w:rPr>
          <w:sz w:val="22"/>
          <w:szCs w:val="22"/>
        </w:rPr>
        <w:t>поверку</w:t>
      </w:r>
      <w:r>
        <w:rPr>
          <w:sz w:val="22"/>
          <w:szCs w:val="22"/>
        </w:rPr>
        <w:t xml:space="preserve"> приборов учета </w:t>
      </w:r>
      <w:r w:rsidRPr="00E971BC">
        <w:rPr>
          <w:sz w:val="22"/>
          <w:szCs w:val="22"/>
        </w:rPr>
        <w:t xml:space="preserve">составляет: </w:t>
      </w:r>
    </w:p>
    <w:p w14:paraId="716BE95E" w14:textId="77777777" w:rsidR="005B6951" w:rsidRPr="00E971BC" w:rsidRDefault="005B6951" w:rsidP="005B6951">
      <w:pPr>
        <w:rPr>
          <w:sz w:val="22"/>
          <w:szCs w:val="22"/>
        </w:rPr>
      </w:pPr>
      <w:r w:rsidRPr="00E971BC">
        <w:rPr>
          <w:sz w:val="22"/>
          <w:szCs w:val="22"/>
        </w:rPr>
        <w:t>1.1.  ____________________________ рублей____ копеек, НДС _______ %</w:t>
      </w:r>
      <w:r>
        <w:rPr>
          <w:sz w:val="22"/>
          <w:szCs w:val="22"/>
        </w:rPr>
        <w:t>,</w:t>
      </w:r>
      <w:r w:rsidRPr="00E971BC">
        <w:rPr>
          <w:sz w:val="22"/>
          <w:szCs w:val="22"/>
        </w:rPr>
        <w:t xml:space="preserve"> что составляет </w:t>
      </w:r>
    </w:p>
    <w:p w14:paraId="53E4C218" w14:textId="77777777" w:rsidR="005B6951" w:rsidRPr="00E971BC" w:rsidRDefault="005B6951" w:rsidP="005B6951">
      <w:pPr>
        <w:rPr>
          <w:sz w:val="22"/>
          <w:szCs w:val="22"/>
        </w:rPr>
      </w:pPr>
    </w:p>
    <w:p w14:paraId="09F6F1CE" w14:textId="77777777" w:rsidR="005B6951" w:rsidRPr="00E971BC" w:rsidRDefault="005B6951" w:rsidP="005B6951">
      <w:pPr>
        <w:rPr>
          <w:sz w:val="22"/>
          <w:szCs w:val="22"/>
        </w:rPr>
      </w:pPr>
      <w:r w:rsidRPr="00E971BC">
        <w:rPr>
          <w:sz w:val="22"/>
          <w:szCs w:val="22"/>
        </w:rPr>
        <w:t>______________рублей____ копеек.</w:t>
      </w:r>
    </w:p>
    <w:p w14:paraId="61A73291" w14:textId="77777777" w:rsidR="005B6951" w:rsidRPr="00E971BC" w:rsidRDefault="005B6951" w:rsidP="005B6951">
      <w:pPr>
        <w:rPr>
          <w:sz w:val="22"/>
          <w:szCs w:val="22"/>
        </w:rPr>
      </w:pPr>
    </w:p>
    <w:p w14:paraId="664BD07F" w14:textId="77777777" w:rsidR="005B6951" w:rsidRPr="00E971BC" w:rsidRDefault="005B6951" w:rsidP="005B6951">
      <w:pPr>
        <w:rPr>
          <w:sz w:val="22"/>
          <w:szCs w:val="22"/>
        </w:rPr>
      </w:pPr>
      <w:r w:rsidRPr="00E971BC">
        <w:rPr>
          <w:sz w:val="22"/>
          <w:szCs w:val="22"/>
        </w:rPr>
        <w:t>_________________________________ рублей__________ без учета НДС.</w:t>
      </w:r>
    </w:p>
    <w:p w14:paraId="058A8097" w14:textId="77777777" w:rsidR="005B6951" w:rsidRPr="00E971BC" w:rsidRDefault="005B6951" w:rsidP="005B6951">
      <w:pPr>
        <w:jc w:val="both"/>
        <w:rPr>
          <w:i/>
        </w:rPr>
      </w:pPr>
      <w:r w:rsidRPr="00E971BC">
        <w:rPr>
          <w:i/>
        </w:rPr>
        <w:t>(п. 1.1. заполняется участником закупки в случае</w:t>
      </w:r>
      <w:r>
        <w:rPr>
          <w:i/>
        </w:rPr>
        <w:t>,</w:t>
      </w:r>
      <w:r w:rsidRPr="00E971BC">
        <w:rPr>
          <w:i/>
        </w:rPr>
        <w:t xml:space="preserve"> если участник применяет НДС, суммы указываются цифрами и прописью).</w:t>
      </w:r>
    </w:p>
    <w:p w14:paraId="2D73DC46" w14:textId="77777777" w:rsidR="005B6951" w:rsidRPr="00E971BC" w:rsidRDefault="005B6951" w:rsidP="005B6951">
      <w:pPr>
        <w:jc w:val="both"/>
        <w:rPr>
          <w:i/>
          <w:sz w:val="22"/>
          <w:szCs w:val="22"/>
        </w:rPr>
      </w:pPr>
    </w:p>
    <w:p w14:paraId="50D644D7" w14:textId="77777777" w:rsidR="005B6951" w:rsidRPr="00E971BC" w:rsidRDefault="005B6951" w:rsidP="005B6951">
      <w:r w:rsidRPr="00E971BC">
        <w:rPr>
          <w:sz w:val="22"/>
          <w:szCs w:val="22"/>
        </w:rPr>
        <w:t>1.2. _____________________________ рублей, без НДС(НДС не облагается на основании____________</w:t>
      </w:r>
      <w:r w:rsidRPr="00E971BC">
        <w:t>(</w:t>
      </w:r>
      <w:r w:rsidRPr="00E971BC">
        <w:rPr>
          <w:i/>
        </w:rPr>
        <w:t xml:space="preserve">п.1.2. </w:t>
      </w:r>
      <w:proofErr w:type="spellStart"/>
      <w:r w:rsidRPr="00E971BC">
        <w:rPr>
          <w:i/>
        </w:rPr>
        <w:t>заполняетсяв</w:t>
      </w:r>
      <w:proofErr w:type="spellEnd"/>
      <w:r w:rsidRPr="00E971BC">
        <w:rPr>
          <w:i/>
        </w:rPr>
        <w:t xml:space="preserve"> случае если участник закупки не применят НДС (суммы указываются цифрами и прописью</w:t>
      </w:r>
      <w:r w:rsidRPr="00E971BC">
        <w:t>).</w:t>
      </w:r>
    </w:p>
    <w:p w14:paraId="471BDD06" w14:textId="77777777" w:rsidR="005B6951" w:rsidRPr="00E971BC" w:rsidRDefault="005B6951" w:rsidP="005B6951"/>
    <w:p w14:paraId="12FAFEC2" w14:textId="1F27C9AF" w:rsidR="005B6951" w:rsidRPr="00E971BC" w:rsidRDefault="005B6951" w:rsidP="005B6951">
      <w:pPr>
        <w:suppressAutoHyphens w:val="0"/>
        <w:ind w:right="34"/>
        <w:rPr>
          <w:snapToGrid w:val="0"/>
          <w:sz w:val="22"/>
          <w:szCs w:val="22"/>
        </w:rPr>
      </w:pPr>
      <w:r w:rsidRPr="00E971BC">
        <w:rPr>
          <w:snapToGrid w:val="0"/>
          <w:sz w:val="22"/>
          <w:szCs w:val="22"/>
        </w:rPr>
        <w:t xml:space="preserve">2. </w:t>
      </w:r>
      <w:r>
        <w:rPr>
          <w:snapToGrid w:val="0"/>
          <w:sz w:val="22"/>
          <w:szCs w:val="22"/>
        </w:rPr>
        <w:t xml:space="preserve">Подробные </w:t>
      </w:r>
      <w:r w:rsidRPr="00E971BC">
        <w:rPr>
          <w:snapToGrid w:val="0"/>
          <w:sz w:val="22"/>
          <w:szCs w:val="22"/>
        </w:rPr>
        <w:t xml:space="preserve">ведения о стоимости </w:t>
      </w:r>
      <w:r w:rsidR="0051316A">
        <w:rPr>
          <w:b/>
          <w:bCs/>
          <w:sz w:val="22"/>
          <w:szCs w:val="22"/>
        </w:rPr>
        <w:t>услуги</w:t>
      </w:r>
      <w:r w:rsidRPr="00E971BC">
        <w:rPr>
          <w:snapToGrid w:val="0"/>
          <w:sz w:val="22"/>
          <w:szCs w:val="22"/>
        </w:rPr>
        <w:t>:</w:t>
      </w:r>
    </w:p>
    <w:p w14:paraId="420C0835" w14:textId="77777777" w:rsidR="005B6951" w:rsidRPr="00E971BC" w:rsidRDefault="005B6951" w:rsidP="005B6951">
      <w:pPr>
        <w:suppressAutoHyphens w:val="0"/>
        <w:ind w:right="34"/>
        <w:rPr>
          <w:snapToGrid w:val="0"/>
          <w:sz w:val="22"/>
          <w:szCs w:val="22"/>
        </w:rPr>
      </w:pPr>
    </w:p>
    <w:p w14:paraId="62A3A7C7" w14:textId="77777777" w:rsidR="005B6951" w:rsidRPr="00E971BC" w:rsidRDefault="005B6951" w:rsidP="005B6951">
      <w:pPr>
        <w:suppressAutoHyphens w:val="0"/>
        <w:ind w:right="34"/>
        <w:rPr>
          <w:snapToGrid w:val="0"/>
          <w:sz w:val="22"/>
          <w:szCs w:val="22"/>
        </w:rPr>
      </w:pPr>
    </w:p>
    <w:tbl>
      <w:tblPr>
        <w:tblW w:w="10207" w:type="dxa"/>
        <w:tblInd w:w="-289" w:type="dxa"/>
        <w:tblLayout w:type="fixed"/>
        <w:tblLook w:val="0000" w:firstRow="0" w:lastRow="0" w:firstColumn="0" w:lastColumn="0" w:noHBand="0" w:noVBand="0"/>
      </w:tblPr>
      <w:tblGrid>
        <w:gridCol w:w="568"/>
        <w:gridCol w:w="3260"/>
        <w:gridCol w:w="992"/>
        <w:gridCol w:w="1134"/>
        <w:gridCol w:w="1418"/>
        <w:gridCol w:w="1276"/>
        <w:gridCol w:w="1559"/>
      </w:tblGrid>
      <w:tr w:rsidR="005B6951" w:rsidRPr="00E971BC" w14:paraId="3FC56B9C" w14:textId="77777777" w:rsidTr="00CE0FD4">
        <w:trPr>
          <w:tblHeader/>
        </w:trPr>
        <w:tc>
          <w:tcPr>
            <w:tcW w:w="568" w:type="dxa"/>
            <w:tcBorders>
              <w:top w:val="single" w:sz="4" w:space="0" w:color="000000"/>
              <w:left w:val="single" w:sz="4" w:space="0" w:color="000000"/>
              <w:bottom w:val="single" w:sz="4" w:space="0" w:color="000000"/>
            </w:tcBorders>
          </w:tcPr>
          <w:p w14:paraId="3B6864EB" w14:textId="77777777" w:rsidR="005B6951" w:rsidRPr="00E971BC" w:rsidRDefault="005B6951" w:rsidP="00CE0FD4">
            <w:pPr>
              <w:autoSpaceDE w:val="0"/>
              <w:snapToGrid w:val="0"/>
              <w:rPr>
                <w:b/>
                <w:sz w:val="22"/>
                <w:szCs w:val="22"/>
              </w:rPr>
            </w:pPr>
            <w:r w:rsidRPr="00E971BC">
              <w:rPr>
                <w:b/>
                <w:sz w:val="22"/>
                <w:szCs w:val="22"/>
              </w:rPr>
              <w:t>№ п/п</w:t>
            </w:r>
          </w:p>
        </w:tc>
        <w:tc>
          <w:tcPr>
            <w:tcW w:w="3260" w:type="dxa"/>
            <w:tcBorders>
              <w:top w:val="single" w:sz="4" w:space="0" w:color="000000"/>
              <w:left w:val="single" w:sz="4" w:space="0" w:color="000000"/>
              <w:bottom w:val="single" w:sz="4" w:space="0" w:color="000000"/>
            </w:tcBorders>
          </w:tcPr>
          <w:p w14:paraId="2EF46D3B" w14:textId="31174EC1" w:rsidR="005B6951" w:rsidRPr="00E971BC" w:rsidRDefault="005B6951" w:rsidP="00CE0FD4">
            <w:pPr>
              <w:autoSpaceDE w:val="0"/>
              <w:snapToGrid w:val="0"/>
              <w:jc w:val="center"/>
              <w:rPr>
                <w:b/>
                <w:sz w:val="22"/>
                <w:szCs w:val="22"/>
              </w:rPr>
            </w:pPr>
            <w:r w:rsidRPr="00E971BC">
              <w:rPr>
                <w:b/>
                <w:sz w:val="22"/>
                <w:szCs w:val="22"/>
              </w:rPr>
              <w:t xml:space="preserve">Наименование </w:t>
            </w:r>
            <w:r w:rsidR="0051316A">
              <w:rPr>
                <w:b/>
                <w:bCs/>
                <w:sz w:val="22"/>
                <w:szCs w:val="22"/>
              </w:rPr>
              <w:t>услуги</w:t>
            </w:r>
          </w:p>
          <w:p w14:paraId="720F2C73" w14:textId="77777777" w:rsidR="005B6951" w:rsidRPr="00E971BC" w:rsidRDefault="005B6951" w:rsidP="00CE0FD4">
            <w:pPr>
              <w:autoSpaceDE w:val="0"/>
              <w:jc w:val="center"/>
              <w:rPr>
                <w:i/>
                <w:sz w:val="22"/>
                <w:szCs w:val="22"/>
              </w:rPr>
            </w:pPr>
          </w:p>
        </w:tc>
        <w:tc>
          <w:tcPr>
            <w:tcW w:w="992" w:type="dxa"/>
            <w:tcBorders>
              <w:top w:val="single" w:sz="4" w:space="0" w:color="000000"/>
              <w:left w:val="single" w:sz="4" w:space="0" w:color="000000"/>
              <w:bottom w:val="single" w:sz="4" w:space="0" w:color="000000"/>
            </w:tcBorders>
          </w:tcPr>
          <w:p w14:paraId="4B292493" w14:textId="77777777" w:rsidR="005B6951" w:rsidRPr="00E971BC" w:rsidRDefault="005B6951" w:rsidP="00CE0FD4">
            <w:pPr>
              <w:autoSpaceDE w:val="0"/>
              <w:snapToGrid w:val="0"/>
              <w:jc w:val="center"/>
              <w:rPr>
                <w:b/>
                <w:sz w:val="22"/>
                <w:szCs w:val="22"/>
              </w:rPr>
            </w:pPr>
            <w:r w:rsidRPr="00E971BC">
              <w:rPr>
                <w:b/>
                <w:sz w:val="22"/>
                <w:szCs w:val="22"/>
              </w:rPr>
              <w:t>Количество</w:t>
            </w:r>
          </w:p>
        </w:tc>
        <w:tc>
          <w:tcPr>
            <w:tcW w:w="1134" w:type="dxa"/>
            <w:tcBorders>
              <w:top w:val="single" w:sz="4" w:space="0" w:color="000000"/>
              <w:left w:val="single" w:sz="4" w:space="0" w:color="000000"/>
              <w:bottom w:val="single" w:sz="4" w:space="0" w:color="000000"/>
              <w:right w:val="single" w:sz="4" w:space="0" w:color="000000"/>
            </w:tcBorders>
          </w:tcPr>
          <w:p w14:paraId="046CEB5B" w14:textId="77777777" w:rsidR="005B6951" w:rsidRPr="00E971BC" w:rsidRDefault="005B6951" w:rsidP="00CE0FD4">
            <w:pPr>
              <w:autoSpaceDE w:val="0"/>
              <w:jc w:val="center"/>
              <w:rPr>
                <w:b/>
                <w:bCs/>
                <w:sz w:val="22"/>
                <w:szCs w:val="22"/>
              </w:rPr>
            </w:pPr>
            <w:r w:rsidRPr="00E971BC">
              <w:rPr>
                <w:b/>
                <w:bCs/>
                <w:sz w:val="22"/>
                <w:szCs w:val="22"/>
              </w:rPr>
              <w:t xml:space="preserve">Единица измерения </w:t>
            </w:r>
          </w:p>
        </w:tc>
        <w:tc>
          <w:tcPr>
            <w:tcW w:w="1418" w:type="dxa"/>
            <w:tcBorders>
              <w:top w:val="single" w:sz="4" w:space="0" w:color="000000"/>
              <w:left w:val="single" w:sz="4" w:space="0" w:color="000000"/>
              <w:bottom w:val="single" w:sz="4" w:space="0" w:color="000000"/>
            </w:tcBorders>
          </w:tcPr>
          <w:p w14:paraId="618DAE44" w14:textId="397C4515" w:rsidR="005B6951" w:rsidRPr="00E971BC" w:rsidRDefault="005B6951" w:rsidP="00CE0FD4">
            <w:pPr>
              <w:autoSpaceDE w:val="0"/>
              <w:jc w:val="center"/>
              <w:rPr>
                <w:b/>
                <w:sz w:val="22"/>
                <w:szCs w:val="22"/>
              </w:rPr>
            </w:pPr>
            <w:r w:rsidRPr="00E971BC">
              <w:rPr>
                <w:b/>
                <w:bCs/>
                <w:sz w:val="22"/>
                <w:szCs w:val="22"/>
              </w:rPr>
              <w:t xml:space="preserve">Цена за ед. </w:t>
            </w:r>
            <w:bookmarkStart w:id="10" w:name="_Hlk201833125"/>
            <w:r w:rsidR="0051316A">
              <w:rPr>
                <w:b/>
                <w:bCs/>
                <w:sz w:val="22"/>
                <w:szCs w:val="22"/>
              </w:rPr>
              <w:t>услуги</w:t>
            </w:r>
            <w:r w:rsidRPr="00E971BC">
              <w:rPr>
                <w:b/>
                <w:bCs/>
                <w:sz w:val="22"/>
                <w:szCs w:val="22"/>
              </w:rPr>
              <w:t xml:space="preserve"> </w:t>
            </w:r>
            <w:bookmarkEnd w:id="10"/>
            <w:r w:rsidRPr="00E971BC">
              <w:rPr>
                <w:b/>
                <w:bCs/>
                <w:sz w:val="22"/>
                <w:szCs w:val="22"/>
              </w:rPr>
              <w:t>рублей/без НДС</w:t>
            </w:r>
          </w:p>
        </w:tc>
        <w:tc>
          <w:tcPr>
            <w:tcW w:w="1276" w:type="dxa"/>
            <w:tcBorders>
              <w:top w:val="single" w:sz="4" w:space="0" w:color="000000"/>
              <w:left w:val="single" w:sz="4" w:space="0" w:color="000000"/>
              <w:bottom w:val="single" w:sz="4" w:space="0" w:color="000000"/>
            </w:tcBorders>
          </w:tcPr>
          <w:p w14:paraId="136346FD" w14:textId="58737930" w:rsidR="005B6951" w:rsidRPr="00E971BC" w:rsidRDefault="005B6951" w:rsidP="00CE0FD4">
            <w:pPr>
              <w:autoSpaceDE w:val="0"/>
              <w:jc w:val="center"/>
              <w:rPr>
                <w:b/>
                <w:sz w:val="22"/>
                <w:szCs w:val="22"/>
              </w:rPr>
            </w:pPr>
            <w:r w:rsidRPr="00E971BC">
              <w:rPr>
                <w:b/>
                <w:bCs/>
                <w:sz w:val="22"/>
                <w:szCs w:val="22"/>
              </w:rPr>
              <w:t xml:space="preserve">Цена за ед. </w:t>
            </w:r>
            <w:r w:rsidR="0051316A">
              <w:rPr>
                <w:b/>
                <w:bCs/>
                <w:sz w:val="22"/>
                <w:szCs w:val="22"/>
              </w:rPr>
              <w:t>услуги</w:t>
            </w:r>
            <w:r w:rsidRPr="00E971BC">
              <w:rPr>
                <w:b/>
                <w:bCs/>
                <w:sz w:val="22"/>
                <w:szCs w:val="22"/>
              </w:rPr>
              <w:t>, руб. с НДС</w:t>
            </w:r>
            <w:r w:rsidRPr="00E971BC">
              <w:rPr>
                <w:rStyle w:val="af"/>
                <w:b/>
                <w:bCs/>
                <w:sz w:val="22"/>
                <w:szCs w:val="22"/>
              </w:rPr>
              <w:footnoteReference w:id="1"/>
            </w:r>
          </w:p>
        </w:tc>
        <w:tc>
          <w:tcPr>
            <w:tcW w:w="1559" w:type="dxa"/>
            <w:tcBorders>
              <w:top w:val="single" w:sz="4" w:space="0" w:color="000000"/>
              <w:left w:val="single" w:sz="4" w:space="0" w:color="000000"/>
              <w:bottom w:val="single" w:sz="4" w:space="0" w:color="000000"/>
              <w:right w:val="single" w:sz="4" w:space="0" w:color="000000"/>
            </w:tcBorders>
          </w:tcPr>
          <w:p w14:paraId="62A71B0B" w14:textId="285B5030" w:rsidR="005B6951" w:rsidRPr="00E971BC" w:rsidRDefault="005B6951" w:rsidP="00CE0FD4">
            <w:pPr>
              <w:autoSpaceDE w:val="0"/>
              <w:snapToGrid w:val="0"/>
              <w:jc w:val="center"/>
              <w:rPr>
                <w:b/>
                <w:sz w:val="22"/>
                <w:szCs w:val="22"/>
              </w:rPr>
            </w:pPr>
            <w:r w:rsidRPr="00E971BC">
              <w:rPr>
                <w:b/>
                <w:sz w:val="22"/>
                <w:szCs w:val="22"/>
              </w:rPr>
              <w:t xml:space="preserve">Сумма </w:t>
            </w:r>
            <w:r w:rsidR="0051316A">
              <w:rPr>
                <w:b/>
                <w:bCs/>
                <w:sz w:val="22"/>
                <w:szCs w:val="22"/>
              </w:rPr>
              <w:t>услуги</w:t>
            </w:r>
            <w:r w:rsidRPr="00E971BC">
              <w:rPr>
                <w:b/>
                <w:sz w:val="22"/>
                <w:szCs w:val="22"/>
              </w:rPr>
              <w:t>,</w:t>
            </w:r>
            <w:r w:rsidR="0051316A">
              <w:rPr>
                <w:b/>
                <w:sz w:val="22"/>
                <w:szCs w:val="22"/>
              </w:rPr>
              <w:t xml:space="preserve"> </w:t>
            </w:r>
            <w:r w:rsidRPr="00E971BC">
              <w:rPr>
                <w:b/>
                <w:sz w:val="22"/>
                <w:szCs w:val="22"/>
              </w:rPr>
              <w:t xml:space="preserve">руб. с учётом НДС/ без НДС </w:t>
            </w:r>
            <w:r w:rsidRPr="00E971BC">
              <w:rPr>
                <w:rStyle w:val="af"/>
                <w:b/>
                <w:sz w:val="22"/>
                <w:szCs w:val="22"/>
              </w:rPr>
              <w:footnoteReference w:id="2"/>
            </w:r>
          </w:p>
        </w:tc>
      </w:tr>
      <w:tr w:rsidR="005B6951" w:rsidRPr="00E971BC" w14:paraId="61649B60" w14:textId="77777777" w:rsidTr="00CE0FD4">
        <w:trPr>
          <w:tblHeader/>
        </w:trPr>
        <w:tc>
          <w:tcPr>
            <w:tcW w:w="568" w:type="dxa"/>
            <w:tcBorders>
              <w:left w:val="single" w:sz="4" w:space="0" w:color="000000"/>
              <w:bottom w:val="single" w:sz="4" w:space="0" w:color="000000"/>
            </w:tcBorders>
          </w:tcPr>
          <w:p w14:paraId="13BE07C2" w14:textId="77777777" w:rsidR="005B6951" w:rsidRPr="00E971BC" w:rsidRDefault="005B6951" w:rsidP="00CE0FD4">
            <w:pPr>
              <w:autoSpaceDE w:val="0"/>
              <w:snapToGrid w:val="0"/>
              <w:jc w:val="center"/>
              <w:rPr>
                <w:b/>
                <w:sz w:val="22"/>
                <w:szCs w:val="22"/>
              </w:rPr>
            </w:pPr>
            <w:r w:rsidRPr="00E971BC">
              <w:rPr>
                <w:b/>
                <w:sz w:val="22"/>
                <w:szCs w:val="22"/>
              </w:rPr>
              <w:t>1</w:t>
            </w:r>
          </w:p>
        </w:tc>
        <w:tc>
          <w:tcPr>
            <w:tcW w:w="3260" w:type="dxa"/>
            <w:tcBorders>
              <w:left w:val="single" w:sz="4" w:space="0" w:color="000000"/>
              <w:bottom w:val="single" w:sz="4" w:space="0" w:color="000000"/>
            </w:tcBorders>
          </w:tcPr>
          <w:p w14:paraId="7C3C46E9" w14:textId="77777777" w:rsidR="005B6951" w:rsidRPr="00E971BC" w:rsidRDefault="005B6951" w:rsidP="00CE0FD4">
            <w:pPr>
              <w:autoSpaceDE w:val="0"/>
              <w:snapToGrid w:val="0"/>
              <w:jc w:val="center"/>
              <w:rPr>
                <w:b/>
                <w:sz w:val="22"/>
                <w:szCs w:val="22"/>
              </w:rPr>
            </w:pPr>
            <w:r w:rsidRPr="00E971BC">
              <w:rPr>
                <w:b/>
                <w:sz w:val="22"/>
                <w:szCs w:val="22"/>
              </w:rPr>
              <w:t>2</w:t>
            </w:r>
          </w:p>
        </w:tc>
        <w:tc>
          <w:tcPr>
            <w:tcW w:w="992" w:type="dxa"/>
            <w:tcBorders>
              <w:left w:val="single" w:sz="4" w:space="0" w:color="000000"/>
              <w:bottom w:val="single" w:sz="4" w:space="0" w:color="000000"/>
            </w:tcBorders>
          </w:tcPr>
          <w:p w14:paraId="2F7943A5" w14:textId="77777777" w:rsidR="005B6951" w:rsidRPr="00E971BC" w:rsidRDefault="005B6951" w:rsidP="00CE0FD4">
            <w:pPr>
              <w:autoSpaceDE w:val="0"/>
              <w:snapToGrid w:val="0"/>
              <w:jc w:val="center"/>
              <w:rPr>
                <w:b/>
                <w:sz w:val="22"/>
                <w:szCs w:val="22"/>
              </w:rPr>
            </w:pPr>
            <w:r w:rsidRPr="00E971BC">
              <w:rPr>
                <w:b/>
                <w:sz w:val="22"/>
                <w:szCs w:val="22"/>
              </w:rPr>
              <w:t>3</w:t>
            </w:r>
          </w:p>
        </w:tc>
        <w:tc>
          <w:tcPr>
            <w:tcW w:w="1134" w:type="dxa"/>
            <w:tcBorders>
              <w:left w:val="single" w:sz="4" w:space="0" w:color="000000"/>
              <w:bottom w:val="single" w:sz="4" w:space="0" w:color="000000"/>
              <w:right w:val="single" w:sz="4" w:space="0" w:color="000000"/>
            </w:tcBorders>
          </w:tcPr>
          <w:p w14:paraId="5A24D31A" w14:textId="77777777" w:rsidR="005B6951" w:rsidRPr="00E971BC" w:rsidRDefault="005B6951" w:rsidP="00CE0FD4">
            <w:pPr>
              <w:autoSpaceDE w:val="0"/>
              <w:snapToGrid w:val="0"/>
              <w:jc w:val="center"/>
              <w:rPr>
                <w:b/>
                <w:sz w:val="22"/>
                <w:szCs w:val="22"/>
              </w:rPr>
            </w:pPr>
            <w:r w:rsidRPr="00E971BC">
              <w:rPr>
                <w:b/>
                <w:sz w:val="22"/>
                <w:szCs w:val="22"/>
              </w:rPr>
              <w:t>4</w:t>
            </w:r>
          </w:p>
        </w:tc>
        <w:tc>
          <w:tcPr>
            <w:tcW w:w="1418" w:type="dxa"/>
            <w:tcBorders>
              <w:left w:val="single" w:sz="4" w:space="0" w:color="000000"/>
              <w:bottom w:val="single" w:sz="4" w:space="0" w:color="000000"/>
            </w:tcBorders>
          </w:tcPr>
          <w:p w14:paraId="51C37532" w14:textId="77777777" w:rsidR="005B6951" w:rsidRPr="00E971BC" w:rsidRDefault="005B6951" w:rsidP="00CE0FD4">
            <w:pPr>
              <w:autoSpaceDE w:val="0"/>
              <w:snapToGrid w:val="0"/>
              <w:jc w:val="center"/>
              <w:rPr>
                <w:b/>
                <w:sz w:val="22"/>
                <w:szCs w:val="22"/>
              </w:rPr>
            </w:pPr>
            <w:r w:rsidRPr="00E971BC">
              <w:rPr>
                <w:b/>
                <w:sz w:val="22"/>
                <w:szCs w:val="22"/>
              </w:rPr>
              <w:t>5</w:t>
            </w:r>
          </w:p>
        </w:tc>
        <w:tc>
          <w:tcPr>
            <w:tcW w:w="1276" w:type="dxa"/>
            <w:tcBorders>
              <w:left w:val="single" w:sz="4" w:space="0" w:color="000000"/>
              <w:bottom w:val="single" w:sz="4" w:space="0" w:color="000000"/>
            </w:tcBorders>
          </w:tcPr>
          <w:p w14:paraId="5273D674" w14:textId="77777777" w:rsidR="005B6951" w:rsidRPr="00E971BC" w:rsidRDefault="005B6951" w:rsidP="00CE0FD4">
            <w:pPr>
              <w:autoSpaceDE w:val="0"/>
              <w:snapToGrid w:val="0"/>
              <w:jc w:val="center"/>
              <w:rPr>
                <w:b/>
                <w:sz w:val="22"/>
                <w:szCs w:val="22"/>
                <w:highlight w:val="yellow"/>
              </w:rPr>
            </w:pPr>
            <w:r w:rsidRPr="00E971BC">
              <w:rPr>
                <w:b/>
                <w:sz w:val="22"/>
                <w:szCs w:val="22"/>
              </w:rPr>
              <w:t>6</w:t>
            </w:r>
          </w:p>
        </w:tc>
        <w:tc>
          <w:tcPr>
            <w:tcW w:w="1559" w:type="dxa"/>
            <w:tcBorders>
              <w:left w:val="single" w:sz="4" w:space="0" w:color="000000"/>
              <w:bottom w:val="single" w:sz="4" w:space="0" w:color="000000"/>
              <w:right w:val="single" w:sz="4" w:space="0" w:color="000000"/>
            </w:tcBorders>
          </w:tcPr>
          <w:p w14:paraId="40F7116F" w14:textId="77777777" w:rsidR="005B6951" w:rsidRPr="00E971BC" w:rsidRDefault="005B6951" w:rsidP="00CE0FD4">
            <w:pPr>
              <w:autoSpaceDE w:val="0"/>
              <w:snapToGrid w:val="0"/>
              <w:jc w:val="center"/>
              <w:rPr>
                <w:b/>
                <w:sz w:val="22"/>
                <w:szCs w:val="22"/>
              </w:rPr>
            </w:pPr>
            <w:r w:rsidRPr="00E971BC">
              <w:rPr>
                <w:b/>
                <w:sz w:val="22"/>
                <w:szCs w:val="22"/>
              </w:rPr>
              <w:t>7</w:t>
            </w:r>
          </w:p>
        </w:tc>
      </w:tr>
      <w:tr w:rsidR="005B6951" w:rsidRPr="00E971BC" w14:paraId="48556FAF" w14:textId="77777777" w:rsidTr="00CE0FD4">
        <w:trPr>
          <w:trHeight w:val="128"/>
          <w:tblHeader/>
        </w:trPr>
        <w:tc>
          <w:tcPr>
            <w:tcW w:w="568" w:type="dxa"/>
            <w:tcBorders>
              <w:left w:val="single" w:sz="4" w:space="0" w:color="000000"/>
              <w:bottom w:val="single" w:sz="4" w:space="0" w:color="000000"/>
            </w:tcBorders>
          </w:tcPr>
          <w:p w14:paraId="6BA999B9" w14:textId="77777777" w:rsidR="005B6951" w:rsidRPr="00E971BC" w:rsidRDefault="005B6951" w:rsidP="00CE0FD4">
            <w:pPr>
              <w:autoSpaceDE w:val="0"/>
              <w:snapToGrid w:val="0"/>
              <w:jc w:val="center"/>
              <w:rPr>
                <w:b/>
                <w:sz w:val="22"/>
                <w:szCs w:val="22"/>
              </w:rPr>
            </w:pPr>
            <w:r w:rsidRPr="00E971BC">
              <w:rPr>
                <w:b/>
                <w:sz w:val="22"/>
                <w:szCs w:val="22"/>
              </w:rPr>
              <w:t>1</w:t>
            </w:r>
          </w:p>
        </w:tc>
        <w:tc>
          <w:tcPr>
            <w:tcW w:w="3260" w:type="dxa"/>
            <w:tcBorders>
              <w:left w:val="single" w:sz="4" w:space="0" w:color="000000"/>
              <w:bottom w:val="single" w:sz="4" w:space="0" w:color="000000"/>
            </w:tcBorders>
          </w:tcPr>
          <w:p w14:paraId="647B44F7" w14:textId="77777777" w:rsidR="005B6951" w:rsidRPr="00E971BC" w:rsidRDefault="005B6951" w:rsidP="00CE0FD4">
            <w:pPr>
              <w:autoSpaceDE w:val="0"/>
              <w:snapToGrid w:val="0"/>
              <w:rPr>
                <w:sz w:val="22"/>
                <w:szCs w:val="22"/>
              </w:rPr>
            </w:pPr>
          </w:p>
        </w:tc>
        <w:tc>
          <w:tcPr>
            <w:tcW w:w="992" w:type="dxa"/>
            <w:tcBorders>
              <w:left w:val="single" w:sz="4" w:space="0" w:color="000000"/>
              <w:bottom w:val="single" w:sz="4" w:space="0" w:color="000000"/>
            </w:tcBorders>
          </w:tcPr>
          <w:p w14:paraId="6811B42F" w14:textId="77777777" w:rsidR="005B6951" w:rsidRPr="00E971BC" w:rsidRDefault="005B6951" w:rsidP="00CE0FD4">
            <w:pPr>
              <w:autoSpaceDE w:val="0"/>
              <w:snapToGrid w:val="0"/>
              <w:jc w:val="center"/>
              <w:rPr>
                <w:b/>
                <w:sz w:val="22"/>
                <w:szCs w:val="22"/>
              </w:rPr>
            </w:pPr>
          </w:p>
        </w:tc>
        <w:tc>
          <w:tcPr>
            <w:tcW w:w="1134" w:type="dxa"/>
            <w:tcBorders>
              <w:left w:val="single" w:sz="4" w:space="0" w:color="000000"/>
              <w:bottom w:val="single" w:sz="4" w:space="0" w:color="000000"/>
              <w:right w:val="single" w:sz="4" w:space="0" w:color="000000"/>
            </w:tcBorders>
          </w:tcPr>
          <w:p w14:paraId="0A3A63F7" w14:textId="77777777" w:rsidR="005B6951" w:rsidRPr="00E971BC" w:rsidRDefault="005B6951" w:rsidP="00CE0FD4">
            <w:pPr>
              <w:autoSpaceDE w:val="0"/>
              <w:snapToGrid w:val="0"/>
              <w:jc w:val="center"/>
              <w:rPr>
                <w:b/>
                <w:sz w:val="22"/>
                <w:szCs w:val="22"/>
              </w:rPr>
            </w:pPr>
          </w:p>
        </w:tc>
        <w:tc>
          <w:tcPr>
            <w:tcW w:w="1418" w:type="dxa"/>
            <w:tcBorders>
              <w:left w:val="single" w:sz="4" w:space="0" w:color="000000"/>
              <w:bottom w:val="single" w:sz="4" w:space="0" w:color="000000"/>
            </w:tcBorders>
          </w:tcPr>
          <w:p w14:paraId="7D19BBFD" w14:textId="77777777" w:rsidR="005B6951" w:rsidRPr="00E971BC" w:rsidRDefault="005B6951" w:rsidP="00CE0FD4">
            <w:pPr>
              <w:autoSpaceDE w:val="0"/>
              <w:snapToGrid w:val="0"/>
              <w:jc w:val="center"/>
              <w:rPr>
                <w:b/>
                <w:sz w:val="22"/>
                <w:szCs w:val="22"/>
              </w:rPr>
            </w:pPr>
          </w:p>
        </w:tc>
        <w:tc>
          <w:tcPr>
            <w:tcW w:w="1276" w:type="dxa"/>
            <w:tcBorders>
              <w:left w:val="single" w:sz="4" w:space="0" w:color="000000"/>
              <w:bottom w:val="single" w:sz="4" w:space="0" w:color="000000"/>
            </w:tcBorders>
          </w:tcPr>
          <w:p w14:paraId="5F4DE121" w14:textId="77777777" w:rsidR="005B6951" w:rsidRPr="00E971BC" w:rsidRDefault="005B6951" w:rsidP="00CE0FD4">
            <w:pPr>
              <w:autoSpaceDE w:val="0"/>
              <w:snapToGrid w:val="0"/>
              <w:jc w:val="center"/>
              <w:rPr>
                <w:b/>
                <w:sz w:val="22"/>
                <w:szCs w:val="22"/>
              </w:rPr>
            </w:pPr>
          </w:p>
        </w:tc>
        <w:tc>
          <w:tcPr>
            <w:tcW w:w="1559" w:type="dxa"/>
            <w:tcBorders>
              <w:left w:val="single" w:sz="4" w:space="0" w:color="000000"/>
              <w:bottom w:val="single" w:sz="4" w:space="0" w:color="000000"/>
              <w:right w:val="single" w:sz="4" w:space="0" w:color="000000"/>
            </w:tcBorders>
          </w:tcPr>
          <w:p w14:paraId="49C29185" w14:textId="77777777" w:rsidR="005B6951" w:rsidRPr="00E971BC" w:rsidRDefault="005B6951" w:rsidP="00CE0FD4">
            <w:pPr>
              <w:autoSpaceDE w:val="0"/>
              <w:snapToGrid w:val="0"/>
              <w:jc w:val="center"/>
              <w:rPr>
                <w:b/>
                <w:sz w:val="22"/>
                <w:szCs w:val="22"/>
              </w:rPr>
            </w:pPr>
          </w:p>
        </w:tc>
      </w:tr>
      <w:tr w:rsidR="005B6951" w:rsidRPr="00E971BC" w14:paraId="6C1F7F24" w14:textId="77777777" w:rsidTr="00CE0FD4">
        <w:tc>
          <w:tcPr>
            <w:tcW w:w="568" w:type="dxa"/>
            <w:tcBorders>
              <w:top w:val="single" w:sz="4" w:space="0" w:color="000000"/>
              <w:left w:val="single" w:sz="4" w:space="0" w:color="000000"/>
              <w:bottom w:val="single" w:sz="4" w:space="0" w:color="000000"/>
            </w:tcBorders>
          </w:tcPr>
          <w:p w14:paraId="10AA7AA6" w14:textId="77777777" w:rsidR="005B6951" w:rsidRPr="00E971BC" w:rsidRDefault="005B6951" w:rsidP="00CE0FD4">
            <w:pPr>
              <w:autoSpaceDE w:val="0"/>
              <w:snapToGrid w:val="0"/>
              <w:jc w:val="center"/>
              <w:rPr>
                <w:b/>
                <w:sz w:val="22"/>
                <w:szCs w:val="22"/>
              </w:rPr>
            </w:pPr>
            <w:r w:rsidRPr="00E971BC">
              <w:rPr>
                <w:b/>
                <w:sz w:val="22"/>
                <w:szCs w:val="22"/>
              </w:rPr>
              <w:t>2</w:t>
            </w:r>
          </w:p>
        </w:tc>
        <w:tc>
          <w:tcPr>
            <w:tcW w:w="3260" w:type="dxa"/>
            <w:tcBorders>
              <w:top w:val="single" w:sz="4" w:space="0" w:color="000000"/>
              <w:left w:val="single" w:sz="4" w:space="0" w:color="000000"/>
              <w:bottom w:val="single" w:sz="4" w:space="0" w:color="000000"/>
            </w:tcBorders>
          </w:tcPr>
          <w:p w14:paraId="772FDF42" w14:textId="77777777" w:rsidR="005B6951" w:rsidRPr="00E971BC" w:rsidRDefault="005B6951" w:rsidP="00CE0FD4">
            <w:pPr>
              <w:autoSpaceDE w:val="0"/>
              <w:snapToGrid w:val="0"/>
              <w:rPr>
                <w:sz w:val="22"/>
                <w:szCs w:val="22"/>
              </w:rPr>
            </w:pPr>
          </w:p>
        </w:tc>
        <w:tc>
          <w:tcPr>
            <w:tcW w:w="992" w:type="dxa"/>
            <w:tcBorders>
              <w:top w:val="single" w:sz="4" w:space="0" w:color="000000"/>
              <w:left w:val="single" w:sz="4" w:space="0" w:color="000000"/>
              <w:bottom w:val="single" w:sz="4" w:space="0" w:color="000000"/>
            </w:tcBorders>
          </w:tcPr>
          <w:p w14:paraId="0294E695" w14:textId="77777777" w:rsidR="005B6951" w:rsidRPr="00E971BC" w:rsidRDefault="005B6951" w:rsidP="00CE0FD4">
            <w:pPr>
              <w:autoSpaceDE w:val="0"/>
              <w:snapToGrid w:val="0"/>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255EA27F" w14:textId="77777777" w:rsidR="005B6951" w:rsidRPr="00E971BC" w:rsidRDefault="005B6951" w:rsidP="00CE0FD4">
            <w:pPr>
              <w:autoSpaceDE w:val="0"/>
              <w:snapToGrid w:val="0"/>
              <w:jc w:val="center"/>
              <w:rPr>
                <w:sz w:val="22"/>
                <w:szCs w:val="22"/>
              </w:rPr>
            </w:pPr>
          </w:p>
        </w:tc>
        <w:tc>
          <w:tcPr>
            <w:tcW w:w="1418" w:type="dxa"/>
            <w:tcBorders>
              <w:top w:val="single" w:sz="4" w:space="0" w:color="000000"/>
              <w:left w:val="single" w:sz="4" w:space="0" w:color="000000"/>
              <w:bottom w:val="single" w:sz="4" w:space="0" w:color="000000"/>
            </w:tcBorders>
          </w:tcPr>
          <w:p w14:paraId="3A8C96BD" w14:textId="77777777" w:rsidR="005B6951" w:rsidRPr="00E971BC" w:rsidRDefault="005B6951" w:rsidP="00CE0FD4">
            <w:pPr>
              <w:autoSpaceDE w:val="0"/>
              <w:snapToGrid w:val="0"/>
              <w:jc w:val="center"/>
              <w:rPr>
                <w:sz w:val="22"/>
                <w:szCs w:val="22"/>
              </w:rPr>
            </w:pPr>
          </w:p>
        </w:tc>
        <w:tc>
          <w:tcPr>
            <w:tcW w:w="1276" w:type="dxa"/>
            <w:tcBorders>
              <w:top w:val="single" w:sz="4" w:space="0" w:color="000000"/>
              <w:left w:val="single" w:sz="4" w:space="0" w:color="000000"/>
              <w:bottom w:val="single" w:sz="4" w:space="0" w:color="000000"/>
            </w:tcBorders>
          </w:tcPr>
          <w:p w14:paraId="3E7FAEC5" w14:textId="77777777" w:rsidR="005B6951" w:rsidRPr="00E971BC" w:rsidRDefault="005B6951" w:rsidP="00CE0FD4">
            <w:pPr>
              <w:autoSpaceDE w:val="0"/>
              <w:snapToGrid w:val="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43609ACD" w14:textId="77777777" w:rsidR="005B6951" w:rsidRPr="00E971BC" w:rsidRDefault="005B6951" w:rsidP="00CE0FD4">
            <w:pPr>
              <w:autoSpaceDE w:val="0"/>
              <w:snapToGrid w:val="0"/>
              <w:jc w:val="center"/>
              <w:rPr>
                <w:sz w:val="22"/>
                <w:szCs w:val="22"/>
              </w:rPr>
            </w:pPr>
          </w:p>
        </w:tc>
      </w:tr>
      <w:tr w:rsidR="005B6951" w:rsidRPr="00E971BC" w14:paraId="10EE04F0" w14:textId="77777777" w:rsidTr="00CE0FD4">
        <w:tc>
          <w:tcPr>
            <w:tcW w:w="568" w:type="dxa"/>
            <w:tcBorders>
              <w:top w:val="single" w:sz="4" w:space="0" w:color="000000"/>
              <w:left w:val="single" w:sz="4" w:space="0" w:color="000000"/>
              <w:bottom w:val="single" w:sz="4" w:space="0" w:color="000000"/>
            </w:tcBorders>
          </w:tcPr>
          <w:p w14:paraId="0F5D6BA9" w14:textId="77777777" w:rsidR="005B6951" w:rsidRPr="00E971BC" w:rsidRDefault="005B6951" w:rsidP="00CE0FD4">
            <w:pPr>
              <w:autoSpaceDE w:val="0"/>
              <w:snapToGrid w:val="0"/>
              <w:jc w:val="center"/>
              <w:rPr>
                <w:b/>
                <w:sz w:val="22"/>
                <w:szCs w:val="22"/>
              </w:rPr>
            </w:pPr>
          </w:p>
        </w:tc>
        <w:tc>
          <w:tcPr>
            <w:tcW w:w="3260" w:type="dxa"/>
            <w:tcBorders>
              <w:top w:val="single" w:sz="4" w:space="0" w:color="000000"/>
              <w:left w:val="single" w:sz="4" w:space="0" w:color="000000"/>
              <w:bottom w:val="single" w:sz="4" w:space="0" w:color="000000"/>
            </w:tcBorders>
          </w:tcPr>
          <w:p w14:paraId="0DF7F54F" w14:textId="77777777" w:rsidR="005B6951" w:rsidRPr="00E971BC" w:rsidRDefault="005B6951" w:rsidP="00CE0FD4">
            <w:pPr>
              <w:autoSpaceDE w:val="0"/>
              <w:snapToGrid w:val="0"/>
              <w:rPr>
                <w:sz w:val="22"/>
                <w:szCs w:val="22"/>
              </w:rPr>
            </w:pPr>
          </w:p>
        </w:tc>
        <w:tc>
          <w:tcPr>
            <w:tcW w:w="992" w:type="dxa"/>
            <w:tcBorders>
              <w:top w:val="single" w:sz="4" w:space="0" w:color="000000"/>
              <w:left w:val="single" w:sz="4" w:space="0" w:color="000000"/>
              <w:bottom w:val="single" w:sz="4" w:space="0" w:color="000000"/>
            </w:tcBorders>
          </w:tcPr>
          <w:p w14:paraId="7C8A930A" w14:textId="77777777" w:rsidR="005B6951" w:rsidRPr="00E971BC" w:rsidRDefault="005B6951" w:rsidP="00CE0FD4">
            <w:pPr>
              <w:autoSpaceDE w:val="0"/>
              <w:snapToGrid w:val="0"/>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6B37E170" w14:textId="77777777" w:rsidR="005B6951" w:rsidRPr="00E971BC" w:rsidRDefault="005B6951" w:rsidP="00CE0FD4">
            <w:pPr>
              <w:autoSpaceDE w:val="0"/>
              <w:snapToGrid w:val="0"/>
              <w:jc w:val="center"/>
              <w:rPr>
                <w:sz w:val="22"/>
                <w:szCs w:val="22"/>
              </w:rPr>
            </w:pPr>
          </w:p>
        </w:tc>
        <w:tc>
          <w:tcPr>
            <w:tcW w:w="1418" w:type="dxa"/>
            <w:tcBorders>
              <w:top w:val="single" w:sz="4" w:space="0" w:color="000000"/>
              <w:left w:val="single" w:sz="4" w:space="0" w:color="000000"/>
              <w:bottom w:val="single" w:sz="4" w:space="0" w:color="000000"/>
            </w:tcBorders>
          </w:tcPr>
          <w:p w14:paraId="59D07ACD" w14:textId="77777777" w:rsidR="005B6951" w:rsidRPr="00E971BC" w:rsidRDefault="005B6951" w:rsidP="00CE0FD4">
            <w:pPr>
              <w:autoSpaceDE w:val="0"/>
              <w:snapToGrid w:val="0"/>
              <w:jc w:val="center"/>
              <w:rPr>
                <w:sz w:val="22"/>
                <w:szCs w:val="22"/>
              </w:rPr>
            </w:pPr>
          </w:p>
        </w:tc>
        <w:tc>
          <w:tcPr>
            <w:tcW w:w="1276" w:type="dxa"/>
            <w:tcBorders>
              <w:top w:val="single" w:sz="4" w:space="0" w:color="000000"/>
              <w:left w:val="single" w:sz="4" w:space="0" w:color="000000"/>
              <w:bottom w:val="single" w:sz="4" w:space="0" w:color="000000"/>
            </w:tcBorders>
          </w:tcPr>
          <w:p w14:paraId="2E03E0B7" w14:textId="77777777" w:rsidR="005B6951" w:rsidRPr="00E971BC" w:rsidRDefault="005B6951" w:rsidP="00CE0FD4">
            <w:pPr>
              <w:autoSpaceDE w:val="0"/>
              <w:snapToGrid w:val="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65D0A8F1" w14:textId="77777777" w:rsidR="005B6951" w:rsidRPr="00E971BC" w:rsidRDefault="005B6951" w:rsidP="00CE0FD4">
            <w:pPr>
              <w:autoSpaceDE w:val="0"/>
              <w:snapToGrid w:val="0"/>
              <w:jc w:val="center"/>
              <w:rPr>
                <w:sz w:val="22"/>
                <w:szCs w:val="22"/>
              </w:rPr>
            </w:pPr>
          </w:p>
        </w:tc>
      </w:tr>
    </w:tbl>
    <w:p w14:paraId="1640276F" w14:textId="77777777" w:rsidR="005B6951" w:rsidRPr="00E971BC" w:rsidRDefault="005B6951" w:rsidP="005B6951">
      <w:pPr>
        <w:suppressAutoHyphens w:val="0"/>
        <w:ind w:right="34"/>
        <w:rPr>
          <w:snapToGrid w:val="0"/>
          <w:sz w:val="22"/>
          <w:szCs w:val="22"/>
        </w:rPr>
      </w:pPr>
    </w:p>
    <w:p w14:paraId="3635824D" w14:textId="77777777" w:rsidR="005B6951" w:rsidRPr="00E971BC" w:rsidRDefault="005B6951" w:rsidP="005B6951">
      <w:pPr>
        <w:suppressAutoHyphens w:val="0"/>
        <w:ind w:right="34"/>
        <w:rPr>
          <w:snapToGrid w:val="0"/>
          <w:sz w:val="22"/>
          <w:szCs w:val="22"/>
        </w:rPr>
      </w:pPr>
    </w:p>
    <w:p w14:paraId="3DD4878F" w14:textId="77777777" w:rsidR="005B6951" w:rsidRPr="00E971BC" w:rsidRDefault="005B6951" w:rsidP="005B6951">
      <w:pPr>
        <w:suppressAutoHyphens w:val="0"/>
        <w:ind w:right="34"/>
        <w:rPr>
          <w:snapToGrid w:val="0"/>
          <w:sz w:val="22"/>
          <w:szCs w:val="22"/>
        </w:rPr>
      </w:pPr>
    </w:p>
    <w:p w14:paraId="1D614CA6" w14:textId="77777777" w:rsidR="005B6951" w:rsidRPr="00E971BC" w:rsidRDefault="005B6951" w:rsidP="005B6951">
      <w:pPr>
        <w:suppressAutoHyphens w:val="0"/>
        <w:ind w:right="34"/>
        <w:rPr>
          <w:snapToGrid w:val="0"/>
          <w:sz w:val="22"/>
          <w:szCs w:val="22"/>
        </w:rPr>
      </w:pPr>
    </w:p>
    <w:p w14:paraId="38C62BA9" w14:textId="77777777" w:rsidR="005B6951" w:rsidRPr="00E971BC" w:rsidRDefault="005B6951" w:rsidP="005B6951">
      <w:pPr>
        <w:suppressAutoHyphens w:val="0"/>
        <w:rPr>
          <w:sz w:val="24"/>
          <w:szCs w:val="24"/>
          <w:lang w:eastAsia="ru-RU"/>
        </w:rPr>
      </w:pPr>
      <w:r w:rsidRPr="00E971BC">
        <w:rPr>
          <w:sz w:val="24"/>
          <w:szCs w:val="24"/>
          <w:lang w:eastAsia="ru-RU"/>
        </w:rPr>
        <w:t>Руководитель организации</w:t>
      </w:r>
      <w:r w:rsidRPr="00E971BC">
        <w:rPr>
          <w:sz w:val="24"/>
          <w:szCs w:val="24"/>
          <w:lang w:eastAsia="ru-RU"/>
        </w:rPr>
        <w:tab/>
      </w:r>
      <w:r w:rsidRPr="00E971BC">
        <w:rPr>
          <w:sz w:val="24"/>
          <w:szCs w:val="24"/>
          <w:lang w:eastAsia="ru-RU"/>
        </w:rPr>
        <w:tab/>
      </w:r>
      <w:r w:rsidRPr="00E971BC">
        <w:rPr>
          <w:sz w:val="24"/>
          <w:szCs w:val="24"/>
          <w:lang w:eastAsia="ru-RU"/>
        </w:rPr>
        <w:tab/>
        <w:t>___________________      ____________________</w:t>
      </w:r>
    </w:p>
    <w:p w14:paraId="2585C471" w14:textId="77777777" w:rsidR="005B6951" w:rsidRDefault="005B6951" w:rsidP="005B6951">
      <w:pPr>
        <w:suppressAutoHyphens w:val="0"/>
        <w:rPr>
          <w:sz w:val="24"/>
          <w:szCs w:val="24"/>
          <w:vertAlign w:val="superscript"/>
          <w:lang w:eastAsia="ru-RU"/>
        </w:rPr>
      </w:pPr>
      <w:r w:rsidRPr="00E971BC">
        <w:rPr>
          <w:sz w:val="24"/>
          <w:szCs w:val="24"/>
          <w:vertAlign w:val="superscript"/>
          <w:lang w:eastAsia="ru-RU"/>
        </w:rPr>
        <w:tab/>
      </w:r>
      <w:r w:rsidRPr="00E971BC">
        <w:rPr>
          <w:sz w:val="24"/>
          <w:szCs w:val="24"/>
          <w:vertAlign w:val="superscript"/>
          <w:lang w:eastAsia="ru-RU"/>
        </w:rPr>
        <w:tab/>
      </w:r>
      <w:r w:rsidRPr="00E971BC">
        <w:rPr>
          <w:sz w:val="24"/>
          <w:szCs w:val="24"/>
          <w:vertAlign w:val="superscript"/>
          <w:lang w:eastAsia="ru-RU"/>
        </w:rPr>
        <w:tab/>
        <w:t xml:space="preserve">     (подпись)                                                             (Ф.И.О.)</w:t>
      </w:r>
    </w:p>
    <w:p w14:paraId="17CDF8EC" w14:textId="77777777" w:rsidR="005B6951" w:rsidRPr="00E971BC" w:rsidRDefault="005B6951" w:rsidP="005B6951">
      <w:pPr>
        <w:suppressAutoHyphens w:val="0"/>
        <w:rPr>
          <w:sz w:val="24"/>
          <w:szCs w:val="24"/>
          <w:lang w:eastAsia="ru-RU"/>
        </w:rPr>
      </w:pPr>
      <w:r w:rsidRPr="00E971BC">
        <w:rPr>
          <w:sz w:val="24"/>
          <w:szCs w:val="24"/>
          <w:lang w:eastAsia="ru-RU"/>
        </w:rPr>
        <w:t>М.П.</w:t>
      </w:r>
    </w:p>
    <w:p w14:paraId="53D32F5A" w14:textId="77777777" w:rsidR="005B6951" w:rsidRPr="00E971BC" w:rsidRDefault="005B6951" w:rsidP="005B6951">
      <w:pPr>
        <w:suppressAutoHyphens w:val="0"/>
        <w:rPr>
          <w:sz w:val="24"/>
          <w:szCs w:val="24"/>
          <w:vertAlign w:val="superscript"/>
        </w:rPr>
      </w:pPr>
    </w:p>
    <w:p w14:paraId="67CC83AF" w14:textId="77777777" w:rsidR="005B6951" w:rsidRPr="00E971BC" w:rsidRDefault="005B6951" w:rsidP="005B6951">
      <w:pPr>
        <w:widowControl w:val="0"/>
        <w:tabs>
          <w:tab w:val="left" w:pos="1080"/>
        </w:tabs>
        <w:suppressAutoHyphens w:val="0"/>
        <w:ind w:firstLine="540"/>
        <w:rPr>
          <w:sz w:val="24"/>
          <w:szCs w:val="24"/>
        </w:rPr>
      </w:pPr>
      <w:r w:rsidRPr="00E971BC">
        <w:rPr>
          <w:sz w:val="24"/>
          <w:szCs w:val="24"/>
        </w:rPr>
        <w:t>Инструкции по заполнению</w:t>
      </w:r>
    </w:p>
    <w:p w14:paraId="2BE4B14F" w14:textId="77777777" w:rsidR="005B6951" w:rsidRPr="00E971BC" w:rsidRDefault="005B6951" w:rsidP="005B6951">
      <w:pPr>
        <w:suppressAutoHyphens w:val="0"/>
        <w:rPr>
          <w:i/>
          <w:sz w:val="22"/>
          <w:szCs w:val="22"/>
        </w:rPr>
      </w:pPr>
      <w:r w:rsidRPr="00E971BC">
        <w:rPr>
          <w:i/>
          <w:sz w:val="22"/>
          <w:szCs w:val="22"/>
        </w:rPr>
        <w:t>Данные инструкции не следует воспроизводить в документах, подготовленных Участником.</w:t>
      </w:r>
    </w:p>
    <w:p w14:paraId="7F72EA47" w14:textId="4C9C2738" w:rsidR="005B6951" w:rsidRPr="00E971BC" w:rsidRDefault="005B6951" w:rsidP="005B6951">
      <w:pPr>
        <w:pStyle w:val="ad"/>
        <w:ind w:firstLine="0"/>
        <w:rPr>
          <w:i/>
        </w:rPr>
      </w:pPr>
      <w:r w:rsidRPr="00E971BC">
        <w:rPr>
          <w:i/>
        </w:rPr>
        <w:t xml:space="preserve">Цена договора, предложенная участником в заявке, не должна превышать начальную(максимальную) цену договора, указанную в </w:t>
      </w:r>
      <w:r>
        <w:rPr>
          <w:i/>
        </w:rPr>
        <w:t>Информационной карте</w:t>
      </w:r>
      <w:r w:rsidRPr="00E971BC">
        <w:rPr>
          <w:i/>
        </w:rPr>
        <w:t>.</w:t>
      </w:r>
      <w:r w:rsidR="0051316A">
        <w:rPr>
          <w:i/>
        </w:rPr>
        <w:t xml:space="preserve"> </w:t>
      </w:r>
      <w:r w:rsidRPr="00E971BC">
        <w:rPr>
          <w:i/>
        </w:rPr>
        <w:t xml:space="preserve">Цена единицы </w:t>
      </w:r>
      <w:r w:rsidR="0051316A" w:rsidRPr="0051316A">
        <w:rPr>
          <w:i/>
        </w:rPr>
        <w:t>услуги</w:t>
      </w:r>
      <w:r w:rsidR="00DD3BFC">
        <w:rPr>
          <w:i/>
        </w:rPr>
        <w:t>,</w:t>
      </w:r>
      <w:r w:rsidRPr="00E971BC">
        <w:rPr>
          <w:i/>
        </w:rPr>
        <w:t xml:space="preserve"> предложенная участником закупки</w:t>
      </w:r>
      <w:r w:rsidR="00DD3BFC">
        <w:rPr>
          <w:i/>
        </w:rPr>
        <w:t>,</w:t>
      </w:r>
      <w:r w:rsidRPr="00E971BC">
        <w:rPr>
          <w:i/>
        </w:rPr>
        <w:t xml:space="preserve"> не должна превышать</w:t>
      </w:r>
      <w:r w:rsidR="0051316A">
        <w:rPr>
          <w:i/>
        </w:rPr>
        <w:t xml:space="preserve"> </w:t>
      </w:r>
      <w:r w:rsidRPr="00E971BC">
        <w:rPr>
          <w:i/>
        </w:rPr>
        <w:t xml:space="preserve">среднее значение цены единицы </w:t>
      </w:r>
      <w:r w:rsidR="0051316A">
        <w:rPr>
          <w:i/>
        </w:rPr>
        <w:t>Услуг</w:t>
      </w:r>
      <w:r w:rsidRPr="00E971BC">
        <w:rPr>
          <w:i/>
        </w:rPr>
        <w:t>,</w:t>
      </w:r>
      <w:r w:rsidR="0051316A">
        <w:rPr>
          <w:i/>
        </w:rPr>
        <w:t xml:space="preserve"> </w:t>
      </w:r>
      <w:r w:rsidRPr="00E971BC">
        <w:rPr>
          <w:i/>
        </w:rPr>
        <w:t>указанн</w:t>
      </w:r>
      <w:r w:rsidR="0051316A">
        <w:rPr>
          <w:i/>
        </w:rPr>
        <w:t>ых</w:t>
      </w:r>
      <w:r w:rsidRPr="00E971BC">
        <w:rPr>
          <w:i/>
        </w:rPr>
        <w:t xml:space="preserve"> в </w:t>
      </w:r>
      <w:r>
        <w:rPr>
          <w:i/>
        </w:rPr>
        <w:t>расчете начальной (максимальной) цены договора.</w:t>
      </w:r>
    </w:p>
    <w:p w14:paraId="7692AA0A" w14:textId="77777777" w:rsidR="005B6951" w:rsidRPr="00E971BC" w:rsidRDefault="005B6951" w:rsidP="005B6951">
      <w:pPr>
        <w:pStyle w:val="ad"/>
        <w:jc w:val="center"/>
        <w:rPr>
          <w:sz w:val="22"/>
          <w:szCs w:val="22"/>
        </w:rPr>
      </w:pPr>
    </w:p>
    <w:p w14:paraId="73923266" w14:textId="77777777" w:rsidR="005B6951" w:rsidRPr="00E971BC" w:rsidRDefault="005B6951" w:rsidP="005B6951">
      <w:pPr>
        <w:pStyle w:val="ad"/>
        <w:jc w:val="center"/>
        <w:rPr>
          <w:sz w:val="22"/>
          <w:szCs w:val="22"/>
        </w:rPr>
      </w:pPr>
    </w:p>
    <w:p w14:paraId="4AA45B21" w14:textId="77777777" w:rsidR="0089484A" w:rsidRDefault="0089484A" w:rsidP="007A37AE">
      <w:pPr>
        <w:suppressAutoHyphens w:val="0"/>
        <w:spacing w:line="259" w:lineRule="auto"/>
        <w:jc w:val="center"/>
        <w:rPr>
          <w:color w:val="000000"/>
          <w:sz w:val="24"/>
          <w:szCs w:val="24"/>
          <w:shd w:val="clear" w:color="auto" w:fill="FFFFFF"/>
          <w:lang w:eastAsia="ru-RU"/>
        </w:rPr>
      </w:pPr>
    </w:p>
    <w:p w14:paraId="1E48E65E" w14:textId="77777777" w:rsidR="00DA7FB3" w:rsidRPr="00DA7FB3" w:rsidRDefault="00DA7FB3" w:rsidP="00DA7FB3">
      <w:pPr>
        <w:pStyle w:val="-3"/>
        <w:ind w:left="0" w:firstLine="0"/>
        <w:jc w:val="center"/>
        <w:rPr>
          <w:b/>
          <w:bCs/>
          <w:sz w:val="24"/>
        </w:rPr>
      </w:pPr>
    </w:p>
    <w:sectPr w:rsidR="00DA7FB3" w:rsidRPr="00DA7FB3" w:rsidSect="001C5F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48ACF" w14:textId="77777777" w:rsidR="00F7701A" w:rsidRDefault="00F7701A" w:rsidP="0056026A">
      <w:r>
        <w:separator/>
      </w:r>
    </w:p>
  </w:endnote>
  <w:endnote w:type="continuationSeparator" w:id="0">
    <w:p w14:paraId="215311DB" w14:textId="77777777" w:rsidR="00F7701A" w:rsidRDefault="00F7701A" w:rsidP="0056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17D15" w14:textId="77777777" w:rsidR="00F7701A" w:rsidRDefault="00F7701A" w:rsidP="0056026A">
      <w:r>
        <w:separator/>
      </w:r>
    </w:p>
  </w:footnote>
  <w:footnote w:type="continuationSeparator" w:id="0">
    <w:p w14:paraId="49319229" w14:textId="77777777" w:rsidR="00F7701A" w:rsidRDefault="00F7701A" w:rsidP="0056026A">
      <w:r>
        <w:continuationSeparator/>
      </w:r>
    </w:p>
  </w:footnote>
  <w:footnote w:id="1">
    <w:p w14:paraId="084F2F69" w14:textId="77777777" w:rsidR="002D7B65" w:rsidRPr="00E20382" w:rsidRDefault="002D7B65" w:rsidP="005B6951">
      <w:pPr>
        <w:pStyle w:val="ad"/>
      </w:pPr>
      <w:r>
        <w:rPr>
          <w:rStyle w:val="af"/>
        </w:rPr>
        <w:footnoteRef/>
      </w:r>
      <w:r w:rsidRPr="00E20382">
        <w:t>заполняется участником, в случае если участник является плательщиком НДС</w:t>
      </w:r>
    </w:p>
  </w:footnote>
  <w:footnote w:id="2">
    <w:p w14:paraId="60DA77FB" w14:textId="77777777" w:rsidR="002D7B65" w:rsidRPr="00044879" w:rsidRDefault="002D7B65" w:rsidP="005B6951">
      <w:pPr>
        <w:pStyle w:val="ad"/>
      </w:pPr>
      <w:r>
        <w:rPr>
          <w:rStyle w:val="af"/>
        </w:rPr>
        <w:footnoteRef/>
      </w:r>
      <w:r w:rsidRPr="00E20382">
        <w:t>заполняется участником</w:t>
      </w:r>
      <w:r>
        <w:t xml:space="preserve"> закупки </w:t>
      </w:r>
      <w:r w:rsidRPr="00044879">
        <w:t>с учетом применения сист</w:t>
      </w:r>
      <w:r>
        <w:t>емы налогообложения (с НДС или б</w:t>
      </w:r>
      <w:r w:rsidRPr="00044879">
        <w:t>ез НДС</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456E0528"/>
    <w:lvl w:ilvl="0">
      <w:start w:val="1"/>
      <w:numFmt w:val="decimal"/>
      <w:lvlText w:val="%1."/>
      <w:lvlJc w:val="left"/>
      <w:pPr>
        <w:tabs>
          <w:tab w:val="num" w:pos="926"/>
        </w:tabs>
        <w:ind w:left="926" w:hanging="360"/>
      </w:p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DE6ABA"/>
    <w:multiLevelType w:val="multilevel"/>
    <w:tmpl w:val="5C6CF740"/>
    <w:lvl w:ilvl="0">
      <w:start w:val="1"/>
      <w:numFmt w:val="decimal"/>
      <w:lvlText w:val="%1."/>
      <w:lvlJc w:val="left"/>
      <w:pPr>
        <w:ind w:left="1080" w:hanging="360"/>
      </w:pPr>
      <w:rPr>
        <w:rFonts w:hint="default"/>
        <w:b/>
        <w:bCs/>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440" w:hanging="720"/>
      </w:pPr>
      <w:rPr>
        <w:rFonts w:hint="default"/>
        <w:b w:val="0"/>
        <w:color w:val="auto"/>
      </w:rPr>
    </w:lvl>
    <w:lvl w:ilvl="3">
      <w:start w:val="1"/>
      <w:numFmt w:val="decimal"/>
      <w:isLgl/>
      <w:lvlText w:val="%1.%2.%3.%4."/>
      <w:lvlJc w:val="left"/>
      <w:pPr>
        <w:ind w:left="1440" w:hanging="720"/>
      </w:pPr>
      <w:rPr>
        <w:rFonts w:hint="default"/>
        <w:b w:val="0"/>
        <w:color w:val="auto"/>
      </w:rPr>
    </w:lvl>
    <w:lvl w:ilvl="4">
      <w:start w:val="1"/>
      <w:numFmt w:val="decimal"/>
      <w:isLgl/>
      <w:lvlText w:val="%1.%2.%3.%4.%5."/>
      <w:lvlJc w:val="left"/>
      <w:pPr>
        <w:ind w:left="1800" w:hanging="1080"/>
      </w:pPr>
      <w:rPr>
        <w:rFonts w:hint="default"/>
        <w:b w:val="0"/>
        <w:color w:val="auto"/>
      </w:rPr>
    </w:lvl>
    <w:lvl w:ilvl="5">
      <w:start w:val="1"/>
      <w:numFmt w:val="decimal"/>
      <w:isLgl/>
      <w:lvlText w:val="%1.%2.%3.%4.%5.%6."/>
      <w:lvlJc w:val="left"/>
      <w:pPr>
        <w:ind w:left="1800" w:hanging="1080"/>
      </w:pPr>
      <w:rPr>
        <w:rFonts w:hint="default"/>
        <w:b w:val="0"/>
        <w:color w:val="auto"/>
      </w:rPr>
    </w:lvl>
    <w:lvl w:ilvl="6">
      <w:start w:val="1"/>
      <w:numFmt w:val="decimal"/>
      <w:isLgl/>
      <w:lvlText w:val="%1.%2.%3.%4.%5.%6.%7."/>
      <w:lvlJc w:val="left"/>
      <w:pPr>
        <w:ind w:left="2160" w:hanging="1440"/>
      </w:pPr>
      <w:rPr>
        <w:rFonts w:hint="default"/>
        <w:b w:val="0"/>
        <w:color w:val="auto"/>
      </w:rPr>
    </w:lvl>
    <w:lvl w:ilvl="7">
      <w:start w:val="1"/>
      <w:numFmt w:val="decimal"/>
      <w:isLgl/>
      <w:lvlText w:val="%1.%2.%3.%4.%5.%6.%7.%8."/>
      <w:lvlJc w:val="left"/>
      <w:pPr>
        <w:ind w:left="2160" w:hanging="1440"/>
      </w:pPr>
      <w:rPr>
        <w:rFonts w:hint="default"/>
        <w:b w:val="0"/>
        <w:color w:val="auto"/>
      </w:rPr>
    </w:lvl>
    <w:lvl w:ilvl="8">
      <w:start w:val="1"/>
      <w:numFmt w:val="decimal"/>
      <w:isLgl/>
      <w:lvlText w:val="%1.%2.%3.%4.%5.%6.%7.%8.%9."/>
      <w:lvlJc w:val="left"/>
      <w:pPr>
        <w:ind w:left="2520" w:hanging="1800"/>
      </w:pPr>
      <w:rPr>
        <w:rFonts w:hint="default"/>
        <w:b w:val="0"/>
        <w:color w:val="auto"/>
      </w:rPr>
    </w:lvl>
  </w:abstractNum>
  <w:abstractNum w:abstractNumId="3" w15:restartNumberingAfterBreak="0">
    <w:nsid w:val="099A1B46"/>
    <w:multiLevelType w:val="multilevel"/>
    <w:tmpl w:val="5C6CF740"/>
    <w:lvl w:ilvl="0">
      <w:start w:val="1"/>
      <w:numFmt w:val="decimal"/>
      <w:lvlText w:val="%1."/>
      <w:lvlJc w:val="left"/>
      <w:pPr>
        <w:ind w:left="1080" w:hanging="360"/>
      </w:pPr>
      <w:rPr>
        <w:rFonts w:hint="default"/>
        <w:b/>
        <w:bCs/>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440" w:hanging="720"/>
      </w:pPr>
      <w:rPr>
        <w:rFonts w:hint="default"/>
        <w:b w:val="0"/>
        <w:color w:val="auto"/>
      </w:rPr>
    </w:lvl>
    <w:lvl w:ilvl="3">
      <w:start w:val="1"/>
      <w:numFmt w:val="decimal"/>
      <w:isLgl/>
      <w:lvlText w:val="%1.%2.%3.%4."/>
      <w:lvlJc w:val="left"/>
      <w:pPr>
        <w:ind w:left="1440" w:hanging="720"/>
      </w:pPr>
      <w:rPr>
        <w:rFonts w:hint="default"/>
        <w:b w:val="0"/>
        <w:color w:val="auto"/>
      </w:rPr>
    </w:lvl>
    <w:lvl w:ilvl="4">
      <w:start w:val="1"/>
      <w:numFmt w:val="decimal"/>
      <w:isLgl/>
      <w:lvlText w:val="%1.%2.%3.%4.%5."/>
      <w:lvlJc w:val="left"/>
      <w:pPr>
        <w:ind w:left="1800" w:hanging="1080"/>
      </w:pPr>
      <w:rPr>
        <w:rFonts w:hint="default"/>
        <w:b w:val="0"/>
        <w:color w:val="auto"/>
      </w:rPr>
    </w:lvl>
    <w:lvl w:ilvl="5">
      <w:start w:val="1"/>
      <w:numFmt w:val="decimal"/>
      <w:isLgl/>
      <w:lvlText w:val="%1.%2.%3.%4.%5.%6."/>
      <w:lvlJc w:val="left"/>
      <w:pPr>
        <w:ind w:left="1800" w:hanging="1080"/>
      </w:pPr>
      <w:rPr>
        <w:rFonts w:hint="default"/>
        <w:b w:val="0"/>
        <w:color w:val="auto"/>
      </w:rPr>
    </w:lvl>
    <w:lvl w:ilvl="6">
      <w:start w:val="1"/>
      <w:numFmt w:val="decimal"/>
      <w:isLgl/>
      <w:lvlText w:val="%1.%2.%3.%4.%5.%6.%7."/>
      <w:lvlJc w:val="left"/>
      <w:pPr>
        <w:ind w:left="2160" w:hanging="1440"/>
      </w:pPr>
      <w:rPr>
        <w:rFonts w:hint="default"/>
        <w:b w:val="0"/>
        <w:color w:val="auto"/>
      </w:rPr>
    </w:lvl>
    <w:lvl w:ilvl="7">
      <w:start w:val="1"/>
      <w:numFmt w:val="decimal"/>
      <w:isLgl/>
      <w:lvlText w:val="%1.%2.%3.%4.%5.%6.%7.%8."/>
      <w:lvlJc w:val="left"/>
      <w:pPr>
        <w:ind w:left="2160" w:hanging="1440"/>
      </w:pPr>
      <w:rPr>
        <w:rFonts w:hint="default"/>
        <w:b w:val="0"/>
        <w:color w:val="auto"/>
      </w:rPr>
    </w:lvl>
    <w:lvl w:ilvl="8">
      <w:start w:val="1"/>
      <w:numFmt w:val="decimal"/>
      <w:isLgl/>
      <w:lvlText w:val="%1.%2.%3.%4.%5.%6.%7.%8.%9."/>
      <w:lvlJc w:val="left"/>
      <w:pPr>
        <w:ind w:left="2520" w:hanging="1800"/>
      </w:pPr>
      <w:rPr>
        <w:rFonts w:hint="default"/>
        <w:b w:val="0"/>
        <w:color w:val="auto"/>
      </w:rPr>
    </w:lvl>
  </w:abstractNum>
  <w:abstractNum w:abstractNumId="4" w15:restartNumberingAfterBreak="0">
    <w:nsid w:val="0DB471DA"/>
    <w:multiLevelType w:val="multilevel"/>
    <w:tmpl w:val="0F1610B4"/>
    <w:lvl w:ilvl="0">
      <w:start w:val="1"/>
      <w:numFmt w:val="decimal"/>
      <w:suff w:val="space"/>
      <w:lvlText w:val="№ %1."/>
      <w:lvlJc w:val="right"/>
      <w:pPr>
        <w:ind w:left="720" w:hanging="360"/>
      </w:pPr>
      <w:rPr>
        <w:rFonts w:ascii="Cambria" w:hAnsi="Cambria" w:hint="default"/>
        <w:b w:val="0"/>
        <w:i w:val="0"/>
        <w:color w:val="FFFFFF" w:themeColor="background1"/>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AB43EF"/>
    <w:multiLevelType w:val="multilevel"/>
    <w:tmpl w:val="5C6CF740"/>
    <w:lvl w:ilvl="0">
      <w:start w:val="1"/>
      <w:numFmt w:val="decimal"/>
      <w:lvlText w:val="%1."/>
      <w:lvlJc w:val="left"/>
      <w:pPr>
        <w:ind w:left="1080" w:hanging="360"/>
      </w:pPr>
      <w:rPr>
        <w:rFonts w:hint="default"/>
        <w:b/>
        <w:bCs/>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440" w:hanging="720"/>
      </w:pPr>
      <w:rPr>
        <w:rFonts w:hint="default"/>
        <w:b w:val="0"/>
        <w:color w:val="auto"/>
      </w:rPr>
    </w:lvl>
    <w:lvl w:ilvl="3">
      <w:start w:val="1"/>
      <w:numFmt w:val="decimal"/>
      <w:isLgl/>
      <w:lvlText w:val="%1.%2.%3.%4."/>
      <w:lvlJc w:val="left"/>
      <w:pPr>
        <w:ind w:left="1440" w:hanging="720"/>
      </w:pPr>
      <w:rPr>
        <w:rFonts w:hint="default"/>
        <w:b w:val="0"/>
        <w:color w:val="auto"/>
      </w:rPr>
    </w:lvl>
    <w:lvl w:ilvl="4">
      <w:start w:val="1"/>
      <w:numFmt w:val="decimal"/>
      <w:isLgl/>
      <w:lvlText w:val="%1.%2.%3.%4.%5."/>
      <w:lvlJc w:val="left"/>
      <w:pPr>
        <w:ind w:left="1800" w:hanging="1080"/>
      </w:pPr>
      <w:rPr>
        <w:rFonts w:hint="default"/>
        <w:b w:val="0"/>
        <w:color w:val="auto"/>
      </w:rPr>
    </w:lvl>
    <w:lvl w:ilvl="5">
      <w:start w:val="1"/>
      <w:numFmt w:val="decimal"/>
      <w:isLgl/>
      <w:lvlText w:val="%1.%2.%3.%4.%5.%6."/>
      <w:lvlJc w:val="left"/>
      <w:pPr>
        <w:ind w:left="1800" w:hanging="1080"/>
      </w:pPr>
      <w:rPr>
        <w:rFonts w:hint="default"/>
        <w:b w:val="0"/>
        <w:color w:val="auto"/>
      </w:rPr>
    </w:lvl>
    <w:lvl w:ilvl="6">
      <w:start w:val="1"/>
      <w:numFmt w:val="decimal"/>
      <w:isLgl/>
      <w:lvlText w:val="%1.%2.%3.%4.%5.%6.%7."/>
      <w:lvlJc w:val="left"/>
      <w:pPr>
        <w:ind w:left="2160" w:hanging="1440"/>
      </w:pPr>
      <w:rPr>
        <w:rFonts w:hint="default"/>
        <w:b w:val="0"/>
        <w:color w:val="auto"/>
      </w:rPr>
    </w:lvl>
    <w:lvl w:ilvl="7">
      <w:start w:val="1"/>
      <w:numFmt w:val="decimal"/>
      <w:isLgl/>
      <w:lvlText w:val="%1.%2.%3.%4.%5.%6.%7.%8."/>
      <w:lvlJc w:val="left"/>
      <w:pPr>
        <w:ind w:left="2160" w:hanging="1440"/>
      </w:pPr>
      <w:rPr>
        <w:rFonts w:hint="default"/>
        <w:b w:val="0"/>
        <w:color w:val="auto"/>
      </w:rPr>
    </w:lvl>
    <w:lvl w:ilvl="8">
      <w:start w:val="1"/>
      <w:numFmt w:val="decimal"/>
      <w:isLgl/>
      <w:lvlText w:val="%1.%2.%3.%4.%5.%6.%7.%8.%9."/>
      <w:lvlJc w:val="left"/>
      <w:pPr>
        <w:ind w:left="2520" w:hanging="1800"/>
      </w:pPr>
      <w:rPr>
        <w:rFonts w:hint="default"/>
        <w:b w:val="0"/>
        <w:color w:val="auto"/>
      </w:rPr>
    </w:lvl>
  </w:abstractNum>
  <w:abstractNum w:abstractNumId="6" w15:restartNumberingAfterBreak="0">
    <w:nsid w:val="1B3912DE"/>
    <w:multiLevelType w:val="multilevel"/>
    <w:tmpl w:val="F1E440C8"/>
    <w:lvl w:ilvl="0">
      <w:start w:val="1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C0E738B"/>
    <w:multiLevelType w:val="hybridMultilevel"/>
    <w:tmpl w:val="D7C65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313FAE"/>
    <w:multiLevelType w:val="hybridMultilevel"/>
    <w:tmpl w:val="E53E4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3D468B"/>
    <w:multiLevelType w:val="multilevel"/>
    <w:tmpl w:val="01C8C4B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2B02A3"/>
    <w:multiLevelType w:val="multilevel"/>
    <w:tmpl w:val="5C6CF740"/>
    <w:lvl w:ilvl="0">
      <w:start w:val="1"/>
      <w:numFmt w:val="decimal"/>
      <w:lvlText w:val="%1."/>
      <w:lvlJc w:val="left"/>
      <w:pPr>
        <w:ind w:left="1080" w:hanging="360"/>
      </w:pPr>
      <w:rPr>
        <w:rFonts w:hint="default"/>
        <w:b/>
        <w:bCs/>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440" w:hanging="720"/>
      </w:pPr>
      <w:rPr>
        <w:rFonts w:hint="default"/>
        <w:b w:val="0"/>
        <w:color w:val="auto"/>
      </w:rPr>
    </w:lvl>
    <w:lvl w:ilvl="3">
      <w:start w:val="1"/>
      <w:numFmt w:val="decimal"/>
      <w:isLgl/>
      <w:lvlText w:val="%1.%2.%3.%4."/>
      <w:lvlJc w:val="left"/>
      <w:pPr>
        <w:ind w:left="1440" w:hanging="720"/>
      </w:pPr>
      <w:rPr>
        <w:rFonts w:hint="default"/>
        <w:b w:val="0"/>
        <w:color w:val="auto"/>
      </w:rPr>
    </w:lvl>
    <w:lvl w:ilvl="4">
      <w:start w:val="1"/>
      <w:numFmt w:val="decimal"/>
      <w:isLgl/>
      <w:lvlText w:val="%1.%2.%3.%4.%5."/>
      <w:lvlJc w:val="left"/>
      <w:pPr>
        <w:ind w:left="1800" w:hanging="1080"/>
      </w:pPr>
      <w:rPr>
        <w:rFonts w:hint="default"/>
        <w:b w:val="0"/>
        <w:color w:val="auto"/>
      </w:rPr>
    </w:lvl>
    <w:lvl w:ilvl="5">
      <w:start w:val="1"/>
      <w:numFmt w:val="decimal"/>
      <w:isLgl/>
      <w:lvlText w:val="%1.%2.%3.%4.%5.%6."/>
      <w:lvlJc w:val="left"/>
      <w:pPr>
        <w:ind w:left="1800" w:hanging="1080"/>
      </w:pPr>
      <w:rPr>
        <w:rFonts w:hint="default"/>
        <w:b w:val="0"/>
        <w:color w:val="auto"/>
      </w:rPr>
    </w:lvl>
    <w:lvl w:ilvl="6">
      <w:start w:val="1"/>
      <w:numFmt w:val="decimal"/>
      <w:isLgl/>
      <w:lvlText w:val="%1.%2.%3.%4.%5.%6.%7."/>
      <w:lvlJc w:val="left"/>
      <w:pPr>
        <w:ind w:left="2160" w:hanging="1440"/>
      </w:pPr>
      <w:rPr>
        <w:rFonts w:hint="default"/>
        <w:b w:val="0"/>
        <w:color w:val="auto"/>
      </w:rPr>
    </w:lvl>
    <w:lvl w:ilvl="7">
      <w:start w:val="1"/>
      <w:numFmt w:val="decimal"/>
      <w:isLgl/>
      <w:lvlText w:val="%1.%2.%3.%4.%5.%6.%7.%8."/>
      <w:lvlJc w:val="left"/>
      <w:pPr>
        <w:ind w:left="2160" w:hanging="1440"/>
      </w:pPr>
      <w:rPr>
        <w:rFonts w:hint="default"/>
        <w:b w:val="0"/>
        <w:color w:val="auto"/>
      </w:rPr>
    </w:lvl>
    <w:lvl w:ilvl="8">
      <w:start w:val="1"/>
      <w:numFmt w:val="decimal"/>
      <w:isLgl/>
      <w:lvlText w:val="%1.%2.%3.%4.%5.%6.%7.%8.%9."/>
      <w:lvlJc w:val="left"/>
      <w:pPr>
        <w:ind w:left="2520" w:hanging="1800"/>
      </w:pPr>
      <w:rPr>
        <w:rFonts w:hint="default"/>
        <w:b w:val="0"/>
        <w:color w:val="auto"/>
      </w:rPr>
    </w:lvl>
  </w:abstractNum>
  <w:abstractNum w:abstractNumId="11" w15:restartNumberingAfterBreak="0">
    <w:nsid w:val="3FB719F1"/>
    <w:multiLevelType w:val="hybridMultilevel"/>
    <w:tmpl w:val="87D46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CC679A"/>
    <w:multiLevelType w:val="hybridMultilevel"/>
    <w:tmpl w:val="87D46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A17EF6"/>
    <w:multiLevelType w:val="multilevel"/>
    <w:tmpl w:val="45A17EF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B7209FD"/>
    <w:multiLevelType w:val="hybridMultilevel"/>
    <w:tmpl w:val="FE14D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D20547"/>
    <w:multiLevelType w:val="hybridMultilevel"/>
    <w:tmpl w:val="23725526"/>
    <w:lvl w:ilvl="0" w:tplc="04190011">
      <w:start w:val="1"/>
      <w:numFmt w:val="decimal"/>
      <w:lvlText w:val="%1)"/>
      <w:lvlJc w:val="left"/>
      <w:pPr>
        <w:ind w:left="2160" w:hanging="360"/>
      </w:p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6" w15:restartNumberingAfterBreak="0">
    <w:nsid w:val="64CB140F"/>
    <w:multiLevelType w:val="singleLevel"/>
    <w:tmpl w:val="55FAF368"/>
    <w:lvl w:ilvl="0">
      <w:start w:val="1"/>
      <w:numFmt w:val="decimal"/>
      <w:lvlText w:val="%1."/>
      <w:lvlJc w:val="left"/>
      <w:pPr>
        <w:tabs>
          <w:tab w:val="num" w:pos="360"/>
        </w:tabs>
        <w:ind w:left="360" w:hanging="360"/>
      </w:pPr>
      <w:rPr>
        <w:rFonts w:cs="Times New Roman"/>
        <w:sz w:val="24"/>
        <w:szCs w:val="24"/>
      </w:rPr>
    </w:lvl>
  </w:abstractNum>
  <w:abstractNum w:abstractNumId="17" w15:restartNumberingAfterBreak="0">
    <w:nsid w:val="66EC4721"/>
    <w:multiLevelType w:val="hybridMultilevel"/>
    <w:tmpl w:val="1E2E5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073789"/>
    <w:multiLevelType w:val="multilevel"/>
    <w:tmpl w:val="D4B47E2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2A61A05"/>
    <w:multiLevelType w:val="multilevel"/>
    <w:tmpl w:val="444800B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5C0295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64C0EA7"/>
    <w:multiLevelType w:val="multilevel"/>
    <w:tmpl w:val="EF9A71DA"/>
    <w:lvl w:ilvl="0">
      <w:start w:val="1"/>
      <w:numFmt w:val="decimal"/>
      <w:suff w:val="nothing"/>
      <w:lvlText w:val="Приложение № %1"/>
      <w:lvlJc w:val="right"/>
      <w:pPr>
        <w:ind w:left="1287" w:hanging="360"/>
      </w:pPr>
      <w:rPr>
        <w:rFonts w:ascii="Times New Roman" w:hAnsi="Times New Roman" w:cs="Times New Roman" w:hint="default"/>
        <w:b w:val="0"/>
        <w:i w:val="0"/>
        <w:sz w:val="22"/>
        <w:szCs w:val="22"/>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2" w15:restartNumberingAfterBreak="0">
    <w:nsid w:val="772E6BAE"/>
    <w:multiLevelType w:val="hybridMultilevel"/>
    <w:tmpl w:val="C098003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19"/>
  </w:num>
  <w:num w:numId="4">
    <w:abstractNumId w:val="6"/>
  </w:num>
  <w:num w:numId="5">
    <w:abstractNumId w:val="10"/>
  </w:num>
  <w:num w:numId="6">
    <w:abstractNumId w:val="15"/>
  </w:num>
  <w:num w:numId="7">
    <w:abstractNumId w:val="12"/>
  </w:num>
  <w:num w:numId="8">
    <w:abstractNumId w:val="3"/>
  </w:num>
  <w:num w:numId="9">
    <w:abstractNumId w:val="2"/>
  </w:num>
  <w:num w:numId="10">
    <w:abstractNumId w:val="18"/>
  </w:num>
  <w:num w:numId="11">
    <w:abstractNumId w:val="22"/>
  </w:num>
  <w:num w:numId="12">
    <w:abstractNumId w:val="16"/>
  </w:num>
  <w:num w:numId="13">
    <w:abstractNumId w:val="1"/>
  </w:num>
  <w:num w:numId="14">
    <w:abstractNumId w:val="17"/>
  </w:num>
  <w:num w:numId="15">
    <w:abstractNumId w:val="8"/>
  </w:num>
  <w:num w:numId="16">
    <w:abstractNumId w:val="14"/>
  </w:num>
  <w:num w:numId="17">
    <w:abstractNumId w:val="13"/>
  </w:num>
  <w:num w:numId="18">
    <w:abstractNumId w:val="0"/>
  </w:num>
  <w:num w:numId="19">
    <w:abstractNumId w:val="11"/>
  </w:num>
  <w:num w:numId="20">
    <w:abstractNumId w:val="20"/>
  </w:num>
  <w:num w:numId="21">
    <w:abstractNumId w:val="9"/>
  </w:num>
  <w:num w:numId="22">
    <w:abstractNumId w:val="2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7806"/>
    <w:rsid w:val="000003B7"/>
    <w:rsid w:val="00013C4A"/>
    <w:rsid w:val="00036C87"/>
    <w:rsid w:val="00047963"/>
    <w:rsid w:val="00081420"/>
    <w:rsid w:val="000A0B6A"/>
    <w:rsid w:val="000A1043"/>
    <w:rsid w:val="000A3908"/>
    <w:rsid w:val="000A497B"/>
    <w:rsid w:val="000C157C"/>
    <w:rsid w:val="000F6B6F"/>
    <w:rsid w:val="001028B8"/>
    <w:rsid w:val="0012230C"/>
    <w:rsid w:val="0012545E"/>
    <w:rsid w:val="00130E68"/>
    <w:rsid w:val="00155A64"/>
    <w:rsid w:val="00164765"/>
    <w:rsid w:val="00176316"/>
    <w:rsid w:val="0018648F"/>
    <w:rsid w:val="00192F44"/>
    <w:rsid w:val="001B586D"/>
    <w:rsid w:val="001C3623"/>
    <w:rsid w:val="001C5F1B"/>
    <w:rsid w:val="001E0739"/>
    <w:rsid w:val="001E11F3"/>
    <w:rsid w:val="001E3FF1"/>
    <w:rsid w:val="002025D4"/>
    <w:rsid w:val="00203E06"/>
    <w:rsid w:val="002151D2"/>
    <w:rsid w:val="002204AF"/>
    <w:rsid w:val="00223B38"/>
    <w:rsid w:val="0023778E"/>
    <w:rsid w:val="00265569"/>
    <w:rsid w:val="00271663"/>
    <w:rsid w:val="00271B25"/>
    <w:rsid w:val="00276285"/>
    <w:rsid w:val="002845E9"/>
    <w:rsid w:val="002A200D"/>
    <w:rsid w:val="002B3973"/>
    <w:rsid w:val="002D2867"/>
    <w:rsid w:val="002D7B65"/>
    <w:rsid w:val="002E0658"/>
    <w:rsid w:val="00300E9E"/>
    <w:rsid w:val="003060F2"/>
    <w:rsid w:val="00311BA5"/>
    <w:rsid w:val="00343B9B"/>
    <w:rsid w:val="00397EF0"/>
    <w:rsid w:val="003A31BD"/>
    <w:rsid w:val="003C6294"/>
    <w:rsid w:val="003D2F49"/>
    <w:rsid w:val="003E1285"/>
    <w:rsid w:val="003E7419"/>
    <w:rsid w:val="003F1E25"/>
    <w:rsid w:val="00404134"/>
    <w:rsid w:val="00410725"/>
    <w:rsid w:val="004115DE"/>
    <w:rsid w:val="00416560"/>
    <w:rsid w:val="004178A8"/>
    <w:rsid w:val="004349FD"/>
    <w:rsid w:val="004717D5"/>
    <w:rsid w:val="00480868"/>
    <w:rsid w:val="004933C2"/>
    <w:rsid w:val="00493CBD"/>
    <w:rsid w:val="004A00DD"/>
    <w:rsid w:val="004D6123"/>
    <w:rsid w:val="004F16C0"/>
    <w:rsid w:val="00500C0D"/>
    <w:rsid w:val="00506614"/>
    <w:rsid w:val="0051316A"/>
    <w:rsid w:val="00522316"/>
    <w:rsid w:val="00525CF3"/>
    <w:rsid w:val="00532C66"/>
    <w:rsid w:val="00551AB8"/>
    <w:rsid w:val="00552F27"/>
    <w:rsid w:val="00553D82"/>
    <w:rsid w:val="0056026A"/>
    <w:rsid w:val="005676A7"/>
    <w:rsid w:val="0057495D"/>
    <w:rsid w:val="00581DCB"/>
    <w:rsid w:val="005A4DDB"/>
    <w:rsid w:val="005B2517"/>
    <w:rsid w:val="005B6951"/>
    <w:rsid w:val="005C705E"/>
    <w:rsid w:val="005D22EF"/>
    <w:rsid w:val="005D61A8"/>
    <w:rsid w:val="005F678D"/>
    <w:rsid w:val="0060327C"/>
    <w:rsid w:val="006234FC"/>
    <w:rsid w:val="006418AE"/>
    <w:rsid w:val="006606C2"/>
    <w:rsid w:val="00663007"/>
    <w:rsid w:val="00663B1D"/>
    <w:rsid w:val="00666F8C"/>
    <w:rsid w:val="00677B00"/>
    <w:rsid w:val="00683DFB"/>
    <w:rsid w:val="00692480"/>
    <w:rsid w:val="006C3132"/>
    <w:rsid w:val="006E52BA"/>
    <w:rsid w:val="006E67CE"/>
    <w:rsid w:val="00700096"/>
    <w:rsid w:val="00706D56"/>
    <w:rsid w:val="00715D66"/>
    <w:rsid w:val="00765655"/>
    <w:rsid w:val="007737D3"/>
    <w:rsid w:val="007A37AE"/>
    <w:rsid w:val="007F1CD2"/>
    <w:rsid w:val="00812C13"/>
    <w:rsid w:val="00823345"/>
    <w:rsid w:val="00826849"/>
    <w:rsid w:val="00830D72"/>
    <w:rsid w:val="008512AA"/>
    <w:rsid w:val="00862750"/>
    <w:rsid w:val="00873CC2"/>
    <w:rsid w:val="00876D5D"/>
    <w:rsid w:val="00877975"/>
    <w:rsid w:val="0089484A"/>
    <w:rsid w:val="008B00C9"/>
    <w:rsid w:val="008B1FBD"/>
    <w:rsid w:val="008B38B9"/>
    <w:rsid w:val="008D62F4"/>
    <w:rsid w:val="008E7044"/>
    <w:rsid w:val="008F601E"/>
    <w:rsid w:val="00904D44"/>
    <w:rsid w:val="009174FE"/>
    <w:rsid w:val="0092714F"/>
    <w:rsid w:val="009303A5"/>
    <w:rsid w:val="00963F25"/>
    <w:rsid w:val="009A5286"/>
    <w:rsid w:val="009B1396"/>
    <w:rsid w:val="009B173D"/>
    <w:rsid w:val="009B36A3"/>
    <w:rsid w:val="009B75CA"/>
    <w:rsid w:val="009C26D4"/>
    <w:rsid w:val="009C7A2F"/>
    <w:rsid w:val="009E3E19"/>
    <w:rsid w:val="009F4929"/>
    <w:rsid w:val="00A254DC"/>
    <w:rsid w:val="00A3312C"/>
    <w:rsid w:val="00A57623"/>
    <w:rsid w:val="00A61DA8"/>
    <w:rsid w:val="00A6493E"/>
    <w:rsid w:val="00A65BD4"/>
    <w:rsid w:val="00A876A7"/>
    <w:rsid w:val="00A908EC"/>
    <w:rsid w:val="00A96F68"/>
    <w:rsid w:val="00AA11EF"/>
    <w:rsid w:val="00AA14F2"/>
    <w:rsid w:val="00AB0E8C"/>
    <w:rsid w:val="00AF1DA3"/>
    <w:rsid w:val="00B06FE6"/>
    <w:rsid w:val="00B10CDB"/>
    <w:rsid w:val="00B1796F"/>
    <w:rsid w:val="00B24208"/>
    <w:rsid w:val="00B32456"/>
    <w:rsid w:val="00B42009"/>
    <w:rsid w:val="00B4696D"/>
    <w:rsid w:val="00B52087"/>
    <w:rsid w:val="00B54706"/>
    <w:rsid w:val="00B54ED2"/>
    <w:rsid w:val="00B60E1B"/>
    <w:rsid w:val="00B6737C"/>
    <w:rsid w:val="00B75450"/>
    <w:rsid w:val="00B76F2E"/>
    <w:rsid w:val="00B86889"/>
    <w:rsid w:val="00BA3A9A"/>
    <w:rsid w:val="00BA7A43"/>
    <w:rsid w:val="00BD0F3F"/>
    <w:rsid w:val="00BD2E18"/>
    <w:rsid w:val="00BD7838"/>
    <w:rsid w:val="00BF7806"/>
    <w:rsid w:val="00C02D95"/>
    <w:rsid w:val="00C0735C"/>
    <w:rsid w:val="00C11213"/>
    <w:rsid w:val="00C13868"/>
    <w:rsid w:val="00C162FF"/>
    <w:rsid w:val="00C43B90"/>
    <w:rsid w:val="00C66A07"/>
    <w:rsid w:val="00C86D42"/>
    <w:rsid w:val="00C969F8"/>
    <w:rsid w:val="00CB0F2C"/>
    <w:rsid w:val="00CB5DEF"/>
    <w:rsid w:val="00CB65CD"/>
    <w:rsid w:val="00CB6BA8"/>
    <w:rsid w:val="00CC1461"/>
    <w:rsid w:val="00CD142C"/>
    <w:rsid w:val="00CD6348"/>
    <w:rsid w:val="00CE0FD4"/>
    <w:rsid w:val="00CF1A57"/>
    <w:rsid w:val="00D22827"/>
    <w:rsid w:val="00D279D5"/>
    <w:rsid w:val="00D30D21"/>
    <w:rsid w:val="00D41E5A"/>
    <w:rsid w:val="00D45CD3"/>
    <w:rsid w:val="00D60AD0"/>
    <w:rsid w:val="00D61C8B"/>
    <w:rsid w:val="00D64158"/>
    <w:rsid w:val="00D66930"/>
    <w:rsid w:val="00D74A03"/>
    <w:rsid w:val="00D83D0D"/>
    <w:rsid w:val="00D83E78"/>
    <w:rsid w:val="00DA0369"/>
    <w:rsid w:val="00DA7FB3"/>
    <w:rsid w:val="00DC7F96"/>
    <w:rsid w:val="00DD3BFC"/>
    <w:rsid w:val="00DF6A8C"/>
    <w:rsid w:val="00E117AE"/>
    <w:rsid w:val="00E308D9"/>
    <w:rsid w:val="00E36D0E"/>
    <w:rsid w:val="00E377E8"/>
    <w:rsid w:val="00E41D53"/>
    <w:rsid w:val="00E43E2C"/>
    <w:rsid w:val="00E57AAE"/>
    <w:rsid w:val="00E634E0"/>
    <w:rsid w:val="00E715CC"/>
    <w:rsid w:val="00E71A35"/>
    <w:rsid w:val="00ED0071"/>
    <w:rsid w:val="00EE352B"/>
    <w:rsid w:val="00EF7741"/>
    <w:rsid w:val="00F05457"/>
    <w:rsid w:val="00F05FE8"/>
    <w:rsid w:val="00F15042"/>
    <w:rsid w:val="00F22A88"/>
    <w:rsid w:val="00F2479A"/>
    <w:rsid w:val="00F26592"/>
    <w:rsid w:val="00F30AAA"/>
    <w:rsid w:val="00F513F4"/>
    <w:rsid w:val="00F53726"/>
    <w:rsid w:val="00F5589C"/>
    <w:rsid w:val="00F61DD0"/>
    <w:rsid w:val="00F62B01"/>
    <w:rsid w:val="00F7701A"/>
    <w:rsid w:val="00F9434B"/>
    <w:rsid w:val="00F96FEF"/>
    <w:rsid w:val="00FE0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683EA"/>
  <w15:docId w15:val="{916F993B-7838-4996-A22B-DA7EB049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FB3"/>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aliases w:val="H1"/>
    <w:basedOn w:val="a"/>
    <w:next w:val="a"/>
    <w:link w:val="10"/>
    <w:qFormat/>
    <w:rsid w:val="009B75CA"/>
    <w:pPr>
      <w:keepNext/>
      <w:numPr>
        <w:numId w:val="13"/>
      </w:numPr>
      <w:spacing w:before="240" w:after="60"/>
      <w:jc w:val="center"/>
      <w:outlineLvl w:val="0"/>
    </w:pPr>
    <w:rPr>
      <w:b/>
      <w:kern w:val="1"/>
      <w:sz w:val="36"/>
    </w:rPr>
  </w:style>
  <w:style w:type="paragraph" w:styleId="2">
    <w:name w:val="heading 2"/>
    <w:aliases w:val="H2,h2,L2,l2,list 2,list 2,heading 2TOC,Head 2,List level 2,2,Header 2,H2-Heading 2,Header2,22,heading2,list2,A,A.B.C.,Heading2,Heading Indent No L2,2nd level,Heading 2 Hidden,UNDERRUBRIK 1-2,H2-Heading 21,21,Reset numbering"/>
    <w:basedOn w:val="a"/>
    <w:next w:val="a"/>
    <w:link w:val="20"/>
    <w:qFormat/>
    <w:rsid w:val="009B75CA"/>
    <w:pPr>
      <w:keepNext/>
      <w:numPr>
        <w:ilvl w:val="1"/>
        <w:numId w:val="13"/>
      </w:num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B75CA"/>
    <w:pPr>
      <w:keepNext/>
      <w:numPr>
        <w:ilvl w:val="2"/>
        <w:numId w:val="13"/>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7FB3"/>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Пункт-3"/>
    <w:basedOn w:val="a"/>
    <w:rsid w:val="00DA7FB3"/>
    <w:pPr>
      <w:tabs>
        <w:tab w:val="num" w:pos="2694"/>
      </w:tabs>
      <w:suppressAutoHyphens w:val="0"/>
      <w:spacing w:line="288" w:lineRule="auto"/>
      <w:ind w:left="993" w:firstLine="567"/>
      <w:jc w:val="both"/>
    </w:pPr>
    <w:rPr>
      <w:sz w:val="21"/>
      <w:szCs w:val="24"/>
      <w:lang w:eastAsia="ru-RU"/>
    </w:rPr>
  </w:style>
  <w:style w:type="paragraph" w:styleId="a4">
    <w:name w:val="List Paragraph"/>
    <w:aliases w:val="Bullet List,FooterText,numbered,Нумерованый список,SL_Абзац списка,Абзац списка литеральный,Paragraphe de liste1,lp1,ПС - Нумерованный,A_маркированный_список,ТЗ список,Dash,Table-Normal,RSHB_Table-Normal,Булет 1,Bullet Number"/>
    <w:basedOn w:val="a"/>
    <w:link w:val="a5"/>
    <w:uiPriority w:val="34"/>
    <w:qFormat/>
    <w:rsid w:val="00E715CC"/>
    <w:pPr>
      <w:ind w:left="720"/>
      <w:contextualSpacing/>
    </w:pPr>
  </w:style>
  <w:style w:type="character" w:styleId="a6">
    <w:name w:val="Hyperlink"/>
    <w:basedOn w:val="a0"/>
    <w:uiPriority w:val="99"/>
    <w:unhideWhenUsed/>
    <w:rsid w:val="00506614"/>
    <w:rPr>
      <w:color w:val="0563C1" w:themeColor="hyperlink"/>
      <w:u w:val="single"/>
    </w:rPr>
  </w:style>
  <w:style w:type="character" w:styleId="a7">
    <w:name w:val="Emphasis"/>
    <w:basedOn w:val="a0"/>
    <w:qFormat/>
    <w:rsid w:val="00D22827"/>
    <w:rPr>
      <w:rFonts w:cs="Times New Roman"/>
      <w:i/>
    </w:rPr>
  </w:style>
  <w:style w:type="character" w:customStyle="1" w:styleId="a5">
    <w:name w:val="Абзац списка Знак"/>
    <w:aliases w:val="Bullet List Знак,FooterText Знак,numbered Знак,Нумерованый список Знак,SL_Абзац списка Знак,Абзац списка литеральный Знак,Paragraphe de liste1 Знак,lp1 Знак,ПС - Нумерованный Знак,A_маркированный_список Знак,ТЗ список Знак,Dash Знак"/>
    <w:link w:val="a4"/>
    <w:uiPriority w:val="34"/>
    <w:locked/>
    <w:rsid w:val="00D22827"/>
    <w:rPr>
      <w:rFonts w:ascii="Times New Roman" w:eastAsia="Times New Roman" w:hAnsi="Times New Roman" w:cs="Times New Roman"/>
      <w:sz w:val="20"/>
      <w:szCs w:val="20"/>
      <w:lang w:eastAsia="ar-SA"/>
    </w:rPr>
  </w:style>
  <w:style w:type="paragraph" w:customStyle="1" w:styleId="31">
    <w:name w:val="Стиль3"/>
    <w:basedOn w:val="21"/>
    <w:link w:val="32"/>
    <w:rsid w:val="00D22827"/>
    <w:pPr>
      <w:widowControl w:val="0"/>
      <w:tabs>
        <w:tab w:val="num" w:pos="788"/>
      </w:tabs>
      <w:suppressAutoHyphens w:val="0"/>
      <w:adjustRightInd w:val="0"/>
      <w:spacing w:after="0" w:line="240" w:lineRule="auto"/>
      <w:ind w:left="561"/>
      <w:jc w:val="both"/>
    </w:pPr>
    <w:rPr>
      <w:sz w:val="24"/>
      <w:lang w:eastAsia="en-US"/>
    </w:rPr>
  </w:style>
  <w:style w:type="character" w:customStyle="1" w:styleId="32">
    <w:name w:val="Стиль3 Знак"/>
    <w:link w:val="31"/>
    <w:rsid w:val="00D22827"/>
    <w:rPr>
      <w:rFonts w:ascii="Times New Roman" w:eastAsia="Times New Roman" w:hAnsi="Times New Roman" w:cs="Times New Roman"/>
      <w:sz w:val="24"/>
      <w:szCs w:val="20"/>
    </w:rPr>
  </w:style>
  <w:style w:type="character" w:customStyle="1" w:styleId="22">
    <w:name w:val="Знак Знак22"/>
    <w:uiPriority w:val="99"/>
    <w:qFormat/>
    <w:rsid w:val="00D22827"/>
    <w:rPr>
      <w:rFonts w:ascii="Times New Roman" w:hAnsi="Times New Roman" w:cs="Times New Roman" w:hint="default"/>
      <w:b/>
      <w:bCs/>
      <w:sz w:val="20"/>
      <w:szCs w:val="20"/>
    </w:rPr>
  </w:style>
  <w:style w:type="paragraph" w:styleId="21">
    <w:name w:val="Body Text Indent 2"/>
    <w:basedOn w:val="a"/>
    <w:link w:val="23"/>
    <w:uiPriority w:val="99"/>
    <w:semiHidden/>
    <w:unhideWhenUsed/>
    <w:rsid w:val="00D22827"/>
    <w:pPr>
      <w:spacing w:after="120" w:line="480" w:lineRule="auto"/>
      <w:ind w:left="283"/>
    </w:pPr>
  </w:style>
  <w:style w:type="character" w:customStyle="1" w:styleId="23">
    <w:name w:val="Основной текст с отступом 2 Знак"/>
    <w:basedOn w:val="a0"/>
    <w:link w:val="21"/>
    <w:uiPriority w:val="99"/>
    <w:semiHidden/>
    <w:rsid w:val="00D22827"/>
    <w:rPr>
      <w:rFonts w:ascii="Times New Roman" w:eastAsia="Times New Roman" w:hAnsi="Times New Roman" w:cs="Times New Roman"/>
      <w:sz w:val="20"/>
      <w:szCs w:val="20"/>
      <w:lang w:eastAsia="ar-SA"/>
    </w:rPr>
  </w:style>
  <w:style w:type="character" w:customStyle="1" w:styleId="11">
    <w:name w:val="Неразрешенное упоминание1"/>
    <w:basedOn w:val="a0"/>
    <w:uiPriority w:val="99"/>
    <w:semiHidden/>
    <w:unhideWhenUsed/>
    <w:rsid w:val="00D22827"/>
    <w:rPr>
      <w:color w:val="605E5C"/>
      <w:shd w:val="clear" w:color="auto" w:fill="E1DFDD"/>
    </w:rPr>
  </w:style>
  <w:style w:type="paragraph" w:styleId="a8">
    <w:name w:val="Normal (Web)"/>
    <w:basedOn w:val="a"/>
    <w:uiPriority w:val="99"/>
    <w:unhideWhenUsed/>
    <w:rsid w:val="002204AF"/>
    <w:pPr>
      <w:suppressAutoHyphens w:val="0"/>
      <w:spacing w:before="100" w:beforeAutospacing="1" w:after="100" w:afterAutospacing="1"/>
    </w:pPr>
    <w:rPr>
      <w:sz w:val="24"/>
      <w:szCs w:val="24"/>
      <w:lang w:eastAsia="ru-RU"/>
    </w:rPr>
  </w:style>
  <w:style w:type="paragraph" w:customStyle="1" w:styleId="TableParagraph">
    <w:name w:val="Table Paragraph"/>
    <w:basedOn w:val="a"/>
    <w:uiPriority w:val="1"/>
    <w:qFormat/>
    <w:rsid w:val="001B586D"/>
    <w:pPr>
      <w:widowControl w:val="0"/>
      <w:suppressAutoHyphens w:val="0"/>
      <w:autoSpaceDE w:val="0"/>
      <w:autoSpaceDN w:val="0"/>
    </w:pPr>
    <w:rPr>
      <w:sz w:val="24"/>
      <w:szCs w:val="24"/>
      <w:lang w:eastAsia="ru-RU"/>
    </w:rPr>
  </w:style>
  <w:style w:type="paragraph" w:styleId="a9">
    <w:name w:val="header"/>
    <w:basedOn w:val="a"/>
    <w:link w:val="aa"/>
    <w:rsid w:val="0056026A"/>
    <w:pPr>
      <w:tabs>
        <w:tab w:val="center" w:pos="4677"/>
        <w:tab w:val="right" w:pos="9355"/>
      </w:tabs>
      <w:suppressAutoHyphens w:val="0"/>
    </w:pPr>
    <w:rPr>
      <w:rFonts w:eastAsia="Calibri"/>
      <w:sz w:val="24"/>
      <w:szCs w:val="24"/>
      <w:lang w:eastAsia="ru-RU"/>
    </w:rPr>
  </w:style>
  <w:style w:type="character" w:customStyle="1" w:styleId="aa">
    <w:name w:val="Верхний колонтитул Знак"/>
    <w:basedOn w:val="a0"/>
    <w:link w:val="a9"/>
    <w:rsid w:val="0056026A"/>
    <w:rPr>
      <w:rFonts w:ascii="Times New Roman" w:eastAsia="Calibri" w:hAnsi="Times New Roman" w:cs="Times New Roman"/>
      <w:sz w:val="24"/>
      <w:szCs w:val="24"/>
      <w:lang w:eastAsia="ru-RU"/>
    </w:rPr>
  </w:style>
  <w:style w:type="paragraph" w:styleId="ab">
    <w:name w:val="footer"/>
    <w:basedOn w:val="a"/>
    <w:link w:val="ac"/>
    <w:uiPriority w:val="99"/>
    <w:rsid w:val="0056026A"/>
    <w:pPr>
      <w:tabs>
        <w:tab w:val="center" w:pos="4677"/>
        <w:tab w:val="right" w:pos="9355"/>
      </w:tabs>
      <w:suppressAutoHyphens w:val="0"/>
    </w:pPr>
    <w:rPr>
      <w:rFonts w:eastAsia="Calibri"/>
      <w:sz w:val="24"/>
      <w:szCs w:val="24"/>
      <w:lang w:eastAsia="ru-RU"/>
    </w:rPr>
  </w:style>
  <w:style w:type="character" w:customStyle="1" w:styleId="ac">
    <w:name w:val="Нижний колонтитул Знак"/>
    <w:basedOn w:val="a0"/>
    <w:link w:val="ab"/>
    <w:uiPriority w:val="99"/>
    <w:rsid w:val="0056026A"/>
    <w:rPr>
      <w:rFonts w:ascii="Times New Roman" w:eastAsia="Calibri" w:hAnsi="Times New Roman" w:cs="Times New Roman"/>
      <w:sz w:val="24"/>
      <w:szCs w:val="24"/>
      <w:lang w:eastAsia="ru-RU"/>
    </w:rPr>
  </w:style>
  <w:style w:type="paragraph" w:customStyle="1" w:styleId="ConsPlusNormal">
    <w:name w:val="ConsPlusNormal"/>
    <w:link w:val="ConsPlusNormal0"/>
    <w:qFormat/>
    <w:rsid w:val="002E06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2E0658"/>
    <w:rPr>
      <w:rFonts w:ascii="Arial" w:eastAsia="Times New Roman" w:hAnsi="Arial" w:cs="Arial"/>
      <w:sz w:val="20"/>
      <w:szCs w:val="20"/>
      <w:lang w:eastAsia="ru-RU"/>
    </w:rPr>
  </w:style>
  <w:style w:type="paragraph" w:customStyle="1" w:styleId="Default">
    <w:name w:val="Default"/>
    <w:rsid w:val="00C86D4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aliases w:val="H1 Знак"/>
    <w:basedOn w:val="a0"/>
    <w:link w:val="1"/>
    <w:rsid w:val="009B75CA"/>
    <w:rPr>
      <w:rFonts w:ascii="Times New Roman" w:eastAsia="Times New Roman" w:hAnsi="Times New Roman" w:cs="Times New Roman"/>
      <w:b/>
      <w:kern w:val="1"/>
      <w:sz w:val="36"/>
      <w:szCs w:val="20"/>
      <w:lang w:eastAsia="ar-SA"/>
    </w:rPr>
  </w:style>
  <w:style w:type="character" w:customStyle="1" w:styleId="20">
    <w:name w:val="Заголовок 2 Знак"/>
    <w:aliases w:val="H2 Знак,h2 Знак,L2 Знак,l2 Знак,list 2 Знак,list 2 Знак,heading 2TOC Знак,Head 2 Знак,List level 2 Знак,2 Знак,Header 2 Знак,H2-Heading 2 Знак,Header2 Знак,22 Знак,heading2 Знак,list2 Знак,A Знак,A.B.C. Знак,Heading2 Знак,21 Знак"/>
    <w:basedOn w:val="a0"/>
    <w:link w:val="2"/>
    <w:qFormat/>
    <w:rsid w:val="009B75CA"/>
    <w:rPr>
      <w:rFonts w:ascii="Arial" w:eastAsia="Times New Roman" w:hAnsi="Arial" w:cs="Arial"/>
      <w:b/>
      <w:bCs/>
      <w:i/>
      <w:iCs/>
      <w:sz w:val="28"/>
      <w:szCs w:val="28"/>
      <w:lang w:eastAsia="ar-SA"/>
    </w:rPr>
  </w:style>
  <w:style w:type="character" w:customStyle="1" w:styleId="30">
    <w:name w:val="Заголовок 3 Знак"/>
    <w:basedOn w:val="a0"/>
    <w:link w:val="3"/>
    <w:uiPriority w:val="99"/>
    <w:rsid w:val="009B75CA"/>
    <w:rPr>
      <w:rFonts w:ascii="Arial" w:eastAsia="Times New Roman" w:hAnsi="Arial" w:cs="Arial"/>
      <w:b/>
      <w:bCs/>
      <w:sz w:val="26"/>
      <w:szCs w:val="26"/>
      <w:lang w:eastAsia="ar-SA"/>
    </w:rPr>
  </w:style>
  <w:style w:type="paragraph" w:customStyle="1" w:styleId="24">
    <w:name w:val="Стиль2"/>
    <w:basedOn w:val="a"/>
    <w:rsid w:val="009B75CA"/>
    <w:pPr>
      <w:keepNext/>
      <w:keepLines/>
      <w:widowControl w:val="0"/>
      <w:suppressLineNumbers/>
      <w:tabs>
        <w:tab w:val="left" w:pos="576"/>
      </w:tabs>
      <w:spacing w:after="60"/>
      <w:ind w:left="576" w:hanging="576"/>
      <w:jc w:val="both"/>
    </w:pPr>
    <w:rPr>
      <w:b/>
      <w:sz w:val="24"/>
    </w:rPr>
  </w:style>
  <w:style w:type="paragraph" w:styleId="ad">
    <w:name w:val="footnote text"/>
    <w:basedOn w:val="a"/>
    <w:link w:val="ae"/>
    <w:rsid w:val="005B6951"/>
    <w:pPr>
      <w:widowControl w:val="0"/>
      <w:suppressAutoHyphens w:val="0"/>
      <w:ind w:firstLine="708"/>
      <w:jc w:val="both"/>
    </w:pPr>
    <w:rPr>
      <w:lang w:eastAsia="ru-RU"/>
    </w:rPr>
  </w:style>
  <w:style w:type="character" w:customStyle="1" w:styleId="ae">
    <w:name w:val="Текст сноски Знак"/>
    <w:basedOn w:val="a0"/>
    <w:link w:val="ad"/>
    <w:rsid w:val="005B6951"/>
    <w:rPr>
      <w:rFonts w:ascii="Times New Roman" w:eastAsia="Times New Roman" w:hAnsi="Times New Roman" w:cs="Times New Roman"/>
      <w:sz w:val="20"/>
      <w:szCs w:val="20"/>
      <w:lang w:eastAsia="ru-RU"/>
    </w:rPr>
  </w:style>
  <w:style w:type="character" w:styleId="af">
    <w:name w:val="footnote reference"/>
    <w:rsid w:val="005B6951"/>
    <w:rPr>
      <w:vertAlign w:val="superscript"/>
    </w:rPr>
  </w:style>
  <w:style w:type="paragraph" w:styleId="af0">
    <w:name w:val="Balloon Text"/>
    <w:basedOn w:val="a"/>
    <w:link w:val="af1"/>
    <w:uiPriority w:val="99"/>
    <w:semiHidden/>
    <w:unhideWhenUsed/>
    <w:rsid w:val="00666F8C"/>
    <w:rPr>
      <w:rFonts w:ascii="Tahoma" w:hAnsi="Tahoma" w:cs="Tahoma"/>
      <w:sz w:val="16"/>
      <w:szCs w:val="16"/>
    </w:rPr>
  </w:style>
  <w:style w:type="character" w:customStyle="1" w:styleId="af1">
    <w:name w:val="Текст выноски Знак"/>
    <w:basedOn w:val="a0"/>
    <w:link w:val="af0"/>
    <w:uiPriority w:val="99"/>
    <w:semiHidden/>
    <w:rsid w:val="00666F8C"/>
    <w:rPr>
      <w:rFonts w:ascii="Tahoma" w:eastAsia="Times New Roman" w:hAnsi="Tahoma" w:cs="Tahoma"/>
      <w:sz w:val="16"/>
      <w:szCs w:val="16"/>
      <w:lang w:eastAsia="ar-SA"/>
    </w:rPr>
  </w:style>
  <w:style w:type="character" w:styleId="af2">
    <w:name w:val="Unresolved Mention"/>
    <w:basedOn w:val="a0"/>
    <w:uiPriority w:val="99"/>
    <w:semiHidden/>
    <w:unhideWhenUsed/>
    <w:rsid w:val="008E7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882088">
      <w:bodyDiv w:val="1"/>
      <w:marLeft w:val="0"/>
      <w:marRight w:val="0"/>
      <w:marTop w:val="0"/>
      <w:marBottom w:val="0"/>
      <w:divBdr>
        <w:top w:val="none" w:sz="0" w:space="0" w:color="auto"/>
        <w:left w:val="none" w:sz="0" w:space="0" w:color="auto"/>
        <w:bottom w:val="none" w:sz="0" w:space="0" w:color="auto"/>
        <w:right w:val="none" w:sz="0" w:space="0" w:color="auto"/>
      </w:divBdr>
    </w:div>
    <w:div w:id="716971375">
      <w:bodyDiv w:val="1"/>
      <w:marLeft w:val="0"/>
      <w:marRight w:val="0"/>
      <w:marTop w:val="0"/>
      <w:marBottom w:val="0"/>
      <w:divBdr>
        <w:top w:val="none" w:sz="0" w:space="0" w:color="auto"/>
        <w:left w:val="none" w:sz="0" w:space="0" w:color="auto"/>
        <w:bottom w:val="none" w:sz="0" w:space="0" w:color="auto"/>
        <w:right w:val="none" w:sz="0" w:space="0" w:color="auto"/>
      </w:divBdr>
      <w:divsChild>
        <w:div w:id="314341394">
          <w:marLeft w:val="0"/>
          <w:marRight w:val="0"/>
          <w:marTop w:val="0"/>
          <w:marBottom w:val="0"/>
          <w:divBdr>
            <w:top w:val="none" w:sz="0" w:space="0" w:color="auto"/>
            <w:left w:val="none" w:sz="0" w:space="0" w:color="auto"/>
            <w:bottom w:val="none" w:sz="0" w:space="0" w:color="auto"/>
            <w:right w:val="none" w:sz="0" w:space="0" w:color="auto"/>
          </w:divBdr>
        </w:div>
        <w:div w:id="5713400">
          <w:marLeft w:val="0"/>
          <w:marRight w:val="0"/>
          <w:marTop w:val="0"/>
          <w:marBottom w:val="0"/>
          <w:divBdr>
            <w:top w:val="none" w:sz="0" w:space="0" w:color="auto"/>
            <w:left w:val="none" w:sz="0" w:space="0" w:color="auto"/>
            <w:bottom w:val="none" w:sz="0" w:space="0" w:color="auto"/>
            <w:right w:val="none" w:sz="0" w:space="0" w:color="auto"/>
          </w:divBdr>
        </w:div>
      </w:divsChild>
    </w:div>
    <w:div w:id="154822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chiev-Mihail-kskkmv@yandex.ru" TargetMode="External"/><Relationship Id="rId13" Type="http://schemas.openxmlformats.org/officeDocument/2006/relationships/hyperlink" Target="mailto:kielset@yandex.ru" TargetMode="External"/><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wmf"/><Relationship Id="rId7" Type="http://schemas.openxmlformats.org/officeDocument/2006/relationships/hyperlink" Target="mailto:kielset@yandex.ru" TargetMode="External"/><Relationship Id="rId12" Type="http://schemas.openxmlformats.org/officeDocument/2006/relationships/hyperlink" Target="http://www.zakupki.gov.ru" TargetMode="Externa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akupki.gov.ru" TargetMode="External"/><Relationship Id="rId20"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ielset.ru/" TargetMode="External"/><Relationship Id="rId24" Type="http://schemas.openxmlformats.org/officeDocument/2006/relationships/image" Target="media/image8.wmf"/><Relationship Id="rId5" Type="http://schemas.openxmlformats.org/officeDocument/2006/relationships/footnotes" Target="footnotes.xml"/><Relationship Id="rId15" Type="http://schemas.openxmlformats.org/officeDocument/2006/relationships/hyperlink" Target="http://zakupki.gov.ru" TargetMode="External"/><Relationship Id="rId23" Type="http://schemas.openxmlformats.org/officeDocument/2006/relationships/image" Target="media/image7.wmf"/><Relationship Id="rId10" Type="http://schemas.openxmlformats.org/officeDocument/2006/relationships/hyperlink" Target="http://zakupki.gov.ru" TargetMode="External"/><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http://zakupki.gov.ru" TargetMode="External"/><Relationship Id="rId14" Type="http://schemas.openxmlformats.org/officeDocument/2006/relationships/hyperlink" Target="mailto:Khachiev-Mihail-kskkmv@yandex.ru" TargetMode="External"/><Relationship Id="rId22"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23</Pages>
  <Words>6627</Words>
  <Characters>37775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Igor</cp:lastModifiedBy>
  <cp:revision>48</cp:revision>
  <dcterms:created xsi:type="dcterms:W3CDTF">2025-02-10T19:45:00Z</dcterms:created>
  <dcterms:modified xsi:type="dcterms:W3CDTF">2025-06-27T11:29:00Z</dcterms:modified>
</cp:coreProperties>
</file>