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537E4" w:rsidRPr="0068540F" w:rsidRDefault="008D3AE7" w:rsidP="009B114D">
      <w:pPr>
        <w:pStyle w:val="a7"/>
        <w:spacing w:line="216" w:lineRule="auto"/>
        <w:jc w:val="right"/>
      </w:pPr>
      <w:r>
        <w:tab/>
      </w:r>
      <w:r>
        <w:tab/>
        <w:t xml:space="preserve">     </w:t>
      </w:r>
      <w:r w:rsidR="00A537E4" w:rsidRPr="0068540F">
        <w:t>АКЦИОНЕРНОЕ ОБЩЕСТВО</w:t>
      </w:r>
    </w:p>
    <w:p w:rsidR="008A1E61" w:rsidRPr="0068540F" w:rsidRDefault="00375D8E" w:rsidP="009B114D">
      <w:pPr>
        <w:pStyle w:val="a7"/>
        <w:spacing w:line="216" w:lineRule="auto"/>
        <w:ind w:left="4678"/>
        <w:jc w:val="right"/>
      </w:pPr>
      <w:r w:rsidRPr="0068540F">
        <w:t xml:space="preserve"> «ЗАВОД «ФИОЛЕНТ»</w:t>
      </w:r>
    </w:p>
    <w:p w:rsidR="007E09A8" w:rsidRPr="0068540F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68540F" w:rsidRDefault="00274E5F" w:rsidP="009B114D">
      <w:pPr>
        <w:pStyle w:val="a7"/>
        <w:spacing w:line="216" w:lineRule="auto"/>
        <w:jc w:val="center"/>
        <w:rPr>
          <w:b/>
        </w:rPr>
      </w:pPr>
      <w:r w:rsidRPr="0068540F">
        <w:rPr>
          <w:b/>
        </w:rPr>
        <w:t xml:space="preserve">ИЗВЕЩЕНИЕ </w:t>
      </w:r>
    </w:p>
    <w:p w:rsidR="00831E86" w:rsidRPr="0068540F" w:rsidRDefault="00274E5F" w:rsidP="009B114D">
      <w:pPr>
        <w:pStyle w:val="a7"/>
        <w:spacing w:line="216" w:lineRule="auto"/>
        <w:jc w:val="center"/>
      </w:pPr>
      <w:r w:rsidRPr="0068540F">
        <w:t xml:space="preserve">О </w:t>
      </w:r>
      <w:r w:rsidR="00357BC1" w:rsidRPr="0068540F">
        <w:t xml:space="preserve">ПРОВЕДЕНИИ </w:t>
      </w:r>
      <w:r w:rsidR="00E90D54" w:rsidRPr="0068540F">
        <w:t>ЗАПРОСА ЦЕНОВОЙ ИНФОРМАЦИИ</w:t>
      </w:r>
      <w:r w:rsidR="00375D8E" w:rsidRPr="0068540F">
        <w:t xml:space="preserve"> </w:t>
      </w:r>
    </w:p>
    <w:p w:rsidR="00162F17" w:rsidRPr="0068540F" w:rsidRDefault="00162F17" w:rsidP="009B114D">
      <w:pPr>
        <w:pStyle w:val="a7"/>
        <w:spacing w:line="216" w:lineRule="auto"/>
        <w:jc w:val="center"/>
        <w:rPr>
          <w:b/>
        </w:rPr>
      </w:pPr>
    </w:p>
    <w:p w:rsidR="00D52AA8" w:rsidRPr="0078682F" w:rsidRDefault="00375D8E" w:rsidP="00D52AA8">
      <w:pPr>
        <w:spacing w:line="216" w:lineRule="auto"/>
        <w:ind w:firstLine="708"/>
        <w:jc w:val="both"/>
        <w:rPr>
          <w:sz w:val="24"/>
          <w:szCs w:val="24"/>
        </w:rPr>
      </w:pPr>
      <w:r w:rsidRPr="0068540F">
        <w:rPr>
          <w:sz w:val="24"/>
          <w:szCs w:val="24"/>
        </w:rPr>
        <w:t xml:space="preserve">Акционерное общество «ЗАВОД «ФИОЛЕНТ» </w:t>
      </w:r>
      <w:r w:rsidR="00DC7C90" w:rsidRPr="0068540F">
        <w:rPr>
          <w:sz w:val="24"/>
          <w:szCs w:val="24"/>
        </w:rPr>
        <w:t>планирует проведение</w:t>
      </w:r>
      <w:r w:rsidR="005F3BB3" w:rsidRPr="0068540F">
        <w:rPr>
          <w:sz w:val="24"/>
          <w:szCs w:val="24"/>
        </w:rPr>
        <w:t xml:space="preserve"> </w:t>
      </w:r>
      <w:r w:rsidRPr="0068540F">
        <w:rPr>
          <w:sz w:val="24"/>
          <w:szCs w:val="24"/>
        </w:rPr>
        <w:t>закупки</w:t>
      </w:r>
      <w:r w:rsidR="005F3BB3" w:rsidRPr="0068540F">
        <w:rPr>
          <w:sz w:val="24"/>
          <w:szCs w:val="24"/>
        </w:rPr>
        <w:t xml:space="preserve"> </w:t>
      </w:r>
      <w:r w:rsidR="00A537E4" w:rsidRPr="0068540F">
        <w:rPr>
          <w:sz w:val="24"/>
          <w:szCs w:val="24"/>
        </w:rPr>
        <w:t xml:space="preserve">для заключения договора на </w:t>
      </w:r>
      <w:r w:rsidR="00230442" w:rsidRPr="0068540F">
        <w:rPr>
          <w:sz w:val="24"/>
          <w:szCs w:val="24"/>
        </w:rPr>
        <w:t xml:space="preserve">поставку </w:t>
      </w:r>
      <w:r w:rsidR="00283C2A">
        <w:rPr>
          <w:color w:val="000000"/>
          <w:sz w:val="24"/>
          <w:szCs w:val="24"/>
        </w:rPr>
        <w:t>у</w:t>
      </w:r>
      <w:r w:rsidR="00283C2A" w:rsidRPr="00283C2A">
        <w:rPr>
          <w:color w:val="000000"/>
          <w:sz w:val="24"/>
          <w:szCs w:val="24"/>
        </w:rPr>
        <w:t>стано</w:t>
      </w:r>
      <w:r w:rsidR="00283C2A">
        <w:rPr>
          <w:color w:val="000000"/>
          <w:sz w:val="24"/>
          <w:szCs w:val="24"/>
        </w:rPr>
        <w:t>вки</w:t>
      </w:r>
      <w:r w:rsidR="00283C2A" w:rsidRPr="00283C2A">
        <w:rPr>
          <w:color w:val="000000"/>
          <w:sz w:val="24"/>
          <w:szCs w:val="24"/>
        </w:rPr>
        <w:t xml:space="preserve"> ТВЧ</w:t>
      </w:r>
      <w:r w:rsidR="00283C2A">
        <w:rPr>
          <w:color w:val="000000"/>
        </w:rPr>
        <w:t xml:space="preserve"> </w:t>
      </w:r>
      <w:r w:rsidR="00D52AA8" w:rsidRPr="0078682F">
        <w:rPr>
          <w:sz w:val="24"/>
          <w:szCs w:val="24"/>
        </w:rPr>
        <w:t>согласно условиям, указанным в настоящем извещении и техническом задании.</w:t>
      </w:r>
    </w:p>
    <w:p w:rsidR="00B57DEE" w:rsidRPr="00B57DEE" w:rsidRDefault="00B57DEE" w:rsidP="00B57DEE">
      <w:pPr>
        <w:jc w:val="both"/>
        <w:rPr>
          <w:b/>
          <w:sz w:val="24"/>
          <w:szCs w:val="24"/>
        </w:rPr>
      </w:pPr>
    </w:p>
    <w:p w:rsidR="00EF023C" w:rsidRPr="0068540F" w:rsidRDefault="008301A6" w:rsidP="00B57DEE">
      <w:pPr>
        <w:spacing w:line="21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Запрос о предоставлении ценовой информации публикуется на электронной площадке </w:t>
      </w:r>
      <w:hyperlink r:id="rId8" w:history="1">
        <w:r w:rsidR="0086364D" w:rsidRPr="0068540F">
          <w:rPr>
            <w:rStyle w:val="af7"/>
            <w:sz w:val="24"/>
            <w:szCs w:val="24"/>
          </w:rPr>
          <w:t>https://torgi82.ru/</w:t>
        </w:r>
      </w:hyperlink>
      <w:r w:rsidR="0086364D" w:rsidRPr="0068540F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7629"/>
      </w:tblGrid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 оформлению документов в составе заявки</w:t>
            </w: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Волошина Екатерина Геннадьевна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+7(978)780-89-93 </w:t>
            </w:r>
            <w:r w:rsidRPr="00E76977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Адрес эл. почты : </w:t>
            </w:r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voloshina</w:t>
            </w: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@</w:t>
            </w:r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zdphiolent</w:t>
            </w: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</w:p>
        </w:tc>
      </w:tr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инициатор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По условиям договора: </w:t>
            </w:r>
          </w:p>
          <w:p w:rsidR="00EF4C42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>Аблямитов Эльвис Айдерович</w:t>
            </w:r>
          </w:p>
          <w:p w:rsidR="00EF4C42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>+7(978) 838-71-31</w:t>
            </w:r>
          </w:p>
          <w:p w:rsidR="00344BBE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>+7(978) 552-70-91</w:t>
            </w:r>
          </w:p>
        </w:tc>
      </w:tr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инициатор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По техническим вопросам:</w:t>
            </w:r>
          </w:p>
          <w:p w:rsidR="001A5341" w:rsidRPr="00E76977" w:rsidRDefault="003F7493" w:rsidP="001A5341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Сивченко Виталий Владимирович</w:t>
            </w:r>
          </w:p>
          <w:p w:rsidR="00344BBE" w:rsidRPr="00E76977" w:rsidRDefault="001A5341" w:rsidP="001A5341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 xml:space="preserve">+7(978) </w:t>
            </w:r>
            <w:r w:rsidR="003F7493">
              <w:rPr>
                <w:color w:val="000000"/>
                <w:sz w:val="22"/>
                <w:szCs w:val="22"/>
                <w:u w:val="single"/>
              </w:rPr>
              <w:t>927-39-34</w:t>
            </w:r>
          </w:p>
        </w:tc>
      </w:tr>
    </w:tbl>
    <w:p w:rsidR="00357BC1" w:rsidRPr="0068540F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68540F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 w:rsidRPr="0068540F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68540F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68540F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</w:t>
      </w:r>
      <w:r w:rsidR="007C0CAA" w:rsidRPr="0068540F">
        <w:rPr>
          <w:rFonts w:eastAsiaTheme="minorHAnsi"/>
          <w:sz w:val="24"/>
          <w:szCs w:val="24"/>
          <w:lang w:eastAsia="en-US"/>
        </w:rPr>
        <w:t xml:space="preserve">ценовых </w:t>
      </w:r>
      <w:r w:rsidRPr="0068540F">
        <w:rPr>
          <w:rFonts w:eastAsiaTheme="minorHAnsi"/>
          <w:sz w:val="24"/>
          <w:szCs w:val="24"/>
          <w:lang w:eastAsia="en-US"/>
        </w:rPr>
        <w:t xml:space="preserve">предложений в любой момент.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68540F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17503" w:rsidRPr="0068540F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68540F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закупки, просим Вас предоставить информацию о цене, условиях поставки и оплаты следующего </w:t>
      </w:r>
      <w:r w:rsidR="004F494C">
        <w:rPr>
          <w:rFonts w:eastAsiaTheme="minorHAnsi"/>
          <w:color w:val="FF0000"/>
          <w:sz w:val="24"/>
          <w:szCs w:val="24"/>
          <w:lang w:eastAsia="en-US"/>
        </w:rPr>
        <w:t>Оборудования</w:t>
      </w:r>
      <w:r w:rsidRPr="0068540F">
        <w:rPr>
          <w:rFonts w:eastAsiaTheme="minorHAnsi"/>
          <w:color w:val="FF0000"/>
          <w:sz w:val="24"/>
          <w:szCs w:val="24"/>
          <w:lang w:eastAsia="en-US"/>
        </w:rPr>
        <w:t>, указанного в техническом задании.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E17503" w:rsidRPr="0068540F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68540F">
        <w:rPr>
          <w:b/>
          <w:bCs/>
          <w:sz w:val="24"/>
          <w:szCs w:val="24"/>
        </w:rPr>
        <w:t>Технические характеристики Оборудования и существенные условия договора в Приложении (Техническом задании) к настоящему извещению.</w:t>
      </w:r>
    </w:p>
    <w:p w:rsidR="00B57DEE" w:rsidRDefault="00B57DEE" w:rsidP="00B57DEE">
      <w:pPr>
        <w:pStyle w:val="afc"/>
        <w:ind w:left="360"/>
        <w:jc w:val="both"/>
        <w:rPr>
          <w:rFonts w:eastAsia="Lucida Sans Unicode"/>
          <w:sz w:val="24"/>
          <w:szCs w:val="24"/>
          <w:lang w:eastAsia="en-US" w:bidi="en-US"/>
        </w:rPr>
      </w:pPr>
      <w:r w:rsidRPr="00B57DEE">
        <w:rPr>
          <w:rFonts w:eastAsia="Calibri"/>
          <w:b/>
          <w:bCs/>
          <w:sz w:val="24"/>
          <w:szCs w:val="24"/>
        </w:rPr>
        <w:t>Условия оплаты:</w:t>
      </w:r>
      <w:r w:rsidRPr="00B57DEE">
        <w:rPr>
          <w:rFonts w:eastAsia="Lucida Sans Unicode"/>
          <w:sz w:val="24"/>
          <w:szCs w:val="24"/>
          <w:lang w:eastAsia="en-US" w:bidi="en-US"/>
        </w:rPr>
        <w:t xml:space="preserve"> </w:t>
      </w:r>
    </w:p>
    <w:p w:rsidR="00B57DEE" w:rsidRDefault="00B57DEE" w:rsidP="00B57DEE">
      <w:pPr>
        <w:pStyle w:val="afc"/>
        <w:numPr>
          <w:ilvl w:val="0"/>
          <w:numId w:val="35"/>
        </w:numPr>
        <w:jc w:val="both"/>
        <w:rPr>
          <w:color w:val="000000"/>
          <w:sz w:val="24"/>
          <w:szCs w:val="24"/>
        </w:rPr>
      </w:pPr>
      <w:r w:rsidRPr="00B57DEE">
        <w:rPr>
          <w:color w:val="000000"/>
          <w:sz w:val="24"/>
          <w:szCs w:val="24"/>
        </w:rPr>
        <w:t xml:space="preserve">Первый платеж-предоплата в размере 50% от общей суммы договора в течении 10 банковских дней после подписания Договора. </w:t>
      </w:r>
    </w:p>
    <w:p w:rsidR="00551434" w:rsidRPr="00F85B04" w:rsidRDefault="00F85B04" w:rsidP="00551434">
      <w:pPr>
        <w:pStyle w:val="afc"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85B04">
        <w:rPr>
          <w:color w:val="000000"/>
          <w:sz w:val="24"/>
          <w:szCs w:val="24"/>
        </w:rPr>
        <w:t>Второй платеж -50% от общей суммы договора в течении 10 банковских дней после подписания акта выполненных работ.</w:t>
      </w:r>
    </w:p>
    <w:p w:rsidR="00B57DEE" w:rsidRPr="00B57DEE" w:rsidRDefault="00551434" w:rsidP="0055143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B57DEE" w:rsidRPr="00B57DEE">
        <w:rPr>
          <w:b/>
          <w:color w:val="000000"/>
          <w:sz w:val="24"/>
          <w:szCs w:val="24"/>
        </w:rPr>
        <w:t xml:space="preserve">Поставщик доставляет оборудование до склада </w:t>
      </w:r>
      <w:r w:rsidR="001874E3">
        <w:rPr>
          <w:b/>
          <w:color w:val="000000"/>
          <w:sz w:val="24"/>
          <w:szCs w:val="24"/>
        </w:rPr>
        <w:t>Покупателя</w:t>
      </w:r>
      <w:r w:rsidR="00B57DEE" w:rsidRPr="00B57DEE">
        <w:rPr>
          <w:b/>
          <w:color w:val="000000"/>
          <w:sz w:val="24"/>
          <w:szCs w:val="24"/>
        </w:rPr>
        <w:t xml:space="preserve"> по адресу:  </w:t>
      </w:r>
    </w:p>
    <w:p w:rsidR="00B57DEE" w:rsidRPr="00B57DEE" w:rsidRDefault="00B57DEE" w:rsidP="00551434">
      <w:pPr>
        <w:pStyle w:val="afc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Российская Ф</w:t>
      </w:r>
      <w:r w:rsidRPr="00B57DEE">
        <w:rPr>
          <w:sz w:val="24"/>
          <w:szCs w:val="24"/>
        </w:rPr>
        <w:t>едерация, Крым, город Симферополь, ул. Киевская, д. 34/2</w:t>
      </w:r>
    </w:p>
    <w:p w:rsidR="00551434" w:rsidRDefault="00551434" w:rsidP="005514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874E3" w:rsidRDefault="00551434" w:rsidP="00551434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57DEE" w:rsidRPr="00551434">
        <w:rPr>
          <w:b/>
          <w:sz w:val="24"/>
          <w:szCs w:val="24"/>
        </w:rPr>
        <w:t>С</w:t>
      </w:r>
      <w:r w:rsidR="00B57DEE" w:rsidRPr="00551434">
        <w:rPr>
          <w:b/>
          <w:color w:val="000000"/>
          <w:sz w:val="24"/>
          <w:szCs w:val="24"/>
        </w:rPr>
        <w:t>рок поставки</w:t>
      </w:r>
      <w:r w:rsidR="001874E3">
        <w:rPr>
          <w:b/>
          <w:color w:val="000000"/>
          <w:sz w:val="24"/>
          <w:szCs w:val="24"/>
        </w:rPr>
        <w:t>:</w:t>
      </w:r>
    </w:p>
    <w:p w:rsidR="00E17503" w:rsidRPr="00F85B04" w:rsidRDefault="00F85B04" w:rsidP="00E17503">
      <w:pPr>
        <w:pStyle w:val="afc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квартал 2025г. </w:t>
      </w:r>
    </w:p>
    <w:p w:rsidR="00F85B04" w:rsidRPr="00F85B04" w:rsidRDefault="00F85B04" w:rsidP="0034097A">
      <w:pPr>
        <w:pStyle w:val="afc"/>
        <w:ind w:left="1080"/>
        <w:jc w:val="both"/>
        <w:rPr>
          <w:sz w:val="24"/>
          <w:szCs w:val="24"/>
        </w:rPr>
      </w:pPr>
    </w:p>
    <w:p w:rsidR="00E17503" w:rsidRPr="0068540F" w:rsidRDefault="00E17503" w:rsidP="00E17503">
      <w:pPr>
        <w:pStyle w:val="4"/>
        <w:numPr>
          <w:ilvl w:val="0"/>
          <w:numId w:val="29"/>
        </w:numPr>
        <w:spacing w:line="216" w:lineRule="auto"/>
        <w:jc w:val="both"/>
        <w:rPr>
          <w:sz w:val="24"/>
          <w:szCs w:val="24"/>
          <w:highlight w:val="yellow"/>
        </w:rPr>
      </w:pPr>
      <w:r w:rsidRPr="0068540F">
        <w:rPr>
          <w:sz w:val="24"/>
          <w:szCs w:val="24"/>
        </w:rPr>
        <w:t>Предложение участника запроса ценовой информации должно содержать сведения о сроке действия предлагаемой цены и расчет цены на поставку Товара (</w:t>
      </w:r>
      <w:r w:rsidRPr="0068540F">
        <w:rPr>
          <w:sz w:val="24"/>
          <w:szCs w:val="24"/>
          <w:highlight w:val="yellow"/>
        </w:rPr>
        <w:t>указать что входит в стоимость товара).</w:t>
      </w: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  <w:r w:rsidRPr="0068540F">
        <w:rPr>
          <w:sz w:val="24"/>
          <w:szCs w:val="24"/>
        </w:rPr>
        <w:t xml:space="preserve"> Предложения подаются с «</w:t>
      </w:r>
      <w:r w:rsidR="00B5074F">
        <w:rPr>
          <w:sz w:val="24"/>
          <w:szCs w:val="24"/>
        </w:rPr>
        <w:t>27</w:t>
      </w:r>
      <w:r w:rsidRPr="0068540F">
        <w:rPr>
          <w:sz w:val="24"/>
          <w:szCs w:val="24"/>
        </w:rPr>
        <w:t>»</w:t>
      </w:r>
      <w:r w:rsidR="00B57DEE">
        <w:rPr>
          <w:sz w:val="24"/>
          <w:szCs w:val="24"/>
        </w:rPr>
        <w:t xml:space="preserve"> </w:t>
      </w:r>
      <w:r w:rsidR="00EF2C8C">
        <w:rPr>
          <w:sz w:val="24"/>
          <w:szCs w:val="24"/>
        </w:rPr>
        <w:t>июня</w:t>
      </w:r>
      <w:r w:rsidR="00B57DEE">
        <w:rPr>
          <w:sz w:val="24"/>
          <w:szCs w:val="24"/>
        </w:rPr>
        <w:t xml:space="preserve"> 2025</w:t>
      </w:r>
      <w:r w:rsidRPr="0068540F">
        <w:rPr>
          <w:sz w:val="24"/>
          <w:szCs w:val="24"/>
        </w:rPr>
        <w:t xml:space="preserve"> г. по «</w:t>
      </w:r>
      <w:r w:rsidR="00B5074F">
        <w:rPr>
          <w:sz w:val="24"/>
          <w:szCs w:val="24"/>
        </w:rPr>
        <w:t>04</w:t>
      </w:r>
      <w:r w:rsidRPr="0068540F">
        <w:rPr>
          <w:sz w:val="24"/>
          <w:szCs w:val="24"/>
        </w:rPr>
        <w:t xml:space="preserve">» </w:t>
      </w:r>
      <w:r w:rsidR="003F7493">
        <w:rPr>
          <w:sz w:val="24"/>
          <w:szCs w:val="24"/>
        </w:rPr>
        <w:t>июл</w:t>
      </w:r>
      <w:r w:rsidR="00EF2C8C">
        <w:rPr>
          <w:sz w:val="24"/>
          <w:szCs w:val="24"/>
        </w:rPr>
        <w:t>я</w:t>
      </w:r>
      <w:r w:rsidR="00B57DEE">
        <w:rPr>
          <w:sz w:val="24"/>
          <w:szCs w:val="24"/>
        </w:rPr>
        <w:t xml:space="preserve"> 2025</w:t>
      </w:r>
      <w:r w:rsidRPr="0068540F">
        <w:rPr>
          <w:sz w:val="24"/>
          <w:szCs w:val="24"/>
        </w:rPr>
        <w:t xml:space="preserve"> г. включительно.</w:t>
      </w:r>
    </w:p>
    <w:p w:rsidR="00357BC1" w:rsidRPr="0068540F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68540F" w:rsidRDefault="00A824F0" w:rsidP="00A824F0">
      <w:pPr>
        <w:pStyle w:val="4"/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Приложения к настоящему извещению: </w:t>
      </w:r>
    </w:p>
    <w:p w:rsidR="00A824F0" w:rsidRPr="0068540F" w:rsidRDefault="00A824F0" w:rsidP="00A824F0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Коммерческое предложение. </w:t>
      </w:r>
    </w:p>
    <w:p w:rsidR="00B57DEE" w:rsidRDefault="00C42B45" w:rsidP="00E17503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>Анкета Участника.</w:t>
      </w:r>
    </w:p>
    <w:p w:rsidR="008D2A56" w:rsidRDefault="00AF43A2" w:rsidP="00E17503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Техническое задание.</w:t>
      </w:r>
    </w:p>
    <w:p w:rsidR="0012454C" w:rsidRPr="00E76977" w:rsidRDefault="0012454C" w:rsidP="00E17503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Чертеж. </w:t>
      </w:r>
      <w:bookmarkStart w:id="0" w:name="_GoBack"/>
      <w:bookmarkEnd w:id="0"/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42B45" w:rsidRPr="00150A1F" w:rsidRDefault="00C42B45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914E5" w:rsidRDefault="00C914E5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AF43A2" w:rsidRDefault="00AF43A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B57DEE" w:rsidRDefault="00B57DEE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71C5D" w:rsidRPr="00493B76" w:rsidRDefault="00071C5D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коммерческого предложения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</w:p>
    <w:p w:rsidR="00071C5D" w:rsidRPr="00B74F75" w:rsidRDefault="00071C5D" w:rsidP="00071C5D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Pr="00B74F75">
        <w:rPr>
          <w:i/>
          <w:iCs/>
        </w:rPr>
        <w:t xml:space="preserve">Приложение № </w:t>
      </w:r>
      <w:r>
        <w:rPr>
          <w:i/>
          <w:iCs/>
        </w:rPr>
        <w:t>1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071C5D" w:rsidRPr="00762912" w:rsidRDefault="00071C5D" w:rsidP="00071C5D">
      <w:pPr>
        <w:pStyle w:val="4"/>
        <w:spacing w:line="216" w:lineRule="auto"/>
        <w:jc w:val="left"/>
      </w:pPr>
    </w:p>
    <w:p w:rsidR="00071C5D" w:rsidRDefault="00071C5D" w:rsidP="00071C5D">
      <w:pPr>
        <w:pStyle w:val="4"/>
        <w:spacing w:line="216" w:lineRule="auto"/>
      </w:pPr>
    </w:p>
    <w:p w:rsidR="00071C5D" w:rsidRDefault="00071C5D" w:rsidP="00071C5D">
      <w:pPr>
        <w:pStyle w:val="4"/>
        <w:spacing w:line="216" w:lineRule="auto"/>
      </w:pP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t>«_____»___________________202</w:t>
      </w:r>
      <w:r w:rsidR="00B57DEE">
        <w:t>5</w:t>
      </w:r>
      <w:r w:rsidRPr="00762912">
        <w:t>г.</w:t>
      </w:r>
      <w:r w:rsidRPr="00762912">
        <w:tab/>
      </w:r>
    </w:p>
    <w:p w:rsidR="00071C5D" w:rsidRPr="00762912" w:rsidRDefault="00071C5D" w:rsidP="00071C5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071C5D" w:rsidRPr="007F3150" w:rsidRDefault="00071C5D" w:rsidP="00FB0272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071C5D" w:rsidRPr="007F3150" w:rsidRDefault="00071C5D" w:rsidP="00FB0272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  <w:r w:rsidRPr="00762912">
              <w:rPr>
                <w:b/>
                <w:iCs/>
              </w:rPr>
              <w:t xml:space="preserve">на поставку </w:t>
            </w:r>
            <w:r w:rsidRPr="009B114D">
              <w:rPr>
                <w:sz w:val="24"/>
                <w:szCs w:val="24"/>
              </w:rPr>
              <w:t xml:space="preserve"> </w:t>
            </w:r>
            <w:r>
              <w:rPr>
                <w:b/>
                <w:iCs/>
              </w:rPr>
              <w:t>_________________________________________</w:t>
            </w:r>
          </w:p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071C5D" w:rsidRPr="007F3150" w:rsidTr="00FB027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071C5D" w:rsidRPr="007F3150" w:rsidRDefault="00071C5D" w:rsidP="00FB0272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071C5D" w:rsidRDefault="00071C5D" w:rsidP="00071C5D">
      <w:pPr>
        <w:pStyle w:val="4"/>
        <w:spacing w:line="216" w:lineRule="auto"/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48"/>
        <w:gridCol w:w="1336"/>
        <w:gridCol w:w="1056"/>
        <w:gridCol w:w="1805"/>
        <w:gridCol w:w="1685"/>
      </w:tblGrid>
      <w:tr w:rsidR="00071C5D" w:rsidRPr="00762912" w:rsidTr="00071C5D">
        <w:trPr>
          <w:trHeight w:val="731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348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071C5D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C914E5" w:rsidRDefault="00C914E5" w:rsidP="004C2452">
      <w:pPr>
        <w:pStyle w:val="4"/>
        <w:jc w:val="left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1874E3">
      <w:pPr>
        <w:pStyle w:val="4"/>
        <w:jc w:val="left"/>
      </w:pPr>
    </w:p>
    <w:p w:rsidR="00071C5D" w:rsidRPr="00375D8E" w:rsidRDefault="00071C5D" w:rsidP="00071C5D">
      <w:pPr>
        <w:pStyle w:val="4"/>
      </w:pPr>
    </w:p>
    <w:p w:rsidR="005126A1" w:rsidRDefault="005126A1" w:rsidP="00071C5D">
      <w:pPr>
        <w:pStyle w:val="4"/>
        <w:rPr>
          <w:i/>
          <w:iCs/>
        </w:rPr>
      </w:pPr>
    </w:p>
    <w:p w:rsidR="00B57DEE" w:rsidRDefault="00B57DEE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071C5D" w:rsidRPr="00B74F75" w:rsidRDefault="00071C5D" w:rsidP="00071C5D">
      <w:pPr>
        <w:pStyle w:val="4"/>
      </w:pPr>
      <w:r w:rsidRPr="00B74F75">
        <w:rPr>
          <w:i/>
          <w:iCs/>
        </w:rPr>
        <w:t xml:space="preserve">Приложение № </w:t>
      </w:r>
      <w:r>
        <w:rPr>
          <w:i/>
          <w:iCs/>
        </w:rPr>
        <w:t>2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Default="00071C5D" w:rsidP="00071C5D">
      <w:pPr>
        <w:pStyle w:val="4"/>
        <w:jc w:val="center"/>
        <w:rPr>
          <w:b/>
        </w:rPr>
      </w:pPr>
    </w:p>
    <w:p w:rsidR="00071C5D" w:rsidRPr="00B74F75" w:rsidRDefault="00071C5D" w:rsidP="00071C5D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>
        <w:rPr>
          <w:b/>
        </w:rPr>
        <w:t>Участника</w:t>
      </w:r>
    </w:p>
    <w:p w:rsidR="00071C5D" w:rsidRPr="00B74F75" w:rsidRDefault="00071C5D" w:rsidP="00071C5D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71C5D" w:rsidRPr="00B74F75" w:rsidTr="00FB0272">
        <w:trPr>
          <w:trHeight w:val="369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071C5D" w:rsidRPr="00B74F75" w:rsidTr="00FB0272">
        <w:trPr>
          <w:trHeight w:val="369"/>
        </w:trPr>
        <w:tc>
          <w:tcPr>
            <w:tcW w:w="9571" w:type="dxa"/>
            <w:gridSpan w:val="3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071C5D" w:rsidRPr="00B74F75" w:rsidTr="00FB0272">
        <w:trPr>
          <w:trHeight w:val="368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567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14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Размер уставного капитала, тыс.р</w:t>
            </w:r>
            <w:r w:rsidR="005205D7">
              <w:t>уб</w:t>
            </w:r>
            <w:r w:rsidRPr="00B74F75">
              <w:t>.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</w:tbl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071C5D" w:rsidRPr="00B74F75" w:rsidRDefault="00071C5D" w:rsidP="00071C5D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071C5D" w:rsidRPr="00B74F75" w:rsidRDefault="00071C5D" w:rsidP="00071C5D">
      <w:pPr>
        <w:pStyle w:val="4"/>
        <w:rPr>
          <w:b/>
          <w:vertAlign w:val="superscript"/>
        </w:rPr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6D20E0" w:rsidRDefault="006D20E0" w:rsidP="00B57DEE">
      <w:pPr>
        <w:pStyle w:val="4"/>
        <w:spacing w:line="216" w:lineRule="auto"/>
        <w:jc w:val="left"/>
      </w:pPr>
    </w:p>
    <w:sectPr w:rsidR="006D20E0" w:rsidSect="00F85B04">
      <w:headerReference w:type="even" r:id="rId9"/>
      <w:pgSz w:w="11906" w:h="16838"/>
      <w:pgMar w:top="0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C3" w:rsidRDefault="00FE28C3" w:rsidP="00E6511A">
      <w:r>
        <w:separator/>
      </w:r>
    </w:p>
  </w:endnote>
  <w:endnote w:type="continuationSeparator" w:id="0">
    <w:p w:rsidR="00FE28C3" w:rsidRDefault="00FE28C3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C3" w:rsidRDefault="00FE28C3" w:rsidP="00E6511A">
      <w:r>
        <w:separator/>
      </w:r>
    </w:p>
  </w:footnote>
  <w:footnote w:type="continuationSeparator" w:id="0">
    <w:p w:rsidR="00FE28C3" w:rsidRDefault="00FE28C3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B14AA8"/>
    <w:multiLevelType w:val="hybridMultilevel"/>
    <w:tmpl w:val="EE889D3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9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1248"/>
    <w:multiLevelType w:val="hybridMultilevel"/>
    <w:tmpl w:val="E2B4D67E"/>
    <w:lvl w:ilvl="0" w:tplc="F392B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5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7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8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CC43D9C"/>
    <w:multiLevelType w:val="hybridMultilevel"/>
    <w:tmpl w:val="9C88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8F6D91"/>
    <w:multiLevelType w:val="hybridMultilevel"/>
    <w:tmpl w:val="26ECA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1F4"/>
    <w:multiLevelType w:val="hybridMultilevel"/>
    <w:tmpl w:val="E16C7F54"/>
    <w:lvl w:ilvl="0" w:tplc="6126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07B8D"/>
    <w:multiLevelType w:val="hybridMultilevel"/>
    <w:tmpl w:val="30E87D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5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5"/>
  </w:num>
  <w:num w:numId="11">
    <w:abstractNumId w:val="18"/>
  </w:num>
  <w:num w:numId="12">
    <w:abstractNumId w:val="14"/>
  </w:num>
  <w:num w:numId="13">
    <w:abstractNumId w:val="34"/>
  </w:num>
  <w:num w:numId="14">
    <w:abstractNumId w:val="16"/>
  </w:num>
  <w:num w:numId="15">
    <w:abstractNumId w:val="2"/>
  </w:num>
  <w:num w:numId="16">
    <w:abstractNumId w:val="17"/>
  </w:num>
  <w:num w:numId="17">
    <w:abstractNumId w:val="19"/>
  </w:num>
  <w:num w:numId="18">
    <w:abstractNumId w:val="33"/>
  </w:num>
  <w:num w:numId="19">
    <w:abstractNumId w:val="26"/>
  </w:num>
  <w:num w:numId="20">
    <w:abstractNumId w:val="32"/>
  </w:num>
  <w:num w:numId="21">
    <w:abstractNumId w:val="10"/>
  </w:num>
  <w:num w:numId="22">
    <w:abstractNumId w:val="30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31"/>
  </w:num>
  <w:num w:numId="28">
    <w:abstractNumId w:val="11"/>
  </w:num>
  <w:num w:numId="29">
    <w:abstractNumId w:val="3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2"/>
  </w:num>
  <w:num w:numId="33">
    <w:abstractNumId w:val="25"/>
  </w:num>
  <w:num w:numId="34">
    <w:abstractNumId w:val="28"/>
  </w:num>
  <w:num w:numId="35">
    <w:abstractNumId w:val="29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5E"/>
    <w:rsid w:val="00013A9A"/>
    <w:rsid w:val="000239C7"/>
    <w:rsid w:val="00026CF1"/>
    <w:rsid w:val="00032E78"/>
    <w:rsid w:val="000359E3"/>
    <w:rsid w:val="0004378B"/>
    <w:rsid w:val="000605C8"/>
    <w:rsid w:val="000616FC"/>
    <w:rsid w:val="00071C5D"/>
    <w:rsid w:val="00080B2B"/>
    <w:rsid w:val="000831CD"/>
    <w:rsid w:val="00084579"/>
    <w:rsid w:val="00086CCB"/>
    <w:rsid w:val="0009673F"/>
    <w:rsid w:val="000A09BA"/>
    <w:rsid w:val="000A69CF"/>
    <w:rsid w:val="000B0C48"/>
    <w:rsid w:val="000B15E1"/>
    <w:rsid w:val="000C6107"/>
    <w:rsid w:val="000D276F"/>
    <w:rsid w:val="000E2FE8"/>
    <w:rsid w:val="000E53E7"/>
    <w:rsid w:val="000E5F88"/>
    <w:rsid w:val="000F2CE4"/>
    <w:rsid w:val="000F66C0"/>
    <w:rsid w:val="00115F38"/>
    <w:rsid w:val="0011707D"/>
    <w:rsid w:val="001229ED"/>
    <w:rsid w:val="00122F91"/>
    <w:rsid w:val="0012304B"/>
    <w:rsid w:val="0012454C"/>
    <w:rsid w:val="00127BCD"/>
    <w:rsid w:val="001303D0"/>
    <w:rsid w:val="001319F5"/>
    <w:rsid w:val="0013300B"/>
    <w:rsid w:val="00150A1F"/>
    <w:rsid w:val="001519EF"/>
    <w:rsid w:val="00162F17"/>
    <w:rsid w:val="00167EF5"/>
    <w:rsid w:val="00176BCD"/>
    <w:rsid w:val="00186984"/>
    <w:rsid w:val="00186AAA"/>
    <w:rsid w:val="001874E3"/>
    <w:rsid w:val="00195D1F"/>
    <w:rsid w:val="001A1BB4"/>
    <w:rsid w:val="001A5341"/>
    <w:rsid w:val="001A667B"/>
    <w:rsid w:val="001B4E65"/>
    <w:rsid w:val="001C008C"/>
    <w:rsid w:val="001C5DBE"/>
    <w:rsid w:val="001D1A1A"/>
    <w:rsid w:val="001D1E58"/>
    <w:rsid w:val="001D2912"/>
    <w:rsid w:val="001D4F2E"/>
    <w:rsid w:val="001E2C13"/>
    <w:rsid w:val="001F4F69"/>
    <w:rsid w:val="001F7093"/>
    <w:rsid w:val="00206E8D"/>
    <w:rsid w:val="002103CF"/>
    <w:rsid w:val="00222152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83C2A"/>
    <w:rsid w:val="002A3F6B"/>
    <w:rsid w:val="002A4D23"/>
    <w:rsid w:val="002A797F"/>
    <w:rsid w:val="002A7EAF"/>
    <w:rsid w:val="002B4357"/>
    <w:rsid w:val="002C42EE"/>
    <w:rsid w:val="002C7F02"/>
    <w:rsid w:val="002D6AED"/>
    <w:rsid w:val="002E661E"/>
    <w:rsid w:val="002E7E81"/>
    <w:rsid w:val="002F1DA8"/>
    <w:rsid w:val="00303BF4"/>
    <w:rsid w:val="00311709"/>
    <w:rsid w:val="00316CD9"/>
    <w:rsid w:val="00322830"/>
    <w:rsid w:val="003252AE"/>
    <w:rsid w:val="0034076A"/>
    <w:rsid w:val="0034097A"/>
    <w:rsid w:val="0034164B"/>
    <w:rsid w:val="00344BBE"/>
    <w:rsid w:val="003467AF"/>
    <w:rsid w:val="00352F5C"/>
    <w:rsid w:val="0035348E"/>
    <w:rsid w:val="003571D8"/>
    <w:rsid w:val="003577A5"/>
    <w:rsid w:val="00357BC1"/>
    <w:rsid w:val="00370AB4"/>
    <w:rsid w:val="00370C86"/>
    <w:rsid w:val="00375D8E"/>
    <w:rsid w:val="003A2444"/>
    <w:rsid w:val="003A3874"/>
    <w:rsid w:val="003B03D8"/>
    <w:rsid w:val="003C58EA"/>
    <w:rsid w:val="003D2482"/>
    <w:rsid w:val="003D47F3"/>
    <w:rsid w:val="003E436E"/>
    <w:rsid w:val="003F15AC"/>
    <w:rsid w:val="003F54A8"/>
    <w:rsid w:val="003F68B6"/>
    <w:rsid w:val="003F7493"/>
    <w:rsid w:val="00405295"/>
    <w:rsid w:val="00432A27"/>
    <w:rsid w:val="004346F7"/>
    <w:rsid w:val="00442FDC"/>
    <w:rsid w:val="004514C1"/>
    <w:rsid w:val="004535B8"/>
    <w:rsid w:val="00454611"/>
    <w:rsid w:val="00462833"/>
    <w:rsid w:val="00467FD9"/>
    <w:rsid w:val="00491B39"/>
    <w:rsid w:val="00493B76"/>
    <w:rsid w:val="004A0A95"/>
    <w:rsid w:val="004A4CF4"/>
    <w:rsid w:val="004C1EF8"/>
    <w:rsid w:val="004C2452"/>
    <w:rsid w:val="004D0235"/>
    <w:rsid w:val="004D2D58"/>
    <w:rsid w:val="004E46C6"/>
    <w:rsid w:val="004F494C"/>
    <w:rsid w:val="004F7E30"/>
    <w:rsid w:val="005126A1"/>
    <w:rsid w:val="00516300"/>
    <w:rsid w:val="005205D7"/>
    <w:rsid w:val="0052516C"/>
    <w:rsid w:val="00533145"/>
    <w:rsid w:val="00533BA5"/>
    <w:rsid w:val="00551434"/>
    <w:rsid w:val="0055240B"/>
    <w:rsid w:val="00561D42"/>
    <w:rsid w:val="00572541"/>
    <w:rsid w:val="0057491D"/>
    <w:rsid w:val="00576F88"/>
    <w:rsid w:val="00585CC1"/>
    <w:rsid w:val="005912BE"/>
    <w:rsid w:val="005A6D34"/>
    <w:rsid w:val="005A74F6"/>
    <w:rsid w:val="005A7F40"/>
    <w:rsid w:val="005B488A"/>
    <w:rsid w:val="005D7E3F"/>
    <w:rsid w:val="005D7F5F"/>
    <w:rsid w:val="005E1B0D"/>
    <w:rsid w:val="005F3BB3"/>
    <w:rsid w:val="005F4F45"/>
    <w:rsid w:val="005F5615"/>
    <w:rsid w:val="00625694"/>
    <w:rsid w:val="00632579"/>
    <w:rsid w:val="0063565D"/>
    <w:rsid w:val="0064130D"/>
    <w:rsid w:val="0064657A"/>
    <w:rsid w:val="00665242"/>
    <w:rsid w:val="00665652"/>
    <w:rsid w:val="00666848"/>
    <w:rsid w:val="00666872"/>
    <w:rsid w:val="006727DA"/>
    <w:rsid w:val="00674F3B"/>
    <w:rsid w:val="0067650D"/>
    <w:rsid w:val="00684576"/>
    <w:rsid w:val="0068540F"/>
    <w:rsid w:val="00687A59"/>
    <w:rsid w:val="00687BAA"/>
    <w:rsid w:val="00691E58"/>
    <w:rsid w:val="00692594"/>
    <w:rsid w:val="006D20E0"/>
    <w:rsid w:val="006D61B2"/>
    <w:rsid w:val="006D6FC5"/>
    <w:rsid w:val="006E2732"/>
    <w:rsid w:val="006E3489"/>
    <w:rsid w:val="006E7375"/>
    <w:rsid w:val="00711435"/>
    <w:rsid w:val="00745D39"/>
    <w:rsid w:val="007510F2"/>
    <w:rsid w:val="00751E53"/>
    <w:rsid w:val="00762912"/>
    <w:rsid w:val="00765CDF"/>
    <w:rsid w:val="007817BB"/>
    <w:rsid w:val="0078682F"/>
    <w:rsid w:val="007A2D91"/>
    <w:rsid w:val="007A3A44"/>
    <w:rsid w:val="007B30F2"/>
    <w:rsid w:val="007B6646"/>
    <w:rsid w:val="007C0CAA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523A1"/>
    <w:rsid w:val="0086364D"/>
    <w:rsid w:val="008A1E61"/>
    <w:rsid w:val="008A55E8"/>
    <w:rsid w:val="008A5936"/>
    <w:rsid w:val="008C4E8D"/>
    <w:rsid w:val="008D21AA"/>
    <w:rsid w:val="008D2A56"/>
    <w:rsid w:val="008D3AE7"/>
    <w:rsid w:val="008E3CBF"/>
    <w:rsid w:val="008E52B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97F66"/>
    <w:rsid w:val="009A4BA8"/>
    <w:rsid w:val="009B114D"/>
    <w:rsid w:val="009B36F4"/>
    <w:rsid w:val="009B3C16"/>
    <w:rsid w:val="009B6624"/>
    <w:rsid w:val="009B669A"/>
    <w:rsid w:val="009B6849"/>
    <w:rsid w:val="009B7B36"/>
    <w:rsid w:val="009C63F1"/>
    <w:rsid w:val="009D2ADD"/>
    <w:rsid w:val="009D5357"/>
    <w:rsid w:val="009D5532"/>
    <w:rsid w:val="009D6253"/>
    <w:rsid w:val="009E1EB0"/>
    <w:rsid w:val="009F0E7C"/>
    <w:rsid w:val="009F1457"/>
    <w:rsid w:val="00A023B8"/>
    <w:rsid w:val="00A26E5E"/>
    <w:rsid w:val="00A35ECF"/>
    <w:rsid w:val="00A36B5F"/>
    <w:rsid w:val="00A537E4"/>
    <w:rsid w:val="00A57E6B"/>
    <w:rsid w:val="00A60ECC"/>
    <w:rsid w:val="00A610E0"/>
    <w:rsid w:val="00A824F0"/>
    <w:rsid w:val="00A97A6A"/>
    <w:rsid w:val="00AA5B49"/>
    <w:rsid w:val="00AD4C8E"/>
    <w:rsid w:val="00AF43A2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4F"/>
    <w:rsid w:val="00B507E2"/>
    <w:rsid w:val="00B55206"/>
    <w:rsid w:val="00B55668"/>
    <w:rsid w:val="00B57DEE"/>
    <w:rsid w:val="00B63EC6"/>
    <w:rsid w:val="00B74F75"/>
    <w:rsid w:val="00B869AE"/>
    <w:rsid w:val="00B95797"/>
    <w:rsid w:val="00B961A9"/>
    <w:rsid w:val="00BA775A"/>
    <w:rsid w:val="00BB2D8D"/>
    <w:rsid w:val="00BC0377"/>
    <w:rsid w:val="00BD1B0A"/>
    <w:rsid w:val="00BE5F30"/>
    <w:rsid w:val="00BF18C0"/>
    <w:rsid w:val="00BF2128"/>
    <w:rsid w:val="00BF76E1"/>
    <w:rsid w:val="00C11BF9"/>
    <w:rsid w:val="00C36A99"/>
    <w:rsid w:val="00C37EC2"/>
    <w:rsid w:val="00C42B45"/>
    <w:rsid w:val="00C54391"/>
    <w:rsid w:val="00C644F7"/>
    <w:rsid w:val="00C65A4C"/>
    <w:rsid w:val="00C80083"/>
    <w:rsid w:val="00C845A6"/>
    <w:rsid w:val="00C8615E"/>
    <w:rsid w:val="00C914E5"/>
    <w:rsid w:val="00C931DD"/>
    <w:rsid w:val="00CB0DD7"/>
    <w:rsid w:val="00CB3F40"/>
    <w:rsid w:val="00CC581B"/>
    <w:rsid w:val="00CD0F38"/>
    <w:rsid w:val="00CD0F5F"/>
    <w:rsid w:val="00CE794E"/>
    <w:rsid w:val="00CF5891"/>
    <w:rsid w:val="00D12683"/>
    <w:rsid w:val="00D15E9F"/>
    <w:rsid w:val="00D22FB6"/>
    <w:rsid w:val="00D23551"/>
    <w:rsid w:val="00D23B5F"/>
    <w:rsid w:val="00D240C2"/>
    <w:rsid w:val="00D268D4"/>
    <w:rsid w:val="00D30612"/>
    <w:rsid w:val="00D317BC"/>
    <w:rsid w:val="00D329D0"/>
    <w:rsid w:val="00D402F1"/>
    <w:rsid w:val="00D443BE"/>
    <w:rsid w:val="00D4662D"/>
    <w:rsid w:val="00D503D5"/>
    <w:rsid w:val="00D50C61"/>
    <w:rsid w:val="00D50E60"/>
    <w:rsid w:val="00D52AA8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94D48"/>
    <w:rsid w:val="00DA2D30"/>
    <w:rsid w:val="00DA322A"/>
    <w:rsid w:val="00DB17D9"/>
    <w:rsid w:val="00DB6670"/>
    <w:rsid w:val="00DC4B6F"/>
    <w:rsid w:val="00DC4CA9"/>
    <w:rsid w:val="00DC6A4F"/>
    <w:rsid w:val="00DC7C90"/>
    <w:rsid w:val="00DD3B7B"/>
    <w:rsid w:val="00DD78A1"/>
    <w:rsid w:val="00DE0ED5"/>
    <w:rsid w:val="00DE2273"/>
    <w:rsid w:val="00DE2308"/>
    <w:rsid w:val="00DF21C6"/>
    <w:rsid w:val="00E035A1"/>
    <w:rsid w:val="00E073C6"/>
    <w:rsid w:val="00E17503"/>
    <w:rsid w:val="00E30DBF"/>
    <w:rsid w:val="00E44372"/>
    <w:rsid w:val="00E45E27"/>
    <w:rsid w:val="00E53A93"/>
    <w:rsid w:val="00E56518"/>
    <w:rsid w:val="00E6511A"/>
    <w:rsid w:val="00E67F33"/>
    <w:rsid w:val="00E73F6E"/>
    <w:rsid w:val="00E76977"/>
    <w:rsid w:val="00E90D54"/>
    <w:rsid w:val="00E9413E"/>
    <w:rsid w:val="00EB0135"/>
    <w:rsid w:val="00EB068B"/>
    <w:rsid w:val="00EB456F"/>
    <w:rsid w:val="00EC39DB"/>
    <w:rsid w:val="00EC6689"/>
    <w:rsid w:val="00ED038D"/>
    <w:rsid w:val="00ED4F97"/>
    <w:rsid w:val="00EE2126"/>
    <w:rsid w:val="00EE5C15"/>
    <w:rsid w:val="00EE79CC"/>
    <w:rsid w:val="00EF023C"/>
    <w:rsid w:val="00EF2C8C"/>
    <w:rsid w:val="00EF3B9B"/>
    <w:rsid w:val="00EF4C42"/>
    <w:rsid w:val="00F246DE"/>
    <w:rsid w:val="00F302FB"/>
    <w:rsid w:val="00F325B3"/>
    <w:rsid w:val="00F36652"/>
    <w:rsid w:val="00F37719"/>
    <w:rsid w:val="00F40365"/>
    <w:rsid w:val="00F41135"/>
    <w:rsid w:val="00F46315"/>
    <w:rsid w:val="00F50DA3"/>
    <w:rsid w:val="00F52DDB"/>
    <w:rsid w:val="00F674C9"/>
    <w:rsid w:val="00F77B2B"/>
    <w:rsid w:val="00F82700"/>
    <w:rsid w:val="00F85368"/>
    <w:rsid w:val="00F85B04"/>
    <w:rsid w:val="00F86C64"/>
    <w:rsid w:val="00F96702"/>
    <w:rsid w:val="00FA19BF"/>
    <w:rsid w:val="00FA7351"/>
    <w:rsid w:val="00FB3572"/>
    <w:rsid w:val="00FD754A"/>
    <w:rsid w:val="00FE1DD0"/>
    <w:rsid w:val="00FE28C3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5455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C914E5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character" w:styleId="afd">
    <w:name w:val="Strong"/>
    <w:qFormat/>
    <w:rsid w:val="009B6849"/>
    <w:rPr>
      <w:b/>
      <w:bCs/>
    </w:rPr>
  </w:style>
  <w:style w:type="paragraph" w:customStyle="1" w:styleId="afe">
    <w:name w:val="Номера в спецификации"/>
    <w:basedOn w:val="a"/>
    <w:rsid w:val="00A35ECF"/>
    <w:pPr>
      <w:jc w:val="center"/>
    </w:pPr>
    <w:rPr>
      <w:rFonts w:ascii="GOST type A" w:hAnsi="GOST type A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97DB-C2E2-4459-886C-E72EE668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25</cp:revision>
  <cp:lastPrinted>2021-02-10T12:30:00Z</cp:lastPrinted>
  <dcterms:created xsi:type="dcterms:W3CDTF">2025-01-21T09:09:00Z</dcterms:created>
  <dcterms:modified xsi:type="dcterms:W3CDTF">2025-06-27T13:18:00Z</dcterms:modified>
</cp:coreProperties>
</file>