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9639"/>
      </w:tblGrid>
      <w:tr w:rsidR="00A24C03" w:rsidRPr="00833A5D" w14:paraId="09EA4192" w14:textId="77777777" w:rsidTr="0052590E">
        <w:tc>
          <w:tcPr>
            <w:tcW w:w="1271" w:type="dxa"/>
            <w:shd w:val="clear" w:color="auto" w:fill="9CC2E5" w:themeFill="accent5" w:themeFillTint="99"/>
          </w:tcPr>
          <w:p w14:paraId="5E78ECB9" w14:textId="51D8EFDD" w:rsidR="00A24C03"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Раздел </w:t>
            </w:r>
            <w:r w:rsidR="00A24C03" w:rsidRPr="00833A5D">
              <w:rPr>
                <w:rFonts w:ascii="Times New Roman" w:hAnsi="Times New Roman"/>
                <w:b/>
                <w:bCs/>
                <w:sz w:val="24"/>
                <w:szCs w:val="24"/>
              </w:rPr>
              <w:t>А</w:t>
            </w:r>
          </w:p>
        </w:tc>
        <w:tc>
          <w:tcPr>
            <w:tcW w:w="14033" w:type="dxa"/>
            <w:gridSpan w:val="2"/>
            <w:shd w:val="clear" w:color="auto" w:fill="9CC2E5" w:themeFill="accent5" w:themeFillTint="99"/>
          </w:tcPr>
          <w:p w14:paraId="601E6A8B" w14:textId="2963C062" w:rsidR="00180867" w:rsidRPr="00833A5D" w:rsidRDefault="00125C03"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ИНФОРМАЦИОННАЯ КАРТА - СВЕДЕНИЯ О ЗАКУПКЕ И ПОРЯДОК ЕЕ ПРОВЕДЕНИЯ</w:t>
            </w:r>
          </w:p>
        </w:tc>
      </w:tr>
      <w:tr w:rsidR="00A24C03" w:rsidRPr="00833A5D" w14:paraId="3D17DCF3" w14:textId="77777777" w:rsidTr="0052590E">
        <w:tc>
          <w:tcPr>
            <w:tcW w:w="1271" w:type="dxa"/>
            <w:shd w:val="clear" w:color="auto" w:fill="DEEAF6" w:themeFill="accent5" w:themeFillTint="33"/>
          </w:tcPr>
          <w:p w14:paraId="6E9FB0ED" w14:textId="5C9C517D" w:rsidR="00A24C03"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А.1</w:t>
            </w:r>
          </w:p>
        </w:tc>
        <w:tc>
          <w:tcPr>
            <w:tcW w:w="14033" w:type="dxa"/>
            <w:gridSpan w:val="2"/>
            <w:shd w:val="clear" w:color="auto" w:fill="DEEAF6" w:themeFill="accent5" w:themeFillTint="33"/>
          </w:tcPr>
          <w:p w14:paraId="7F53635D" w14:textId="6E8C0576" w:rsidR="00180867" w:rsidRPr="00833A5D" w:rsidRDefault="00125C03"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ПРЕДМЕТ ЗАКУПКИ (ДОГОВОРА)</w:t>
            </w:r>
          </w:p>
        </w:tc>
      </w:tr>
      <w:tr w:rsidR="00A24C03" w:rsidRPr="00833A5D" w14:paraId="582E8223" w14:textId="77777777" w:rsidTr="0052590E">
        <w:tc>
          <w:tcPr>
            <w:tcW w:w="1271" w:type="dxa"/>
          </w:tcPr>
          <w:p w14:paraId="26F5D543"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40034302" w14:textId="6B924589" w:rsidR="00180867" w:rsidRPr="00833A5D" w:rsidRDefault="00F06306" w:rsidP="00180867">
            <w:pPr>
              <w:spacing w:after="0" w:line="240" w:lineRule="auto"/>
              <w:rPr>
                <w:rFonts w:ascii="Times New Roman" w:hAnsi="Times New Roman"/>
                <w:color w:val="0070C0"/>
                <w:sz w:val="24"/>
                <w:szCs w:val="24"/>
              </w:rPr>
            </w:pPr>
            <w:r w:rsidRPr="00F06306">
              <w:rPr>
                <w:rFonts w:ascii="Times New Roman" w:hAnsi="Times New Roman"/>
                <w:color w:val="0070C0"/>
                <w:sz w:val="24"/>
                <w:szCs w:val="24"/>
              </w:rPr>
              <w:t>Поставка автомобильного топлива по топливным картам</w:t>
            </w:r>
          </w:p>
        </w:tc>
      </w:tr>
      <w:tr w:rsidR="00A24C03" w:rsidRPr="00833A5D" w14:paraId="3C1C0E45" w14:textId="77777777" w:rsidTr="0052590E">
        <w:tc>
          <w:tcPr>
            <w:tcW w:w="1271" w:type="dxa"/>
            <w:shd w:val="clear" w:color="auto" w:fill="DEEAF6" w:themeFill="accent5" w:themeFillTint="33"/>
          </w:tcPr>
          <w:p w14:paraId="452CD319" w14:textId="012555C4" w:rsidR="00A24C03"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А.2</w:t>
            </w:r>
          </w:p>
        </w:tc>
        <w:tc>
          <w:tcPr>
            <w:tcW w:w="14033" w:type="dxa"/>
            <w:gridSpan w:val="2"/>
            <w:shd w:val="clear" w:color="auto" w:fill="DEEAF6" w:themeFill="accent5" w:themeFillTint="33"/>
          </w:tcPr>
          <w:p w14:paraId="63AB4251" w14:textId="2067DE53" w:rsidR="00180867" w:rsidRPr="00833A5D" w:rsidRDefault="00125C03"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НОМЕР ПОЗИЦИИ ПЛАНА ЗАКУПОК, РАЗМЕЩЕННОГО В ЕДИНОЙ ИНФОРМАЦИОННОЙ СИСТЕМЕ В СФЕРЕ ЗАКУПОК</w:t>
            </w:r>
          </w:p>
        </w:tc>
      </w:tr>
      <w:tr w:rsidR="00A24C03" w:rsidRPr="00833A5D" w14:paraId="45F238E6" w14:textId="77777777" w:rsidTr="0052590E">
        <w:tc>
          <w:tcPr>
            <w:tcW w:w="1271" w:type="dxa"/>
          </w:tcPr>
          <w:p w14:paraId="6C0D41A9"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7EFEFFCD" w14:textId="47620618" w:rsidR="00A24C03" w:rsidRPr="00833A5D" w:rsidRDefault="00CD0648" w:rsidP="00180867">
            <w:pPr>
              <w:spacing w:after="0" w:line="240" w:lineRule="auto"/>
              <w:rPr>
                <w:rFonts w:ascii="Times New Roman" w:hAnsi="Times New Roman"/>
                <w:color w:val="0070C0"/>
                <w:sz w:val="24"/>
                <w:szCs w:val="24"/>
              </w:rPr>
            </w:pPr>
            <w:r>
              <w:rPr>
                <w:rFonts w:ascii="Times New Roman" w:hAnsi="Times New Roman"/>
                <w:color w:val="0070C0"/>
                <w:sz w:val="24"/>
                <w:szCs w:val="24"/>
              </w:rPr>
              <w:t>467</w:t>
            </w:r>
          </w:p>
          <w:p w14:paraId="539CEB0D" w14:textId="2FE85483" w:rsidR="00180867" w:rsidRPr="00833A5D" w:rsidRDefault="00180867" w:rsidP="00180867">
            <w:pPr>
              <w:spacing w:after="0" w:line="240" w:lineRule="auto"/>
              <w:rPr>
                <w:rFonts w:ascii="Times New Roman" w:hAnsi="Times New Roman"/>
                <w:color w:val="0070C0"/>
                <w:sz w:val="24"/>
                <w:szCs w:val="24"/>
              </w:rPr>
            </w:pPr>
          </w:p>
        </w:tc>
      </w:tr>
      <w:tr w:rsidR="00A24C03" w:rsidRPr="00833A5D" w14:paraId="3FD08FD9" w14:textId="77777777" w:rsidTr="0052590E">
        <w:tc>
          <w:tcPr>
            <w:tcW w:w="1271" w:type="dxa"/>
            <w:shd w:val="clear" w:color="auto" w:fill="DEEAF6" w:themeFill="accent5" w:themeFillTint="33"/>
          </w:tcPr>
          <w:p w14:paraId="104F9C14" w14:textId="31797380" w:rsidR="00A24C03"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А.3</w:t>
            </w:r>
          </w:p>
        </w:tc>
        <w:tc>
          <w:tcPr>
            <w:tcW w:w="14033" w:type="dxa"/>
            <w:gridSpan w:val="2"/>
            <w:shd w:val="clear" w:color="auto" w:fill="DEEAF6" w:themeFill="accent5" w:themeFillTint="33"/>
          </w:tcPr>
          <w:p w14:paraId="592371C6" w14:textId="729B23C2" w:rsidR="00180867" w:rsidRPr="00833A5D" w:rsidRDefault="00125C03"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ЗАКАЗЧИК</w:t>
            </w:r>
          </w:p>
        </w:tc>
      </w:tr>
      <w:tr w:rsidR="00A24C03" w:rsidRPr="00833A5D" w14:paraId="5C912FE7" w14:textId="77777777" w:rsidTr="0052590E">
        <w:tc>
          <w:tcPr>
            <w:tcW w:w="1271" w:type="dxa"/>
          </w:tcPr>
          <w:p w14:paraId="3BA8C98A"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6331D27A"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Наименование:  Акционерное общество «Ситиматик» (АО «Ситиматик»)</w:t>
            </w:r>
          </w:p>
          <w:p w14:paraId="096471DC"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Место нахождения: 119435, город Москва, Большой Саввинский пер., дом 12, строение 6, эт. 1 пом. IV, ком 1-33, 35-53</w:t>
            </w:r>
          </w:p>
          <w:p w14:paraId="6D70A8BC"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 xml:space="preserve">Получатель услуг: Новочебоксарский филиал АО «Ситиматик» </w:t>
            </w:r>
          </w:p>
          <w:p w14:paraId="16062DC2"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Место нахождения: 429950, Чувашская Республика, г. Новочебоксарск, Шоршельский проезд, влд. 16</w:t>
            </w:r>
          </w:p>
          <w:p w14:paraId="06162FE4"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Почтовый адрес: 428000, ЧР, г. Чебоксары, Марпосадское шоссе, д. 24</w:t>
            </w:r>
          </w:p>
          <w:p w14:paraId="1C37EB16"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Контактное лицо: Собко Наталья Николаевна</w:t>
            </w:r>
          </w:p>
          <w:p w14:paraId="284279BE"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Телефон: 89613386166</w:t>
            </w:r>
          </w:p>
          <w:p w14:paraId="19454432"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Адрес электронной почты: n.sobko@citymatic.ru</w:t>
            </w:r>
          </w:p>
          <w:p w14:paraId="26B0DDC1"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Контактное лицо по вопросам тех. задания: Портнов Сергей Леонидович</w:t>
            </w:r>
          </w:p>
          <w:p w14:paraId="6A37F0FB" w14:textId="77777777" w:rsidR="0052590E" w:rsidRPr="0052590E" w:rsidRDefault="0052590E" w:rsidP="0052590E">
            <w:pPr>
              <w:tabs>
                <w:tab w:val="left" w:pos="567"/>
              </w:tabs>
              <w:spacing w:after="0" w:line="240" w:lineRule="auto"/>
              <w:jc w:val="both"/>
              <w:rPr>
                <w:rFonts w:ascii="Times New Roman" w:hAnsi="Times New Roman"/>
                <w:color w:val="0070C0"/>
                <w:sz w:val="24"/>
                <w:szCs w:val="24"/>
              </w:rPr>
            </w:pPr>
            <w:r w:rsidRPr="0052590E">
              <w:rPr>
                <w:rFonts w:ascii="Times New Roman" w:hAnsi="Times New Roman"/>
                <w:color w:val="0070C0"/>
                <w:sz w:val="24"/>
                <w:szCs w:val="24"/>
              </w:rPr>
              <w:t>Телефон: +7(8352) 367-368, доб. 3136</w:t>
            </w:r>
          </w:p>
          <w:p w14:paraId="55489537" w14:textId="434F0C2C" w:rsidR="00753642" w:rsidRPr="00833A5D" w:rsidRDefault="0052590E" w:rsidP="0052590E">
            <w:pPr>
              <w:pStyle w:val="6"/>
              <w:tabs>
                <w:tab w:val="left" w:pos="567"/>
                <w:tab w:val="left" w:pos="6390"/>
              </w:tabs>
              <w:spacing w:before="0"/>
              <w:ind w:left="0" w:firstLine="0"/>
            </w:pPr>
            <w:r w:rsidRPr="0052590E">
              <w:rPr>
                <w:rFonts w:ascii="Times New Roman" w:hAnsi="Times New Roman"/>
                <w:color w:val="0070C0"/>
                <w:sz w:val="24"/>
                <w:szCs w:val="24"/>
              </w:rPr>
              <w:t>Адрес электронной почты: s.portnov@citymatic.ru</w:t>
            </w:r>
            <w:r w:rsidR="00753642" w:rsidRPr="00833A5D">
              <w:tab/>
            </w:r>
          </w:p>
        </w:tc>
      </w:tr>
      <w:tr w:rsidR="00A24C03" w:rsidRPr="00833A5D" w14:paraId="7EBD8D6B" w14:textId="77777777" w:rsidTr="0052590E">
        <w:tc>
          <w:tcPr>
            <w:tcW w:w="1271" w:type="dxa"/>
            <w:shd w:val="clear" w:color="auto" w:fill="DEEAF6" w:themeFill="accent5" w:themeFillTint="33"/>
          </w:tcPr>
          <w:p w14:paraId="3E041F93" w14:textId="50603B54" w:rsidR="00A24C03"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А.4</w:t>
            </w:r>
          </w:p>
        </w:tc>
        <w:tc>
          <w:tcPr>
            <w:tcW w:w="14033" w:type="dxa"/>
            <w:gridSpan w:val="2"/>
            <w:shd w:val="clear" w:color="auto" w:fill="DEEAF6" w:themeFill="accent5" w:themeFillTint="33"/>
          </w:tcPr>
          <w:p w14:paraId="3F3C134F" w14:textId="5908F23C" w:rsidR="00180867" w:rsidRPr="00833A5D" w:rsidRDefault="00125C03"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СПОСОБ ОСУЩЕСТВЛЕНИЯ ЗАКУПКИ</w:t>
            </w:r>
          </w:p>
        </w:tc>
      </w:tr>
      <w:tr w:rsidR="00A24C03" w:rsidRPr="00833A5D" w14:paraId="4D5B5F56" w14:textId="77777777" w:rsidTr="0052590E">
        <w:trPr>
          <w:trHeight w:val="416"/>
        </w:trPr>
        <w:tc>
          <w:tcPr>
            <w:tcW w:w="1271" w:type="dxa"/>
          </w:tcPr>
          <w:p w14:paraId="0FC795CC"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76CA6396" w14:textId="7F16D07D" w:rsidR="00180867" w:rsidRPr="00833A5D" w:rsidRDefault="00A24C03" w:rsidP="002E01A0">
            <w:pPr>
              <w:pStyle w:val="3"/>
              <w:numPr>
                <w:ilvl w:val="0"/>
                <w:numId w:val="0"/>
              </w:numPr>
              <w:spacing w:before="0"/>
              <w:jc w:val="both"/>
              <w:rPr>
                <w:rFonts w:ascii="Times New Roman" w:hAnsi="Times New Roman"/>
                <w:b w:val="0"/>
                <w:color w:val="0070C0"/>
                <w:sz w:val="24"/>
                <w:szCs w:val="24"/>
              </w:rPr>
            </w:pPr>
            <w:bookmarkStart w:id="0" w:name="_Hlk148972842"/>
            <w:r w:rsidRPr="00833A5D">
              <w:rPr>
                <w:rFonts w:ascii="Times New Roman" w:hAnsi="Times New Roman"/>
                <w:b w:val="0"/>
                <w:sz w:val="24"/>
                <w:szCs w:val="24"/>
              </w:rPr>
              <w:t>Запрос предложений в электронной форме</w:t>
            </w:r>
            <w:bookmarkEnd w:id="0"/>
          </w:p>
        </w:tc>
      </w:tr>
      <w:tr w:rsidR="00A24C03" w:rsidRPr="00833A5D" w14:paraId="69B13EF2" w14:textId="77777777" w:rsidTr="0052590E">
        <w:tc>
          <w:tcPr>
            <w:tcW w:w="1271" w:type="dxa"/>
            <w:shd w:val="clear" w:color="auto" w:fill="DEEAF6" w:themeFill="accent5" w:themeFillTint="33"/>
          </w:tcPr>
          <w:p w14:paraId="622F29B5" w14:textId="0B5E9E19" w:rsidR="00A24C03"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lastRenderedPageBreak/>
              <w:t xml:space="preserve">Пункт </w:t>
            </w:r>
            <w:r w:rsidR="001C5DC8" w:rsidRPr="00833A5D">
              <w:rPr>
                <w:rFonts w:ascii="Times New Roman" w:hAnsi="Times New Roman"/>
                <w:b/>
                <w:bCs/>
                <w:sz w:val="24"/>
                <w:szCs w:val="24"/>
              </w:rPr>
              <w:t>А.5</w:t>
            </w:r>
          </w:p>
        </w:tc>
        <w:tc>
          <w:tcPr>
            <w:tcW w:w="14033" w:type="dxa"/>
            <w:gridSpan w:val="2"/>
            <w:shd w:val="clear" w:color="auto" w:fill="DEEAF6" w:themeFill="accent5" w:themeFillTint="33"/>
          </w:tcPr>
          <w:p w14:paraId="465FF11A" w14:textId="40F078EA" w:rsidR="00180867" w:rsidRPr="00833A5D" w:rsidRDefault="00125C03"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СРОК, МЕСТО И ПОРЯДОК ПРЕДОСТАВЛЕНИЯ ДОКУМЕНТАЦИИ О ЗАКУПКЕ</w:t>
            </w:r>
          </w:p>
        </w:tc>
      </w:tr>
      <w:tr w:rsidR="00A24C03" w:rsidRPr="00833A5D" w14:paraId="7608AB50" w14:textId="77777777" w:rsidTr="0052590E">
        <w:trPr>
          <w:trHeight w:val="976"/>
        </w:trPr>
        <w:tc>
          <w:tcPr>
            <w:tcW w:w="1271" w:type="dxa"/>
          </w:tcPr>
          <w:p w14:paraId="6B57FCEE"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1C56E072" w14:textId="77777777" w:rsidR="00736D46" w:rsidRPr="00833A5D" w:rsidRDefault="00736D46" w:rsidP="00736D46">
            <w:pPr>
              <w:pStyle w:val="3"/>
              <w:numPr>
                <w:ilvl w:val="0"/>
                <w:numId w:val="0"/>
              </w:numPr>
              <w:spacing w:before="0"/>
              <w:jc w:val="both"/>
              <w:rPr>
                <w:rFonts w:ascii="Times New Roman" w:hAnsi="Times New Roman"/>
                <w:b w:val="0"/>
                <w:sz w:val="24"/>
                <w:szCs w:val="24"/>
              </w:rPr>
            </w:pPr>
            <w:r w:rsidRPr="00833A5D">
              <w:rPr>
                <w:rFonts w:ascii="Times New Roman" w:hAnsi="Times New Roman"/>
                <w:b w:val="0"/>
                <w:sz w:val="24"/>
                <w:szCs w:val="24"/>
              </w:rPr>
              <w:t xml:space="preserve">Документация о закупке размещена в форме электронных документов на сайте Единой информационной системы в сфере закупок </w:t>
            </w:r>
            <w:hyperlink r:id="rId8" w:history="1">
              <w:r w:rsidRPr="00833A5D">
                <w:rPr>
                  <w:rStyle w:val="10"/>
                  <w:bCs w:val="0"/>
                  <w:sz w:val="24"/>
                  <w:szCs w:val="24"/>
                </w:rPr>
                <w:t>www.zakupki.gov.ru</w:t>
              </w:r>
            </w:hyperlink>
            <w:r w:rsidRPr="00833A5D">
              <w:rPr>
                <w:rFonts w:ascii="Times New Roman" w:hAnsi="Times New Roman"/>
                <w:b w:val="0"/>
                <w:sz w:val="24"/>
                <w:szCs w:val="24"/>
              </w:rPr>
              <w:t xml:space="preserve"> и бессрочно доступна для ознакомления любому заинтересованному.</w:t>
            </w:r>
          </w:p>
          <w:p w14:paraId="298F359E" w14:textId="79ADD4A7" w:rsidR="00736D46" w:rsidRPr="00833A5D" w:rsidRDefault="00736D46" w:rsidP="00736D46">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Предоставление документации о закупке на бумажном носителе не предусмотрено.</w:t>
            </w:r>
          </w:p>
        </w:tc>
      </w:tr>
      <w:tr w:rsidR="00A24C03" w:rsidRPr="00833A5D" w14:paraId="1F5F41D8" w14:textId="77777777" w:rsidTr="0052590E">
        <w:tc>
          <w:tcPr>
            <w:tcW w:w="1271" w:type="dxa"/>
            <w:shd w:val="clear" w:color="auto" w:fill="DEEAF6" w:themeFill="accent5" w:themeFillTint="33"/>
          </w:tcPr>
          <w:p w14:paraId="5D694A16" w14:textId="211810C7" w:rsidR="00A24C03"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6</w:t>
            </w:r>
          </w:p>
        </w:tc>
        <w:tc>
          <w:tcPr>
            <w:tcW w:w="14033" w:type="dxa"/>
            <w:gridSpan w:val="2"/>
            <w:shd w:val="clear" w:color="auto" w:fill="DEEAF6" w:themeFill="accent5" w:themeFillTint="33"/>
          </w:tcPr>
          <w:p w14:paraId="62EA8380" w14:textId="77777777" w:rsidR="0086127B" w:rsidRPr="00833A5D" w:rsidRDefault="00125C03" w:rsidP="0086127B">
            <w:pPr>
              <w:spacing w:before="240"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НАИМЕНОВАНИЕ И АДРЕС ЭЛЕКТРОННОЙ ТОРГОВОЙ ПЛОЩАДКИ В ИНФОРМАЦИОННО-ТЕЛЕКОММУНИКАЦИОННОЙ СЕТИ «ИНТЕРНЕТ», </w:t>
            </w:r>
          </w:p>
          <w:p w14:paraId="2B4C0B6E" w14:textId="24155F02" w:rsidR="00180867" w:rsidRPr="00833A5D" w:rsidRDefault="00125C03" w:rsidP="0086127B">
            <w:pPr>
              <w:spacing w:line="240" w:lineRule="auto"/>
              <w:jc w:val="center"/>
              <w:rPr>
                <w:rFonts w:ascii="Times New Roman" w:hAnsi="Times New Roman"/>
                <w:b/>
                <w:bCs/>
                <w:sz w:val="24"/>
                <w:szCs w:val="24"/>
              </w:rPr>
            </w:pPr>
            <w:r w:rsidRPr="00833A5D">
              <w:rPr>
                <w:rFonts w:ascii="Times New Roman" w:hAnsi="Times New Roman"/>
                <w:b/>
                <w:bCs/>
                <w:sz w:val="24"/>
                <w:szCs w:val="24"/>
              </w:rPr>
              <w:t>С ИСПОЛЬЗОВАНИЕМ КОТОРОЙ ПРОВОДИТСЯ ЗАКУПКА</w:t>
            </w:r>
          </w:p>
        </w:tc>
      </w:tr>
      <w:tr w:rsidR="00A24C03" w:rsidRPr="00833A5D" w14:paraId="0E29E377" w14:textId="77777777" w:rsidTr="0052590E">
        <w:trPr>
          <w:trHeight w:val="712"/>
        </w:trPr>
        <w:tc>
          <w:tcPr>
            <w:tcW w:w="1271" w:type="dxa"/>
          </w:tcPr>
          <w:p w14:paraId="2BD5C84E"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6930ED3C" w14:textId="77777777" w:rsidR="0052590E" w:rsidRPr="0052590E" w:rsidRDefault="0052590E" w:rsidP="0052590E">
            <w:pPr>
              <w:tabs>
                <w:tab w:val="left" w:pos="567"/>
              </w:tabs>
              <w:spacing w:after="0" w:line="240" w:lineRule="auto"/>
              <w:jc w:val="both"/>
              <w:rPr>
                <w:rFonts w:ascii="Times New Roman" w:eastAsia="Times New Roman" w:hAnsi="Times New Roman"/>
                <w:color w:val="0070C0"/>
                <w:sz w:val="24"/>
                <w:szCs w:val="24"/>
                <w:lang w:eastAsia="ru-RU"/>
              </w:rPr>
            </w:pPr>
            <w:r w:rsidRPr="0052590E">
              <w:rPr>
                <w:rFonts w:ascii="Times New Roman" w:eastAsia="Times New Roman" w:hAnsi="Times New Roman"/>
                <w:color w:val="0070C0"/>
                <w:sz w:val="24"/>
                <w:szCs w:val="24"/>
                <w:lang w:eastAsia="ru-RU"/>
              </w:rPr>
              <w:t>ООО «Электронные торги России»</w:t>
            </w:r>
          </w:p>
          <w:p w14:paraId="43722CB5" w14:textId="150A144E" w:rsidR="00180867" w:rsidRPr="00833A5D" w:rsidRDefault="0052590E" w:rsidP="0052590E">
            <w:pPr>
              <w:pStyle w:val="3"/>
              <w:numPr>
                <w:ilvl w:val="0"/>
                <w:numId w:val="0"/>
              </w:numPr>
              <w:spacing w:before="0"/>
              <w:rPr>
                <w:rFonts w:ascii="Times New Roman" w:hAnsi="Times New Roman"/>
                <w:b w:val="0"/>
                <w:color w:val="0070C0"/>
                <w:kern w:val="36"/>
                <w:sz w:val="24"/>
                <w:szCs w:val="24"/>
              </w:rPr>
            </w:pPr>
            <w:r w:rsidRPr="0052590E">
              <w:rPr>
                <w:rFonts w:ascii="Times New Roman" w:hAnsi="Times New Roman"/>
                <w:color w:val="0070C0"/>
                <w:sz w:val="24"/>
                <w:szCs w:val="24"/>
              </w:rPr>
              <w:t>https://torgi82.ru/</w:t>
            </w:r>
          </w:p>
        </w:tc>
      </w:tr>
      <w:tr w:rsidR="00180867" w:rsidRPr="00833A5D" w14:paraId="07D5823C" w14:textId="77777777" w:rsidTr="0052590E">
        <w:trPr>
          <w:trHeight w:val="70"/>
        </w:trPr>
        <w:tc>
          <w:tcPr>
            <w:tcW w:w="1271" w:type="dxa"/>
            <w:shd w:val="clear" w:color="auto" w:fill="DEEAF6" w:themeFill="accent5" w:themeFillTint="33"/>
          </w:tcPr>
          <w:p w14:paraId="7F457CAF" w14:textId="7D0E8A32" w:rsidR="00180867"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p>
        </w:tc>
        <w:tc>
          <w:tcPr>
            <w:tcW w:w="14033" w:type="dxa"/>
            <w:gridSpan w:val="2"/>
            <w:shd w:val="clear" w:color="auto" w:fill="DEEAF6" w:themeFill="accent5" w:themeFillTint="33"/>
          </w:tcPr>
          <w:p w14:paraId="27CD3E23" w14:textId="14330834" w:rsidR="00180867" w:rsidRPr="00833A5D" w:rsidRDefault="00125C03" w:rsidP="0086127B">
            <w:pPr>
              <w:tabs>
                <w:tab w:val="left" w:pos="567"/>
              </w:tabs>
              <w:spacing w:before="240" w:line="240" w:lineRule="auto"/>
              <w:jc w:val="center"/>
              <w:rPr>
                <w:rFonts w:ascii="Times New Roman" w:eastAsia="Times New Roman" w:hAnsi="Times New Roman"/>
                <w:b/>
                <w:bCs/>
                <w:sz w:val="24"/>
                <w:szCs w:val="24"/>
                <w:lang w:eastAsia="ru-RU"/>
              </w:rPr>
            </w:pPr>
            <w:r w:rsidRPr="00833A5D">
              <w:rPr>
                <w:rFonts w:ascii="Times New Roman" w:eastAsia="Times New Roman" w:hAnsi="Times New Roman"/>
                <w:b/>
                <w:bCs/>
                <w:sz w:val="24"/>
                <w:szCs w:val="24"/>
                <w:lang w:eastAsia="ru-RU"/>
              </w:rPr>
              <w:t>ЭТАПЫ ЗАКУПКИ</w:t>
            </w:r>
          </w:p>
        </w:tc>
      </w:tr>
      <w:tr w:rsidR="00A24C03" w:rsidRPr="00833A5D" w14:paraId="36BDD79E" w14:textId="77777777" w:rsidTr="0052590E">
        <w:tc>
          <w:tcPr>
            <w:tcW w:w="1271" w:type="dxa"/>
            <w:shd w:val="clear" w:color="auto" w:fill="F2F2F2" w:themeFill="background1" w:themeFillShade="F2"/>
          </w:tcPr>
          <w:p w14:paraId="481380DA" w14:textId="5D1758B5" w:rsidR="00A24C03"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r w:rsidR="001C5DC8" w:rsidRPr="00833A5D">
              <w:rPr>
                <w:rFonts w:ascii="Times New Roman" w:hAnsi="Times New Roman"/>
                <w:b/>
                <w:bCs/>
                <w:sz w:val="24"/>
                <w:szCs w:val="24"/>
              </w:rPr>
              <w:t>.1</w:t>
            </w:r>
          </w:p>
        </w:tc>
        <w:tc>
          <w:tcPr>
            <w:tcW w:w="14033" w:type="dxa"/>
            <w:gridSpan w:val="2"/>
            <w:shd w:val="clear" w:color="auto" w:fill="F2F2F2" w:themeFill="background1" w:themeFillShade="F2"/>
          </w:tcPr>
          <w:p w14:paraId="2F42F500" w14:textId="3A1254FC" w:rsidR="00180867" w:rsidRPr="00833A5D" w:rsidRDefault="00A24C03" w:rsidP="00180867">
            <w:pPr>
              <w:spacing w:after="0" w:line="240" w:lineRule="auto"/>
              <w:rPr>
                <w:rFonts w:ascii="Times New Roman" w:hAnsi="Times New Roman"/>
                <w:b/>
                <w:bCs/>
                <w:sz w:val="24"/>
                <w:szCs w:val="24"/>
              </w:rPr>
            </w:pPr>
            <w:r w:rsidRPr="00833A5D">
              <w:rPr>
                <w:rFonts w:ascii="Times New Roman" w:hAnsi="Times New Roman"/>
                <w:b/>
                <w:bCs/>
                <w:spacing w:val="-6"/>
                <w:sz w:val="24"/>
                <w:szCs w:val="24"/>
              </w:rPr>
              <w:t>Порядок, дата начала срока подачи заявок</w:t>
            </w:r>
            <w:r w:rsidRPr="00833A5D">
              <w:rPr>
                <w:rFonts w:ascii="Times New Roman" w:hAnsi="Times New Roman"/>
                <w:b/>
                <w:bCs/>
                <w:sz w:val="24"/>
                <w:szCs w:val="24"/>
              </w:rPr>
              <w:t xml:space="preserve"> на участие в закупке</w:t>
            </w:r>
          </w:p>
        </w:tc>
      </w:tr>
      <w:tr w:rsidR="00A24C03" w:rsidRPr="00833A5D" w14:paraId="23CD14F2" w14:textId="77777777" w:rsidTr="0052590E">
        <w:tc>
          <w:tcPr>
            <w:tcW w:w="1271" w:type="dxa"/>
          </w:tcPr>
          <w:p w14:paraId="203E0115"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612C920B" w14:textId="77777777" w:rsidR="00736D46" w:rsidRPr="00833A5D" w:rsidRDefault="00736D46" w:rsidP="00736D46">
            <w:pPr>
              <w:pStyle w:val="3"/>
              <w:numPr>
                <w:ilvl w:val="0"/>
                <w:numId w:val="0"/>
              </w:numPr>
              <w:spacing w:before="0"/>
              <w:jc w:val="both"/>
              <w:rPr>
                <w:rFonts w:ascii="Times New Roman" w:hAnsi="Times New Roman"/>
                <w:b w:val="0"/>
                <w:sz w:val="24"/>
                <w:szCs w:val="24"/>
              </w:rPr>
            </w:pPr>
            <w:r w:rsidRPr="00833A5D">
              <w:rPr>
                <w:rFonts w:ascii="Times New Roman" w:hAnsi="Times New Roman"/>
                <w:b w:val="0"/>
                <w:sz w:val="24"/>
                <w:szCs w:val="24"/>
              </w:rPr>
              <w:t xml:space="preserve">Заявки должны быть поданы в электронной форме на электронной торговой площадке, с использованием которой проводится закупка. </w:t>
            </w:r>
          </w:p>
          <w:p w14:paraId="05BC4C70" w14:textId="05EBAB08" w:rsidR="00180867" w:rsidRPr="00833A5D" w:rsidRDefault="00736D46" w:rsidP="00736D46">
            <w:pPr>
              <w:tabs>
                <w:tab w:val="left" w:pos="567"/>
              </w:tabs>
              <w:spacing w:after="0" w:line="240" w:lineRule="auto"/>
              <w:jc w:val="both"/>
              <w:rPr>
                <w:rFonts w:ascii="Times New Roman" w:hAnsi="Times New Roman"/>
                <w:sz w:val="24"/>
                <w:szCs w:val="24"/>
              </w:rPr>
            </w:pPr>
            <w:r w:rsidRPr="00833A5D">
              <w:rPr>
                <w:rFonts w:ascii="Times New Roman" w:hAnsi="Times New Roman"/>
                <w:sz w:val="24"/>
                <w:szCs w:val="24"/>
              </w:rPr>
              <w:t>Подача заявок доступна участникам с момента размещения заказчиком извещения об осуществлении настоящей закупки.</w:t>
            </w:r>
          </w:p>
        </w:tc>
      </w:tr>
      <w:tr w:rsidR="00A24C03" w:rsidRPr="00833A5D" w14:paraId="4D7B1D41" w14:textId="77777777" w:rsidTr="0052590E">
        <w:tc>
          <w:tcPr>
            <w:tcW w:w="1271" w:type="dxa"/>
            <w:shd w:val="clear" w:color="auto" w:fill="F2F2F2" w:themeFill="background1" w:themeFillShade="F2"/>
          </w:tcPr>
          <w:p w14:paraId="5301F693" w14:textId="63B17CF7" w:rsidR="00A24C03"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r w:rsidR="001C5DC8" w:rsidRPr="00833A5D">
              <w:rPr>
                <w:rFonts w:ascii="Times New Roman" w:hAnsi="Times New Roman"/>
                <w:b/>
                <w:bCs/>
                <w:sz w:val="24"/>
                <w:szCs w:val="24"/>
              </w:rPr>
              <w:t>.2</w:t>
            </w:r>
          </w:p>
        </w:tc>
        <w:tc>
          <w:tcPr>
            <w:tcW w:w="14033" w:type="dxa"/>
            <w:gridSpan w:val="2"/>
            <w:shd w:val="clear" w:color="auto" w:fill="F2F2F2" w:themeFill="background1" w:themeFillShade="F2"/>
          </w:tcPr>
          <w:p w14:paraId="0D5D405E" w14:textId="2949B164" w:rsidR="00180867" w:rsidRPr="00833A5D" w:rsidRDefault="00B56234" w:rsidP="00180867">
            <w:pPr>
              <w:spacing w:after="0" w:line="240" w:lineRule="auto"/>
              <w:rPr>
                <w:rFonts w:ascii="Times New Roman" w:hAnsi="Times New Roman"/>
                <w:b/>
                <w:bCs/>
                <w:spacing w:val="-6"/>
                <w:sz w:val="24"/>
                <w:szCs w:val="24"/>
              </w:rPr>
            </w:pPr>
            <w:r w:rsidRPr="00833A5D">
              <w:rPr>
                <w:rFonts w:ascii="Times New Roman" w:hAnsi="Times New Roman"/>
                <w:b/>
                <w:bCs/>
                <w:spacing w:val="-6"/>
                <w:sz w:val="24"/>
                <w:szCs w:val="24"/>
              </w:rPr>
              <w:t xml:space="preserve">ОФХ – </w:t>
            </w:r>
            <w:r w:rsidR="00A24C03" w:rsidRPr="00833A5D">
              <w:rPr>
                <w:rFonts w:ascii="Times New Roman" w:hAnsi="Times New Roman"/>
                <w:b/>
                <w:bCs/>
                <w:spacing w:val="-6"/>
                <w:sz w:val="24"/>
                <w:szCs w:val="24"/>
              </w:rPr>
              <w:t>Обсуждение с участниками закупки до окончания срока подачи заявок функциональных характеристик (потребительских свойств) товаров, качества работ, услуг и иных условий исполнения договора</w:t>
            </w:r>
          </w:p>
        </w:tc>
      </w:tr>
      <w:tr w:rsidR="00A24C03" w:rsidRPr="00833A5D" w14:paraId="7806E913" w14:textId="77777777" w:rsidTr="0052590E">
        <w:trPr>
          <w:trHeight w:val="695"/>
        </w:trPr>
        <w:tc>
          <w:tcPr>
            <w:tcW w:w="1271" w:type="dxa"/>
            <w:shd w:val="clear" w:color="auto" w:fill="auto"/>
          </w:tcPr>
          <w:p w14:paraId="092457D3"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shd w:val="clear" w:color="auto" w:fill="auto"/>
          </w:tcPr>
          <w:p w14:paraId="2297D6A8" w14:textId="77777777" w:rsidR="00A24C03" w:rsidRPr="00833A5D" w:rsidRDefault="00A24C03" w:rsidP="00D22091">
            <w:pPr>
              <w:pStyle w:val="3"/>
              <w:numPr>
                <w:ilvl w:val="0"/>
                <w:numId w:val="0"/>
              </w:numPr>
              <w:spacing w:before="0"/>
              <w:jc w:val="both"/>
              <w:rPr>
                <w:rFonts w:ascii="Times New Roman" w:hAnsi="Times New Roman"/>
                <w:b w:val="0"/>
                <w:sz w:val="24"/>
                <w:szCs w:val="24"/>
              </w:rPr>
            </w:pPr>
            <w:r w:rsidRPr="00833A5D">
              <w:rPr>
                <w:rFonts w:ascii="Times New Roman" w:hAnsi="Times New Roman"/>
                <w:b w:val="0"/>
                <w:sz w:val="24"/>
                <w:szCs w:val="24"/>
              </w:rPr>
              <w:t>Не применяется в настоящей закупке.</w:t>
            </w:r>
          </w:p>
          <w:p w14:paraId="3612AF5E" w14:textId="77777777" w:rsidR="00A24C03" w:rsidRPr="00833A5D" w:rsidRDefault="00A24C03" w:rsidP="00D22091">
            <w:pPr>
              <w:pStyle w:val="3"/>
              <w:numPr>
                <w:ilvl w:val="0"/>
                <w:numId w:val="0"/>
              </w:numPr>
              <w:spacing w:before="0"/>
              <w:jc w:val="both"/>
              <w:rPr>
                <w:rFonts w:ascii="Times New Roman" w:hAnsi="Times New Roman"/>
                <w:b w:val="0"/>
                <w:sz w:val="24"/>
                <w:szCs w:val="24"/>
              </w:rPr>
            </w:pPr>
          </w:p>
          <w:p w14:paraId="5249E5EF" w14:textId="3EB9B154" w:rsidR="0087126E" w:rsidRPr="00833A5D" w:rsidRDefault="0087126E" w:rsidP="00695612">
            <w:pPr>
              <w:pStyle w:val="3"/>
              <w:numPr>
                <w:ilvl w:val="0"/>
                <w:numId w:val="0"/>
              </w:numPr>
              <w:spacing w:before="0"/>
              <w:jc w:val="both"/>
              <w:rPr>
                <w:rFonts w:ascii="Times New Roman" w:hAnsi="Times New Roman"/>
                <w:b w:val="0"/>
                <w:sz w:val="24"/>
                <w:szCs w:val="24"/>
              </w:rPr>
            </w:pPr>
          </w:p>
        </w:tc>
      </w:tr>
      <w:tr w:rsidR="00A24C03" w:rsidRPr="00833A5D" w14:paraId="263CA846" w14:textId="77777777" w:rsidTr="0052590E">
        <w:tc>
          <w:tcPr>
            <w:tcW w:w="1271" w:type="dxa"/>
            <w:shd w:val="clear" w:color="auto" w:fill="F2F2F2" w:themeFill="background1" w:themeFillShade="F2"/>
          </w:tcPr>
          <w:p w14:paraId="56FD43CA" w14:textId="3944518F" w:rsidR="00A24C03"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r w:rsidR="001C5DC8" w:rsidRPr="00833A5D">
              <w:rPr>
                <w:rFonts w:ascii="Times New Roman" w:hAnsi="Times New Roman"/>
                <w:b/>
                <w:bCs/>
                <w:sz w:val="24"/>
                <w:szCs w:val="24"/>
              </w:rPr>
              <w:t>.3</w:t>
            </w:r>
          </w:p>
        </w:tc>
        <w:tc>
          <w:tcPr>
            <w:tcW w:w="14033" w:type="dxa"/>
            <w:gridSpan w:val="2"/>
            <w:shd w:val="clear" w:color="auto" w:fill="F2F2F2" w:themeFill="background1" w:themeFillShade="F2"/>
          </w:tcPr>
          <w:p w14:paraId="4D1E80B6" w14:textId="491B4855" w:rsidR="00180867" w:rsidRPr="00833A5D" w:rsidRDefault="00A24C03" w:rsidP="00180867">
            <w:pPr>
              <w:spacing w:after="0" w:line="240" w:lineRule="auto"/>
              <w:rPr>
                <w:rFonts w:ascii="Times New Roman" w:hAnsi="Times New Roman"/>
                <w:b/>
                <w:bCs/>
                <w:sz w:val="24"/>
                <w:szCs w:val="24"/>
              </w:rPr>
            </w:pPr>
            <w:r w:rsidRPr="00833A5D">
              <w:rPr>
                <w:rFonts w:ascii="Times New Roman" w:hAnsi="Times New Roman"/>
                <w:b/>
                <w:bCs/>
                <w:spacing w:val="-6"/>
                <w:sz w:val="24"/>
                <w:szCs w:val="24"/>
              </w:rPr>
              <w:t>Дата и время окончания срока подачи заявок</w:t>
            </w:r>
            <w:r w:rsidRPr="00833A5D">
              <w:rPr>
                <w:rFonts w:ascii="Times New Roman" w:hAnsi="Times New Roman"/>
                <w:b/>
                <w:bCs/>
                <w:sz w:val="24"/>
                <w:szCs w:val="24"/>
              </w:rPr>
              <w:t xml:space="preserve"> на участие в закупке</w:t>
            </w:r>
          </w:p>
        </w:tc>
      </w:tr>
      <w:tr w:rsidR="00A24C03" w:rsidRPr="00833A5D" w14:paraId="007E486F" w14:textId="77777777" w:rsidTr="0052590E">
        <w:trPr>
          <w:trHeight w:val="419"/>
        </w:trPr>
        <w:tc>
          <w:tcPr>
            <w:tcW w:w="1271" w:type="dxa"/>
          </w:tcPr>
          <w:p w14:paraId="4FC4F803"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526B7BEE" w14:textId="5BB6FF45" w:rsidR="00A24C03" w:rsidRPr="00833A5D" w:rsidRDefault="00227AF3" w:rsidP="006C17C1">
            <w:pPr>
              <w:pStyle w:val="3"/>
              <w:numPr>
                <w:ilvl w:val="0"/>
                <w:numId w:val="0"/>
              </w:numPr>
              <w:spacing w:before="0"/>
              <w:rPr>
                <w:rFonts w:ascii="Times New Roman" w:hAnsi="Times New Roman"/>
                <w:b w:val="0"/>
                <w:color w:val="0070C0"/>
                <w:kern w:val="36"/>
                <w:sz w:val="24"/>
                <w:szCs w:val="24"/>
              </w:rPr>
            </w:pPr>
            <w:r w:rsidRPr="00833A5D">
              <w:rPr>
                <w:rFonts w:ascii="Times New Roman" w:hAnsi="Times New Roman"/>
                <w:b w:val="0"/>
                <w:sz w:val="24"/>
                <w:szCs w:val="24"/>
              </w:rPr>
              <w:t xml:space="preserve">Прием заявок прекратится </w:t>
            </w:r>
            <w:r w:rsidRPr="00833A5D">
              <w:rPr>
                <w:rFonts w:ascii="Times New Roman" w:hAnsi="Times New Roman"/>
                <w:b w:val="0"/>
                <w:color w:val="0070C0"/>
                <w:sz w:val="24"/>
                <w:szCs w:val="24"/>
              </w:rPr>
              <w:t>«</w:t>
            </w:r>
            <w:r w:rsidR="001247F2">
              <w:rPr>
                <w:rFonts w:ascii="Times New Roman" w:hAnsi="Times New Roman"/>
                <w:b w:val="0"/>
                <w:color w:val="0070C0"/>
                <w:sz w:val="24"/>
                <w:szCs w:val="24"/>
              </w:rPr>
              <w:t>18</w:t>
            </w:r>
            <w:r w:rsidRPr="00833A5D">
              <w:rPr>
                <w:rFonts w:ascii="Times New Roman" w:hAnsi="Times New Roman"/>
                <w:b w:val="0"/>
                <w:color w:val="0070C0"/>
                <w:sz w:val="24"/>
                <w:szCs w:val="24"/>
              </w:rPr>
              <w:t xml:space="preserve">» </w:t>
            </w:r>
            <w:r w:rsidR="001247F2">
              <w:rPr>
                <w:rFonts w:ascii="Times New Roman" w:hAnsi="Times New Roman"/>
                <w:b w:val="0"/>
                <w:color w:val="0070C0"/>
                <w:sz w:val="24"/>
                <w:szCs w:val="24"/>
              </w:rPr>
              <w:t>июля</w:t>
            </w:r>
            <w:r w:rsidRPr="00833A5D">
              <w:rPr>
                <w:rFonts w:ascii="Times New Roman" w:hAnsi="Times New Roman"/>
                <w:b w:val="0"/>
                <w:color w:val="0070C0"/>
                <w:sz w:val="24"/>
                <w:szCs w:val="24"/>
              </w:rPr>
              <w:t xml:space="preserve"> 20</w:t>
            </w:r>
            <w:r w:rsidR="001247F2">
              <w:rPr>
                <w:rFonts w:ascii="Times New Roman" w:hAnsi="Times New Roman"/>
                <w:b w:val="0"/>
                <w:color w:val="0070C0"/>
                <w:sz w:val="24"/>
                <w:szCs w:val="24"/>
              </w:rPr>
              <w:t>25</w:t>
            </w:r>
            <w:r w:rsidRPr="00833A5D">
              <w:rPr>
                <w:rFonts w:ascii="Times New Roman" w:hAnsi="Times New Roman"/>
                <w:b w:val="0"/>
                <w:color w:val="0070C0"/>
                <w:sz w:val="24"/>
                <w:szCs w:val="24"/>
              </w:rPr>
              <w:t xml:space="preserve">г. в </w:t>
            </w:r>
            <w:r w:rsidR="001247F2">
              <w:rPr>
                <w:rFonts w:ascii="Times New Roman" w:hAnsi="Times New Roman"/>
                <w:b w:val="0"/>
                <w:color w:val="0070C0"/>
                <w:sz w:val="24"/>
                <w:szCs w:val="24"/>
              </w:rPr>
              <w:t>08</w:t>
            </w:r>
            <w:r w:rsidRPr="00833A5D">
              <w:rPr>
                <w:rStyle w:val="10"/>
                <w:bCs w:val="0"/>
                <w:color w:val="0070C0"/>
                <w:sz w:val="24"/>
                <w:szCs w:val="24"/>
              </w:rPr>
              <w:t>:</w:t>
            </w:r>
            <w:r w:rsidR="001247F2">
              <w:rPr>
                <w:rStyle w:val="10"/>
                <w:bCs w:val="0"/>
                <w:color w:val="0070C0"/>
                <w:sz w:val="24"/>
                <w:szCs w:val="24"/>
              </w:rPr>
              <w:t>30</w:t>
            </w:r>
            <w:r w:rsidRPr="00833A5D">
              <w:rPr>
                <w:rStyle w:val="10"/>
                <w:bCs w:val="0"/>
                <w:color w:val="0070C0"/>
                <w:sz w:val="24"/>
                <w:szCs w:val="24"/>
              </w:rPr>
              <w:t xml:space="preserve"> часов [по московскому времени].</w:t>
            </w:r>
          </w:p>
        </w:tc>
      </w:tr>
      <w:tr w:rsidR="00A24C03" w:rsidRPr="00833A5D" w14:paraId="4B12313C" w14:textId="77777777" w:rsidTr="0052590E">
        <w:tc>
          <w:tcPr>
            <w:tcW w:w="1271" w:type="dxa"/>
            <w:shd w:val="clear" w:color="auto" w:fill="F2F2F2" w:themeFill="background1" w:themeFillShade="F2"/>
          </w:tcPr>
          <w:p w14:paraId="773FC8C8" w14:textId="64514744" w:rsidR="00A24C03"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r w:rsidR="001C5DC8" w:rsidRPr="00833A5D">
              <w:rPr>
                <w:rFonts w:ascii="Times New Roman" w:hAnsi="Times New Roman"/>
                <w:b/>
                <w:bCs/>
                <w:sz w:val="24"/>
                <w:szCs w:val="24"/>
              </w:rPr>
              <w:t>.4</w:t>
            </w:r>
          </w:p>
        </w:tc>
        <w:tc>
          <w:tcPr>
            <w:tcW w:w="14033" w:type="dxa"/>
            <w:gridSpan w:val="2"/>
            <w:shd w:val="clear" w:color="auto" w:fill="F2F2F2" w:themeFill="background1" w:themeFillShade="F2"/>
          </w:tcPr>
          <w:p w14:paraId="6506A5C4" w14:textId="30A62B06" w:rsidR="00180867" w:rsidRPr="00833A5D" w:rsidRDefault="00B56234" w:rsidP="00725626">
            <w:pPr>
              <w:spacing w:after="0" w:line="240" w:lineRule="auto"/>
              <w:jc w:val="both"/>
              <w:rPr>
                <w:rFonts w:ascii="Times New Roman" w:hAnsi="Times New Roman"/>
                <w:b/>
                <w:bCs/>
                <w:spacing w:val="-6"/>
                <w:sz w:val="24"/>
                <w:szCs w:val="24"/>
              </w:rPr>
            </w:pPr>
            <w:r w:rsidRPr="00833A5D">
              <w:rPr>
                <w:rFonts w:ascii="Times New Roman" w:hAnsi="Times New Roman"/>
                <w:b/>
                <w:bCs/>
                <w:spacing w:val="-6"/>
                <w:sz w:val="24"/>
                <w:szCs w:val="24"/>
              </w:rPr>
              <w:t xml:space="preserve">ОПФХ – </w:t>
            </w:r>
            <w:r w:rsidR="00A24C03" w:rsidRPr="00833A5D">
              <w:rPr>
                <w:rFonts w:ascii="Times New Roman" w:hAnsi="Times New Roman"/>
                <w:b/>
                <w:bCs/>
                <w:spacing w:val="-6"/>
                <w:sz w:val="24"/>
                <w:szCs w:val="24"/>
              </w:rPr>
              <w:t>Обсуждение предложений, содержащихся в заявках участников закупки, о функциональных характеристиках (потребительских свойствах) товаров, качестве работ, услуг и об иных условиях исполнения договора</w:t>
            </w:r>
          </w:p>
        </w:tc>
      </w:tr>
      <w:tr w:rsidR="00A24C03" w:rsidRPr="00833A5D" w14:paraId="38E00C35" w14:textId="77777777" w:rsidTr="0052590E">
        <w:tc>
          <w:tcPr>
            <w:tcW w:w="1271" w:type="dxa"/>
            <w:shd w:val="clear" w:color="auto" w:fill="auto"/>
          </w:tcPr>
          <w:p w14:paraId="660FB947"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shd w:val="clear" w:color="auto" w:fill="auto"/>
          </w:tcPr>
          <w:p w14:paraId="0443D21B" w14:textId="0D6BFF5F" w:rsidR="0087126E" w:rsidRPr="00833A5D" w:rsidRDefault="00030E04" w:rsidP="0000480C">
            <w:pPr>
              <w:pStyle w:val="3"/>
              <w:numPr>
                <w:ilvl w:val="0"/>
                <w:numId w:val="0"/>
              </w:numPr>
              <w:spacing w:before="0"/>
              <w:rPr>
                <w:rFonts w:ascii="Times New Roman" w:hAnsi="Times New Roman"/>
                <w:b w:val="0"/>
                <w:sz w:val="24"/>
                <w:szCs w:val="24"/>
              </w:rPr>
            </w:pPr>
            <w:r w:rsidRPr="00030E04">
              <w:rPr>
                <w:rFonts w:ascii="Times New Roman" w:hAnsi="Times New Roman"/>
                <w:b w:val="0"/>
                <w:sz w:val="24"/>
                <w:szCs w:val="24"/>
              </w:rPr>
              <w:t>Не применяется в настоящей закупке.</w:t>
            </w:r>
          </w:p>
        </w:tc>
      </w:tr>
      <w:tr w:rsidR="00A24C03" w:rsidRPr="00833A5D" w14:paraId="1CDCD9DA" w14:textId="77777777" w:rsidTr="0052590E">
        <w:tc>
          <w:tcPr>
            <w:tcW w:w="1271" w:type="dxa"/>
            <w:shd w:val="clear" w:color="auto" w:fill="F2F2F2" w:themeFill="background1" w:themeFillShade="F2"/>
          </w:tcPr>
          <w:p w14:paraId="335989E5" w14:textId="1F658292" w:rsidR="00A24C03"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r w:rsidR="001C5DC8" w:rsidRPr="00833A5D">
              <w:rPr>
                <w:rFonts w:ascii="Times New Roman" w:hAnsi="Times New Roman"/>
                <w:b/>
                <w:bCs/>
                <w:sz w:val="24"/>
                <w:szCs w:val="24"/>
              </w:rPr>
              <w:t>.5</w:t>
            </w:r>
          </w:p>
        </w:tc>
        <w:tc>
          <w:tcPr>
            <w:tcW w:w="14033" w:type="dxa"/>
            <w:gridSpan w:val="2"/>
            <w:shd w:val="clear" w:color="auto" w:fill="F2F2F2" w:themeFill="background1" w:themeFillShade="F2"/>
          </w:tcPr>
          <w:p w14:paraId="0D0BE856" w14:textId="5D644E47" w:rsidR="00180867" w:rsidRPr="00833A5D" w:rsidRDefault="005F3139" w:rsidP="00180867">
            <w:pPr>
              <w:spacing w:after="0" w:line="240" w:lineRule="auto"/>
              <w:rPr>
                <w:rFonts w:ascii="Times New Roman" w:hAnsi="Times New Roman"/>
                <w:b/>
                <w:bCs/>
                <w:spacing w:val="-6"/>
                <w:sz w:val="24"/>
                <w:szCs w:val="24"/>
              </w:rPr>
            </w:pPr>
            <w:r w:rsidRPr="00833A5D">
              <w:rPr>
                <w:rFonts w:ascii="Times New Roman" w:hAnsi="Times New Roman"/>
                <w:b/>
                <w:bCs/>
                <w:spacing w:val="-6"/>
                <w:sz w:val="24"/>
                <w:szCs w:val="24"/>
              </w:rPr>
              <w:t>Рассмотрения заявок</w:t>
            </w:r>
            <w:r w:rsidR="00DB4D7D" w:rsidRPr="00833A5D">
              <w:rPr>
                <w:rFonts w:ascii="Times New Roman" w:hAnsi="Times New Roman"/>
                <w:b/>
                <w:bCs/>
                <w:spacing w:val="-6"/>
                <w:sz w:val="24"/>
                <w:szCs w:val="24"/>
              </w:rPr>
              <w:t xml:space="preserve"> (окончательных предложений)</w:t>
            </w:r>
          </w:p>
        </w:tc>
      </w:tr>
      <w:tr w:rsidR="00A24C03" w:rsidRPr="00833A5D" w14:paraId="5E29E846" w14:textId="77777777" w:rsidTr="0052590E">
        <w:trPr>
          <w:trHeight w:val="4666"/>
        </w:trPr>
        <w:tc>
          <w:tcPr>
            <w:tcW w:w="1271" w:type="dxa"/>
          </w:tcPr>
          <w:p w14:paraId="2549D604"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08D2565C"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Рассмотрение первых и вторых частей заявок будет проходить одновременно.</w:t>
            </w:r>
          </w:p>
          <w:p w14:paraId="0847B9DA"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p>
          <w:p w14:paraId="42B19D0A"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В рамках рассмотрения первых частей заявок заказчик определит соответствие технического предложения участника требованиям заказчика, в том числе технических, функциональных, эксплуатационных, количественных и качественных характеристик товаров, работ, услуг.</w:t>
            </w:r>
          </w:p>
          <w:p w14:paraId="32E24EFE"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По результатам рассмотрения первых частей заявка подлежит отклонению заказчиком в случае:</w:t>
            </w:r>
          </w:p>
          <w:p w14:paraId="2EFD2F41"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 непредоставления документов и/или информации, предусмотренной настоящей документацией о закупке,</w:t>
            </w:r>
          </w:p>
          <w:p w14:paraId="420AA74E"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 предоставления недостоверной информации,</w:t>
            </w:r>
          </w:p>
          <w:p w14:paraId="2DC13B3F"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 несоответствия предложений участника закупки требованиям, предусмотренным настоящей документацией о закупке,</w:t>
            </w:r>
          </w:p>
          <w:p w14:paraId="690AA68B"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в иных случаях, предусмотренных Федеральным законом от 18 июля 2011 года № 223-ФЗ «О закупках товаров, работ, услуг отдельными видами юридических лиц».</w:t>
            </w:r>
          </w:p>
          <w:p w14:paraId="58A40759"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p>
          <w:p w14:paraId="27BACDE8"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В рамках рассмотрения вторых частей заявок заказчик определит соответствие участника требованиям заказчика, в том числе его квалификации. Будут рассмотрены заявки только тех участников, которые получили допуск по результатам рассмотрения первых частей заявок.</w:t>
            </w:r>
          </w:p>
          <w:p w14:paraId="4479F853"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По результатам рассмотрения вторых частей заявка подлежит отклонению заказчиком в случае:</w:t>
            </w:r>
          </w:p>
          <w:p w14:paraId="16386717"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 непредоставления документов и/или информации, предусмотренной настоящей документацией о закупке,</w:t>
            </w:r>
          </w:p>
          <w:p w14:paraId="0CD79628"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 предоставления недостоверной информации,</w:t>
            </w:r>
          </w:p>
          <w:p w14:paraId="45A823DE"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 несоответствия документов и/или информации требованиям, предусмотренным настоящей документацией о закупке,</w:t>
            </w:r>
          </w:p>
          <w:p w14:paraId="5E74E359"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 несоответствия участника закупки требованиям, предусмотренным настоящей документацией о закупке,</w:t>
            </w:r>
          </w:p>
          <w:p w14:paraId="4542B628" w14:textId="77777777" w:rsidR="001247F2" w:rsidRPr="001247F2" w:rsidRDefault="001247F2" w:rsidP="001247F2">
            <w:pPr>
              <w:pStyle w:val="3"/>
              <w:numPr>
                <w:ilvl w:val="0"/>
                <w:numId w:val="0"/>
              </w:numPr>
              <w:spacing w:before="0"/>
              <w:jc w:val="both"/>
              <w:rPr>
                <w:rFonts w:ascii="Times New Roman" w:eastAsiaTheme="minorHAnsi" w:hAnsi="Times New Roman"/>
                <w:b w:val="0"/>
                <w:color w:val="000000"/>
                <w:sz w:val="24"/>
                <w:szCs w:val="24"/>
                <w:lang w:eastAsia="en-US"/>
              </w:rPr>
            </w:pPr>
            <w:r w:rsidRPr="001247F2">
              <w:rPr>
                <w:rFonts w:ascii="Times New Roman" w:eastAsiaTheme="minorHAnsi" w:hAnsi="Times New Roman"/>
                <w:b w:val="0"/>
                <w:color w:val="000000"/>
                <w:sz w:val="24"/>
                <w:szCs w:val="24"/>
                <w:lang w:eastAsia="en-US"/>
              </w:rPr>
              <w:t>в иных случаях, предусмотренных Федеральным законом от 18 июля 2011 года № 223-ФЗ «О закупках товаров, работ, услуг отдельными видами юридических лиц».</w:t>
            </w:r>
          </w:p>
          <w:p w14:paraId="1CA41798" w14:textId="411F5693" w:rsidR="00180867" w:rsidRPr="001247F2" w:rsidRDefault="00180867" w:rsidP="001247F2">
            <w:pPr>
              <w:pStyle w:val="3"/>
              <w:numPr>
                <w:ilvl w:val="0"/>
                <w:numId w:val="0"/>
              </w:numPr>
              <w:spacing w:before="0"/>
              <w:jc w:val="both"/>
              <w:rPr>
                <w:rFonts w:ascii="Times New Roman" w:eastAsiaTheme="minorHAnsi" w:hAnsi="Times New Roman"/>
                <w:b w:val="0"/>
                <w:color w:val="000000"/>
                <w:sz w:val="24"/>
                <w:szCs w:val="24"/>
                <w:lang w:eastAsia="en-US"/>
              </w:rPr>
            </w:pPr>
          </w:p>
        </w:tc>
      </w:tr>
      <w:tr w:rsidR="00A24C03" w:rsidRPr="00833A5D" w14:paraId="5EF04CF5" w14:textId="77777777" w:rsidTr="0052590E">
        <w:tc>
          <w:tcPr>
            <w:tcW w:w="1271" w:type="dxa"/>
            <w:shd w:val="clear" w:color="auto" w:fill="F2F2F2" w:themeFill="background1" w:themeFillShade="F2"/>
          </w:tcPr>
          <w:p w14:paraId="658B14A4" w14:textId="1494B137" w:rsidR="00A24C03"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r w:rsidR="001C5DC8" w:rsidRPr="00833A5D">
              <w:rPr>
                <w:rFonts w:ascii="Times New Roman" w:hAnsi="Times New Roman"/>
                <w:b/>
                <w:bCs/>
                <w:sz w:val="24"/>
                <w:szCs w:val="24"/>
              </w:rPr>
              <w:t>.</w:t>
            </w:r>
            <w:r w:rsidR="00732E94" w:rsidRPr="00833A5D">
              <w:rPr>
                <w:rFonts w:ascii="Times New Roman" w:hAnsi="Times New Roman"/>
                <w:b/>
                <w:bCs/>
                <w:sz w:val="24"/>
                <w:szCs w:val="24"/>
              </w:rPr>
              <w:t>6</w:t>
            </w:r>
          </w:p>
        </w:tc>
        <w:tc>
          <w:tcPr>
            <w:tcW w:w="14033" w:type="dxa"/>
            <w:gridSpan w:val="2"/>
            <w:shd w:val="clear" w:color="auto" w:fill="F2F2F2" w:themeFill="background1" w:themeFillShade="F2"/>
          </w:tcPr>
          <w:p w14:paraId="23A3D35D" w14:textId="52BDDE23" w:rsidR="00180867" w:rsidRPr="00833A5D" w:rsidRDefault="005F3139" w:rsidP="00180867">
            <w:pPr>
              <w:spacing w:after="0" w:line="240" w:lineRule="auto"/>
              <w:rPr>
                <w:rFonts w:ascii="Times New Roman" w:hAnsi="Times New Roman"/>
                <w:b/>
                <w:bCs/>
                <w:spacing w:val="-6"/>
                <w:sz w:val="24"/>
                <w:szCs w:val="24"/>
              </w:rPr>
            </w:pPr>
            <w:r w:rsidRPr="00833A5D">
              <w:rPr>
                <w:rFonts w:ascii="Times New Roman" w:hAnsi="Times New Roman"/>
                <w:b/>
                <w:bCs/>
                <w:spacing w:val="-6"/>
                <w:sz w:val="24"/>
                <w:szCs w:val="24"/>
              </w:rPr>
              <w:t>Сопоставление дополнительных ценовых предложений участников закупки о снижении цены договора</w:t>
            </w:r>
          </w:p>
        </w:tc>
      </w:tr>
      <w:tr w:rsidR="00A24C03" w:rsidRPr="00833A5D" w14:paraId="1A308E19" w14:textId="77777777" w:rsidTr="00030E04">
        <w:trPr>
          <w:trHeight w:val="445"/>
        </w:trPr>
        <w:tc>
          <w:tcPr>
            <w:tcW w:w="1271" w:type="dxa"/>
          </w:tcPr>
          <w:p w14:paraId="12F64C26"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71A9B7F1" w14:textId="77777777" w:rsidR="005F3139" w:rsidRPr="00833A5D" w:rsidRDefault="005F3139" w:rsidP="00180867">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Не применяется в настоящей закупке.</w:t>
            </w:r>
          </w:p>
          <w:p w14:paraId="170291A3" w14:textId="77777777" w:rsidR="005F3139" w:rsidRPr="00833A5D" w:rsidRDefault="005F3139" w:rsidP="00180867">
            <w:pPr>
              <w:pStyle w:val="3"/>
              <w:numPr>
                <w:ilvl w:val="0"/>
                <w:numId w:val="0"/>
              </w:numPr>
              <w:spacing w:before="0"/>
              <w:rPr>
                <w:rFonts w:ascii="Times New Roman" w:hAnsi="Times New Roman"/>
                <w:b w:val="0"/>
                <w:sz w:val="24"/>
                <w:szCs w:val="24"/>
              </w:rPr>
            </w:pPr>
          </w:p>
          <w:p w14:paraId="0DD40781" w14:textId="77777777" w:rsidR="00A24C03" w:rsidRPr="00833A5D" w:rsidRDefault="00A24C03" w:rsidP="001247F2">
            <w:pPr>
              <w:spacing w:after="0" w:line="240" w:lineRule="auto"/>
              <w:jc w:val="both"/>
              <w:rPr>
                <w:rFonts w:ascii="Times New Roman" w:hAnsi="Times New Roman"/>
                <w:sz w:val="24"/>
                <w:szCs w:val="24"/>
              </w:rPr>
            </w:pPr>
          </w:p>
        </w:tc>
      </w:tr>
      <w:tr w:rsidR="00A24C03" w:rsidRPr="00833A5D" w14:paraId="38B3F519" w14:textId="77777777" w:rsidTr="0052590E">
        <w:tc>
          <w:tcPr>
            <w:tcW w:w="1271" w:type="dxa"/>
            <w:shd w:val="clear" w:color="auto" w:fill="F2F2F2" w:themeFill="background1" w:themeFillShade="F2"/>
          </w:tcPr>
          <w:p w14:paraId="6A13261A" w14:textId="7D902C16" w:rsidR="00A24C03"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732E94" w:rsidRPr="00833A5D">
              <w:rPr>
                <w:rFonts w:ascii="Times New Roman" w:hAnsi="Times New Roman"/>
                <w:b/>
                <w:bCs/>
                <w:sz w:val="24"/>
                <w:szCs w:val="24"/>
              </w:rPr>
              <w:t>7</w:t>
            </w:r>
            <w:r w:rsidR="001C5DC8" w:rsidRPr="00833A5D">
              <w:rPr>
                <w:rFonts w:ascii="Times New Roman" w:hAnsi="Times New Roman"/>
                <w:b/>
                <w:bCs/>
                <w:sz w:val="24"/>
                <w:szCs w:val="24"/>
              </w:rPr>
              <w:t>.</w:t>
            </w:r>
            <w:r w:rsidR="00732E94" w:rsidRPr="00833A5D">
              <w:rPr>
                <w:rFonts w:ascii="Times New Roman" w:hAnsi="Times New Roman"/>
                <w:b/>
                <w:bCs/>
                <w:sz w:val="24"/>
                <w:szCs w:val="24"/>
              </w:rPr>
              <w:t>7</w:t>
            </w:r>
          </w:p>
        </w:tc>
        <w:tc>
          <w:tcPr>
            <w:tcW w:w="14033" w:type="dxa"/>
            <w:gridSpan w:val="2"/>
            <w:shd w:val="clear" w:color="auto" w:fill="F2F2F2" w:themeFill="background1" w:themeFillShade="F2"/>
          </w:tcPr>
          <w:p w14:paraId="7BA9B5E4" w14:textId="58FFC5AC" w:rsidR="00180867" w:rsidRPr="00833A5D" w:rsidRDefault="005B4FF1" w:rsidP="00180867">
            <w:pPr>
              <w:spacing w:after="0" w:line="240" w:lineRule="auto"/>
              <w:rPr>
                <w:rFonts w:ascii="Times New Roman" w:hAnsi="Times New Roman"/>
                <w:b/>
                <w:bCs/>
                <w:sz w:val="24"/>
                <w:szCs w:val="24"/>
              </w:rPr>
            </w:pPr>
            <w:r w:rsidRPr="00833A5D">
              <w:rPr>
                <w:rFonts w:ascii="Times New Roman" w:hAnsi="Times New Roman"/>
                <w:b/>
                <w:bCs/>
                <w:sz w:val="24"/>
                <w:szCs w:val="24"/>
              </w:rPr>
              <w:t>Переторжка</w:t>
            </w:r>
          </w:p>
        </w:tc>
      </w:tr>
      <w:tr w:rsidR="00A24C03" w:rsidRPr="00833A5D" w14:paraId="6345600C" w14:textId="77777777" w:rsidTr="001247F2">
        <w:trPr>
          <w:trHeight w:val="559"/>
        </w:trPr>
        <w:tc>
          <w:tcPr>
            <w:tcW w:w="1271" w:type="dxa"/>
          </w:tcPr>
          <w:p w14:paraId="3AD74E35"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2EECA1B8" w14:textId="77777777" w:rsidR="00DB4D7D" w:rsidRPr="00833A5D" w:rsidRDefault="00DB4D7D" w:rsidP="00DB4D7D">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Не применяется в настоящей закупке.</w:t>
            </w:r>
          </w:p>
          <w:p w14:paraId="6B57E038" w14:textId="77777777" w:rsidR="00DB4D7D" w:rsidRPr="00833A5D" w:rsidRDefault="00DB4D7D" w:rsidP="00180867">
            <w:pPr>
              <w:pStyle w:val="3"/>
              <w:numPr>
                <w:ilvl w:val="0"/>
                <w:numId w:val="0"/>
              </w:numPr>
              <w:spacing w:before="0"/>
              <w:rPr>
                <w:rFonts w:ascii="Times New Roman" w:eastAsiaTheme="minorHAnsi" w:hAnsi="Times New Roman"/>
                <w:b w:val="0"/>
                <w:color w:val="000000"/>
                <w:sz w:val="24"/>
                <w:szCs w:val="24"/>
                <w:lang w:eastAsia="en-US"/>
              </w:rPr>
            </w:pPr>
          </w:p>
          <w:p w14:paraId="70E02DAE" w14:textId="2FF78804" w:rsidR="00180867" w:rsidRPr="00833A5D" w:rsidRDefault="00180867" w:rsidP="000431A3">
            <w:pPr>
              <w:pStyle w:val="3"/>
              <w:numPr>
                <w:ilvl w:val="0"/>
                <w:numId w:val="0"/>
              </w:numPr>
              <w:spacing w:before="0"/>
              <w:jc w:val="both"/>
              <w:rPr>
                <w:rFonts w:ascii="Times New Roman" w:eastAsiaTheme="minorHAnsi" w:hAnsi="Times New Roman"/>
                <w:b w:val="0"/>
                <w:color w:val="000000"/>
                <w:sz w:val="24"/>
                <w:szCs w:val="24"/>
                <w:lang w:eastAsia="en-US"/>
              </w:rPr>
            </w:pPr>
          </w:p>
        </w:tc>
      </w:tr>
      <w:tr w:rsidR="005B4FF1" w:rsidRPr="00833A5D" w14:paraId="6927664B" w14:textId="77777777" w:rsidTr="0052590E">
        <w:tc>
          <w:tcPr>
            <w:tcW w:w="1271" w:type="dxa"/>
            <w:shd w:val="clear" w:color="auto" w:fill="F2F2F2" w:themeFill="background1" w:themeFillShade="F2"/>
          </w:tcPr>
          <w:p w14:paraId="0482772A" w14:textId="7837B164" w:rsidR="005B4FF1"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7</w:t>
            </w:r>
            <w:r w:rsidR="001C5DC8" w:rsidRPr="00833A5D">
              <w:rPr>
                <w:rFonts w:ascii="Times New Roman" w:hAnsi="Times New Roman"/>
                <w:b/>
                <w:bCs/>
                <w:sz w:val="24"/>
                <w:szCs w:val="24"/>
              </w:rPr>
              <w:t>.</w:t>
            </w:r>
            <w:r w:rsidR="00831E20" w:rsidRPr="00833A5D">
              <w:rPr>
                <w:rFonts w:ascii="Times New Roman" w:hAnsi="Times New Roman"/>
                <w:b/>
                <w:bCs/>
                <w:sz w:val="24"/>
                <w:szCs w:val="24"/>
              </w:rPr>
              <w:t>8</w:t>
            </w:r>
          </w:p>
        </w:tc>
        <w:tc>
          <w:tcPr>
            <w:tcW w:w="14033" w:type="dxa"/>
            <w:gridSpan w:val="2"/>
            <w:shd w:val="clear" w:color="auto" w:fill="F2F2F2" w:themeFill="background1" w:themeFillShade="F2"/>
          </w:tcPr>
          <w:p w14:paraId="1C224114" w14:textId="674F32F8" w:rsidR="00180867" w:rsidRPr="00833A5D" w:rsidRDefault="005B4FF1" w:rsidP="00180867">
            <w:pPr>
              <w:spacing w:after="0" w:line="240" w:lineRule="auto"/>
              <w:rPr>
                <w:rFonts w:ascii="Times New Roman" w:hAnsi="Times New Roman"/>
                <w:b/>
                <w:bCs/>
                <w:sz w:val="24"/>
                <w:szCs w:val="24"/>
              </w:rPr>
            </w:pPr>
            <w:r w:rsidRPr="00833A5D">
              <w:rPr>
                <w:rFonts w:ascii="Times New Roman" w:hAnsi="Times New Roman"/>
                <w:b/>
                <w:bCs/>
                <w:sz w:val="24"/>
                <w:szCs w:val="24"/>
              </w:rPr>
              <w:t>Подведение итогов закупки</w:t>
            </w:r>
          </w:p>
        </w:tc>
      </w:tr>
      <w:tr w:rsidR="005B4FF1" w:rsidRPr="00833A5D" w14:paraId="26B0FABE" w14:textId="77777777" w:rsidTr="0052590E">
        <w:trPr>
          <w:trHeight w:val="1551"/>
        </w:trPr>
        <w:tc>
          <w:tcPr>
            <w:tcW w:w="1271" w:type="dxa"/>
          </w:tcPr>
          <w:p w14:paraId="1C928759" w14:textId="77777777" w:rsidR="005B4FF1" w:rsidRPr="00833A5D" w:rsidRDefault="005B4FF1" w:rsidP="001C5DC8">
            <w:pPr>
              <w:spacing w:after="0" w:line="240" w:lineRule="auto"/>
              <w:jc w:val="center"/>
              <w:rPr>
                <w:rFonts w:ascii="Times New Roman" w:hAnsi="Times New Roman"/>
                <w:sz w:val="24"/>
                <w:szCs w:val="24"/>
              </w:rPr>
            </w:pPr>
          </w:p>
        </w:tc>
        <w:tc>
          <w:tcPr>
            <w:tcW w:w="14033" w:type="dxa"/>
            <w:gridSpan w:val="2"/>
          </w:tcPr>
          <w:p w14:paraId="296E4CAD" w14:textId="384C19EE" w:rsidR="00644FE3" w:rsidRPr="00833A5D" w:rsidRDefault="00644FE3" w:rsidP="00416BD2">
            <w:pPr>
              <w:pStyle w:val="3"/>
              <w:numPr>
                <w:ilvl w:val="0"/>
                <w:numId w:val="0"/>
              </w:numPr>
              <w:spacing w:before="0"/>
              <w:jc w:val="both"/>
              <w:rPr>
                <w:rFonts w:ascii="Times New Roman" w:eastAsiaTheme="minorHAnsi" w:hAnsi="Times New Roman"/>
                <w:b w:val="0"/>
                <w:sz w:val="24"/>
                <w:szCs w:val="24"/>
                <w:lang w:eastAsia="en-US"/>
              </w:rPr>
            </w:pPr>
            <w:r w:rsidRPr="00833A5D">
              <w:rPr>
                <w:rFonts w:ascii="Times New Roman" w:eastAsiaTheme="minorHAnsi" w:hAnsi="Times New Roman"/>
                <w:b w:val="0"/>
                <w:sz w:val="24"/>
                <w:szCs w:val="24"/>
                <w:lang w:eastAsia="en-US"/>
              </w:rPr>
              <w:t>При подведении итогов закупки заказчик сопоставит ценовые предложения участников, заявки которых на этапе рассмотрения заявок признаны соответствующими требованиям заказчика, а также сопоставит заявки участников по неценовым критериям</w:t>
            </w:r>
            <w:r w:rsidR="0049571E" w:rsidRPr="00833A5D">
              <w:rPr>
                <w:rFonts w:ascii="Times New Roman" w:eastAsiaTheme="minorHAnsi" w:hAnsi="Times New Roman"/>
                <w:b w:val="0"/>
                <w:sz w:val="24"/>
                <w:szCs w:val="24"/>
                <w:lang w:eastAsia="en-US"/>
              </w:rPr>
              <w:t xml:space="preserve">, </w:t>
            </w:r>
            <w:r w:rsidR="0049571E" w:rsidRPr="00833A5D">
              <w:rPr>
                <w:rFonts w:ascii="Times New Roman" w:hAnsi="Times New Roman"/>
                <w:b w:val="0"/>
                <w:sz w:val="24"/>
                <w:szCs w:val="24"/>
              </w:rPr>
              <w:t>указанным</w:t>
            </w:r>
            <w:r w:rsidRPr="00833A5D">
              <w:rPr>
                <w:rFonts w:ascii="Times New Roman" w:hAnsi="Times New Roman"/>
                <w:b w:val="0"/>
                <w:sz w:val="24"/>
                <w:szCs w:val="24"/>
              </w:rPr>
              <w:t xml:space="preserve"> </w:t>
            </w:r>
            <w:r w:rsidR="0049571E" w:rsidRPr="00833A5D">
              <w:rPr>
                <w:rFonts w:ascii="Times New Roman" w:hAnsi="Times New Roman"/>
                <w:b w:val="0"/>
                <w:sz w:val="24"/>
                <w:szCs w:val="24"/>
              </w:rPr>
              <w:t xml:space="preserve">в </w:t>
            </w:r>
            <w:r w:rsidRPr="00833A5D">
              <w:rPr>
                <w:rFonts w:ascii="Times New Roman" w:hAnsi="Times New Roman"/>
                <w:b w:val="0"/>
                <w:sz w:val="24"/>
                <w:szCs w:val="24"/>
              </w:rPr>
              <w:t>пункт</w:t>
            </w:r>
            <w:r w:rsidR="0049571E" w:rsidRPr="00833A5D">
              <w:rPr>
                <w:rFonts w:ascii="Times New Roman" w:hAnsi="Times New Roman"/>
                <w:b w:val="0"/>
                <w:sz w:val="24"/>
                <w:szCs w:val="24"/>
              </w:rPr>
              <w:t>е</w:t>
            </w:r>
            <w:r w:rsidRPr="00833A5D">
              <w:rPr>
                <w:rFonts w:ascii="Times New Roman" w:hAnsi="Times New Roman"/>
                <w:b w:val="0"/>
                <w:sz w:val="24"/>
                <w:szCs w:val="24"/>
              </w:rPr>
              <w:t xml:space="preserve"> </w:t>
            </w:r>
            <w:r w:rsidR="008041DB" w:rsidRPr="00833A5D">
              <w:rPr>
                <w:rFonts w:ascii="Times New Roman" w:hAnsi="Times New Roman"/>
                <w:b w:val="0"/>
                <w:sz w:val="24"/>
                <w:szCs w:val="24"/>
              </w:rPr>
              <w:t>А.1</w:t>
            </w:r>
            <w:r w:rsidR="0045622F" w:rsidRPr="00833A5D">
              <w:rPr>
                <w:rFonts w:ascii="Times New Roman" w:hAnsi="Times New Roman"/>
                <w:b w:val="0"/>
                <w:sz w:val="24"/>
                <w:szCs w:val="24"/>
              </w:rPr>
              <w:t>5</w:t>
            </w:r>
            <w:r w:rsidR="008041DB" w:rsidRPr="00833A5D">
              <w:rPr>
                <w:rFonts w:ascii="Times New Roman" w:hAnsi="Times New Roman"/>
                <w:b w:val="0"/>
                <w:sz w:val="24"/>
                <w:szCs w:val="24"/>
              </w:rPr>
              <w:t xml:space="preserve"> </w:t>
            </w:r>
            <w:r w:rsidRPr="00833A5D">
              <w:rPr>
                <w:rFonts w:ascii="Times New Roman" w:hAnsi="Times New Roman"/>
                <w:b w:val="0"/>
                <w:sz w:val="24"/>
                <w:szCs w:val="24"/>
              </w:rPr>
              <w:t>информационной карты.</w:t>
            </w:r>
          </w:p>
          <w:p w14:paraId="3C5F14E2" w14:textId="376D6A3B" w:rsidR="00180867" w:rsidRPr="00833A5D" w:rsidRDefault="00644FE3" w:rsidP="00416BD2">
            <w:pPr>
              <w:pStyle w:val="3"/>
              <w:numPr>
                <w:ilvl w:val="0"/>
                <w:numId w:val="0"/>
              </w:numPr>
              <w:spacing w:before="0"/>
              <w:jc w:val="both"/>
              <w:rPr>
                <w:rFonts w:ascii="Times New Roman" w:hAnsi="Times New Roman"/>
                <w:bCs/>
                <w:color w:val="0070C0"/>
                <w:sz w:val="24"/>
                <w:szCs w:val="24"/>
              </w:rPr>
            </w:pPr>
            <w:r w:rsidRPr="00030E04">
              <w:rPr>
                <w:rFonts w:ascii="Times New Roman" w:hAnsi="Times New Roman"/>
                <w:b w:val="0"/>
                <w:color w:val="0070C0"/>
                <w:sz w:val="24"/>
                <w:szCs w:val="24"/>
              </w:rPr>
              <w:t xml:space="preserve">Итоги закупки будут подведены </w:t>
            </w:r>
            <w:r w:rsidRPr="00030E04">
              <w:rPr>
                <w:rFonts w:ascii="Times New Roman" w:eastAsiaTheme="minorHAnsi" w:hAnsi="Times New Roman"/>
                <w:b w:val="0"/>
                <w:color w:val="0070C0"/>
                <w:sz w:val="24"/>
                <w:szCs w:val="24"/>
                <w:lang w:eastAsia="en-US"/>
              </w:rPr>
              <w:t>не позднее «</w:t>
            </w:r>
            <w:r w:rsidR="00E71F66" w:rsidRPr="00030E04">
              <w:rPr>
                <w:rFonts w:ascii="Times New Roman" w:eastAsiaTheme="minorHAnsi" w:hAnsi="Times New Roman"/>
                <w:b w:val="0"/>
                <w:color w:val="0070C0"/>
                <w:sz w:val="24"/>
                <w:szCs w:val="24"/>
                <w:lang w:eastAsia="en-US"/>
              </w:rPr>
              <w:t>21</w:t>
            </w:r>
            <w:r w:rsidRPr="00030E04">
              <w:rPr>
                <w:rFonts w:ascii="Times New Roman" w:eastAsiaTheme="minorHAnsi" w:hAnsi="Times New Roman"/>
                <w:b w:val="0"/>
                <w:color w:val="0070C0"/>
                <w:sz w:val="24"/>
                <w:szCs w:val="24"/>
                <w:lang w:eastAsia="en-US"/>
              </w:rPr>
              <w:t xml:space="preserve">» </w:t>
            </w:r>
            <w:r w:rsidR="00E71F66" w:rsidRPr="00030E04">
              <w:rPr>
                <w:rFonts w:ascii="Times New Roman" w:eastAsiaTheme="minorHAnsi" w:hAnsi="Times New Roman"/>
                <w:b w:val="0"/>
                <w:color w:val="0070C0"/>
                <w:sz w:val="24"/>
                <w:szCs w:val="24"/>
                <w:lang w:eastAsia="en-US"/>
              </w:rPr>
              <w:t>июля</w:t>
            </w:r>
            <w:r w:rsidRPr="00030E04">
              <w:rPr>
                <w:rFonts w:ascii="Times New Roman" w:eastAsiaTheme="minorHAnsi" w:hAnsi="Times New Roman"/>
                <w:b w:val="0"/>
                <w:color w:val="0070C0"/>
                <w:sz w:val="24"/>
                <w:szCs w:val="24"/>
                <w:lang w:eastAsia="en-US"/>
              </w:rPr>
              <w:t xml:space="preserve"> 20</w:t>
            </w:r>
            <w:r w:rsidR="00E71F66" w:rsidRPr="00030E04">
              <w:rPr>
                <w:rFonts w:ascii="Times New Roman" w:eastAsiaTheme="minorHAnsi" w:hAnsi="Times New Roman"/>
                <w:b w:val="0"/>
                <w:color w:val="0070C0"/>
                <w:sz w:val="24"/>
                <w:szCs w:val="24"/>
                <w:lang w:eastAsia="en-US"/>
              </w:rPr>
              <w:t>25</w:t>
            </w:r>
            <w:r w:rsidRPr="00030E04">
              <w:rPr>
                <w:rFonts w:ascii="Times New Roman" w:eastAsiaTheme="minorHAnsi" w:hAnsi="Times New Roman"/>
                <w:b w:val="0"/>
                <w:color w:val="0070C0"/>
                <w:sz w:val="24"/>
                <w:szCs w:val="24"/>
                <w:lang w:eastAsia="en-US"/>
              </w:rPr>
              <w:t>г.</w:t>
            </w:r>
            <w:r w:rsidR="001133BD" w:rsidRPr="00030E04">
              <w:rPr>
                <w:rFonts w:ascii="Times New Roman" w:hAnsi="Times New Roman"/>
                <w:b w:val="0"/>
                <w:color w:val="0070C0"/>
                <w:sz w:val="24"/>
                <w:szCs w:val="24"/>
              </w:rPr>
              <w:t xml:space="preserve">  и размещены на сайте Единой информационной системы в сфере закупок не позднее чем через 3 </w:t>
            </w:r>
            <w:r w:rsidR="00B06976" w:rsidRPr="00030E04">
              <w:rPr>
                <w:rFonts w:ascii="Times New Roman" w:hAnsi="Times New Roman"/>
                <w:b w:val="0"/>
                <w:color w:val="0070C0"/>
                <w:sz w:val="24"/>
                <w:szCs w:val="24"/>
              </w:rPr>
              <w:t xml:space="preserve">(три) </w:t>
            </w:r>
            <w:r w:rsidR="001133BD" w:rsidRPr="00030E04">
              <w:rPr>
                <w:rFonts w:ascii="Times New Roman" w:hAnsi="Times New Roman"/>
                <w:b w:val="0"/>
                <w:color w:val="0070C0"/>
                <w:sz w:val="24"/>
                <w:szCs w:val="24"/>
              </w:rPr>
              <w:t>дня с даты подписания протокола.</w:t>
            </w:r>
          </w:p>
        </w:tc>
      </w:tr>
      <w:tr w:rsidR="005B4FF1" w:rsidRPr="00833A5D" w14:paraId="6C07F982" w14:textId="77777777" w:rsidTr="0052590E">
        <w:tc>
          <w:tcPr>
            <w:tcW w:w="1271" w:type="dxa"/>
            <w:shd w:val="clear" w:color="auto" w:fill="DEEAF6" w:themeFill="accent5" w:themeFillTint="33"/>
          </w:tcPr>
          <w:p w14:paraId="28916971" w14:textId="28D91DA9" w:rsidR="005B4FF1"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8</w:t>
            </w:r>
          </w:p>
        </w:tc>
        <w:tc>
          <w:tcPr>
            <w:tcW w:w="14033" w:type="dxa"/>
            <w:gridSpan w:val="2"/>
            <w:shd w:val="clear" w:color="auto" w:fill="DEEAF6" w:themeFill="accent5" w:themeFillTint="33"/>
          </w:tcPr>
          <w:p w14:paraId="103B20F8" w14:textId="47C2DF00" w:rsidR="00E83178" w:rsidRPr="00833A5D" w:rsidRDefault="00125C03" w:rsidP="0086127B">
            <w:pPr>
              <w:spacing w:before="240" w:after="0" w:line="240" w:lineRule="auto"/>
              <w:jc w:val="center"/>
              <w:rPr>
                <w:rFonts w:ascii="Times New Roman" w:hAnsi="Times New Roman"/>
                <w:b/>
                <w:bCs/>
                <w:spacing w:val="-6"/>
                <w:sz w:val="24"/>
                <w:szCs w:val="24"/>
              </w:rPr>
            </w:pPr>
            <w:r w:rsidRPr="00833A5D">
              <w:rPr>
                <w:rFonts w:ascii="Times New Roman" w:hAnsi="Times New Roman"/>
                <w:b/>
                <w:bCs/>
                <w:spacing w:val="-6"/>
                <w:sz w:val="24"/>
                <w:szCs w:val="24"/>
              </w:rPr>
              <w:t xml:space="preserve">ФОРМЫ, ПОРЯДОК, ДАТА И ВРЕМЯ ОКОНЧАНИЯ СРОКА </w:t>
            </w:r>
          </w:p>
          <w:p w14:paraId="6D86EB91" w14:textId="6F670DA1" w:rsidR="00180867" w:rsidRPr="00833A5D" w:rsidRDefault="00125C03" w:rsidP="0086127B">
            <w:pPr>
              <w:spacing w:line="240" w:lineRule="auto"/>
              <w:jc w:val="center"/>
              <w:rPr>
                <w:rFonts w:ascii="Times New Roman" w:hAnsi="Times New Roman"/>
                <w:b/>
                <w:bCs/>
                <w:spacing w:val="-6"/>
                <w:sz w:val="24"/>
                <w:szCs w:val="24"/>
              </w:rPr>
            </w:pPr>
            <w:r w:rsidRPr="00833A5D">
              <w:rPr>
                <w:rFonts w:ascii="Times New Roman" w:hAnsi="Times New Roman"/>
                <w:b/>
                <w:bCs/>
                <w:spacing w:val="-6"/>
                <w:sz w:val="24"/>
                <w:szCs w:val="24"/>
              </w:rPr>
              <w:t>ПРЕДОСТАВЛЕНИЯ УЧАСТНИКАМ ЗАКУПКИ РАЗЪЯСНЕНИЙ ПОЛОЖЕНИЙ ДОКУМЕНТАЦИИ О ЗАКУПКЕ</w:t>
            </w:r>
          </w:p>
        </w:tc>
      </w:tr>
      <w:tr w:rsidR="00A24C03" w:rsidRPr="00833A5D" w14:paraId="57125397" w14:textId="77777777" w:rsidTr="0052590E">
        <w:trPr>
          <w:trHeight w:val="2951"/>
        </w:trPr>
        <w:tc>
          <w:tcPr>
            <w:tcW w:w="1271" w:type="dxa"/>
          </w:tcPr>
          <w:p w14:paraId="07952A5E" w14:textId="77777777" w:rsidR="00A24C03" w:rsidRPr="00833A5D" w:rsidRDefault="00A24C03" w:rsidP="001C5DC8">
            <w:pPr>
              <w:spacing w:after="0" w:line="240" w:lineRule="auto"/>
              <w:jc w:val="center"/>
              <w:rPr>
                <w:rFonts w:ascii="Times New Roman" w:hAnsi="Times New Roman"/>
                <w:sz w:val="24"/>
                <w:szCs w:val="24"/>
              </w:rPr>
            </w:pPr>
          </w:p>
        </w:tc>
        <w:tc>
          <w:tcPr>
            <w:tcW w:w="14033" w:type="dxa"/>
            <w:gridSpan w:val="2"/>
          </w:tcPr>
          <w:p w14:paraId="6A0FBABE" w14:textId="77777777" w:rsidR="005A54BC" w:rsidRPr="00833A5D" w:rsidRDefault="005A54BC" w:rsidP="0074199D">
            <w:pPr>
              <w:spacing w:after="0" w:line="240" w:lineRule="auto"/>
              <w:jc w:val="both"/>
              <w:rPr>
                <w:rFonts w:ascii="Times New Roman" w:eastAsia="Times New Roman" w:hAnsi="Times New Roman"/>
                <w:bCs/>
                <w:sz w:val="24"/>
                <w:szCs w:val="24"/>
                <w:lang w:eastAsia="ru-RU"/>
              </w:rPr>
            </w:pPr>
            <w:r w:rsidRPr="00833A5D">
              <w:rPr>
                <w:rFonts w:ascii="Times New Roman" w:eastAsia="Times New Roman" w:hAnsi="Times New Roman"/>
                <w:bCs/>
                <w:sz w:val="24"/>
                <w:szCs w:val="24"/>
                <w:lang w:eastAsia="ru-RU"/>
              </w:rPr>
              <w:t xml:space="preserve">Участник закупки вправе направить заказчику запрос о предоставлении разъяснений положений извещения и (или) документации о закупке. </w:t>
            </w:r>
          </w:p>
          <w:p w14:paraId="787BEDDA" w14:textId="77777777" w:rsidR="005A54BC" w:rsidRPr="00833A5D" w:rsidRDefault="005A54BC" w:rsidP="0074199D">
            <w:pPr>
              <w:pStyle w:val="3"/>
              <w:numPr>
                <w:ilvl w:val="0"/>
                <w:numId w:val="0"/>
              </w:numPr>
              <w:spacing w:before="0"/>
              <w:jc w:val="both"/>
              <w:rPr>
                <w:rFonts w:ascii="Times New Roman" w:hAnsi="Times New Roman"/>
                <w:b w:val="0"/>
                <w:bCs/>
                <w:sz w:val="24"/>
                <w:szCs w:val="24"/>
              </w:rPr>
            </w:pPr>
            <w:r w:rsidRPr="00833A5D">
              <w:rPr>
                <w:rFonts w:ascii="Times New Roman" w:hAnsi="Times New Roman"/>
                <w:b w:val="0"/>
                <w:bCs/>
                <w:sz w:val="24"/>
                <w:szCs w:val="24"/>
              </w:rPr>
              <w:t xml:space="preserve">Запросы подаются в электронной форме только на электронной торговой площадке, с использованием которой проводится закупка. </w:t>
            </w:r>
          </w:p>
          <w:p w14:paraId="4560B470" w14:textId="77777777" w:rsidR="005A54BC" w:rsidRPr="00833A5D" w:rsidRDefault="005A54BC" w:rsidP="0074199D">
            <w:pPr>
              <w:pStyle w:val="3"/>
              <w:numPr>
                <w:ilvl w:val="0"/>
                <w:numId w:val="0"/>
              </w:numPr>
              <w:spacing w:before="0"/>
              <w:jc w:val="both"/>
              <w:rPr>
                <w:rFonts w:ascii="Times New Roman" w:hAnsi="Times New Roman"/>
                <w:b w:val="0"/>
                <w:bCs/>
                <w:sz w:val="24"/>
                <w:szCs w:val="24"/>
              </w:rPr>
            </w:pPr>
            <w:r w:rsidRPr="00833A5D">
              <w:rPr>
                <w:rFonts w:ascii="Times New Roman" w:hAnsi="Times New Roman"/>
                <w:b w:val="0"/>
                <w:bCs/>
                <w:sz w:val="24"/>
                <w:szCs w:val="24"/>
              </w:rPr>
              <w:t>Форма (шаблон) запроса не предусмотрена заказчиком.</w:t>
            </w:r>
          </w:p>
          <w:p w14:paraId="29F70A6D" w14:textId="77777777" w:rsidR="005A54BC" w:rsidRPr="00833A5D" w:rsidRDefault="005A54BC" w:rsidP="0074199D">
            <w:pPr>
              <w:pStyle w:val="3"/>
              <w:numPr>
                <w:ilvl w:val="0"/>
                <w:numId w:val="0"/>
              </w:numPr>
              <w:spacing w:before="0"/>
              <w:jc w:val="both"/>
              <w:rPr>
                <w:rFonts w:ascii="Times New Roman" w:hAnsi="Times New Roman"/>
                <w:b w:val="0"/>
                <w:bCs/>
                <w:sz w:val="24"/>
                <w:szCs w:val="24"/>
              </w:rPr>
            </w:pPr>
            <w:r w:rsidRPr="00833A5D">
              <w:rPr>
                <w:rFonts w:ascii="Times New Roman" w:hAnsi="Times New Roman"/>
                <w:b w:val="0"/>
                <w:bCs/>
                <w:sz w:val="24"/>
                <w:szCs w:val="24"/>
              </w:rPr>
              <w:t>Подача запросов доступна участникам с момента размещения заказчиком извещения об осуществлении настоящей закупки.</w:t>
            </w:r>
          </w:p>
          <w:p w14:paraId="0557B3FE" w14:textId="53C327DF" w:rsidR="005A54BC" w:rsidRPr="00833A5D" w:rsidRDefault="005A54BC" w:rsidP="0074199D">
            <w:pPr>
              <w:keepNext/>
              <w:keepLines/>
              <w:suppressAutoHyphens/>
              <w:spacing w:after="0" w:line="240" w:lineRule="auto"/>
              <w:jc w:val="both"/>
              <w:outlineLvl w:val="2"/>
              <w:rPr>
                <w:rFonts w:ascii="Times New Roman" w:eastAsia="Times New Roman" w:hAnsi="Times New Roman"/>
                <w:kern w:val="36"/>
                <w:sz w:val="24"/>
                <w:szCs w:val="24"/>
                <w:lang w:eastAsia="ru-RU"/>
              </w:rPr>
            </w:pPr>
            <w:r w:rsidRPr="00833A5D">
              <w:rPr>
                <w:rFonts w:ascii="Times New Roman" w:eastAsia="Times New Roman" w:hAnsi="Times New Roman"/>
                <w:bCs/>
                <w:sz w:val="24"/>
                <w:szCs w:val="24"/>
                <w:lang w:eastAsia="ru-RU"/>
              </w:rPr>
              <w:t xml:space="preserve">Ответ на запрос участника будет размещен заказчиком в течение 3 (трех) рабочих дней с даты поступления такого запроса или не позднее 23:59 часов </w:t>
            </w:r>
            <w:r w:rsidRPr="00833A5D">
              <w:rPr>
                <w:rStyle w:val="10"/>
                <w:rFonts w:eastAsiaTheme="minorHAnsi"/>
                <w:b w:val="0"/>
                <w:color w:val="0070C0"/>
                <w:sz w:val="24"/>
                <w:szCs w:val="24"/>
              </w:rPr>
              <w:t xml:space="preserve">[по московскому времени] </w:t>
            </w:r>
            <w:r w:rsidRPr="00833A5D">
              <w:rPr>
                <w:rFonts w:ascii="Times New Roman" w:eastAsia="Times New Roman" w:hAnsi="Times New Roman"/>
                <w:kern w:val="36"/>
                <w:sz w:val="24"/>
                <w:szCs w:val="24"/>
                <w:lang w:eastAsia="ru-RU"/>
              </w:rPr>
              <w:t>дня, предшествующего дню окончания срока подачи заявок на участие в закупке, в зависимости от того, что наступит ранее.</w:t>
            </w:r>
          </w:p>
          <w:p w14:paraId="00870689" w14:textId="10A0DA30" w:rsidR="00A24C03" w:rsidRPr="00833A5D" w:rsidRDefault="005A54BC" w:rsidP="0074199D">
            <w:pPr>
              <w:pStyle w:val="3"/>
              <w:numPr>
                <w:ilvl w:val="0"/>
                <w:numId w:val="0"/>
              </w:numPr>
              <w:spacing w:before="0"/>
              <w:jc w:val="both"/>
              <w:rPr>
                <w:rFonts w:ascii="Times New Roman" w:hAnsi="Times New Roman"/>
                <w:b w:val="0"/>
                <w:sz w:val="24"/>
                <w:szCs w:val="24"/>
              </w:rPr>
            </w:pPr>
            <w:r w:rsidRPr="00833A5D">
              <w:rPr>
                <w:rFonts w:ascii="Times New Roman" w:hAnsi="Times New Roman"/>
                <w:b w:val="0"/>
                <w:kern w:val="36"/>
                <w:sz w:val="24"/>
                <w:szCs w:val="24"/>
              </w:rPr>
              <w:t>Заказчик вправе не предоставлять ответы на запросы, поступившие позднее чем за 3 (три) рабочих дня до окончания срока подачи заявок на участие в настоящей закупке.</w:t>
            </w:r>
          </w:p>
        </w:tc>
      </w:tr>
      <w:tr w:rsidR="00365EEF" w:rsidRPr="00833A5D" w14:paraId="650CC7D3" w14:textId="77777777" w:rsidTr="0052590E">
        <w:tc>
          <w:tcPr>
            <w:tcW w:w="1271" w:type="dxa"/>
            <w:shd w:val="clear" w:color="auto" w:fill="DEEAF6" w:themeFill="accent5" w:themeFillTint="33"/>
          </w:tcPr>
          <w:p w14:paraId="28278027" w14:textId="1A6B65ED" w:rsidR="00365EEF"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9</w:t>
            </w:r>
          </w:p>
        </w:tc>
        <w:tc>
          <w:tcPr>
            <w:tcW w:w="14033" w:type="dxa"/>
            <w:gridSpan w:val="2"/>
            <w:shd w:val="clear" w:color="auto" w:fill="DEEAF6" w:themeFill="accent5" w:themeFillTint="33"/>
          </w:tcPr>
          <w:p w14:paraId="0E6C1FCE" w14:textId="714C1212" w:rsidR="00180867" w:rsidRPr="00833A5D" w:rsidRDefault="00125C03"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ЦЕНА И ВАЛЮТА ЗАКУПКИ</w:t>
            </w:r>
          </w:p>
        </w:tc>
      </w:tr>
      <w:tr w:rsidR="00180867" w:rsidRPr="00833A5D" w14:paraId="18DEC076" w14:textId="77777777" w:rsidTr="0052590E">
        <w:tc>
          <w:tcPr>
            <w:tcW w:w="1271" w:type="dxa"/>
            <w:shd w:val="clear" w:color="auto" w:fill="F2F2F2" w:themeFill="background1" w:themeFillShade="F2"/>
          </w:tcPr>
          <w:p w14:paraId="7F73CAB1" w14:textId="56DB0A04" w:rsidR="00180867"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9</w:t>
            </w:r>
            <w:r w:rsidR="001C5DC8" w:rsidRPr="00833A5D">
              <w:rPr>
                <w:rFonts w:ascii="Times New Roman" w:hAnsi="Times New Roman"/>
                <w:b/>
                <w:bCs/>
                <w:sz w:val="24"/>
                <w:szCs w:val="24"/>
              </w:rPr>
              <w:t>.1</w:t>
            </w:r>
          </w:p>
        </w:tc>
        <w:tc>
          <w:tcPr>
            <w:tcW w:w="14033" w:type="dxa"/>
            <w:gridSpan w:val="2"/>
            <w:shd w:val="clear" w:color="auto" w:fill="F2F2F2" w:themeFill="background1" w:themeFillShade="F2"/>
          </w:tcPr>
          <w:p w14:paraId="1833DE2A" w14:textId="02BCE9A2" w:rsidR="00180867" w:rsidRPr="00833A5D" w:rsidRDefault="00180867" w:rsidP="00180867">
            <w:pPr>
              <w:spacing w:after="0" w:line="240" w:lineRule="auto"/>
              <w:jc w:val="both"/>
              <w:rPr>
                <w:rFonts w:ascii="Times New Roman" w:hAnsi="Times New Roman"/>
                <w:b/>
                <w:bCs/>
                <w:sz w:val="24"/>
                <w:szCs w:val="24"/>
              </w:rPr>
            </w:pPr>
            <w:r w:rsidRPr="00833A5D">
              <w:rPr>
                <w:rFonts w:ascii="Times New Roman" w:hAnsi="Times New Roman"/>
                <w:b/>
                <w:bCs/>
                <w:sz w:val="24"/>
                <w:szCs w:val="24"/>
              </w:rPr>
              <w:t>Начальная (максимальная) цена договора – НМЦД</w:t>
            </w:r>
          </w:p>
        </w:tc>
      </w:tr>
      <w:tr w:rsidR="00180867" w:rsidRPr="00833A5D" w14:paraId="3B5D24E9" w14:textId="77777777" w:rsidTr="00C75A48">
        <w:trPr>
          <w:trHeight w:val="546"/>
        </w:trPr>
        <w:tc>
          <w:tcPr>
            <w:tcW w:w="1271" w:type="dxa"/>
            <w:shd w:val="clear" w:color="auto" w:fill="auto"/>
          </w:tcPr>
          <w:p w14:paraId="155B81AB" w14:textId="77777777" w:rsidR="00180867" w:rsidRPr="00833A5D" w:rsidRDefault="00180867" w:rsidP="001C5DC8">
            <w:pPr>
              <w:spacing w:after="0" w:line="240" w:lineRule="auto"/>
              <w:jc w:val="center"/>
              <w:rPr>
                <w:rFonts w:ascii="Times New Roman" w:hAnsi="Times New Roman"/>
                <w:sz w:val="24"/>
                <w:szCs w:val="24"/>
              </w:rPr>
            </w:pPr>
          </w:p>
        </w:tc>
        <w:tc>
          <w:tcPr>
            <w:tcW w:w="14033" w:type="dxa"/>
            <w:gridSpan w:val="2"/>
            <w:shd w:val="clear" w:color="auto" w:fill="auto"/>
          </w:tcPr>
          <w:p w14:paraId="728A3697" w14:textId="31FB1C90" w:rsidR="00180867" w:rsidRPr="00833A5D" w:rsidRDefault="00633B62" w:rsidP="00633B62">
            <w:pPr>
              <w:spacing w:after="0" w:line="240" w:lineRule="auto"/>
              <w:jc w:val="both"/>
              <w:rPr>
                <w:rFonts w:ascii="Times New Roman" w:eastAsia="Times New Roman" w:hAnsi="Times New Roman"/>
                <w:bCs/>
                <w:sz w:val="24"/>
                <w:szCs w:val="24"/>
                <w:lang w:eastAsia="ru-RU"/>
              </w:rPr>
            </w:pPr>
            <w:r w:rsidRPr="00833A5D">
              <w:rPr>
                <w:rFonts w:ascii="Times New Roman" w:eastAsia="Times New Roman" w:hAnsi="Times New Roman"/>
                <w:bCs/>
                <w:sz w:val="24"/>
                <w:szCs w:val="24"/>
                <w:lang w:eastAsia="ru-RU"/>
              </w:rPr>
              <w:t>Не применяется в настоящей закупке.</w:t>
            </w:r>
          </w:p>
        </w:tc>
      </w:tr>
      <w:tr w:rsidR="00180867" w:rsidRPr="00833A5D" w14:paraId="15E938F5" w14:textId="77777777" w:rsidTr="0052590E">
        <w:tc>
          <w:tcPr>
            <w:tcW w:w="1271" w:type="dxa"/>
            <w:shd w:val="clear" w:color="auto" w:fill="F2F2F2" w:themeFill="background1" w:themeFillShade="F2"/>
          </w:tcPr>
          <w:p w14:paraId="4E99852B" w14:textId="09638451" w:rsidR="00180867"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9</w:t>
            </w:r>
            <w:r w:rsidR="001C5DC8" w:rsidRPr="00833A5D">
              <w:rPr>
                <w:rFonts w:ascii="Times New Roman" w:hAnsi="Times New Roman"/>
                <w:b/>
                <w:bCs/>
                <w:sz w:val="24"/>
                <w:szCs w:val="24"/>
              </w:rPr>
              <w:t>.2</w:t>
            </w:r>
          </w:p>
        </w:tc>
        <w:tc>
          <w:tcPr>
            <w:tcW w:w="14033" w:type="dxa"/>
            <w:gridSpan w:val="2"/>
            <w:shd w:val="clear" w:color="auto" w:fill="F2F2F2" w:themeFill="background1" w:themeFillShade="F2"/>
          </w:tcPr>
          <w:p w14:paraId="72969544" w14:textId="223E677D" w:rsidR="00180867" w:rsidRPr="00833A5D" w:rsidRDefault="00180867" w:rsidP="00180867">
            <w:pPr>
              <w:spacing w:after="0" w:line="240" w:lineRule="auto"/>
              <w:jc w:val="both"/>
              <w:rPr>
                <w:rFonts w:ascii="Times New Roman" w:hAnsi="Times New Roman"/>
                <w:b/>
                <w:bCs/>
                <w:sz w:val="24"/>
                <w:szCs w:val="24"/>
              </w:rPr>
            </w:pPr>
            <w:r w:rsidRPr="00833A5D">
              <w:rPr>
                <w:rFonts w:ascii="Times New Roman" w:hAnsi="Times New Roman"/>
                <w:b/>
                <w:bCs/>
                <w:sz w:val="24"/>
                <w:szCs w:val="24"/>
              </w:rPr>
              <w:t>Максимальное значение цены договора – Ц</w:t>
            </w:r>
            <w:r w:rsidR="004C07AB" w:rsidRPr="00833A5D">
              <w:rPr>
                <w:rFonts w:ascii="Times New Roman" w:hAnsi="Times New Roman"/>
                <w:b/>
                <w:bCs/>
                <w:sz w:val="24"/>
                <w:szCs w:val="24"/>
              </w:rPr>
              <w:t>Д</w:t>
            </w:r>
            <w:r w:rsidRPr="00833A5D">
              <w:rPr>
                <w:rFonts w:ascii="Times New Roman" w:hAnsi="Times New Roman"/>
                <w:b/>
                <w:bCs/>
                <w:sz w:val="24"/>
                <w:szCs w:val="24"/>
              </w:rPr>
              <w:t>макс</w:t>
            </w:r>
          </w:p>
        </w:tc>
      </w:tr>
      <w:tr w:rsidR="00180867" w:rsidRPr="00833A5D" w14:paraId="171FEFE0" w14:textId="77777777" w:rsidTr="00C75A48">
        <w:trPr>
          <w:trHeight w:val="559"/>
        </w:trPr>
        <w:tc>
          <w:tcPr>
            <w:tcW w:w="1271" w:type="dxa"/>
            <w:shd w:val="clear" w:color="auto" w:fill="auto"/>
          </w:tcPr>
          <w:p w14:paraId="6C042A52" w14:textId="77777777" w:rsidR="00180867" w:rsidRPr="00833A5D" w:rsidRDefault="00180867" w:rsidP="001C5DC8">
            <w:pPr>
              <w:spacing w:after="0" w:line="240" w:lineRule="auto"/>
              <w:jc w:val="center"/>
              <w:rPr>
                <w:rFonts w:ascii="Times New Roman" w:hAnsi="Times New Roman"/>
                <w:sz w:val="24"/>
                <w:szCs w:val="24"/>
              </w:rPr>
            </w:pPr>
          </w:p>
        </w:tc>
        <w:tc>
          <w:tcPr>
            <w:tcW w:w="14033" w:type="dxa"/>
            <w:gridSpan w:val="2"/>
            <w:shd w:val="clear" w:color="auto" w:fill="auto"/>
          </w:tcPr>
          <w:p w14:paraId="6C3A641F" w14:textId="4ACDE024" w:rsidR="00180867" w:rsidRPr="00C75A48" w:rsidRDefault="00C75A48" w:rsidP="00C75A48">
            <w:pPr>
              <w:spacing w:after="0" w:line="240" w:lineRule="auto"/>
              <w:jc w:val="both"/>
              <w:rPr>
                <w:rFonts w:ascii="Times New Roman" w:eastAsia="Times New Roman" w:hAnsi="Times New Roman"/>
                <w:b/>
                <w:bCs/>
                <w:lang w:eastAsia="ru-RU"/>
              </w:rPr>
            </w:pPr>
            <w:r w:rsidRPr="00C75A48">
              <w:rPr>
                <w:rFonts w:ascii="Times New Roman" w:eastAsia="Times New Roman" w:hAnsi="Times New Roman"/>
                <w:b/>
                <w:bCs/>
                <w:highlight w:val="yellow"/>
                <w:lang w:eastAsia="ru-RU"/>
              </w:rPr>
              <w:t>15 959 380,00 (</w:t>
            </w:r>
            <w:r w:rsidRPr="00C75A48">
              <w:rPr>
                <w:rFonts w:ascii="Times New Roman" w:eastAsia="Times New Roman" w:hAnsi="Times New Roman" w:hint="eastAsia"/>
                <w:b/>
                <w:bCs/>
                <w:highlight w:val="yellow"/>
                <w:lang w:eastAsia="ru-RU"/>
              </w:rPr>
              <w:t>пятнадцать</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миллионов</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девятьсот</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пятьдесят</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девять</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тысяч</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триста</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восемьдесят</w:t>
            </w:r>
            <w:r w:rsidRPr="00C75A48">
              <w:rPr>
                <w:rFonts w:ascii="Times New Roman" w:eastAsia="Times New Roman" w:hAnsi="Times New Roman"/>
                <w:b/>
                <w:bCs/>
                <w:highlight w:val="yellow"/>
                <w:lang w:eastAsia="ru-RU"/>
              </w:rPr>
              <w:t xml:space="preserve">) </w:t>
            </w:r>
            <w:r w:rsidRPr="00C75A48">
              <w:rPr>
                <w:rFonts w:ascii="Times New Roman" w:eastAsia="Times New Roman" w:hAnsi="Times New Roman" w:hint="eastAsia"/>
                <w:b/>
                <w:bCs/>
                <w:highlight w:val="yellow"/>
                <w:lang w:eastAsia="ru-RU"/>
              </w:rPr>
              <w:t>рублей</w:t>
            </w:r>
            <w:r w:rsidRPr="00C75A48">
              <w:rPr>
                <w:rFonts w:ascii="Times New Roman" w:eastAsia="Times New Roman" w:hAnsi="Times New Roman"/>
                <w:b/>
                <w:bCs/>
                <w:highlight w:val="yellow"/>
                <w:lang w:eastAsia="ru-RU"/>
              </w:rPr>
              <w:t>.</w:t>
            </w:r>
          </w:p>
        </w:tc>
      </w:tr>
      <w:tr w:rsidR="00180867" w:rsidRPr="00833A5D" w14:paraId="690F0A8B" w14:textId="77777777" w:rsidTr="0052590E">
        <w:tc>
          <w:tcPr>
            <w:tcW w:w="1271" w:type="dxa"/>
            <w:shd w:val="clear" w:color="auto" w:fill="F2F2F2" w:themeFill="background1" w:themeFillShade="F2"/>
          </w:tcPr>
          <w:p w14:paraId="04EA34CA" w14:textId="201AE4EF" w:rsidR="00180867"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9</w:t>
            </w:r>
            <w:r w:rsidR="001C5DC8" w:rsidRPr="00833A5D">
              <w:rPr>
                <w:rFonts w:ascii="Times New Roman" w:hAnsi="Times New Roman"/>
                <w:b/>
                <w:bCs/>
                <w:sz w:val="24"/>
                <w:szCs w:val="24"/>
              </w:rPr>
              <w:t>.3</w:t>
            </w:r>
          </w:p>
        </w:tc>
        <w:tc>
          <w:tcPr>
            <w:tcW w:w="14033" w:type="dxa"/>
            <w:gridSpan w:val="2"/>
            <w:shd w:val="clear" w:color="auto" w:fill="F2F2F2" w:themeFill="background1" w:themeFillShade="F2"/>
          </w:tcPr>
          <w:p w14:paraId="27F7D0B9" w14:textId="7F205A64" w:rsidR="00180867" w:rsidRPr="00833A5D" w:rsidRDefault="00180867" w:rsidP="00180867">
            <w:pPr>
              <w:spacing w:after="0" w:line="240" w:lineRule="auto"/>
              <w:jc w:val="both"/>
              <w:rPr>
                <w:rFonts w:ascii="Times New Roman" w:hAnsi="Times New Roman"/>
                <w:b/>
                <w:bCs/>
                <w:sz w:val="24"/>
                <w:szCs w:val="24"/>
              </w:rPr>
            </w:pPr>
            <w:r w:rsidRPr="00833A5D">
              <w:rPr>
                <w:rFonts w:ascii="Times New Roman" w:hAnsi="Times New Roman"/>
                <w:b/>
                <w:bCs/>
                <w:sz w:val="24"/>
                <w:szCs w:val="24"/>
              </w:rPr>
              <w:t>Начальная (максимальная) цена единицы товара, работы, услуги – НМЦед</w:t>
            </w:r>
            <w:r w:rsidR="004E5BF3" w:rsidRPr="00833A5D">
              <w:rPr>
                <w:rFonts w:ascii="Times New Roman" w:hAnsi="Times New Roman"/>
                <w:b/>
                <w:bCs/>
                <w:sz w:val="24"/>
                <w:szCs w:val="24"/>
              </w:rPr>
              <w:t xml:space="preserve"> </w:t>
            </w:r>
          </w:p>
        </w:tc>
      </w:tr>
      <w:tr w:rsidR="00180867" w:rsidRPr="00833A5D" w14:paraId="6E863E5B" w14:textId="77777777" w:rsidTr="00894A7C">
        <w:trPr>
          <w:trHeight w:val="558"/>
        </w:trPr>
        <w:tc>
          <w:tcPr>
            <w:tcW w:w="1271" w:type="dxa"/>
            <w:shd w:val="clear" w:color="auto" w:fill="auto"/>
          </w:tcPr>
          <w:p w14:paraId="1CB355D4" w14:textId="77777777" w:rsidR="00180867" w:rsidRPr="00833A5D" w:rsidRDefault="00180867" w:rsidP="001C5DC8">
            <w:pPr>
              <w:spacing w:after="0" w:line="240" w:lineRule="auto"/>
              <w:jc w:val="center"/>
              <w:rPr>
                <w:rFonts w:ascii="Times New Roman" w:hAnsi="Times New Roman"/>
                <w:sz w:val="24"/>
                <w:szCs w:val="24"/>
              </w:rPr>
            </w:pPr>
          </w:p>
        </w:tc>
        <w:tc>
          <w:tcPr>
            <w:tcW w:w="14033" w:type="dxa"/>
            <w:gridSpan w:val="2"/>
            <w:shd w:val="clear" w:color="auto" w:fill="auto"/>
          </w:tcPr>
          <w:p w14:paraId="26F05F56" w14:textId="5BA31DFC" w:rsidR="00180867" w:rsidRPr="00833A5D" w:rsidRDefault="00CF41B5" w:rsidP="00CF41B5">
            <w:pPr>
              <w:spacing w:after="0" w:line="240" w:lineRule="auto"/>
              <w:jc w:val="both"/>
              <w:rPr>
                <w:rFonts w:ascii="Times New Roman" w:hAnsi="Times New Roman"/>
                <w:bCs/>
                <w:sz w:val="24"/>
                <w:szCs w:val="24"/>
              </w:rPr>
            </w:pPr>
            <w:r w:rsidRPr="00833A5D">
              <w:rPr>
                <w:rFonts w:ascii="Times New Roman" w:eastAsia="Times New Roman" w:hAnsi="Times New Roman"/>
                <w:bCs/>
                <w:sz w:val="24"/>
                <w:szCs w:val="24"/>
                <w:lang w:eastAsia="ru-RU"/>
              </w:rPr>
              <w:t>Не применяется в настоящей закупке.</w:t>
            </w:r>
          </w:p>
        </w:tc>
      </w:tr>
      <w:tr w:rsidR="00180867" w:rsidRPr="00833A5D" w14:paraId="6B1C3472" w14:textId="77777777" w:rsidTr="0052590E">
        <w:tc>
          <w:tcPr>
            <w:tcW w:w="1271" w:type="dxa"/>
            <w:shd w:val="clear" w:color="auto" w:fill="F2F2F2" w:themeFill="background1" w:themeFillShade="F2"/>
          </w:tcPr>
          <w:p w14:paraId="5372F76A" w14:textId="7CA7439D" w:rsidR="00180867"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lastRenderedPageBreak/>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9</w:t>
            </w:r>
            <w:r w:rsidR="001C5DC8" w:rsidRPr="00833A5D">
              <w:rPr>
                <w:rFonts w:ascii="Times New Roman" w:hAnsi="Times New Roman"/>
                <w:b/>
                <w:bCs/>
                <w:sz w:val="24"/>
                <w:szCs w:val="24"/>
              </w:rPr>
              <w:t>.4</w:t>
            </w:r>
          </w:p>
        </w:tc>
        <w:tc>
          <w:tcPr>
            <w:tcW w:w="14033" w:type="dxa"/>
            <w:gridSpan w:val="2"/>
            <w:shd w:val="clear" w:color="auto" w:fill="F2F2F2" w:themeFill="background1" w:themeFillShade="F2"/>
          </w:tcPr>
          <w:p w14:paraId="7C8A9251" w14:textId="612822A2" w:rsidR="00180867" w:rsidRPr="00833A5D" w:rsidRDefault="00180867" w:rsidP="00180867">
            <w:pPr>
              <w:spacing w:after="0" w:line="240" w:lineRule="auto"/>
              <w:jc w:val="both"/>
              <w:rPr>
                <w:rFonts w:ascii="Times New Roman" w:hAnsi="Times New Roman"/>
                <w:b/>
                <w:bCs/>
                <w:sz w:val="24"/>
                <w:szCs w:val="24"/>
              </w:rPr>
            </w:pPr>
            <w:r w:rsidRPr="00833A5D">
              <w:rPr>
                <w:rFonts w:ascii="Times New Roman" w:hAnsi="Times New Roman"/>
                <w:b/>
                <w:bCs/>
                <w:sz w:val="24"/>
                <w:szCs w:val="24"/>
              </w:rPr>
              <w:t>Сумма начальных (максимальных) цен единиц товара, работы, услуги – НМЦсумма</w:t>
            </w:r>
          </w:p>
        </w:tc>
      </w:tr>
      <w:tr w:rsidR="00180867" w:rsidRPr="00833A5D" w14:paraId="4A3B0E33" w14:textId="77777777" w:rsidTr="00894A7C">
        <w:trPr>
          <w:trHeight w:val="361"/>
        </w:trPr>
        <w:tc>
          <w:tcPr>
            <w:tcW w:w="1271" w:type="dxa"/>
            <w:shd w:val="clear" w:color="auto" w:fill="auto"/>
          </w:tcPr>
          <w:p w14:paraId="2C19446D" w14:textId="77777777" w:rsidR="00180867" w:rsidRPr="00833A5D" w:rsidRDefault="00180867" w:rsidP="001C5DC8">
            <w:pPr>
              <w:spacing w:after="0" w:line="240" w:lineRule="auto"/>
              <w:jc w:val="center"/>
              <w:rPr>
                <w:rFonts w:ascii="Times New Roman" w:hAnsi="Times New Roman"/>
                <w:sz w:val="24"/>
                <w:szCs w:val="24"/>
              </w:rPr>
            </w:pPr>
          </w:p>
        </w:tc>
        <w:tc>
          <w:tcPr>
            <w:tcW w:w="14033" w:type="dxa"/>
            <w:gridSpan w:val="2"/>
            <w:shd w:val="clear" w:color="auto" w:fill="auto"/>
          </w:tcPr>
          <w:p w14:paraId="6062D2BA" w14:textId="2AD2BB86" w:rsidR="0087126E" w:rsidRPr="00833A5D" w:rsidRDefault="00942AA9" w:rsidP="00942AA9">
            <w:pPr>
              <w:spacing w:after="0" w:line="240" w:lineRule="auto"/>
              <w:jc w:val="both"/>
              <w:rPr>
                <w:rFonts w:ascii="Times New Roman" w:hAnsi="Times New Roman"/>
                <w:sz w:val="24"/>
                <w:szCs w:val="24"/>
              </w:rPr>
            </w:pPr>
            <w:r w:rsidRPr="00833A5D">
              <w:rPr>
                <w:rFonts w:ascii="Times New Roman" w:eastAsia="Times New Roman" w:hAnsi="Times New Roman"/>
                <w:bCs/>
                <w:sz w:val="24"/>
                <w:szCs w:val="24"/>
                <w:lang w:eastAsia="ru-RU"/>
              </w:rPr>
              <w:t>Не применяется в настоящей закупке.</w:t>
            </w:r>
          </w:p>
        </w:tc>
      </w:tr>
      <w:tr w:rsidR="00180867" w:rsidRPr="00833A5D" w14:paraId="1C06D671" w14:textId="77777777" w:rsidTr="0052590E">
        <w:tc>
          <w:tcPr>
            <w:tcW w:w="1271" w:type="dxa"/>
            <w:shd w:val="clear" w:color="auto" w:fill="F2F2F2" w:themeFill="background1" w:themeFillShade="F2"/>
          </w:tcPr>
          <w:p w14:paraId="57ECD663" w14:textId="4AD09CDD" w:rsidR="00180867"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9</w:t>
            </w:r>
            <w:r w:rsidR="001C5DC8" w:rsidRPr="00833A5D">
              <w:rPr>
                <w:rFonts w:ascii="Times New Roman" w:hAnsi="Times New Roman"/>
                <w:b/>
                <w:bCs/>
                <w:sz w:val="24"/>
                <w:szCs w:val="24"/>
              </w:rPr>
              <w:t>.5</w:t>
            </w:r>
          </w:p>
        </w:tc>
        <w:tc>
          <w:tcPr>
            <w:tcW w:w="14033" w:type="dxa"/>
            <w:gridSpan w:val="2"/>
            <w:shd w:val="clear" w:color="auto" w:fill="F2F2F2" w:themeFill="background1" w:themeFillShade="F2"/>
          </w:tcPr>
          <w:p w14:paraId="33E96650" w14:textId="5BC580AF" w:rsidR="001C5DC8" w:rsidRPr="00833A5D" w:rsidRDefault="00180867" w:rsidP="00180867">
            <w:pPr>
              <w:spacing w:after="0" w:line="240" w:lineRule="auto"/>
              <w:jc w:val="both"/>
              <w:rPr>
                <w:rFonts w:ascii="Times New Roman" w:hAnsi="Times New Roman"/>
                <w:b/>
                <w:bCs/>
                <w:sz w:val="24"/>
                <w:szCs w:val="24"/>
              </w:rPr>
            </w:pPr>
            <w:r w:rsidRPr="00833A5D">
              <w:rPr>
                <w:rFonts w:ascii="Times New Roman" w:hAnsi="Times New Roman"/>
                <w:b/>
                <w:bCs/>
                <w:sz w:val="24"/>
                <w:szCs w:val="24"/>
              </w:rPr>
              <w:t>Формула цены</w:t>
            </w:r>
          </w:p>
        </w:tc>
      </w:tr>
      <w:tr w:rsidR="00180867" w:rsidRPr="00833A5D" w14:paraId="06C111EC" w14:textId="77777777" w:rsidTr="0052590E">
        <w:trPr>
          <w:trHeight w:val="1001"/>
        </w:trPr>
        <w:tc>
          <w:tcPr>
            <w:tcW w:w="1271" w:type="dxa"/>
            <w:shd w:val="clear" w:color="auto" w:fill="auto"/>
          </w:tcPr>
          <w:p w14:paraId="4700B4FA" w14:textId="77777777" w:rsidR="00180867" w:rsidRPr="00833A5D" w:rsidRDefault="00180867" w:rsidP="001C5DC8">
            <w:pPr>
              <w:spacing w:after="0" w:line="240" w:lineRule="auto"/>
              <w:jc w:val="center"/>
              <w:rPr>
                <w:rFonts w:ascii="Times New Roman" w:hAnsi="Times New Roman"/>
                <w:sz w:val="24"/>
                <w:szCs w:val="24"/>
              </w:rPr>
            </w:pPr>
          </w:p>
        </w:tc>
        <w:tc>
          <w:tcPr>
            <w:tcW w:w="14033" w:type="dxa"/>
            <w:gridSpan w:val="2"/>
            <w:shd w:val="clear" w:color="auto" w:fill="auto"/>
          </w:tcPr>
          <w:p w14:paraId="67217F07" w14:textId="1DF2D8FE" w:rsidR="00894A7C" w:rsidRDefault="00894A7C" w:rsidP="00E63AF2">
            <w:pPr>
              <w:spacing w:after="0" w:line="240" w:lineRule="auto"/>
              <w:jc w:val="both"/>
              <w:rPr>
                <w:rFonts w:ascii="Times New Roman" w:eastAsia="Times New Roman" w:hAnsi="Times New Roman"/>
                <w:bCs/>
                <w:sz w:val="24"/>
                <w:szCs w:val="24"/>
                <w:lang w:eastAsia="ru-RU"/>
              </w:rPr>
            </w:pPr>
            <w:r w:rsidRPr="00DD5384">
              <w:rPr>
                <w:noProof/>
              </w:rPr>
              <w:drawing>
                <wp:inline distT="0" distB="0" distL="0" distR="0" wp14:anchorId="087B37A2" wp14:editId="7A11ED88">
                  <wp:extent cx="5050790"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0790" cy="590550"/>
                          </a:xfrm>
                          <a:prstGeom prst="rect">
                            <a:avLst/>
                          </a:prstGeom>
                          <a:noFill/>
                          <a:ln>
                            <a:noFill/>
                          </a:ln>
                        </pic:spPr>
                      </pic:pic>
                    </a:graphicData>
                  </a:graphic>
                </wp:inline>
              </w:drawing>
            </w:r>
          </w:p>
          <w:p w14:paraId="34FD4719" w14:textId="77777777" w:rsidR="00894A7C" w:rsidRPr="00894A7C" w:rsidRDefault="00894A7C" w:rsidP="00894A7C">
            <w:pPr>
              <w:spacing w:after="0" w:line="240" w:lineRule="auto"/>
              <w:ind w:firstLine="567"/>
              <w:contextualSpacing/>
              <w:rPr>
                <w:rFonts w:ascii="Times New Roman" w:eastAsia="Calibri" w:hAnsi="Times New Roman"/>
                <w:bCs/>
                <w:sz w:val="22"/>
                <w:szCs w:val="22"/>
                <w:lang w:eastAsia="ru-RU"/>
              </w:rPr>
            </w:pPr>
            <w:r w:rsidRPr="00894A7C">
              <w:rPr>
                <w:rFonts w:ascii="Times New Roman" w:eastAsia="Calibri" w:hAnsi="Times New Roman"/>
                <w:bCs/>
                <w:sz w:val="22"/>
                <w:szCs w:val="22"/>
                <w:lang w:eastAsia="ru-RU"/>
              </w:rPr>
              <w:t xml:space="preserve">где: </w:t>
            </w:r>
          </w:p>
          <w:p w14:paraId="739D493E" w14:textId="77777777" w:rsidR="00894A7C" w:rsidRPr="00894A7C" w:rsidRDefault="00894A7C" w:rsidP="00894A7C">
            <w:pPr>
              <w:spacing w:after="0" w:line="240" w:lineRule="auto"/>
              <w:ind w:firstLine="567"/>
              <w:contextualSpacing/>
              <w:jc w:val="both"/>
              <w:rPr>
                <w:rFonts w:ascii="Times New Roman" w:eastAsia="Calibri" w:hAnsi="Times New Roman"/>
                <w:bCs/>
                <w:sz w:val="22"/>
                <w:szCs w:val="22"/>
                <w:lang w:eastAsia="ru-RU"/>
              </w:rPr>
            </w:pPr>
            <w:r w:rsidRPr="00894A7C">
              <w:rPr>
                <w:rFonts w:ascii="Times New Roman" w:eastAsia="Calibri" w:hAnsi="Times New Roman"/>
                <w:bCs/>
                <w:sz w:val="22"/>
                <w:szCs w:val="22"/>
                <w:lang w:eastAsia="ru-RU"/>
              </w:rPr>
              <w:t xml:space="preserve">Цд – цена за расчетный период, определенная с использованием настоящей формулы; </w:t>
            </w:r>
          </w:p>
          <w:p w14:paraId="740FD472" w14:textId="77777777" w:rsidR="00894A7C" w:rsidRPr="00894A7C" w:rsidRDefault="00894A7C" w:rsidP="00894A7C">
            <w:pPr>
              <w:spacing w:after="0" w:line="240" w:lineRule="auto"/>
              <w:ind w:firstLine="567"/>
              <w:contextualSpacing/>
              <w:jc w:val="both"/>
              <w:rPr>
                <w:rFonts w:ascii="Times New Roman" w:eastAsia="Calibri" w:hAnsi="Times New Roman"/>
                <w:bCs/>
                <w:sz w:val="22"/>
                <w:szCs w:val="22"/>
                <w:lang w:eastAsia="ru-RU"/>
              </w:rPr>
            </w:pPr>
            <w:r w:rsidRPr="00894A7C">
              <w:rPr>
                <w:rFonts w:ascii="Times New Roman" w:eastAsia="Calibri" w:hAnsi="Times New Roman"/>
                <w:bCs/>
                <w:sz w:val="22"/>
                <w:szCs w:val="22"/>
                <w:lang w:eastAsia="ru-RU"/>
              </w:rPr>
              <w:t xml:space="preserve">Цед – отпускная цена Поставщика за единицу поставляемого Товара в месяце (периоде) поставки, указываемая Поставщиком в товарной накладной (универсальном передаточном документе); </w:t>
            </w:r>
          </w:p>
          <w:p w14:paraId="1E55FC3F" w14:textId="77777777" w:rsidR="00894A7C" w:rsidRPr="00894A7C" w:rsidRDefault="00894A7C" w:rsidP="00894A7C">
            <w:pPr>
              <w:spacing w:after="0" w:line="240" w:lineRule="auto"/>
              <w:ind w:firstLine="567"/>
              <w:contextualSpacing/>
              <w:jc w:val="both"/>
              <w:rPr>
                <w:rFonts w:ascii="Times New Roman" w:eastAsia="Calibri" w:hAnsi="Times New Roman"/>
                <w:bCs/>
                <w:sz w:val="22"/>
                <w:szCs w:val="22"/>
                <w:lang w:eastAsia="ru-RU"/>
              </w:rPr>
            </w:pPr>
            <w:r w:rsidRPr="00894A7C">
              <w:rPr>
                <w:rFonts w:ascii="Times New Roman" w:eastAsia="Calibri" w:hAnsi="Times New Roman"/>
                <w:bCs/>
                <w:sz w:val="22"/>
                <w:szCs w:val="22"/>
                <w:lang w:eastAsia="ru-RU"/>
              </w:rPr>
              <w:t xml:space="preserve">V – объем партии Товара, поставленного Поставщиком Заказчику в расчетном периоде; </w:t>
            </w:r>
          </w:p>
          <w:p w14:paraId="63BAC6D7" w14:textId="66B10CA5" w:rsidR="00894A7C" w:rsidRPr="00894A7C" w:rsidRDefault="00894A7C" w:rsidP="00894A7C">
            <w:pPr>
              <w:spacing w:after="0" w:line="240" w:lineRule="auto"/>
              <w:ind w:firstLine="567"/>
              <w:contextualSpacing/>
              <w:jc w:val="both"/>
              <w:rPr>
                <w:rFonts w:ascii="Times New Roman" w:eastAsia="Calibri" w:hAnsi="Times New Roman"/>
                <w:bCs/>
                <w:sz w:val="22"/>
                <w:szCs w:val="22"/>
                <w:lang w:eastAsia="ru-RU"/>
              </w:rPr>
            </w:pPr>
            <w:r w:rsidRPr="00894A7C">
              <w:rPr>
                <w:rFonts w:ascii="Times New Roman" w:eastAsia="Calibri" w:hAnsi="Times New Roman"/>
                <w:bCs/>
                <w:sz w:val="22"/>
                <w:szCs w:val="22"/>
                <w:lang w:eastAsia="ru-RU"/>
              </w:rPr>
              <w:t>D (%) – размер скидки от розничной цены за единицу товара, выраженный в процентах (</w:t>
            </w:r>
            <w:r w:rsidRPr="00894A7C">
              <w:rPr>
                <w:rFonts w:ascii="Times New Roman" w:eastAsia="Calibri" w:hAnsi="Times New Roman"/>
                <w:bCs/>
                <w:sz w:val="22"/>
                <w:szCs w:val="22"/>
                <w:highlight w:val="yellow"/>
                <w:lang w:eastAsia="ru-RU"/>
              </w:rPr>
              <w:t xml:space="preserve">размер скидки </w:t>
            </w:r>
            <w:r w:rsidR="00750D73">
              <w:rPr>
                <w:rFonts w:ascii="Times New Roman" w:eastAsia="Calibri" w:hAnsi="Times New Roman"/>
                <w:bCs/>
                <w:sz w:val="22"/>
                <w:szCs w:val="22"/>
                <w:highlight w:val="yellow"/>
                <w:lang w:eastAsia="ru-RU"/>
              </w:rPr>
              <w:t>определяется</w:t>
            </w:r>
            <w:r>
              <w:rPr>
                <w:rFonts w:ascii="Times New Roman" w:eastAsia="Calibri" w:hAnsi="Times New Roman"/>
                <w:bCs/>
                <w:sz w:val="22"/>
                <w:szCs w:val="22"/>
                <w:highlight w:val="yellow"/>
                <w:lang w:eastAsia="ru-RU"/>
              </w:rPr>
              <w:t xml:space="preserve"> после подведения</w:t>
            </w:r>
            <w:r w:rsidR="00750D73">
              <w:rPr>
                <w:rFonts w:ascii="Times New Roman" w:eastAsia="Calibri" w:hAnsi="Times New Roman"/>
                <w:bCs/>
                <w:sz w:val="22"/>
                <w:szCs w:val="22"/>
                <w:highlight w:val="yellow"/>
                <w:lang w:eastAsia="ru-RU"/>
              </w:rPr>
              <w:t xml:space="preserve"> итогов закупки</w:t>
            </w:r>
            <w:r w:rsidRPr="00894A7C">
              <w:rPr>
                <w:rFonts w:ascii="Times New Roman" w:eastAsia="Calibri" w:hAnsi="Times New Roman"/>
                <w:bCs/>
                <w:sz w:val="22"/>
                <w:szCs w:val="22"/>
                <w:highlight w:val="yellow"/>
                <w:lang w:eastAsia="ru-RU"/>
              </w:rPr>
              <w:t>);</w:t>
            </w:r>
          </w:p>
          <w:p w14:paraId="0F6B0AAA" w14:textId="77777777" w:rsidR="00894A7C" w:rsidRPr="00894A7C" w:rsidRDefault="00894A7C" w:rsidP="00894A7C">
            <w:pPr>
              <w:spacing w:after="0" w:line="240" w:lineRule="auto"/>
              <w:ind w:firstLine="567"/>
              <w:contextualSpacing/>
              <w:jc w:val="both"/>
              <w:rPr>
                <w:rFonts w:ascii="Times New Roman" w:eastAsia="Calibri" w:hAnsi="Times New Roman"/>
                <w:bCs/>
                <w:sz w:val="22"/>
                <w:szCs w:val="22"/>
                <w:lang w:eastAsia="ru-RU"/>
              </w:rPr>
            </w:pPr>
            <m:oMath>
              <m:r>
                <w:rPr>
                  <w:rFonts w:ascii="Cambria Math" w:eastAsia="Calibri" w:hAnsi="Cambria Math"/>
                  <w:sz w:val="22"/>
                  <w:szCs w:val="22"/>
                  <w:lang w:eastAsia="ru-RU"/>
                </w:rPr>
                <m:t>i</m:t>
              </m:r>
            </m:oMath>
            <w:r w:rsidRPr="00894A7C">
              <w:rPr>
                <w:rFonts w:ascii="Times New Roman" w:eastAsia="Calibri" w:hAnsi="Times New Roman"/>
                <w:bCs/>
                <w:sz w:val="22"/>
                <w:szCs w:val="22"/>
                <w:lang w:eastAsia="ru-RU"/>
              </w:rPr>
              <w:t xml:space="preserve"> - начальное значение (индекс суммирования);</w:t>
            </w:r>
          </w:p>
          <w:p w14:paraId="1884C618" w14:textId="77777777" w:rsidR="00894A7C" w:rsidRPr="00894A7C" w:rsidRDefault="00894A7C" w:rsidP="00894A7C">
            <w:pPr>
              <w:spacing w:after="0" w:line="240" w:lineRule="auto"/>
              <w:ind w:firstLine="567"/>
              <w:contextualSpacing/>
              <w:jc w:val="both"/>
              <w:rPr>
                <w:rFonts w:ascii="Times New Roman" w:eastAsia="Calibri" w:hAnsi="Times New Roman"/>
                <w:bCs/>
                <w:sz w:val="22"/>
                <w:szCs w:val="22"/>
                <w:lang w:eastAsia="ru-RU"/>
              </w:rPr>
            </w:pPr>
            <w:r w:rsidRPr="00894A7C">
              <w:rPr>
                <w:rFonts w:ascii="Times New Roman" w:eastAsia="Calibri" w:hAnsi="Times New Roman"/>
                <w:bCs/>
                <w:sz w:val="22"/>
                <w:szCs w:val="22"/>
                <w:lang w:eastAsia="ru-RU"/>
              </w:rPr>
              <w:t>n - конечное значение (количество периодов поставки).</w:t>
            </w:r>
          </w:p>
          <w:p w14:paraId="2CBCA874" w14:textId="77777777" w:rsidR="00894A7C" w:rsidRDefault="00894A7C" w:rsidP="00E63AF2">
            <w:pPr>
              <w:spacing w:after="0" w:line="240" w:lineRule="auto"/>
              <w:jc w:val="both"/>
              <w:rPr>
                <w:rFonts w:ascii="Times New Roman" w:eastAsia="Times New Roman" w:hAnsi="Times New Roman"/>
                <w:bCs/>
                <w:sz w:val="24"/>
                <w:szCs w:val="24"/>
                <w:lang w:eastAsia="ru-RU"/>
              </w:rPr>
            </w:pPr>
          </w:p>
          <w:p w14:paraId="469F70F7" w14:textId="2B2799D5" w:rsidR="00180867" w:rsidRDefault="00894A7C" w:rsidP="00E63AF2">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Данная информация также у</w:t>
            </w:r>
            <w:r w:rsidR="00E63AF2" w:rsidRPr="00833A5D">
              <w:rPr>
                <w:rFonts w:ascii="Times New Roman" w:eastAsia="Times New Roman" w:hAnsi="Times New Roman"/>
                <w:bCs/>
                <w:sz w:val="24"/>
                <w:szCs w:val="24"/>
                <w:lang w:eastAsia="ru-RU"/>
              </w:rPr>
              <w:t>казана в разделе В документации о закупке.</w:t>
            </w:r>
          </w:p>
          <w:p w14:paraId="012BC213" w14:textId="23F69ADA" w:rsidR="00894A7C" w:rsidRPr="00833A5D" w:rsidRDefault="00894A7C" w:rsidP="00E63AF2">
            <w:pPr>
              <w:spacing w:after="0" w:line="240" w:lineRule="auto"/>
              <w:jc w:val="both"/>
              <w:rPr>
                <w:rFonts w:ascii="Times New Roman" w:eastAsia="Times New Roman" w:hAnsi="Times New Roman"/>
                <w:bCs/>
                <w:color w:val="0070C0"/>
                <w:sz w:val="24"/>
                <w:szCs w:val="24"/>
                <w:lang w:eastAsia="ru-RU"/>
              </w:rPr>
            </w:pPr>
          </w:p>
        </w:tc>
      </w:tr>
      <w:tr w:rsidR="00180867" w:rsidRPr="00833A5D" w14:paraId="5495A477" w14:textId="77777777" w:rsidTr="0052590E">
        <w:tc>
          <w:tcPr>
            <w:tcW w:w="1271" w:type="dxa"/>
            <w:shd w:val="clear" w:color="auto" w:fill="F2F2F2" w:themeFill="background1" w:themeFillShade="F2"/>
          </w:tcPr>
          <w:p w14:paraId="10829EE9" w14:textId="1A46EBC7" w:rsidR="00180867" w:rsidRPr="00833A5D" w:rsidRDefault="008B4F5C" w:rsidP="001C5DC8">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C5DC8" w:rsidRPr="00833A5D">
              <w:rPr>
                <w:rFonts w:ascii="Times New Roman" w:hAnsi="Times New Roman"/>
                <w:b/>
                <w:bCs/>
                <w:sz w:val="24"/>
                <w:szCs w:val="24"/>
              </w:rPr>
              <w:t>А.</w:t>
            </w:r>
            <w:r w:rsidR="00831E20" w:rsidRPr="00833A5D">
              <w:rPr>
                <w:rFonts w:ascii="Times New Roman" w:hAnsi="Times New Roman"/>
                <w:b/>
                <w:bCs/>
                <w:sz w:val="24"/>
                <w:szCs w:val="24"/>
              </w:rPr>
              <w:t>9</w:t>
            </w:r>
            <w:r w:rsidR="001C5DC8" w:rsidRPr="00833A5D">
              <w:rPr>
                <w:rFonts w:ascii="Times New Roman" w:hAnsi="Times New Roman"/>
                <w:b/>
                <w:bCs/>
                <w:sz w:val="24"/>
                <w:szCs w:val="24"/>
              </w:rPr>
              <w:t>.6</w:t>
            </w:r>
          </w:p>
        </w:tc>
        <w:tc>
          <w:tcPr>
            <w:tcW w:w="14033" w:type="dxa"/>
            <w:gridSpan w:val="2"/>
            <w:shd w:val="clear" w:color="auto" w:fill="F2F2F2" w:themeFill="background1" w:themeFillShade="F2"/>
          </w:tcPr>
          <w:p w14:paraId="7E1707DD" w14:textId="42E69FA0" w:rsidR="001C5DC8" w:rsidRPr="00833A5D" w:rsidRDefault="00180867" w:rsidP="00180867">
            <w:pPr>
              <w:spacing w:after="0" w:line="240" w:lineRule="auto"/>
              <w:jc w:val="both"/>
              <w:rPr>
                <w:rFonts w:ascii="Times New Roman" w:hAnsi="Times New Roman"/>
                <w:b/>
                <w:bCs/>
                <w:sz w:val="24"/>
                <w:szCs w:val="24"/>
              </w:rPr>
            </w:pPr>
            <w:r w:rsidRPr="00833A5D">
              <w:rPr>
                <w:rFonts w:ascii="Times New Roman" w:hAnsi="Times New Roman"/>
                <w:b/>
                <w:bCs/>
                <w:sz w:val="24"/>
                <w:szCs w:val="24"/>
              </w:rPr>
              <w:t>Валюта закупки (договора)</w:t>
            </w:r>
          </w:p>
        </w:tc>
      </w:tr>
      <w:tr w:rsidR="00180867" w:rsidRPr="00833A5D" w14:paraId="11942700" w14:textId="77777777" w:rsidTr="00894A7C">
        <w:trPr>
          <w:trHeight w:val="601"/>
        </w:trPr>
        <w:tc>
          <w:tcPr>
            <w:tcW w:w="1271" w:type="dxa"/>
            <w:shd w:val="clear" w:color="auto" w:fill="auto"/>
          </w:tcPr>
          <w:p w14:paraId="1A913575" w14:textId="77777777" w:rsidR="00180867" w:rsidRPr="00833A5D" w:rsidRDefault="00180867" w:rsidP="001C5DC8">
            <w:pPr>
              <w:spacing w:after="0" w:line="240" w:lineRule="auto"/>
              <w:jc w:val="center"/>
              <w:rPr>
                <w:rFonts w:ascii="Times New Roman" w:hAnsi="Times New Roman"/>
                <w:sz w:val="24"/>
                <w:szCs w:val="24"/>
              </w:rPr>
            </w:pPr>
          </w:p>
        </w:tc>
        <w:tc>
          <w:tcPr>
            <w:tcW w:w="14033" w:type="dxa"/>
            <w:gridSpan w:val="2"/>
            <w:shd w:val="clear" w:color="auto" w:fill="auto"/>
          </w:tcPr>
          <w:p w14:paraId="4E5AA822" w14:textId="77777777" w:rsidR="00E63AF2" w:rsidRPr="00833A5D" w:rsidRDefault="00E63AF2" w:rsidP="00E63AF2">
            <w:pPr>
              <w:pStyle w:val="3"/>
              <w:numPr>
                <w:ilvl w:val="0"/>
                <w:numId w:val="0"/>
              </w:numPr>
              <w:spacing w:before="0"/>
              <w:rPr>
                <w:rFonts w:ascii="Times New Roman" w:hAnsi="Times New Roman"/>
                <w:b w:val="0"/>
                <w:bCs/>
                <w:sz w:val="24"/>
                <w:szCs w:val="24"/>
              </w:rPr>
            </w:pPr>
            <w:r w:rsidRPr="00833A5D">
              <w:rPr>
                <w:rFonts w:ascii="Times New Roman" w:hAnsi="Times New Roman"/>
                <w:b w:val="0"/>
                <w:bCs/>
                <w:sz w:val="24"/>
                <w:szCs w:val="24"/>
              </w:rPr>
              <w:t>Российский рубль</w:t>
            </w:r>
          </w:p>
          <w:p w14:paraId="06F10090" w14:textId="77777777" w:rsidR="00E63AF2" w:rsidRPr="00833A5D" w:rsidRDefault="00E63AF2" w:rsidP="00E63AF2">
            <w:pPr>
              <w:pStyle w:val="3"/>
              <w:numPr>
                <w:ilvl w:val="0"/>
                <w:numId w:val="0"/>
              </w:numPr>
              <w:spacing w:before="0"/>
              <w:rPr>
                <w:rFonts w:ascii="Times New Roman" w:hAnsi="Times New Roman"/>
                <w:b w:val="0"/>
                <w:bCs/>
                <w:color w:val="FF0000"/>
                <w:sz w:val="24"/>
                <w:szCs w:val="24"/>
              </w:rPr>
            </w:pPr>
          </w:p>
          <w:p w14:paraId="4FBC9B06" w14:textId="77777777" w:rsidR="00180867" w:rsidRPr="00833A5D" w:rsidRDefault="00180867" w:rsidP="00894A7C">
            <w:pPr>
              <w:pStyle w:val="3"/>
              <w:numPr>
                <w:ilvl w:val="0"/>
                <w:numId w:val="0"/>
              </w:numPr>
              <w:spacing w:before="0"/>
              <w:rPr>
                <w:rFonts w:ascii="Times New Roman" w:hAnsi="Times New Roman"/>
                <w:bCs/>
                <w:color w:val="0070C0"/>
                <w:sz w:val="24"/>
                <w:szCs w:val="24"/>
              </w:rPr>
            </w:pPr>
          </w:p>
        </w:tc>
      </w:tr>
      <w:tr w:rsidR="00365EEF" w:rsidRPr="00833A5D" w14:paraId="2061787C" w14:textId="77777777" w:rsidTr="0052590E">
        <w:tc>
          <w:tcPr>
            <w:tcW w:w="1271" w:type="dxa"/>
            <w:shd w:val="clear" w:color="auto" w:fill="DEEAF6" w:themeFill="accent5" w:themeFillTint="33"/>
          </w:tcPr>
          <w:p w14:paraId="5143BAA5" w14:textId="1E3A0C34" w:rsidR="00365EEF" w:rsidRPr="00833A5D" w:rsidRDefault="008B4F5C" w:rsidP="0086127B">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125C03" w:rsidRPr="00833A5D">
              <w:rPr>
                <w:rFonts w:ascii="Times New Roman" w:hAnsi="Times New Roman"/>
                <w:b/>
                <w:bCs/>
                <w:sz w:val="24"/>
                <w:szCs w:val="24"/>
              </w:rPr>
              <w:t>А.1</w:t>
            </w:r>
            <w:r w:rsidR="00831E20" w:rsidRPr="00833A5D">
              <w:rPr>
                <w:rFonts w:ascii="Times New Roman" w:hAnsi="Times New Roman"/>
                <w:b/>
                <w:bCs/>
                <w:sz w:val="24"/>
                <w:szCs w:val="24"/>
              </w:rPr>
              <w:t>0</w:t>
            </w:r>
          </w:p>
        </w:tc>
        <w:tc>
          <w:tcPr>
            <w:tcW w:w="14033" w:type="dxa"/>
            <w:gridSpan w:val="2"/>
            <w:shd w:val="clear" w:color="auto" w:fill="DEEAF6" w:themeFill="accent5" w:themeFillTint="33"/>
          </w:tcPr>
          <w:p w14:paraId="2E5C276E" w14:textId="26A17748" w:rsidR="001C5DC8" w:rsidRPr="00833A5D" w:rsidRDefault="00125C03" w:rsidP="0086127B">
            <w:pPr>
              <w:spacing w:before="240" w:line="240" w:lineRule="auto"/>
              <w:jc w:val="center"/>
              <w:rPr>
                <w:rFonts w:ascii="Times New Roman" w:hAnsi="Times New Roman"/>
                <w:b/>
                <w:bCs/>
                <w:sz w:val="24"/>
                <w:szCs w:val="24"/>
                <w:lang w:val="en-US"/>
              </w:rPr>
            </w:pPr>
            <w:r w:rsidRPr="00833A5D">
              <w:rPr>
                <w:rFonts w:ascii="Times New Roman" w:hAnsi="Times New Roman"/>
                <w:b/>
                <w:bCs/>
                <w:sz w:val="24"/>
                <w:szCs w:val="24"/>
              </w:rPr>
              <w:t>ОПИСАНИЕ ПРЕДМЕТА ЗАКУПКИ (ДОГОВОРА</w:t>
            </w:r>
            <w:r w:rsidRPr="00833A5D">
              <w:rPr>
                <w:rFonts w:ascii="Times New Roman" w:hAnsi="Times New Roman"/>
                <w:b/>
                <w:bCs/>
                <w:sz w:val="24"/>
                <w:szCs w:val="24"/>
                <w:lang w:val="en-US"/>
              </w:rPr>
              <w:t>)</w:t>
            </w:r>
          </w:p>
        </w:tc>
      </w:tr>
      <w:tr w:rsidR="00D007A2" w:rsidRPr="00833A5D" w14:paraId="487D12DD" w14:textId="77777777" w:rsidTr="0052590E">
        <w:trPr>
          <w:trHeight w:val="1817"/>
        </w:trPr>
        <w:tc>
          <w:tcPr>
            <w:tcW w:w="1271" w:type="dxa"/>
          </w:tcPr>
          <w:p w14:paraId="4408504C" w14:textId="77777777" w:rsidR="00D007A2" w:rsidRPr="00833A5D" w:rsidRDefault="00D007A2" w:rsidP="001C5DC8">
            <w:pPr>
              <w:spacing w:after="0" w:line="240" w:lineRule="auto"/>
              <w:jc w:val="center"/>
              <w:rPr>
                <w:rFonts w:ascii="Times New Roman" w:hAnsi="Times New Roman"/>
                <w:bCs/>
                <w:sz w:val="24"/>
                <w:szCs w:val="24"/>
              </w:rPr>
            </w:pPr>
          </w:p>
        </w:tc>
        <w:tc>
          <w:tcPr>
            <w:tcW w:w="14033" w:type="dxa"/>
            <w:gridSpan w:val="2"/>
          </w:tcPr>
          <w:p w14:paraId="0DFD4642" w14:textId="4E30B3C4" w:rsidR="00806454" w:rsidRPr="00833A5D" w:rsidRDefault="00103138" w:rsidP="00103138">
            <w:pPr>
              <w:pStyle w:val="3"/>
              <w:numPr>
                <w:ilvl w:val="0"/>
                <w:numId w:val="0"/>
              </w:numPr>
              <w:spacing w:before="0"/>
              <w:jc w:val="both"/>
              <w:rPr>
                <w:rFonts w:ascii="Times New Roman" w:hAnsi="Times New Roman"/>
                <w:b w:val="0"/>
                <w:bCs/>
                <w:sz w:val="24"/>
                <w:szCs w:val="24"/>
              </w:rPr>
            </w:pPr>
            <w:r w:rsidRPr="00833A5D">
              <w:rPr>
                <w:rFonts w:ascii="Times New Roman" w:hAnsi="Times New Roman"/>
                <w:b w:val="0"/>
                <w:bCs/>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количеству поставляемого товара, объему выполняемой работы, оказываемой услуги, месту поставки товара, выполнения работы, оказания услуги, к срокам (периодам) поставки товара, выполнения работы, оказания услуги, условиям поставки товара, выполнения работы, оказания услуги, форма, срок и порядок оплаты товара, работы, услуги отражены в </w:t>
            </w:r>
            <w:r w:rsidRPr="00833A5D">
              <w:rPr>
                <w:rFonts w:ascii="Times New Roman" w:hAnsi="Times New Roman"/>
                <w:b w:val="0"/>
                <w:bCs/>
                <w:color w:val="0070C0"/>
                <w:sz w:val="24"/>
                <w:szCs w:val="24"/>
              </w:rPr>
              <w:t xml:space="preserve">[разделе В] </w:t>
            </w:r>
            <w:r w:rsidRPr="00833A5D">
              <w:rPr>
                <w:rFonts w:ascii="Times New Roman" w:hAnsi="Times New Roman"/>
                <w:sz w:val="24"/>
                <w:szCs w:val="24"/>
              </w:rPr>
              <w:t xml:space="preserve"> </w:t>
            </w:r>
            <w:r w:rsidRPr="00833A5D">
              <w:rPr>
                <w:rFonts w:ascii="Times New Roman" w:hAnsi="Times New Roman"/>
                <w:b w:val="0"/>
                <w:bCs/>
                <w:sz w:val="24"/>
                <w:szCs w:val="24"/>
              </w:rPr>
              <w:t>документации о закупке.</w:t>
            </w:r>
          </w:p>
        </w:tc>
      </w:tr>
      <w:tr w:rsidR="00EF1353" w:rsidRPr="00833A5D" w14:paraId="1DE2EB25" w14:textId="77777777" w:rsidTr="0052590E">
        <w:tc>
          <w:tcPr>
            <w:tcW w:w="1271" w:type="dxa"/>
            <w:shd w:val="clear" w:color="auto" w:fill="DEEAF6" w:themeFill="accent5" w:themeFillTint="33"/>
          </w:tcPr>
          <w:p w14:paraId="7CA78E0B" w14:textId="04405281" w:rsidR="00EF1353" w:rsidRPr="00833A5D" w:rsidRDefault="008B4F5C" w:rsidP="00EF1353">
            <w:pPr>
              <w:spacing w:before="240" w:line="240" w:lineRule="auto"/>
              <w:jc w:val="center"/>
              <w:rPr>
                <w:rFonts w:ascii="Times New Roman" w:hAnsi="Times New Roman"/>
                <w:bCs/>
                <w:sz w:val="24"/>
                <w:szCs w:val="24"/>
              </w:rPr>
            </w:pPr>
            <w:r w:rsidRPr="00833A5D">
              <w:rPr>
                <w:rFonts w:ascii="Times New Roman" w:hAnsi="Times New Roman"/>
                <w:b/>
                <w:bCs/>
                <w:sz w:val="24"/>
                <w:szCs w:val="24"/>
              </w:rPr>
              <w:lastRenderedPageBreak/>
              <w:t xml:space="preserve">Пункт </w:t>
            </w:r>
            <w:r w:rsidR="00EF1353" w:rsidRPr="00833A5D">
              <w:rPr>
                <w:rFonts w:ascii="Times New Roman" w:hAnsi="Times New Roman"/>
                <w:b/>
                <w:bCs/>
                <w:sz w:val="24"/>
                <w:szCs w:val="24"/>
              </w:rPr>
              <w:t>А.1</w:t>
            </w:r>
            <w:r w:rsidR="00E07C96" w:rsidRPr="00833A5D">
              <w:rPr>
                <w:rFonts w:ascii="Times New Roman" w:hAnsi="Times New Roman"/>
                <w:b/>
                <w:bCs/>
                <w:sz w:val="24"/>
                <w:szCs w:val="24"/>
              </w:rPr>
              <w:t>1</w:t>
            </w:r>
          </w:p>
        </w:tc>
        <w:tc>
          <w:tcPr>
            <w:tcW w:w="14033" w:type="dxa"/>
            <w:gridSpan w:val="2"/>
            <w:shd w:val="clear" w:color="auto" w:fill="DEEAF6" w:themeFill="accent5" w:themeFillTint="33"/>
          </w:tcPr>
          <w:p w14:paraId="43012485" w14:textId="5DE81332" w:rsidR="00EF1353" w:rsidRPr="00833A5D" w:rsidRDefault="00E07C96" w:rsidP="00EF1353">
            <w:pPr>
              <w:pStyle w:val="3"/>
              <w:numPr>
                <w:ilvl w:val="0"/>
                <w:numId w:val="0"/>
              </w:numPr>
              <w:spacing w:after="240"/>
              <w:jc w:val="center"/>
              <w:rPr>
                <w:rFonts w:ascii="Times New Roman" w:hAnsi="Times New Roman"/>
                <w:b w:val="0"/>
                <w:bCs/>
                <w:sz w:val="24"/>
                <w:szCs w:val="24"/>
              </w:rPr>
            </w:pPr>
            <w:r w:rsidRPr="00833A5D">
              <w:rPr>
                <w:rFonts w:ascii="Times New Roman" w:hAnsi="Times New Roman"/>
                <w:bCs/>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w:t>
            </w:r>
          </w:p>
        </w:tc>
      </w:tr>
      <w:tr w:rsidR="00EF1353" w:rsidRPr="00833A5D" w14:paraId="7D236B52" w14:textId="77777777" w:rsidTr="0052590E">
        <w:trPr>
          <w:trHeight w:val="1122"/>
        </w:trPr>
        <w:tc>
          <w:tcPr>
            <w:tcW w:w="1271" w:type="dxa"/>
          </w:tcPr>
          <w:p w14:paraId="103170F0" w14:textId="77777777" w:rsidR="00EF1353" w:rsidRPr="00833A5D" w:rsidRDefault="00EF1353" w:rsidP="00EF1353">
            <w:pPr>
              <w:spacing w:after="0" w:line="240" w:lineRule="auto"/>
              <w:jc w:val="center"/>
              <w:rPr>
                <w:rFonts w:ascii="Times New Roman" w:hAnsi="Times New Roman"/>
                <w:bCs/>
                <w:sz w:val="24"/>
                <w:szCs w:val="24"/>
              </w:rPr>
            </w:pPr>
          </w:p>
        </w:tc>
        <w:tc>
          <w:tcPr>
            <w:tcW w:w="14033" w:type="dxa"/>
            <w:gridSpan w:val="2"/>
          </w:tcPr>
          <w:p w14:paraId="4D412322" w14:textId="26A6D082" w:rsidR="00E07C96" w:rsidRPr="00497A8D" w:rsidRDefault="00E07C96" w:rsidP="006D7044">
            <w:pPr>
              <w:widowControl w:val="0"/>
              <w:tabs>
                <w:tab w:val="left" w:pos="1134"/>
              </w:tabs>
              <w:autoSpaceDE w:val="0"/>
              <w:autoSpaceDN w:val="0"/>
              <w:spacing w:before="240" w:after="0" w:line="240" w:lineRule="auto"/>
              <w:jc w:val="both"/>
              <w:rPr>
                <w:rFonts w:ascii="Times New Roman" w:eastAsia="Times New Roman" w:hAnsi="Times New Roman"/>
                <w:bCs/>
                <w:sz w:val="20"/>
                <w:szCs w:val="20"/>
              </w:rPr>
            </w:pPr>
            <w:r w:rsidRPr="00497A8D">
              <w:rPr>
                <w:rFonts w:ascii="Times New Roman" w:eastAsia="Times New Roman" w:hAnsi="Times New Roman"/>
                <w:bCs/>
                <w:sz w:val="20"/>
                <w:szCs w:val="2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мер, определенных в Постановлении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6D7044" w:rsidRPr="00497A8D">
              <w:rPr>
                <w:rFonts w:ascii="Times New Roman" w:eastAsia="Times New Roman" w:hAnsi="Times New Roman"/>
                <w:bCs/>
                <w:sz w:val="20"/>
                <w:szCs w:val="20"/>
              </w:rPr>
              <w:t>.</w:t>
            </w:r>
          </w:p>
          <w:p w14:paraId="56EDBC39" w14:textId="77777777" w:rsidR="00E07C96" w:rsidRPr="00497A8D" w:rsidRDefault="00E07C96" w:rsidP="00E07C96">
            <w:pPr>
              <w:spacing w:after="0" w:line="288" w:lineRule="atLeast"/>
              <w:jc w:val="both"/>
              <w:rPr>
                <w:rFonts w:ascii="Times New Roman" w:eastAsia="Times New Roman" w:hAnsi="Times New Roman"/>
                <w:sz w:val="20"/>
                <w:szCs w:val="20"/>
                <w:lang w:eastAsia="ru-RU"/>
              </w:rPr>
            </w:pPr>
          </w:p>
          <w:p w14:paraId="795AAD9F" w14:textId="77777777" w:rsidR="00E07C96" w:rsidRPr="00497A8D" w:rsidRDefault="00E07C96" w:rsidP="00E07C96">
            <w:pPr>
              <w:spacing w:after="0" w:line="288" w:lineRule="atLeast"/>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Положения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 а именно: Республика Армения, Республика Беларусь, Республика Казахстан, Кыргызская Республика.</w:t>
            </w:r>
          </w:p>
          <w:p w14:paraId="13AC5F7F" w14:textId="007ED6B2" w:rsidR="00E07C96" w:rsidRPr="00497A8D" w:rsidRDefault="00E07C96" w:rsidP="00E07C96">
            <w:pPr>
              <w:spacing w:after="0" w:line="288" w:lineRule="atLeast"/>
              <w:jc w:val="both"/>
              <w:rPr>
                <w:rFonts w:ascii="Times New Roman" w:eastAsia="Times New Roman" w:hAnsi="Times New Roman"/>
                <w:sz w:val="20"/>
                <w:szCs w:val="20"/>
                <w:lang w:eastAsia="ru-RU"/>
              </w:rPr>
            </w:pPr>
          </w:p>
          <w:p w14:paraId="1E273292" w14:textId="77777777" w:rsidR="008A43A2" w:rsidRPr="00497A8D" w:rsidRDefault="008A43A2" w:rsidP="008A43A2">
            <w:pPr>
              <w:spacing w:after="0" w:line="288" w:lineRule="atLeast"/>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При осуществлении закупки товара:</w:t>
            </w:r>
          </w:p>
          <w:p w14:paraId="60CBCF72"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xml:space="preserve">1) если Правительством Российской Федерации установлен запрет закупок товара, не допускаются: </w:t>
            </w:r>
          </w:p>
          <w:p w14:paraId="05E24267"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а) заключение договора на поставку такого товара (заявка на участие в закупке, содержащая предложение о поставке товара, происходящего из иностранного государства, подлежит отклонению);</w:t>
            </w:r>
          </w:p>
          <w:p w14:paraId="541A11CE"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0729E202"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xml:space="preserve">2) если Правительством Российской Федерации установлено ограничение закупок товара, не допускаются: </w:t>
            </w:r>
          </w:p>
          <w:p w14:paraId="6CD015DB"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xml:space="preserve">а)  заключение договора на поставку товара, происходящего из иностранного государства, т.е. все заявки на участие в закупке, содержащие предложение о поставке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w:t>
            </w:r>
            <w:r w:rsidRPr="00497A8D">
              <w:rPr>
                <w:rFonts w:ascii="Times New Roman" w:eastAsia="Times New Roman" w:hAnsi="Times New Roman"/>
                <w:sz w:val="20"/>
                <w:szCs w:val="20"/>
                <w:lang w:eastAsia="ru-RU"/>
              </w:rPr>
              <w:lastRenderedPageBreak/>
              <w:t xml:space="preserve">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05E35611"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7D69860A" w14:textId="2BEB44A0"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3) если</w:t>
            </w:r>
            <w:r w:rsidR="00497A8D" w:rsidRPr="00497A8D">
              <w:rPr>
                <w:rFonts w:ascii="Times New Roman" w:eastAsia="Times New Roman" w:hAnsi="Times New Roman"/>
                <w:sz w:val="20"/>
                <w:szCs w:val="20"/>
                <w:lang w:eastAsia="ru-RU"/>
              </w:rPr>
              <w:t xml:space="preserve"> </w:t>
            </w:r>
            <w:r w:rsidRPr="00497A8D">
              <w:rPr>
                <w:rFonts w:ascii="Times New Roman" w:eastAsia="Times New Roman" w:hAnsi="Times New Roman"/>
                <w:sz w:val="20"/>
                <w:szCs w:val="20"/>
                <w:lang w:eastAsia="ru-RU"/>
              </w:rPr>
              <w:t xml:space="preserve">Правительством Российской Федерации установлено преимущество в отношении товара российского происхождения: </w:t>
            </w:r>
          </w:p>
          <w:p w14:paraId="544832DB" w14:textId="2944753C"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bookmarkStart w:id="1" w:name="p8"/>
            <w:bookmarkEnd w:id="1"/>
            <w:r w:rsidRPr="00497A8D">
              <w:rPr>
                <w:rFonts w:ascii="Times New Roman" w:eastAsia="Times New Roman" w:hAnsi="Times New Roman"/>
                <w:sz w:val="20"/>
                <w:szCs w:val="20"/>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0D3D3E5"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xml:space="preserve">б) в случае заключения договора с участником закупки, указанным в </w:t>
            </w:r>
            <w:hyperlink r:id="rId10" w:anchor="p8" w:history="1">
              <w:r w:rsidRPr="00497A8D">
                <w:rPr>
                  <w:rFonts w:ascii="Times New Roman" w:eastAsia="Times New Roman" w:hAnsi="Times New Roman"/>
                  <w:sz w:val="20"/>
                  <w:szCs w:val="20"/>
                  <w:lang w:eastAsia="ru-RU"/>
                </w:rPr>
                <w:t>подпункте "а"</w:t>
              </w:r>
            </w:hyperlink>
            <w:r w:rsidRPr="00497A8D">
              <w:rPr>
                <w:rFonts w:ascii="Times New Roman" w:eastAsia="Times New Roman" w:hAnsi="Times New Roman"/>
                <w:sz w:val="20"/>
                <w:szCs w:val="20"/>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r:id="rId11" w:anchor="p8" w:history="1">
              <w:r w:rsidRPr="00497A8D">
                <w:rPr>
                  <w:rFonts w:ascii="Times New Roman" w:eastAsia="Times New Roman" w:hAnsi="Times New Roman"/>
                  <w:sz w:val="20"/>
                  <w:szCs w:val="20"/>
                  <w:lang w:eastAsia="ru-RU"/>
                </w:rPr>
                <w:t>подпунктом "а"</w:t>
              </w:r>
            </w:hyperlink>
            <w:r w:rsidRPr="00497A8D">
              <w:rPr>
                <w:rFonts w:ascii="Times New Roman" w:eastAsia="Times New Roman" w:hAnsi="Times New Roman"/>
                <w:sz w:val="20"/>
                <w:szCs w:val="20"/>
                <w:lang w:eastAsia="ru-RU"/>
              </w:rPr>
              <w:t xml:space="preserve"> настоящего пункта; </w:t>
            </w:r>
          </w:p>
          <w:p w14:paraId="0974FE51" w14:textId="77777777" w:rsidR="008A43A2" w:rsidRPr="00497A8D" w:rsidRDefault="008A43A2" w:rsidP="008A43A2">
            <w:pPr>
              <w:spacing w:before="168" w:after="0" w:line="288" w:lineRule="atLeast"/>
              <w:ind w:firstLine="540"/>
              <w:jc w:val="both"/>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tbl>
            <w:tblPr>
              <w:tblpPr w:leftFromText="180" w:rightFromText="180" w:vertAnchor="page" w:horzAnchor="page" w:tblpX="1398" w:tblpY="4507"/>
              <w:tblOverlap w:val="never"/>
              <w:tblW w:w="10349" w:type="dxa"/>
              <w:tblLook w:val="04A0" w:firstRow="1" w:lastRow="0" w:firstColumn="1" w:lastColumn="0" w:noHBand="0" w:noVBand="1"/>
            </w:tblPr>
            <w:tblGrid>
              <w:gridCol w:w="486"/>
              <w:gridCol w:w="1603"/>
              <w:gridCol w:w="1266"/>
              <w:gridCol w:w="3220"/>
              <w:gridCol w:w="1301"/>
              <w:gridCol w:w="1301"/>
              <w:gridCol w:w="1172"/>
            </w:tblGrid>
            <w:tr w:rsidR="00497A8D" w:rsidRPr="00497A8D" w14:paraId="31EBEEA4" w14:textId="77777777" w:rsidTr="00497A8D">
              <w:trPr>
                <w:trHeight w:val="828"/>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A14A8F"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B6327A"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Наименование товара</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BB6D0E"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ОКПД2</w:t>
                  </w:r>
                </w:p>
              </w:tc>
              <w:tc>
                <w:tcPr>
                  <w:tcW w:w="3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5379F2"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Запрет/ограничение/преимущество</w:t>
                  </w:r>
                </w:p>
              </w:tc>
              <w:tc>
                <w:tcPr>
                  <w:tcW w:w="2602" w:type="dxa"/>
                  <w:gridSpan w:val="2"/>
                  <w:tcBorders>
                    <w:top w:val="single" w:sz="4" w:space="0" w:color="auto"/>
                    <w:left w:val="nil"/>
                    <w:bottom w:val="single" w:sz="4" w:space="0" w:color="auto"/>
                    <w:right w:val="single" w:sz="4" w:space="0" w:color="auto"/>
                  </w:tcBorders>
                  <w:shd w:val="clear" w:color="000000" w:fill="FFFFFF"/>
                  <w:vAlign w:val="center"/>
                  <w:hideMark/>
                </w:tcPr>
                <w:p w14:paraId="7979F3CE"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Постановление Правительства РФ от 23.12.2024 № 1875</w:t>
                  </w:r>
                </w:p>
              </w:tc>
              <w:tc>
                <w:tcPr>
                  <w:tcW w:w="1172" w:type="dxa"/>
                  <w:vMerge w:val="restart"/>
                  <w:tcBorders>
                    <w:top w:val="single" w:sz="4" w:space="0" w:color="auto"/>
                    <w:left w:val="single" w:sz="4" w:space="0" w:color="auto"/>
                    <w:right w:val="single" w:sz="4" w:space="0" w:color="auto"/>
                  </w:tcBorders>
                  <w:shd w:val="clear" w:color="000000" w:fill="FFFFFF"/>
                  <w:vAlign w:val="center"/>
                  <w:hideMark/>
                </w:tcPr>
                <w:p w14:paraId="568B1D32"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Номер реестровой записи</w:t>
                  </w:r>
                </w:p>
              </w:tc>
            </w:tr>
            <w:tr w:rsidR="00497A8D" w:rsidRPr="00497A8D" w14:paraId="14343BF1" w14:textId="77777777" w:rsidTr="00497A8D">
              <w:trPr>
                <w:trHeight w:val="828"/>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32EDD7F" w14:textId="77777777" w:rsidR="00497A8D" w:rsidRPr="00497A8D" w:rsidRDefault="00497A8D" w:rsidP="00497A8D">
                  <w:pPr>
                    <w:spacing w:after="0" w:line="240" w:lineRule="auto"/>
                    <w:rPr>
                      <w:rFonts w:ascii="Times New Roman" w:eastAsia="Times New Roman" w:hAnsi="Times New Roman"/>
                      <w:sz w:val="20"/>
                      <w:szCs w:val="20"/>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77F43BC2" w14:textId="77777777" w:rsidR="00497A8D" w:rsidRPr="00497A8D" w:rsidRDefault="00497A8D" w:rsidP="00497A8D">
                  <w:pPr>
                    <w:spacing w:after="0" w:line="240" w:lineRule="auto"/>
                    <w:rPr>
                      <w:rFonts w:ascii="Times New Roman" w:eastAsia="Times New Roman" w:hAnsi="Times New Roman"/>
                      <w:sz w:val="20"/>
                      <w:szCs w:val="20"/>
                      <w:lang w:eastAsia="ru-RU"/>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6FA56D85" w14:textId="77777777" w:rsidR="00497A8D" w:rsidRPr="00497A8D" w:rsidRDefault="00497A8D" w:rsidP="00497A8D">
                  <w:pPr>
                    <w:spacing w:after="0" w:line="240" w:lineRule="auto"/>
                    <w:rPr>
                      <w:rFonts w:ascii="Times New Roman" w:eastAsia="Times New Roman" w:hAnsi="Times New Roman"/>
                      <w:sz w:val="20"/>
                      <w:szCs w:val="20"/>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386784D2" w14:textId="77777777" w:rsidR="00497A8D" w:rsidRPr="00497A8D" w:rsidRDefault="00497A8D" w:rsidP="00497A8D">
                  <w:pPr>
                    <w:spacing w:after="0" w:line="240" w:lineRule="auto"/>
                    <w:rPr>
                      <w:rFonts w:ascii="Times New Roman" w:eastAsia="Times New Roman" w:hAnsi="Times New Roman"/>
                      <w:sz w:val="20"/>
                      <w:szCs w:val="20"/>
                      <w:lang w:eastAsia="ru-RU"/>
                    </w:rPr>
                  </w:pPr>
                </w:p>
              </w:tc>
              <w:tc>
                <w:tcPr>
                  <w:tcW w:w="1301" w:type="dxa"/>
                  <w:tcBorders>
                    <w:top w:val="nil"/>
                    <w:left w:val="nil"/>
                    <w:bottom w:val="single" w:sz="4" w:space="0" w:color="auto"/>
                    <w:right w:val="single" w:sz="4" w:space="0" w:color="auto"/>
                  </w:tcBorders>
                  <w:shd w:val="clear" w:color="000000" w:fill="FFFFFF"/>
                  <w:vAlign w:val="center"/>
                  <w:hideMark/>
                </w:tcPr>
                <w:p w14:paraId="765F4FB7"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позиции Приложения №1 - запрет</w:t>
                  </w:r>
                </w:p>
              </w:tc>
              <w:tc>
                <w:tcPr>
                  <w:tcW w:w="1301" w:type="dxa"/>
                  <w:tcBorders>
                    <w:top w:val="nil"/>
                    <w:left w:val="nil"/>
                    <w:bottom w:val="single" w:sz="4" w:space="0" w:color="auto"/>
                    <w:right w:val="single" w:sz="4" w:space="0" w:color="auto"/>
                  </w:tcBorders>
                  <w:shd w:val="clear" w:color="000000" w:fill="FFFFFF"/>
                  <w:vAlign w:val="center"/>
                  <w:hideMark/>
                </w:tcPr>
                <w:p w14:paraId="4182211B"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 позиции Приложения №2 - ограничение</w:t>
                  </w:r>
                </w:p>
              </w:tc>
              <w:tc>
                <w:tcPr>
                  <w:tcW w:w="1172" w:type="dxa"/>
                  <w:vMerge/>
                  <w:tcBorders>
                    <w:left w:val="single" w:sz="4" w:space="0" w:color="auto"/>
                    <w:bottom w:val="single" w:sz="4" w:space="0" w:color="auto"/>
                    <w:right w:val="single" w:sz="4" w:space="0" w:color="auto"/>
                  </w:tcBorders>
                  <w:vAlign w:val="center"/>
                  <w:hideMark/>
                </w:tcPr>
                <w:p w14:paraId="383CEBF1" w14:textId="77777777" w:rsidR="00497A8D" w:rsidRPr="00497A8D" w:rsidRDefault="00497A8D" w:rsidP="00497A8D">
                  <w:pPr>
                    <w:spacing w:after="0" w:line="240" w:lineRule="auto"/>
                    <w:rPr>
                      <w:rFonts w:ascii="Times New Roman" w:eastAsia="Times New Roman" w:hAnsi="Times New Roman"/>
                      <w:sz w:val="20"/>
                      <w:szCs w:val="20"/>
                      <w:lang w:eastAsia="ru-RU"/>
                    </w:rPr>
                  </w:pPr>
                </w:p>
              </w:tc>
            </w:tr>
            <w:tr w:rsidR="00497A8D" w:rsidRPr="00497A8D" w14:paraId="1E7A7080" w14:textId="77777777" w:rsidTr="00497A8D">
              <w:trPr>
                <w:trHeight w:val="108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2EC59A7" w14:textId="77777777" w:rsidR="00497A8D" w:rsidRPr="00497A8D" w:rsidRDefault="00497A8D" w:rsidP="00497A8D">
                  <w:pPr>
                    <w:spacing w:after="0" w:line="240" w:lineRule="auto"/>
                    <w:jc w:val="center"/>
                    <w:rPr>
                      <w:rFonts w:ascii="Times New Roman" w:eastAsia="Times New Roman" w:hAnsi="Times New Roman"/>
                      <w:sz w:val="20"/>
                      <w:szCs w:val="20"/>
                      <w:lang w:eastAsia="ru-RU"/>
                    </w:rPr>
                  </w:pPr>
                  <w:r w:rsidRPr="00497A8D">
                    <w:rPr>
                      <w:rFonts w:ascii="Times New Roman" w:eastAsia="Times New Roman" w:hAnsi="Times New Roman"/>
                      <w:sz w:val="20"/>
                      <w:szCs w:val="20"/>
                      <w:lang w:eastAsia="ru-RU"/>
                    </w:rPr>
                    <w:t>1</w:t>
                  </w:r>
                </w:p>
              </w:tc>
              <w:tc>
                <w:tcPr>
                  <w:tcW w:w="1603" w:type="dxa"/>
                  <w:tcBorders>
                    <w:top w:val="single" w:sz="4" w:space="0" w:color="auto"/>
                    <w:bottom w:val="single" w:sz="4" w:space="0" w:color="auto"/>
                    <w:right w:val="single" w:sz="4" w:space="0" w:color="auto"/>
                  </w:tcBorders>
                  <w:vAlign w:val="center"/>
                  <w:hideMark/>
                </w:tcPr>
                <w:p w14:paraId="303831FD" w14:textId="77777777" w:rsidR="00497A8D" w:rsidRPr="00497A8D" w:rsidRDefault="00497A8D" w:rsidP="00497A8D">
                  <w:pPr>
                    <w:spacing w:after="0" w:line="240" w:lineRule="auto"/>
                    <w:rPr>
                      <w:rFonts w:ascii="Times New Roman" w:eastAsia="Times New Roman" w:hAnsi="Times New Roman"/>
                      <w:sz w:val="20"/>
                      <w:szCs w:val="20"/>
                      <w:lang w:eastAsia="ru-RU"/>
                    </w:rPr>
                  </w:pPr>
                  <w:r w:rsidRPr="00497A8D">
                    <w:rPr>
                      <w:rFonts w:ascii="Times New Roman" w:eastAsia="Calibri" w:hAnsi="Times New Roman"/>
                      <w:iCs/>
                      <w:sz w:val="20"/>
                      <w:szCs w:val="20"/>
                    </w:rPr>
                    <w:t>Поставка автомобильного топлива по топливным картам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73F9" w14:textId="77777777" w:rsidR="00497A8D" w:rsidRPr="00497A8D" w:rsidRDefault="00497A8D" w:rsidP="00497A8D">
                  <w:pPr>
                    <w:spacing w:after="0" w:line="240" w:lineRule="auto"/>
                    <w:jc w:val="center"/>
                    <w:rPr>
                      <w:rFonts w:ascii="Times New Roman" w:eastAsia="Calibri" w:hAnsi="Times New Roman"/>
                      <w:iCs/>
                      <w:sz w:val="20"/>
                      <w:szCs w:val="20"/>
                    </w:rPr>
                  </w:pPr>
                  <w:r w:rsidRPr="00497A8D">
                    <w:rPr>
                      <w:rFonts w:ascii="Times New Roman" w:eastAsia="Calibri" w:hAnsi="Times New Roman"/>
                      <w:iCs/>
                      <w:sz w:val="20"/>
                      <w:szCs w:val="20"/>
                    </w:rPr>
                    <w:t>19.20.21.125</w:t>
                  </w:r>
                </w:p>
                <w:p w14:paraId="68881915" w14:textId="77777777" w:rsidR="00497A8D" w:rsidRPr="00497A8D" w:rsidRDefault="00497A8D" w:rsidP="00497A8D">
                  <w:pPr>
                    <w:spacing w:after="0" w:line="240" w:lineRule="auto"/>
                    <w:jc w:val="center"/>
                    <w:rPr>
                      <w:rFonts w:ascii="Times New Roman" w:eastAsia="Calibri" w:hAnsi="Times New Roman"/>
                      <w:iCs/>
                      <w:sz w:val="20"/>
                      <w:szCs w:val="20"/>
                    </w:rPr>
                  </w:pPr>
                  <w:r w:rsidRPr="00497A8D">
                    <w:rPr>
                      <w:rFonts w:ascii="Times New Roman" w:eastAsia="Calibri" w:hAnsi="Times New Roman"/>
                      <w:iCs/>
                      <w:sz w:val="20"/>
                      <w:szCs w:val="20"/>
                    </w:rPr>
                    <w:t>19.20.21.135</w:t>
                  </w:r>
                </w:p>
                <w:p w14:paraId="48371DC2" w14:textId="77777777" w:rsidR="00497A8D" w:rsidRPr="00497A8D" w:rsidRDefault="00497A8D" w:rsidP="00497A8D">
                  <w:pPr>
                    <w:spacing w:after="0" w:line="240" w:lineRule="auto"/>
                    <w:jc w:val="center"/>
                    <w:rPr>
                      <w:rFonts w:ascii="Times New Roman" w:eastAsia="Calibri" w:hAnsi="Times New Roman"/>
                      <w:iCs/>
                      <w:sz w:val="20"/>
                      <w:szCs w:val="20"/>
                    </w:rPr>
                  </w:pPr>
                  <w:r w:rsidRPr="00497A8D">
                    <w:rPr>
                      <w:rFonts w:ascii="Times New Roman" w:eastAsia="Calibri" w:hAnsi="Times New Roman"/>
                      <w:iCs/>
                      <w:sz w:val="20"/>
                      <w:szCs w:val="20"/>
                    </w:rPr>
                    <w:t>19.20.21.300</w:t>
                  </w:r>
                </w:p>
              </w:tc>
              <w:tc>
                <w:tcPr>
                  <w:tcW w:w="3220" w:type="dxa"/>
                  <w:tcBorders>
                    <w:top w:val="nil"/>
                    <w:left w:val="nil"/>
                    <w:bottom w:val="single" w:sz="4" w:space="0" w:color="auto"/>
                    <w:right w:val="single" w:sz="4" w:space="0" w:color="auto"/>
                  </w:tcBorders>
                  <w:shd w:val="clear" w:color="000000" w:fill="FFFFFF"/>
                  <w:vAlign w:val="center"/>
                  <w:hideMark/>
                </w:tcPr>
                <w:p w14:paraId="057D813C" w14:textId="77777777" w:rsidR="00497A8D" w:rsidRPr="00497A8D" w:rsidRDefault="00497A8D" w:rsidP="00497A8D">
                  <w:pPr>
                    <w:spacing w:after="0" w:line="240" w:lineRule="auto"/>
                    <w:rPr>
                      <w:rFonts w:ascii="Times New Roman" w:eastAsia="Calibri" w:hAnsi="Times New Roman"/>
                      <w:iCs/>
                      <w:sz w:val="20"/>
                      <w:szCs w:val="20"/>
                    </w:rPr>
                  </w:pPr>
                  <w:r w:rsidRPr="00497A8D">
                    <w:rPr>
                      <w:rFonts w:ascii="Times New Roman" w:eastAsia="Calibri" w:hAnsi="Times New Roman"/>
                      <w:iCs/>
                      <w:sz w:val="20"/>
                      <w:szCs w:val="20"/>
                    </w:rPr>
                    <w:t>Не установлено/не установлено/установлено</w:t>
                  </w:r>
                </w:p>
              </w:tc>
              <w:tc>
                <w:tcPr>
                  <w:tcW w:w="1301" w:type="dxa"/>
                  <w:tcBorders>
                    <w:top w:val="nil"/>
                    <w:left w:val="nil"/>
                    <w:bottom w:val="single" w:sz="4" w:space="0" w:color="auto"/>
                    <w:right w:val="single" w:sz="4" w:space="0" w:color="auto"/>
                  </w:tcBorders>
                  <w:shd w:val="clear" w:color="000000" w:fill="FFFFFF"/>
                  <w:vAlign w:val="center"/>
                  <w:hideMark/>
                </w:tcPr>
                <w:p w14:paraId="3AD38189" w14:textId="77777777" w:rsidR="00497A8D" w:rsidRPr="00497A8D" w:rsidRDefault="00497A8D" w:rsidP="00497A8D">
                  <w:pPr>
                    <w:spacing w:after="0" w:line="240" w:lineRule="auto"/>
                    <w:rPr>
                      <w:rFonts w:ascii="Times New Roman" w:eastAsia="Calibri" w:hAnsi="Times New Roman"/>
                      <w:iCs/>
                      <w:sz w:val="20"/>
                      <w:szCs w:val="20"/>
                    </w:rPr>
                  </w:pPr>
                  <w:r w:rsidRPr="00497A8D">
                    <w:rPr>
                      <w:rFonts w:ascii="Times New Roman" w:eastAsia="Calibri" w:hAnsi="Times New Roman"/>
                      <w:iCs/>
                      <w:sz w:val="20"/>
                      <w:szCs w:val="20"/>
                    </w:rPr>
                    <w:t>нет</w:t>
                  </w:r>
                </w:p>
              </w:tc>
              <w:tc>
                <w:tcPr>
                  <w:tcW w:w="1301" w:type="dxa"/>
                  <w:tcBorders>
                    <w:top w:val="nil"/>
                    <w:left w:val="nil"/>
                    <w:bottom w:val="single" w:sz="4" w:space="0" w:color="auto"/>
                    <w:right w:val="single" w:sz="4" w:space="0" w:color="auto"/>
                  </w:tcBorders>
                  <w:shd w:val="clear" w:color="000000" w:fill="FFFFFF"/>
                  <w:vAlign w:val="center"/>
                  <w:hideMark/>
                </w:tcPr>
                <w:p w14:paraId="5F1D3B16" w14:textId="77777777" w:rsidR="00497A8D" w:rsidRPr="00497A8D" w:rsidRDefault="00497A8D" w:rsidP="00497A8D">
                  <w:pPr>
                    <w:spacing w:after="0" w:line="240" w:lineRule="auto"/>
                    <w:rPr>
                      <w:rFonts w:ascii="Times New Roman" w:eastAsia="Calibri" w:hAnsi="Times New Roman"/>
                      <w:iCs/>
                      <w:sz w:val="20"/>
                      <w:szCs w:val="20"/>
                    </w:rPr>
                  </w:pPr>
                  <w:r w:rsidRPr="00497A8D">
                    <w:rPr>
                      <w:rFonts w:ascii="Times New Roman" w:eastAsia="Calibri" w:hAnsi="Times New Roman"/>
                      <w:iCs/>
                      <w:sz w:val="20"/>
                      <w:szCs w:val="20"/>
                    </w:rPr>
                    <w:t>нет</w:t>
                  </w:r>
                </w:p>
              </w:tc>
              <w:tc>
                <w:tcPr>
                  <w:tcW w:w="1172" w:type="dxa"/>
                  <w:tcBorders>
                    <w:top w:val="nil"/>
                    <w:left w:val="nil"/>
                    <w:bottom w:val="single" w:sz="4" w:space="0" w:color="auto"/>
                    <w:right w:val="single" w:sz="4" w:space="0" w:color="auto"/>
                  </w:tcBorders>
                  <w:shd w:val="clear" w:color="000000" w:fill="FFFFFF"/>
                  <w:vAlign w:val="center"/>
                  <w:hideMark/>
                </w:tcPr>
                <w:p w14:paraId="7F709E6B" w14:textId="77777777" w:rsidR="00497A8D" w:rsidRPr="00497A8D" w:rsidRDefault="00497A8D" w:rsidP="00497A8D">
                  <w:pPr>
                    <w:spacing w:after="0" w:line="240" w:lineRule="auto"/>
                    <w:rPr>
                      <w:rFonts w:ascii="Times New Roman" w:eastAsia="Calibri" w:hAnsi="Times New Roman"/>
                      <w:iCs/>
                      <w:sz w:val="20"/>
                      <w:szCs w:val="20"/>
                    </w:rPr>
                  </w:pPr>
                  <w:r w:rsidRPr="00497A8D">
                    <w:rPr>
                      <w:rFonts w:ascii="Times New Roman" w:eastAsia="Calibri" w:hAnsi="Times New Roman"/>
                      <w:iCs/>
                      <w:sz w:val="20"/>
                      <w:szCs w:val="20"/>
                    </w:rPr>
                    <w:t>нет</w:t>
                  </w:r>
                </w:p>
              </w:tc>
            </w:tr>
          </w:tbl>
          <w:p w14:paraId="39FA697F" w14:textId="5F970B22" w:rsidR="00004753" w:rsidRPr="00497A8D" w:rsidRDefault="00004753" w:rsidP="008A43A2">
            <w:pPr>
              <w:spacing w:before="168" w:after="0" w:line="288" w:lineRule="atLeast"/>
              <w:ind w:firstLine="540"/>
              <w:jc w:val="center"/>
              <w:rPr>
                <w:rFonts w:ascii="Times New Roman" w:eastAsia="Times New Roman" w:hAnsi="Times New Roman"/>
                <w:b/>
                <w:bCs/>
                <w:i/>
                <w:iCs/>
                <w:color w:val="FF0000"/>
                <w:sz w:val="20"/>
                <w:szCs w:val="20"/>
                <w:lang w:eastAsia="ru-RU"/>
              </w:rPr>
            </w:pPr>
          </w:p>
          <w:p w14:paraId="53C66527" w14:textId="6D1FC073" w:rsidR="0053799C" w:rsidRPr="00497A8D" w:rsidRDefault="0053799C" w:rsidP="00750D73">
            <w:pPr>
              <w:pStyle w:val="4"/>
              <w:numPr>
                <w:ilvl w:val="0"/>
                <w:numId w:val="0"/>
              </w:numPr>
              <w:spacing w:before="0"/>
              <w:rPr>
                <w:rFonts w:ascii="Times New Roman" w:hAnsi="Times New Roman"/>
                <w:b/>
                <w:bCs/>
                <w:sz w:val="20"/>
                <w:szCs w:val="20"/>
              </w:rPr>
            </w:pPr>
          </w:p>
        </w:tc>
      </w:tr>
      <w:tr w:rsidR="00EF1353" w:rsidRPr="00833A5D" w14:paraId="1331859B" w14:textId="77777777" w:rsidTr="0052590E">
        <w:tc>
          <w:tcPr>
            <w:tcW w:w="1271" w:type="dxa"/>
            <w:shd w:val="clear" w:color="auto" w:fill="DEEAF6" w:themeFill="accent5" w:themeFillTint="33"/>
          </w:tcPr>
          <w:p w14:paraId="29D90B2A" w14:textId="63254D09" w:rsidR="00EF1353" w:rsidRPr="00833A5D" w:rsidRDefault="008B4F5C"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lastRenderedPageBreak/>
              <w:t xml:space="preserve">Пункт </w:t>
            </w:r>
            <w:r w:rsidR="00EF1353" w:rsidRPr="00833A5D">
              <w:rPr>
                <w:rFonts w:ascii="Times New Roman" w:hAnsi="Times New Roman"/>
                <w:b/>
                <w:bCs/>
                <w:sz w:val="24"/>
                <w:szCs w:val="24"/>
              </w:rPr>
              <w:t>А.1</w:t>
            </w:r>
            <w:r w:rsidR="00170A40" w:rsidRPr="00833A5D">
              <w:rPr>
                <w:rFonts w:ascii="Times New Roman" w:hAnsi="Times New Roman"/>
                <w:b/>
                <w:bCs/>
                <w:sz w:val="24"/>
                <w:szCs w:val="24"/>
              </w:rPr>
              <w:t>2</w:t>
            </w:r>
          </w:p>
        </w:tc>
        <w:tc>
          <w:tcPr>
            <w:tcW w:w="14033" w:type="dxa"/>
            <w:gridSpan w:val="2"/>
            <w:shd w:val="clear" w:color="auto" w:fill="DEEAF6" w:themeFill="accent5" w:themeFillTint="33"/>
          </w:tcPr>
          <w:p w14:paraId="068E1112" w14:textId="75FDB8B3" w:rsidR="00EF1353" w:rsidRPr="00833A5D" w:rsidRDefault="00EF1353"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УЧАСТИЕ В ЗАКУПКЕ СУБЪЕКТОВ МАЛОГО И СРЕДНЕГО ПРЕДПРИНИМАТЕЛЬСТВА</w:t>
            </w:r>
          </w:p>
        </w:tc>
      </w:tr>
      <w:tr w:rsidR="00EF1353" w:rsidRPr="00833A5D" w14:paraId="5981DE3A" w14:textId="77777777" w:rsidTr="0052590E">
        <w:tc>
          <w:tcPr>
            <w:tcW w:w="1271" w:type="dxa"/>
          </w:tcPr>
          <w:p w14:paraId="349B3D8A" w14:textId="77777777" w:rsidR="00EF1353" w:rsidRPr="00833A5D" w:rsidRDefault="00EF1353" w:rsidP="00EF1353">
            <w:pPr>
              <w:spacing w:after="0" w:line="240" w:lineRule="auto"/>
              <w:jc w:val="center"/>
              <w:rPr>
                <w:rFonts w:ascii="Times New Roman" w:hAnsi="Times New Roman"/>
                <w:sz w:val="24"/>
                <w:szCs w:val="24"/>
              </w:rPr>
            </w:pPr>
          </w:p>
        </w:tc>
        <w:tc>
          <w:tcPr>
            <w:tcW w:w="14033" w:type="dxa"/>
            <w:gridSpan w:val="2"/>
          </w:tcPr>
          <w:p w14:paraId="5F034B2F" w14:textId="77777777" w:rsidR="002F3AB4" w:rsidRPr="00833A5D" w:rsidRDefault="002F3AB4" w:rsidP="002F3AB4">
            <w:pPr>
              <w:spacing w:after="0" w:line="240" w:lineRule="auto"/>
              <w:ind w:left="-12"/>
              <w:jc w:val="both"/>
              <w:rPr>
                <w:rFonts w:ascii="Times New Roman" w:hAnsi="Times New Roman"/>
                <w:sz w:val="24"/>
                <w:szCs w:val="24"/>
              </w:rPr>
            </w:pPr>
            <w:r w:rsidRPr="00833A5D">
              <w:rPr>
                <w:rFonts w:ascii="Times New Roman" w:hAnsi="Times New Roman"/>
                <w:sz w:val="24"/>
                <w:szCs w:val="24"/>
              </w:rPr>
              <w:t>Субъекты малого и среднего предпринимательства участвуют в проводимой закупке на равных условиях с остальными участниками.</w:t>
            </w:r>
          </w:p>
          <w:p w14:paraId="1C682AF6" w14:textId="77777777" w:rsidR="002F3AB4" w:rsidRPr="00833A5D" w:rsidRDefault="002F3AB4" w:rsidP="002F3AB4">
            <w:pPr>
              <w:spacing w:after="0" w:line="240" w:lineRule="auto"/>
              <w:ind w:left="-12"/>
              <w:jc w:val="both"/>
              <w:rPr>
                <w:rFonts w:ascii="Times New Roman" w:hAnsi="Times New Roman"/>
                <w:color w:val="FF0000"/>
                <w:sz w:val="24"/>
                <w:szCs w:val="24"/>
              </w:rPr>
            </w:pPr>
          </w:p>
          <w:p w14:paraId="4294976C" w14:textId="77777777" w:rsidR="00EF1353" w:rsidRPr="00833A5D" w:rsidRDefault="00EF1353" w:rsidP="008640DD">
            <w:pPr>
              <w:tabs>
                <w:tab w:val="left" w:pos="1134"/>
              </w:tabs>
              <w:autoSpaceDE w:val="0"/>
              <w:autoSpaceDN w:val="0"/>
              <w:adjustRightInd w:val="0"/>
              <w:spacing w:after="0" w:line="240" w:lineRule="auto"/>
              <w:ind w:left="-31" w:hanging="1"/>
              <w:contextualSpacing/>
              <w:jc w:val="both"/>
              <w:outlineLvl w:val="0"/>
              <w:rPr>
                <w:rFonts w:ascii="Times New Roman" w:eastAsia="Times New Roman" w:hAnsi="Times New Roman"/>
                <w:bCs/>
                <w:sz w:val="24"/>
                <w:szCs w:val="24"/>
                <w:lang w:eastAsia="ru-RU"/>
              </w:rPr>
            </w:pPr>
          </w:p>
        </w:tc>
      </w:tr>
      <w:tr w:rsidR="00EF1353" w:rsidRPr="00833A5D" w14:paraId="4C530C9D" w14:textId="77777777" w:rsidTr="0052590E">
        <w:tc>
          <w:tcPr>
            <w:tcW w:w="1271" w:type="dxa"/>
            <w:shd w:val="clear" w:color="auto" w:fill="DEEAF6" w:themeFill="accent5" w:themeFillTint="33"/>
          </w:tcPr>
          <w:p w14:paraId="24050C2D" w14:textId="62A8806A" w:rsidR="00EF1353" w:rsidRPr="00833A5D" w:rsidRDefault="008B4F5C"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lastRenderedPageBreak/>
              <w:t xml:space="preserve">Пункт </w:t>
            </w:r>
            <w:r w:rsidR="00EF1353" w:rsidRPr="00833A5D">
              <w:rPr>
                <w:rFonts w:ascii="Times New Roman" w:hAnsi="Times New Roman"/>
                <w:b/>
                <w:bCs/>
                <w:sz w:val="24"/>
                <w:szCs w:val="24"/>
              </w:rPr>
              <w:t>А.1</w:t>
            </w:r>
            <w:r w:rsidR="00170A40" w:rsidRPr="00833A5D">
              <w:rPr>
                <w:rFonts w:ascii="Times New Roman" w:hAnsi="Times New Roman"/>
                <w:b/>
                <w:bCs/>
                <w:sz w:val="24"/>
                <w:szCs w:val="24"/>
              </w:rPr>
              <w:t>3</w:t>
            </w:r>
          </w:p>
        </w:tc>
        <w:tc>
          <w:tcPr>
            <w:tcW w:w="14033" w:type="dxa"/>
            <w:gridSpan w:val="2"/>
            <w:shd w:val="clear" w:color="auto" w:fill="DEEAF6" w:themeFill="accent5" w:themeFillTint="33"/>
          </w:tcPr>
          <w:p w14:paraId="70B0DE74" w14:textId="77B66655" w:rsidR="00EF1353" w:rsidRPr="00833A5D" w:rsidRDefault="00EF1353" w:rsidP="00EF1353">
            <w:pPr>
              <w:spacing w:before="240" w:line="240" w:lineRule="auto"/>
              <w:ind w:left="-12"/>
              <w:jc w:val="center"/>
              <w:rPr>
                <w:rFonts w:ascii="Times New Roman" w:hAnsi="Times New Roman"/>
                <w:b/>
                <w:bCs/>
                <w:sz w:val="24"/>
                <w:szCs w:val="24"/>
              </w:rPr>
            </w:pPr>
            <w:r w:rsidRPr="00833A5D">
              <w:rPr>
                <w:rFonts w:ascii="Times New Roman" w:hAnsi="Times New Roman"/>
                <w:b/>
                <w:bCs/>
                <w:sz w:val="24"/>
                <w:szCs w:val="24"/>
              </w:rPr>
              <w:t>ОБЕСПЕЧЕНИЕ ЗАЯВКИ</w:t>
            </w:r>
          </w:p>
        </w:tc>
      </w:tr>
      <w:tr w:rsidR="00EF1353" w:rsidRPr="00833A5D" w14:paraId="22F03425" w14:textId="77777777" w:rsidTr="008640DD">
        <w:trPr>
          <w:trHeight w:val="605"/>
        </w:trPr>
        <w:tc>
          <w:tcPr>
            <w:tcW w:w="1271" w:type="dxa"/>
          </w:tcPr>
          <w:p w14:paraId="6ED700E0" w14:textId="77777777" w:rsidR="00EF1353" w:rsidRPr="00833A5D" w:rsidRDefault="00EF1353" w:rsidP="00EF1353">
            <w:pPr>
              <w:spacing w:after="0" w:line="240" w:lineRule="auto"/>
              <w:jc w:val="center"/>
              <w:rPr>
                <w:rFonts w:ascii="Times New Roman" w:hAnsi="Times New Roman"/>
                <w:sz w:val="24"/>
                <w:szCs w:val="24"/>
              </w:rPr>
            </w:pPr>
          </w:p>
        </w:tc>
        <w:tc>
          <w:tcPr>
            <w:tcW w:w="14033" w:type="dxa"/>
            <w:gridSpan w:val="2"/>
          </w:tcPr>
          <w:p w14:paraId="21B5339E" w14:textId="77777777" w:rsidR="003F0B07" w:rsidRPr="00833A5D" w:rsidRDefault="003F0B07" w:rsidP="003F0B07">
            <w:pPr>
              <w:pStyle w:val="3"/>
              <w:numPr>
                <w:ilvl w:val="0"/>
                <w:numId w:val="0"/>
              </w:numPr>
              <w:spacing w:before="0"/>
              <w:jc w:val="both"/>
              <w:rPr>
                <w:rFonts w:ascii="Times New Roman" w:hAnsi="Times New Roman"/>
                <w:b w:val="0"/>
                <w:sz w:val="24"/>
                <w:szCs w:val="24"/>
              </w:rPr>
            </w:pPr>
            <w:r w:rsidRPr="00833A5D">
              <w:rPr>
                <w:rFonts w:ascii="Times New Roman" w:hAnsi="Times New Roman"/>
                <w:b w:val="0"/>
                <w:sz w:val="24"/>
                <w:szCs w:val="24"/>
              </w:rPr>
              <w:t>Для участия в настоящей закупке обеспечение заявки не требуется.</w:t>
            </w:r>
          </w:p>
          <w:p w14:paraId="3F89F36A" w14:textId="77777777" w:rsidR="003F0B07" w:rsidRPr="00833A5D" w:rsidRDefault="003F0B07" w:rsidP="003F0B07">
            <w:pPr>
              <w:pStyle w:val="3"/>
              <w:numPr>
                <w:ilvl w:val="0"/>
                <w:numId w:val="0"/>
              </w:numPr>
              <w:spacing w:before="0"/>
              <w:jc w:val="both"/>
              <w:rPr>
                <w:rFonts w:ascii="Times New Roman" w:hAnsi="Times New Roman"/>
                <w:b w:val="0"/>
                <w:color w:val="FF0000"/>
                <w:sz w:val="24"/>
                <w:szCs w:val="24"/>
              </w:rPr>
            </w:pPr>
          </w:p>
          <w:p w14:paraId="49497A93" w14:textId="39050A69" w:rsidR="00636425" w:rsidRPr="00833A5D" w:rsidRDefault="00636425" w:rsidP="005C2E8D">
            <w:pPr>
              <w:pStyle w:val="3"/>
              <w:numPr>
                <w:ilvl w:val="0"/>
                <w:numId w:val="0"/>
              </w:numPr>
              <w:spacing w:before="0"/>
              <w:jc w:val="both"/>
              <w:rPr>
                <w:rFonts w:ascii="Times New Roman" w:hAnsi="Times New Roman"/>
                <w:sz w:val="24"/>
                <w:szCs w:val="24"/>
              </w:rPr>
            </w:pPr>
          </w:p>
        </w:tc>
      </w:tr>
      <w:tr w:rsidR="00EF1353" w:rsidRPr="00833A5D" w14:paraId="66E16BB5" w14:textId="77777777" w:rsidTr="0052590E">
        <w:tc>
          <w:tcPr>
            <w:tcW w:w="1271" w:type="dxa"/>
            <w:shd w:val="clear" w:color="auto" w:fill="DEEAF6" w:themeFill="accent5" w:themeFillTint="33"/>
          </w:tcPr>
          <w:p w14:paraId="6E4E1827" w14:textId="1A55196C" w:rsidR="00EF1353" w:rsidRPr="00833A5D" w:rsidRDefault="008B4F5C"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w:t>
            </w:r>
            <w:r w:rsidR="00170A40" w:rsidRPr="00833A5D">
              <w:rPr>
                <w:rFonts w:ascii="Times New Roman" w:hAnsi="Times New Roman"/>
                <w:b/>
                <w:bCs/>
                <w:sz w:val="24"/>
                <w:szCs w:val="24"/>
              </w:rPr>
              <w:t>4</w:t>
            </w:r>
          </w:p>
        </w:tc>
        <w:tc>
          <w:tcPr>
            <w:tcW w:w="14033" w:type="dxa"/>
            <w:gridSpan w:val="2"/>
            <w:shd w:val="clear" w:color="auto" w:fill="DEEAF6" w:themeFill="accent5" w:themeFillTint="33"/>
          </w:tcPr>
          <w:p w14:paraId="45018894" w14:textId="05CB0417" w:rsidR="00EF1353" w:rsidRPr="00833A5D" w:rsidRDefault="00EF1353"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ТРЕБОВАНИЯ К УЧАСТНИКАМ ЗАКУПКИ</w:t>
            </w:r>
          </w:p>
        </w:tc>
      </w:tr>
      <w:tr w:rsidR="00EF1353" w:rsidRPr="00833A5D" w14:paraId="795B2756" w14:textId="77777777" w:rsidTr="0052590E">
        <w:tc>
          <w:tcPr>
            <w:tcW w:w="1271" w:type="dxa"/>
            <w:shd w:val="clear" w:color="auto" w:fill="F2F2F2" w:themeFill="background1" w:themeFillShade="F2"/>
          </w:tcPr>
          <w:p w14:paraId="1F36CFD3" w14:textId="675ABD0F" w:rsidR="00EF1353" w:rsidRPr="00833A5D" w:rsidRDefault="008B4F5C" w:rsidP="00EF1353">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w:t>
            </w:r>
            <w:r w:rsidR="00170A40" w:rsidRPr="00833A5D">
              <w:rPr>
                <w:rFonts w:ascii="Times New Roman" w:hAnsi="Times New Roman"/>
                <w:b/>
                <w:bCs/>
                <w:sz w:val="24"/>
                <w:szCs w:val="24"/>
              </w:rPr>
              <w:t>4</w:t>
            </w:r>
            <w:r w:rsidR="00EF1353" w:rsidRPr="00833A5D">
              <w:rPr>
                <w:rFonts w:ascii="Times New Roman" w:hAnsi="Times New Roman"/>
                <w:b/>
                <w:bCs/>
                <w:sz w:val="24"/>
                <w:szCs w:val="24"/>
              </w:rPr>
              <w:t>.1</w:t>
            </w:r>
          </w:p>
        </w:tc>
        <w:tc>
          <w:tcPr>
            <w:tcW w:w="14033" w:type="dxa"/>
            <w:gridSpan w:val="2"/>
            <w:shd w:val="clear" w:color="auto" w:fill="F2F2F2" w:themeFill="background1" w:themeFillShade="F2"/>
          </w:tcPr>
          <w:p w14:paraId="14CF8CD9" w14:textId="3D33E7BF" w:rsidR="00EF1353" w:rsidRPr="00833A5D" w:rsidRDefault="00EF1353" w:rsidP="00EF1353">
            <w:pPr>
              <w:spacing w:after="0" w:line="240" w:lineRule="auto"/>
              <w:rPr>
                <w:rFonts w:ascii="Times New Roman" w:hAnsi="Times New Roman"/>
                <w:b/>
                <w:bCs/>
                <w:sz w:val="24"/>
                <w:szCs w:val="24"/>
              </w:rPr>
            </w:pPr>
            <w:r w:rsidRPr="00833A5D">
              <w:rPr>
                <w:rFonts w:ascii="Times New Roman" w:hAnsi="Times New Roman"/>
                <w:b/>
                <w:bCs/>
                <w:sz w:val="24"/>
                <w:szCs w:val="24"/>
              </w:rPr>
              <w:t>Группы требований</w:t>
            </w:r>
          </w:p>
        </w:tc>
      </w:tr>
      <w:tr w:rsidR="00EF1353" w:rsidRPr="00833A5D" w14:paraId="19E3CE21" w14:textId="77777777" w:rsidTr="0052590E">
        <w:trPr>
          <w:trHeight w:val="718"/>
        </w:trPr>
        <w:tc>
          <w:tcPr>
            <w:tcW w:w="1271" w:type="dxa"/>
          </w:tcPr>
          <w:p w14:paraId="0D063729" w14:textId="77777777" w:rsidR="00EF1353" w:rsidRPr="00833A5D" w:rsidRDefault="00EF1353" w:rsidP="00EF1353">
            <w:pPr>
              <w:spacing w:after="0" w:line="240" w:lineRule="auto"/>
              <w:jc w:val="center"/>
              <w:rPr>
                <w:rFonts w:ascii="Times New Roman" w:hAnsi="Times New Roman"/>
                <w:sz w:val="24"/>
                <w:szCs w:val="24"/>
              </w:rPr>
            </w:pPr>
          </w:p>
        </w:tc>
        <w:tc>
          <w:tcPr>
            <w:tcW w:w="14033" w:type="dxa"/>
            <w:gridSpan w:val="2"/>
          </w:tcPr>
          <w:p w14:paraId="0AC2D997" w14:textId="77777777" w:rsidR="0043530C" w:rsidRPr="00833A5D" w:rsidRDefault="0043530C" w:rsidP="0043530C">
            <w:pPr>
              <w:keepNext/>
              <w:tabs>
                <w:tab w:val="left" w:pos="0"/>
              </w:tabs>
              <w:spacing w:after="0" w:line="240" w:lineRule="auto"/>
              <w:jc w:val="both"/>
              <w:rPr>
                <w:rFonts w:ascii="Times New Roman" w:hAnsi="Times New Roman"/>
                <w:bCs/>
                <w:sz w:val="24"/>
                <w:szCs w:val="24"/>
              </w:rPr>
            </w:pPr>
            <w:r w:rsidRPr="00833A5D">
              <w:rPr>
                <w:rFonts w:ascii="Times New Roman" w:hAnsi="Times New Roman"/>
                <w:bCs/>
                <w:sz w:val="24"/>
                <w:szCs w:val="24"/>
              </w:rPr>
              <w:t xml:space="preserve">Требования к участникам закупки разделены на две группы: основные и дополнительные. </w:t>
            </w:r>
          </w:p>
          <w:p w14:paraId="427EEA00" w14:textId="70223C83" w:rsidR="00EF1353" w:rsidRPr="00833A5D" w:rsidRDefault="0043530C" w:rsidP="0043530C">
            <w:pPr>
              <w:keepNext/>
              <w:tabs>
                <w:tab w:val="left" w:pos="0"/>
              </w:tabs>
              <w:spacing w:after="0" w:line="240" w:lineRule="auto"/>
              <w:rPr>
                <w:rFonts w:ascii="Times New Roman" w:hAnsi="Times New Roman"/>
                <w:color w:val="0070C0"/>
                <w:sz w:val="24"/>
                <w:szCs w:val="24"/>
              </w:rPr>
            </w:pPr>
            <w:r w:rsidRPr="00833A5D">
              <w:rPr>
                <w:rFonts w:ascii="Times New Roman" w:hAnsi="Times New Roman"/>
                <w:bCs/>
                <w:sz w:val="24"/>
                <w:szCs w:val="24"/>
              </w:rPr>
              <w:t>Несоответствие требованию, относящемуся к любой из групп, является основанием для отклонения заявки.</w:t>
            </w:r>
          </w:p>
        </w:tc>
      </w:tr>
      <w:tr w:rsidR="00EF1353" w:rsidRPr="00833A5D" w14:paraId="0B8B23C9" w14:textId="77777777" w:rsidTr="0052590E">
        <w:tc>
          <w:tcPr>
            <w:tcW w:w="1271" w:type="dxa"/>
            <w:shd w:val="clear" w:color="auto" w:fill="F2F2F2" w:themeFill="background1" w:themeFillShade="F2"/>
          </w:tcPr>
          <w:p w14:paraId="05477D77" w14:textId="77777777" w:rsidR="00033D67" w:rsidRPr="00833A5D" w:rsidRDefault="00033D67" w:rsidP="00EF1353">
            <w:pPr>
              <w:spacing w:after="0" w:line="240" w:lineRule="auto"/>
              <w:jc w:val="center"/>
              <w:rPr>
                <w:rFonts w:ascii="Times New Roman" w:hAnsi="Times New Roman"/>
                <w:b/>
                <w:bCs/>
                <w:sz w:val="24"/>
                <w:szCs w:val="24"/>
              </w:rPr>
            </w:pPr>
          </w:p>
          <w:p w14:paraId="1EDEC7F7" w14:textId="48191500" w:rsidR="00EF1353" w:rsidRPr="00833A5D" w:rsidRDefault="008B4F5C" w:rsidP="00EF1353">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w:t>
            </w:r>
            <w:r w:rsidR="00170A40" w:rsidRPr="00833A5D">
              <w:rPr>
                <w:rFonts w:ascii="Times New Roman" w:hAnsi="Times New Roman"/>
                <w:b/>
                <w:bCs/>
                <w:sz w:val="24"/>
                <w:szCs w:val="24"/>
              </w:rPr>
              <w:t>4</w:t>
            </w:r>
            <w:r w:rsidR="00EF1353" w:rsidRPr="00833A5D">
              <w:rPr>
                <w:rFonts w:ascii="Times New Roman" w:hAnsi="Times New Roman"/>
                <w:b/>
                <w:bCs/>
                <w:sz w:val="24"/>
                <w:szCs w:val="24"/>
              </w:rPr>
              <w:t>.2</w:t>
            </w:r>
          </w:p>
        </w:tc>
        <w:tc>
          <w:tcPr>
            <w:tcW w:w="14033" w:type="dxa"/>
            <w:gridSpan w:val="2"/>
            <w:shd w:val="clear" w:color="auto" w:fill="F2F2F2" w:themeFill="background1" w:themeFillShade="F2"/>
          </w:tcPr>
          <w:p w14:paraId="2DAE34DB" w14:textId="77777777" w:rsidR="00033D67" w:rsidRPr="00833A5D" w:rsidRDefault="00033D67" w:rsidP="00EF1353">
            <w:pPr>
              <w:keepNext/>
              <w:tabs>
                <w:tab w:val="left" w:pos="0"/>
              </w:tabs>
              <w:spacing w:after="0" w:line="240" w:lineRule="auto"/>
              <w:rPr>
                <w:rFonts w:ascii="Times New Roman" w:hAnsi="Times New Roman"/>
                <w:b/>
                <w:bCs/>
                <w:sz w:val="24"/>
                <w:szCs w:val="24"/>
              </w:rPr>
            </w:pPr>
          </w:p>
          <w:p w14:paraId="08798B25" w14:textId="77777777" w:rsidR="00033D67" w:rsidRPr="00833A5D" w:rsidRDefault="00033D67" w:rsidP="00EF1353">
            <w:pPr>
              <w:keepNext/>
              <w:tabs>
                <w:tab w:val="left" w:pos="0"/>
              </w:tabs>
              <w:spacing w:after="0" w:line="240" w:lineRule="auto"/>
              <w:rPr>
                <w:rFonts w:ascii="Times New Roman" w:hAnsi="Times New Roman"/>
                <w:b/>
                <w:bCs/>
                <w:sz w:val="24"/>
                <w:szCs w:val="24"/>
              </w:rPr>
            </w:pPr>
          </w:p>
          <w:p w14:paraId="63A9FE3C" w14:textId="0F2E90E6" w:rsidR="00EF1353" w:rsidRPr="00833A5D" w:rsidRDefault="00EF1353" w:rsidP="00EF1353">
            <w:pPr>
              <w:keepNext/>
              <w:tabs>
                <w:tab w:val="left" w:pos="0"/>
              </w:tabs>
              <w:spacing w:after="0" w:line="240" w:lineRule="auto"/>
              <w:rPr>
                <w:rFonts w:ascii="Times New Roman" w:hAnsi="Times New Roman"/>
                <w:b/>
                <w:bCs/>
                <w:sz w:val="24"/>
                <w:szCs w:val="24"/>
              </w:rPr>
            </w:pPr>
            <w:r w:rsidRPr="00833A5D">
              <w:rPr>
                <w:rFonts w:ascii="Times New Roman" w:hAnsi="Times New Roman"/>
                <w:b/>
                <w:bCs/>
                <w:sz w:val="24"/>
                <w:szCs w:val="24"/>
              </w:rPr>
              <w:t>Основные требования:</w:t>
            </w:r>
          </w:p>
        </w:tc>
      </w:tr>
      <w:tr w:rsidR="00EF1353" w:rsidRPr="00833A5D" w14:paraId="5DBBF120" w14:textId="77777777" w:rsidTr="00CC6DE2">
        <w:trPr>
          <w:trHeight w:val="6228"/>
        </w:trPr>
        <w:tc>
          <w:tcPr>
            <w:tcW w:w="1271" w:type="dxa"/>
          </w:tcPr>
          <w:p w14:paraId="5ED6D87C" w14:textId="77777777" w:rsidR="00EF1353" w:rsidRPr="00833A5D" w:rsidRDefault="00EF1353" w:rsidP="00EF1353">
            <w:pPr>
              <w:spacing w:after="0" w:line="240" w:lineRule="auto"/>
              <w:jc w:val="center"/>
              <w:rPr>
                <w:rFonts w:ascii="Times New Roman" w:hAnsi="Times New Roman"/>
                <w:sz w:val="24"/>
                <w:szCs w:val="24"/>
              </w:rPr>
            </w:pPr>
          </w:p>
        </w:tc>
        <w:tc>
          <w:tcPr>
            <w:tcW w:w="14033" w:type="dxa"/>
            <w:gridSpan w:val="2"/>
          </w:tcPr>
          <w:p w14:paraId="355BA686" w14:textId="77777777" w:rsidR="0004693F" w:rsidRPr="00833A5D" w:rsidRDefault="0004693F" w:rsidP="0004693F">
            <w:pPr>
              <w:widowControl w:val="0"/>
              <w:tabs>
                <w:tab w:val="left" w:pos="1134"/>
                <w:tab w:val="left" w:pos="1299"/>
              </w:tabs>
              <w:autoSpaceDE w:val="0"/>
              <w:autoSpaceDN w:val="0"/>
              <w:spacing w:before="240" w:after="0" w:line="240" w:lineRule="auto"/>
              <w:jc w:val="both"/>
              <w:rPr>
                <w:rFonts w:ascii="Times New Roman" w:eastAsia="Times New Roman" w:hAnsi="Times New Roman"/>
                <w:sz w:val="24"/>
                <w:szCs w:val="24"/>
              </w:rPr>
            </w:pPr>
            <w:bookmarkStart w:id="2" w:name="_Hlk151389632"/>
            <w:r w:rsidRPr="00833A5D">
              <w:rPr>
                <w:rFonts w:ascii="Times New Roman" w:eastAsia="Times New Roman" w:hAnsi="Times New Roman"/>
                <w:sz w:val="24"/>
                <w:szCs w:val="24"/>
              </w:rPr>
              <w:t xml:space="preserve">Участником конкурентной закупки может являться любое юридическое лицо </w:t>
            </w:r>
            <w:r w:rsidRPr="00833A5D">
              <w:rPr>
                <w:rFonts w:ascii="Times New Roman" w:eastAsia="Times New Roman" w:hAnsi="Times New Roman"/>
                <w:color w:val="0070C0"/>
                <w:sz w:val="24"/>
                <w:szCs w:val="24"/>
              </w:rPr>
              <w:t>или несколько юридических лиц, выступающих на стороне одного участника закупки</w:t>
            </w:r>
            <w:r w:rsidRPr="00833A5D">
              <w:rPr>
                <w:rFonts w:ascii="Times New Roman" w:eastAsia="Times New Roman" w:hAnsi="Times New Roman"/>
                <w:sz w:val="24"/>
                <w:szCs w:val="24"/>
              </w:rPr>
              <w:t>,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833A5D">
                <w:rPr>
                  <w:rFonts w:ascii="Times New Roman" w:eastAsia="Times New Roman" w:hAnsi="Times New Roman"/>
                  <w:sz w:val="24"/>
                  <w:szCs w:val="24"/>
                </w:rPr>
                <w:t>законом</w:t>
              </w:r>
            </w:hyperlink>
            <w:r w:rsidRPr="00833A5D">
              <w:rPr>
                <w:rFonts w:ascii="Times New Roman" w:eastAsia="Times New Roman" w:hAnsi="Times New Roman"/>
                <w:sz w:val="24"/>
                <w:szCs w:val="24"/>
              </w:rPr>
              <w:t xml:space="preserve"> от 14 июля 2022 года № 255-ФЗ «О контроле за деятельностью лиц, находящихся под иностранным влиянием», либо любое физическое лицо </w:t>
            </w:r>
            <w:r w:rsidRPr="00833A5D">
              <w:rPr>
                <w:rFonts w:ascii="Times New Roman" w:eastAsia="Times New Roman" w:hAnsi="Times New Roman"/>
                <w:color w:val="0070C0"/>
                <w:sz w:val="24"/>
                <w:szCs w:val="24"/>
              </w:rPr>
              <w:t>или несколько физических лиц, выступающих на стороне одного участника закупки</w:t>
            </w:r>
            <w:r w:rsidRPr="00833A5D">
              <w:rPr>
                <w:rFonts w:ascii="Times New Roman" w:eastAsia="Times New Roman" w:hAnsi="Times New Roman"/>
                <w:sz w:val="24"/>
                <w:szCs w:val="24"/>
              </w:rPr>
              <w:t xml:space="preserve">, в том числе индивидуальный предприниматель </w:t>
            </w:r>
            <w:r w:rsidRPr="00833A5D">
              <w:rPr>
                <w:rFonts w:ascii="Times New Roman" w:eastAsia="Times New Roman" w:hAnsi="Times New Roman"/>
                <w:color w:val="0070C0"/>
                <w:sz w:val="24"/>
                <w:szCs w:val="24"/>
              </w:rPr>
              <w:t>или несколько индивидуальных предпринимателей, выступающих на стороне одного участника закупки</w:t>
            </w:r>
            <w:r w:rsidRPr="00833A5D">
              <w:rPr>
                <w:rFonts w:ascii="Times New Roman" w:eastAsia="Times New Roman" w:hAnsi="Times New Roman"/>
                <w:sz w:val="24"/>
                <w:szCs w:val="24"/>
              </w:rPr>
              <w:t>, за исключением физического лица, являющегося иностранным агентом в соответствии с Федеральным </w:t>
            </w:r>
            <w:hyperlink r:id="rId13" w:history="1">
              <w:r w:rsidRPr="00833A5D">
                <w:rPr>
                  <w:rFonts w:ascii="Times New Roman" w:eastAsia="Times New Roman" w:hAnsi="Times New Roman"/>
                  <w:sz w:val="24"/>
                  <w:szCs w:val="24"/>
                </w:rPr>
                <w:t>законом</w:t>
              </w:r>
            </w:hyperlink>
            <w:r w:rsidRPr="00833A5D">
              <w:rPr>
                <w:rFonts w:ascii="Times New Roman" w:eastAsia="Times New Roman" w:hAnsi="Times New Roman"/>
                <w:sz w:val="24"/>
                <w:szCs w:val="24"/>
              </w:rPr>
              <w:t xml:space="preserve"> от 14 июля 2022 года № 255-ФЗ «О контроле за деятельностью лиц, находящихся под иностранным влиянием». </w:t>
            </w:r>
          </w:p>
          <w:p w14:paraId="40E33804" w14:textId="77777777" w:rsidR="0004693F" w:rsidRPr="00833A5D" w:rsidRDefault="0004693F" w:rsidP="0004693F">
            <w:pPr>
              <w:widowControl w:val="0"/>
              <w:tabs>
                <w:tab w:val="left" w:pos="1134"/>
                <w:tab w:val="left" w:pos="1299"/>
              </w:tabs>
              <w:autoSpaceDE w:val="0"/>
              <w:autoSpaceDN w:val="0"/>
              <w:spacing w:before="120" w:after="0" w:line="240" w:lineRule="auto"/>
              <w:jc w:val="both"/>
              <w:rPr>
                <w:rFonts w:ascii="Times New Roman" w:eastAsia="Times New Roman" w:hAnsi="Times New Roman"/>
                <w:sz w:val="24"/>
                <w:szCs w:val="24"/>
              </w:rPr>
            </w:pPr>
            <w:bookmarkStart w:id="3" w:name="_Hlk187330795"/>
            <w:r w:rsidRPr="00833A5D">
              <w:rPr>
                <w:rFonts w:ascii="Times New Roman" w:eastAsia="Times New Roman" w:hAnsi="Times New Roman"/>
                <w:sz w:val="24"/>
                <w:szCs w:val="24"/>
                <w:lang w:eastAsia="ru-RU"/>
              </w:rPr>
              <w:t>К участнику закупки предъявляются следующие основные требования:</w:t>
            </w:r>
          </w:p>
          <w:p w14:paraId="67E8CA77" w14:textId="77777777" w:rsidR="0004693F" w:rsidRPr="00833A5D" w:rsidRDefault="0004693F" w:rsidP="0004693F">
            <w:pPr>
              <w:spacing w:before="120" w:after="0" w:line="240" w:lineRule="auto"/>
              <w:jc w:val="both"/>
              <w:rPr>
                <w:rFonts w:ascii="Times New Roman" w:eastAsia="Times New Roman" w:hAnsi="Times New Roman"/>
                <w:sz w:val="24"/>
                <w:szCs w:val="24"/>
                <w:lang w:eastAsia="ru-RU"/>
              </w:rPr>
            </w:pPr>
            <w:r w:rsidRPr="00833A5D">
              <w:rPr>
                <w:rFonts w:ascii="Times New Roman" w:eastAsia="Times New Roman" w:hAnsi="Times New Roman"/>
                <w:sz w:val="24"/>
                <w:szCs w:val="24"/>
                <w:lang w:eastAsia="ru-RU"/>
              </w:rP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8AC2F57" w14:textId="77777777" w:rsidR="0004693F" w:rsidRPr="00833A5D" w:rsidRDefault="0004693F" w:rsidP="0004693F">
            <w:pPr>
              <w:spacing w:before="120" w:after="0" w:line="288" w:lineRule="atLeast"/>
              <w:jc w:val="both"/>
              <w:rPr>
                <w:rFonts w:ascii="Times New Roman" w:eastAsia="Times New Roman" w:hAnsi="Times New Roman"/>
                <w:sz w:val="24"/>
                <w:szCs w:val="24"/>
                <w:lang w:eastAsia="ru-RU"/>
              </w:rPr>
            </w:pPr>
            <w:r w:rsidRPr="00833A5D">
              <w:rPr>
                <w:rFonts w:ascii="Times New Roman" w:eastAsia="Times New Roman" w:hAnsi="Times New Roman"/>
                <w:b/>
                <w:bCs/>
                <w:sz w:val="24"/>
                <w:szCs w:val="24"/>
                <w:lang w:eastAsia="ru-RU"/>
              </w:rPr>
              <w:t xml:space="preserve">- </w:t>
            </w:r>
            <w:r w:rsidRPr="00833A5D">
              <w:rPr>
                <w:rFonts w:ascii="Times New Roman" w:eastAsia="Times New Roman" w:hAnsi="Times New Roman"/>
                <w:sz w:val="24"/>
                <w:szCs w:val="24"/>
                <w:lang w:eastAsia="ru-RU"/>
              </w:rPr>
              <w:t xml:space="preserve">неприостановление деятельности участника конкурентной закупки в порядке, установленном </w:t>
            </w:r>
            <w:hyperlink r:id="rId14" w:history="1">
              <w:r w:rsidRPr="00833A5D">
                <w:rPr>
                  <w:rFonts w:ascii="Times New Roman" w:eastAsia="Times New Roman" w:hAnsi="Times New Roman"/>
                  <w:sz w:val="24"/>
                  <w:szCs w:val="24"/>
                  <w:lang w:eastAsia="ru-RU"/>
                </w:rPr>
                <w:t>Кодексом</w:t>
              </w:r>
            </w:hyperlink>
            <w:r w:rsidRPr="00833A5D">
              <w:rPr>
                <w:rFonts w:ascii="Times New Roman" w:eastAsia="Times New Roman" w:hAnsi="Times New Roman"/>
                <w:sz w:val="24"/>
                <w:szCs w:val="24"/>
                <w:lang w:eastAsia="ru-RU"/>
              </w:rPr>
              <w:t xml:space="preserve"> Российской Федерации об административных правонарушениях; </w:t>
            </w:r>
          </w:p>
          <w:p w14:paraId="30A0FCF7" w14:textId="77777777" w:rsidR="0004693F" w:rsidRPr="00833A5D" w:rsidRDefault="0004693F" w:rsidP="0004693F">
            <w:pPr>
              <w:spacing w:before="120" w:after="0" w:line="288" w:lineRule="atLeast"/>
              <w:jc w:val="both"/>
              <w:rPr>
                <w:rFonts w:ascii="Times New Roman" w:eastAsia="Times New Roman" w:hAnsi="Times New Roman"/>
                <w:sz w:val="24"/>
                <w:szCs w:val="24"/>
                <w:lang w:eastAsia="ru-RU"/>
              </w:rPr>
            </w:pPr>
            <w:r w:rsidRPr="00833A5D">
              <w:rPr>
                <w:rFonts w:ascii="Times New Roman" w:eastAsia="Times New Roman" w:hAnsi="Times New Roman"/>
                <w:b/>
                <w:bCs/>
                <w:sz w:val="24"/>
                <w:szCs w:val="24"/>
                <w:lang w:eastAsia="ru-RU"/>
              </w:rPr>
              <w:t xml:space="preserve">- </w:t>
            </w:r>
            <w:r w:rsidRPr="00833A5D">
              <w:rPr>
                <w:rFonts w:ascii="Times New Roman" w:eastAsia="Times New Roman" w:hAnsi="Times New Roman"/>
                <w:sz w:val="24"/>
                <w:szCs w:val="24"/>
                <w:lang w:eastAsia="ru-RU"/>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833A5D">
                <w:rPr>
                  <w:rFonts w:ascii="Times New Roman" w:eastAsia="Times New Roman" w:hAnsi="Times New Roman"/>
                  <w:sz w:val="24"/>
                  <w:szCs w:val="24"/>
                  <w:lang w:eastAsia="ru-RU"/>
                </w:rPr>
                <w:t>законодательством</w:t>
              </w:r>
            </w:hyperlink>
            <w:r w:rsidRPr="00833A5D">
              <w:rPr>
                <w:rFonts w:ascii="Times New Roman" w:eastAsia="Times New Roman"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833A5D">
                <w:rPr>
                  <w:rFonts w:ascii="Times New Roman" w:eastAsia="Times New Roman" w:hAnsi="Times New Roman"/>
                  <w:sz w:val="24"/>
                  <w:szCs w:val="24"/>
                  <w:lang w:eastAsia="ru-RU"/>
                </w:rPr>
                <w:t>законодательством</w:t>
              </w:r>
            </w:hyperlink>
            <w:r w:rsidRPr="00833A5D">
              <w:rPr>
                <w:rFonts w:ascii="Times New Roman" w:eastAsia="Times New Roman"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2B1559D6" w14:textId="77777777" w:rsidR="0004693F" w:rsidRPr="00833A5D" w:rsidRDefault="0004693F" w:rsidP="0004693F">
            <w:pPr>
              <w:spacing w:before="120" w:after="0" w:line="288" w:lineRule="atLeast"/>
              <w:jc w:val="both"/>
              <w:rPr>
                <w:rFonts w:ascii="Times New Roman" w:eastAsia="Times New Roman" w:hAnsi="Times New Roman"/>
                <w:sz w:val="24"/>
                <w:szCs w:val="24"/>
                <w:lang w:eastAsia="ru-RU"/>
              </w:rPr>
            </w:pPr>
            <w:r w:rsidRPr="00833A5D">
              <w:rPr>
                <w:rFonts w:ascii="Times New Roman" w:eastAsia="Times New Roman" w:hAnsi="Times New Roman"/>
                <w:b/>
                <w:bCs/>
                <w:sz w:val="24"/>
                <w:szCs w:val="24"/>
                <w:lang w:eastAsia="ru-RU"/>
              </w:rPr>
              <w:t xml:space="preserve">- </w:t>
            </w:r>
            <w:r w:rsidRPr="00833A5D">
              <w:rPr>
                <w:rFonts w:ascii="Times New Roman" w:eastAsia="Times New Roman" w:hAnsi="Times New Roman"/>
                <w:sz w:val="24"/>
                <w:szCs w:val="24"/>
                <w:lang w:eastAsia="ru-RU"/>
              </w:rPr>
              <w:t xml:space="preserve">отсутствие у участника конкурентной закупки </w:t>
            </w:r>
            <w:r w:rsidRPr="00833A5D">
              <w:rPr>
                <w:rFonts w:ascii="Times New Roman" w:eastAsia="Times New Roman" w:hAnsi="Times New Roman"/>
                <w:sz w:val="24"/>
                <w:szCs w:val="24"/>
              </w:rPr>
              <w:t>–</w:t>
            </w:r>
            <w:r w:rsidRPr="00833A5D">
              <w:rPr>
                <w:rFonts w:ascii="Times New Roman" w:eastAsia="Times New Roman" w:hAnsi="Times New Roman"/>
                <w:sz w:val="24"/>
                <w:szCs w:val="24"/>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7" w:history="1">
              <w:r w:rsidRPr="00833A5D">
                <w:rPr>
                  <w:rFonts w:ascii="Times New Roman" w:eastAsia="Times New Roman" w:hAnsi="Times New Roman"/>
                  <w:sz w:val="24"/>
                  <w:szCs w:val="24"/>
                  <w:lang w:eastAsia="ru-RU"/>
                </w:rPr>
                <w:t>статьями 289</w:t>
              </w:r>
            </w:hyperlink>
            <w:r w:rsidRPr="00833A5D">
              <w:rPr>
                <w:rFonts w:ascii="Times New Roman" w:eastAsia="Times New Roman" w:hAnsi="Times New Roman"/>
                <w:sz w:val="24"/>
                <w:szCs w:val="24"/>
                <w:lang w:eastAsia="ru-RU"/>
              </w:rPr>
              <w:t xml:space="preserve">, </w:t>
            </w:r>
            <w:hyperlink r:id="rId18" w:history="1">
              <w:r w:rsidRPr="00833A5D">
                <w:rPr>
                  <w:rFonts w:ascii="Times New Roman" w:eastAsia="Times New Roman" w:hAnsi="Times New Roman"/>
                  <w:sz w:val="24"/>
                  <w:szCs w:val="24"/>
                  <w:lang w:eastAsia="ru-RU"/>
                </w:rPr>
                <w:t>290</w:t>
              </w:r>
            </w:hyperlink>
            <w:r w:rsidRPr="00833A5D">
              <w:rPr>
                <w:rFonts w:ascii="Times New Roman" w:eastAsia="Times New Roman" w:hAnsi="Times New Roman"/>
                <w:sz w:val="24"/>
                <w:szCs w:val="24"/>
                <w:lang w:eastAsia="ru-RU"/>
              </w:rPr>
              <w:t xml:space="preserve">, </w:t>
            </w:r>
            <w:hyperlink r:id="rId19" w:history="1">
              <w:r w:rsidRPr="00833A5D">
                <w:rPr>
                  <w:rFonts w:ascii="Times New Roman" w:eastAsia="Times New Roman" w:hAnsi="Times New Roman"/>
                  <w:sz w:val="24"/>
                  <w:szCs w:val="24"/>
                  <w:lang w:eastAsia="ru-RU"/>
                </w:rPr>
                <w:t>291</w:t>
              </w:r>
            </w:hyperlink>
            <w:r w:rsidRPr="00833A5D">
              <w:rPr>
                <w:rFonts w:ascii="Times New Roman" w:eastAsia="Times New Roman" w:hAnsi="Times New Roman"/>
                <w:sz w:val="24"/>
                <w:szCs w:val="24"/>
                <w:lang w:eastAsia="ru-RU"/>
              </w:rPr>
              <w:t xml:space="preserve">, </w:t>
            </w:r>
            <w:hyperlink r:id="rId20" w:history="1">
              <w:r w:rsidRPr="00833A5D">
                <w:rPr>
                  <w:rFonts w:ascii="Times New Roman" w:eastAsia="Times New Roman" w:hAnsi="Times New Roman"/>
                  <w:sz w:val="24"/>
                  <w:szCs w:val="24"/>
                  <w:lang w:eastAsia="ru-RU"/>
                </w:rPr>
                <w:t>291.1</w:t>
              </w:r>
            </w:hyperlink>
            <w:r w:rsidRPr="00833A5D">
              <w:rPr>
                <w:rFonts w:ascii="Times New Roman" w:eastAsia="Times New Roman" w:hAnsi="Times New Roman"/>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D2432DE" w14:textId="77777777" w:rsidR="0004693F" w:rsidRPr="00833A5D" w:rsidRDefault="0004693F" w:rsidP="0004693F">
            <w:pPr>
              <w:spacing w:before="120" w:after="0" w:line="288" w:lineRule="atLeast"/>
              <w:jc w:val="both"/>
              <w:rPr>
                <w:rFonts w:ascii="Times New Roman" w:eastAsia="Times New Roman" w:hAnsi="Times New Roman"/>
                <w:sz w:val="24"/>
                <w:szCs w:val="24"/>
                <w:lang w:eastAsia="ru-RU"/>
              </w:rPr>
            </w:pPr>
            <w:r w:rsidRPr="00833A5D">
              <w:rPr>
                <w:rFonts w:ascii="Times New Roman" w:eastAsia="Times New Roman" w:hAnsi="Times New Roman"/>
                <w:b/>
                <w:bCs/>
                <w:sz w:val="24"/>
                <w:szCs w:val="24"/>
                <w:lang w:eastAsia="ru-RU"/>
              </w:rPr>
              <w:lastRenderedPageBreak/>
              <w:t xml:space="preserve">- </w:t>
            </w:r>
            <w:r w:rsidRPr="00833A5D">
              <w:rPr>
                <w:rFonts w:ascii="Times New Roman" w:eastAsia="Times New Roman" w:hAnsi="Times New Roman"/>
                <w:sz w:val="24"/>
                <w:szCs w:val="24"/>
                <w:lang w:eastAsia="ru-RU"/>
              </w:rPr>
              <w:t xml:space="preserve">отсутствие фактов привлечения в течение двух лет до момента подачи заявки на участие в конкурентной закупке участника такой закупки </w:t>
            </w:r>
            <w:r w:rsidRPr="00833A5D">
              <w:rPr>
                <w:rFonts w:ascii="Times New Roman" w:eastAsia="Times New Roman" w:hAnsi="Times New Roman"/>
                <w:sz w:val="24"/>
                <w:szCs w:val="24"/>
              </w:rPr>
              <w:t>–</w:t>
            </w:r>
            <w:r w:rsidRPr="00833A5D">
              <w:rPr>
                <w:rFonts w:ascii="Times New Roman" w:eastAsia="Times New Roman" w:hAnsi="Times New Roman"/>
                <w:sz w:val="24"/>
                <w:szCs w:val="24"/>
                <w:lang w:eastAsia="ru-RU"/>
              </w:rPr>
              <w:t xml:space="preserve"> юридического лица к административной ответственности за совершение административного правонарушения, предусмотренного </w:t>
            </w:r>
            <w:hyperlink r:id="rId21" w:history="1">
              <w:r w:rsidRPr="00833A5D">
                <w:rPr>
                  <w:rFonts w:ascii="Times New Roman" w:eastAsia="Times New Roman" w:hAnsi="Times New Roman"/>
                  <w:sz w:val="24"/>
                  <w:szCs w:val="24"/>
                  <w:lang w:eastAsia="ru-RU"/>
                </w:rPr>
                <w:t>статьей 19.28</w:t>
              </w:r>
            </w:hyperlink>
            <w:r w:rsidRPr="00833A5D">
              <w:rPr>
                <w:rFonts w:ascii="Times New Roman" w:eastAsia="Times New Roman" w:hAnsi="Times New Roman"/>
                <w:sz w:val="24"/>
                <w:szCs w:val="24"/>
                <w:lang w:eastAsia="ru-RU"/>
              </w:rPr>
              <w:t xml:space="preserve"> Кодекса Российской Федерации об административных правонарушениях; </w:t>
            </w:r>
          </w:p>
          <w:p w14:paraId="20C05D78" w14:textId="3EC03F34" w:rsidR="0004693F" w:rsidRPr="00833A5D" w:rsidRDefault="0004693F" w:rsidP="0004693F">
            <w:pPr>
              <w:spacing w:before="120" w:line="288" w:lineRule="atLeast"/>
              <w:jc w:val="both"/>
              <w:rPr>
                <w:rFonts w:ascii="Times New Roman" w:hAnsi="Times New Roman"/>
                <w:bCs/>
                <w:color w:val="0070C0"/>
                <w:sz w:val="24"/>
                <w:szCs w:val="24"/>
              </w:rPr>
            </w:pPr>
            <w:r w:rsidRPr="00833A5D">
              <w:rPr>
                <w:rFonts w:ascii="Times New Roman" w:eastAsia="Times New Roman" w:hAnsi="Times New Roman"/>
                <w:b/>
                <w:bCs/>
                <w:sz w:val="24"/>
                <w:szCs w:val="24"/>
                <w:lang w:eastAsia="ru-RU"/>
              </w:rPr>
              <w:t xml:space="preserve">- </w:t>
            </w:r>
            <w:r w:rsidRPr="00833A5D">
              <w:rPr>
                <w:rFonts w:ascii="Times New Roman" w:eastAsia="Times New Roman" w:hAnsi="Times New Roman"/>
                <w:sz w:val="24"/>
                <w:szCs w:val="24"/>
                <w:lang w:eastAsia="ru-RU"/>
              </w:rPr>
              <w:t xml:space="preserve">соответствие участника конкурентной закупки указанным в извещении о конкурентной закупке требованиям законодательства Российской Федерации к лицам, </w:t>
            </w:r>
            <w:bookmarkStart w:id="4" w:name="_Hlk179473938"/>
            <w:r w:rsidRPr="00833A5D">
              <w:rPr>
                <w:rFonts w:ascii="Times New Roman" w:eastAsia="Times New Roman" w:hAnsi="Times New Roman"/>
                <w:sz w:val="24"/>
                <w:szCs w:val="24"/>
                <w:lang w:eastAsia="ru-RU"/>
              </w:rPr>
              <w:t xml:space="preserve">осуществляющим поставку товара, выполнение работы, оказание </w:t>
            </w:r>
            <w:bookmarkEnd w:id="4"/>
            <w:r w:rsidRPr="00833A5D">
              <w:rPr>
                <w:rFonts w:ascii="Times New Roman" w:eastAsia="Times New Roman" w:hAnsi="Times New Roman"/>
                <w:sz w:val="24"/>
                <w:szCs w:val="24"/>
                <w:lang w:eastAsia="ru-RU"/>
              </w:rPr>
              <w:t>услуги, являющихся предметом закупки</w:t>
            </w:r>
            <w:r w:rsidR="00CC6DE2">
              <w:rPr>
                <w:rFonts w:ascii="Times New Roman" w:eastAsia="Times New Roman" w:hAnsi="Times New Roman"/>
                <w:sz w:val="24"/>
                <w:szCs w:val="24"/>
                <w:lang w:eastAsia="ru-RU"/>
              </w:rPr>
              <w:t>;</w:t>
            </w:r>
            <w:r w:rsidR="00865985" w:rsidRPr="00833A5D">
              <w:rPr>
                <w:rFonts w:ascii="Times New Roman" w:eastAsia="Times New Roman" w:hAnsi="Times New Roman"/>
                <w:color w:val="0070C0"/>
                <w:sz w:val="24"/>
                <w:szCs w:val="24"/>
                <w:lang w:eastAsia="ru-RU"/>
              </w:rPr>
              <w:t xml:space="preserve"> </w:t>
            </w:r>
          </w:p>
          <w:p w14:paraId="259B7147" w14:textId="09CE2723" w:rsidR="0004693F" w:rsidRPr="00833A5D" w:rsidRDefault="0004693F" w:rsidP="0004693F">
            <w:pPr>
              <w:spacing w:before="120" w:after="0" w:line="288" w:lineRule="atLeast"/>
              <w:jc w:val="both"/>
              <w:rPr>
                <w:rFonts w:ascii="Times New Roman" w:eastAsia="Times New Roman" w:hAnsi="Times New Roman"/>
                <w:sz w:val="24"/>
                <w:szCs w:val="24"/>
                <w:lang w:eastAsia="ru-RU"/>
              </w:rPr>
            </w:pPr>
            <w:r w:rsidRPr="00833A5D">
              <w:rPr>
                <w:rFonts w:ascii="Times New Roman" w:eastAsia="Times New Roman" w:hAnsi="Times New Roman"/>
                <w:b/>
                <w:bCs/>
                <w:sz w:val="24"/>
                <w:szCs w:val="24"/>
                <w:lang w:eastAsia="ru-RU"/>
              </w:rPr>
              <w:t xml:space="preserve">- </w:t>
            </w:r>
            <w:r w:rsidRPr="00833A5D">
              <w:rPr>
                <w:rFonts w:ascii="Times New Roman" w:eastAsia="Times New Roman" w:hAnsi="Times New Roman"/>
                <w:sz w:val="24"/>
                <w:szCs w:val="24"/>
                <w:lang w:eastAsia="ru-RU"/>
              </w:rPr>
              <w:t>обладание участником конкурентной закупки исключительными правами на результаты интеллектуальной деятельности</w:t>
            </w:r>
            <w:r w:rsidR="008640DD">
              <w:rPr>
                <w:rFonts w:ascii="Times New Roman" w:eastAsia="Times New Roman" w:hAnsi="Times New Roman"/>
                <w:sz w:val="24"/>
                <w:szCs w:val="24"/>
                <w:lang w:eastAsia="ru-RU"/>
              </w:rPr>
              <w:t xml:space="preserve">: </w:t>
            </w:r>
            <w:r w:rsidR="008640DD" w:rsidRPr="008640DD">
              <w:rPr>
                <w:rFonts w:ascii="Times New Roman" w:eastAsia="Times New Roman" w:hAnsi="Times New Roman"/>
                <w:color w:val="0070C0"/>
                <w:sz w:val="24"/>
                <w:szCs w:val="24"/>
                <w:lang w:eastAsia="ru-RU"/>
              </w:rPr>
              <w:t>не установлено</w:t>
            </w:r>
            <w:r w:rsidRPr="00833A5D">
              <w:rPr>
                <w:rFonts w:ascii="Times New Roman" w:eastAsia="Times New Roman" w:hAnsi="Times New Roman"/>
                <w:sz w:val="24"/>
                <w:szCs w:val="24"/>
                <w:lang w:eastAsia="ru-RU"/>
              </w:rPr>
              <w:t xml:space="preserve">; </w:t>
            </w:r>
          </w:p>
          <w:p w14:paraId="03D1A746" w14:textId="489E5295" w:rsidR="0004693F" w:rsidRPr="00833A5D" w:rsidRDefault="0004693F" w:rsidP="0004693F">
            <w:pPr>
              <w:spacing w:before="120" w:after="0" w:line="288" w:lineRule="atLeast"/>
              <w:jc w:val="both"/>
              <w:rPr>
                <w:rFonts w:ascii="Times New Roman" w:eastAsia="Times New Roman" w:hAnsi="Times New Roman"/>
                <w:sz w:val="24"/>
                <w:szCs w:val="24"/>
                <w:lang w:eastAsia="ru-RU"/>
              </w:rPr>
            </w:pPr>
            <w:r w:rsidRPr="00833A5D">
              <w:rPr>
                <w:rFonts w:ascii="Times New Roman" w:eastAsia="Times New Roman" w:hAnsi="Times New Roman"/>
                <w:b/>
                <w:bCs/>
                <w:sz w:val="24"/>
                <w:szCs w:val="24"/>
                <w:lang w:eastAsia="ru-RU"/>
              </w:rPr>
              <w:t xml:space="preserve">- </w:t>
            </w:r>
            <w:r w:rsidRPr="00833A5D">
              <w:rPr>
                <w:rFonts w:ascii="Times New Roman" w:eastAsia="Times New Roman" w:hAnsi="Times New Roman"/>
                <w:sz w:val="24"/>
                <w:szCs w:val="24"/>
                <w:lang w:eastAsia="ru-RU"/>
              </w:rPr>
              <w:t>обладание участником конкурентной закупки правами использования результата интеллектуальной деятельност</w:t>
            </w:r>
            <w:r w:rsidR="008640DD">
              <w:rPr>
                <w:rFonts w:ascii="Times New Roman" w:eastAsia="Times New Roman" w:hAnsi="Times New Roman"/>
                <w:sz w:val="24"/>
                <w:szCs w:val="24"/>
                <w:lang w:eastAsia="ru-RU"/>
              </w:rPr>
              <w:t>и:</w:t>
            </w:r>
            <w:r w:rsidR="008640DD">
              <w:t xml:space="preserve"> </w:t>
            </w:r>
            <w:r w:rsidR="008640DD" w:rsidRPr="008640DD">
              <w:rPr>
                <w:rFonts w:ascii="Times New Roman" w:eastAsia="Times New Roman" w:hAnsi="Times New Roman"/>
                <w:color w:val="0070C0"/>
                <w:sz w:val="24"/>
                <w:szCs w:val="24"/>
                <w:lang w:eastAsia="ru-RU"/>
              </w:rPr>
              <w:t>не установлено</w:t>
            </w:r>
            <w:r w:rsidRPr="008640DD">
              <w:rPr>
                <w:rFonts w:ascii="Times New Roman" w:eastAsia="Times New Roman" w:hAnsi="Times New Roman"/>
                <w:color w:val="0070C0"/>
                <w:sz w:val="24"/>
                <w:szCs w:val="24"/>
                <w:lang w:eastAsia="ru-RU"/>
              </w:rPr>
              <w:t>;</w:t>
            </w:r>
          </w:p>
          <w:p w14:paraId="45891A9B" w14:textId="77777777" w:rsidR="0004693F" w:rsidRPr="00833A5D" w:rsidRDefault="0004693F" w:rsidP="0004693F">
            <w:pPr>
              <w:spacing w:before="120" w:after="0" w:line="288" w:lineRule="atLeast"/>
              <w:jc w:val="both"/>
              <w:rPr>
                <w:rFonts w:ascii="Times New Roman" w:hAnsi="Times New Roman"/>
                <w:sz w:val="24"/>
                <w:szCs w:val="24"/>
              </w:rPr>
            </w:pPr>
            <w:r w:rsidRPr="00833A5D">
              <w:rPr>
                <w:rFonts w:ascii="Times New Roman" w:eastAsia="Times New Roman" w:hAnsi="Times New Roman"/>
                <w:sz w:val="24"/>
                <w:szCs w:val="24"/>
                <w:lang w:eastAsia="ru-RU"/>
              </w:rPr>
              <w:t>- 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r w:rsidRPr="00833A5D">
              <w:rPr>
                <w:rFonts w:ascii="Times New Roman" w:hAnsi="Times New Roman"/>
                <w:sz w:val="24"/>
                <w:szCs w:val="24"/>
              </w:rPr>
              <w:t xml:space="preserve"> </w:t>
            </w:r>
          </w:p>
          <w:p w14:paraId="0B41D75B" w14:textId="77777777" w:rsidR="0004693F" w:rsidRPr="00833A5D" w:rsidRDefault="0004693F" w:rsidP="0004693F">
            <w:pPr>
              <w:spacing w:before="120" w:after="0" w:line="240" w:lineRule="atLeast"/>
              <w:jc w:val="both"/>
              <w:rPr>
                <w:rFonts w:ascii="Times New Roman" w:eastAsia="Times New Roman" w:hAnsi="Times New Roman"/>
                <w:sz w:val="24"/>
                <w:szCs w:val="24"/>
                <w:lang w:eastAsia="ru-RU"/>
              </w:rPr>
            </w:pPr>
            <w:r w:rsidRPr="00833A5D">
              <w:rPr>
                <w:rFonts w:ascii="Times New Roman" w:eastAsia="Times New Roman" w:hAnsi="Times New Roman"/>
                <w:b/>
                <w:bCs/>
                <w:sz w:val="24"/>
                <w:szCs w:val="24"/>
                <w:lang w:eastAsia="ru-RU"/>
              </w:rPr>
              <w:t xml:space="preserve">- </w:t>
            </w:r>
            <w:r w:rsidRPr="00833A5D">
              <w:rPr>
                <w:rFonts w:ascii="Times New Roman" w:eastAsia="Times New Roman" w:hAnsi="Times New Roman"/>
                <w:sz w:val="24"/>
                <w:szCs w:val="24"/>
                <w:lang w:eastAsia="ru-RU"/>
              </w:rPr>
              <w:t>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733BF1E6" w14:textId="77EF7C9F" w:rsidR="00EF1353" w:rsidRPr="00833A5D" w:rsidRDefault="0004693F" w:rsidP="0004693F">
            <w:pPr>
              <w:keepNext/>
              <w:tabs>
                <w:tab w:val="left" w:pos="0"/>
              </w:tabs>
              <w:spacing w:after="0" w:line="240" w:lineRule="auto"/>
              <w:rPr>
                <w:rFonts w:ascii="Times New Roman" w:hAnsi="Times New Roman"/>
                <w:bCs/>
                <w:sz w:val="24"/>
                <w:szCs w:val="24"/>
              </w:rPr>
            </w:pPr>
            <w:r w:rsidRPr="00833A5D">
              <w:rPr>
                <w:rFonts w:ascii="Times New Roman" w:eastAsia="Times New Roman" w:hAnsi="Times New Roman"/>
                <w:sz w:val="24"/>
                <w:szCs w:val="24"/>
                <w:lang w:eastAsia="ru-RU"/>
              </w:rPr>
              <w:t>- отсутствие сведений об участнике закупки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года № 851 «О мерах по реализации Указа Президента Российской Федерации от 3 мая 2022 года № 252».</w:t>
            </w:r>
            <w:bookmarkEnd w:id="2"/>
            <w:bookmarkEnd w:id="3"/>
          </w:p>
        </w:tc>
      </w:tr>
      <w:tr w:rsidR="00EF1353" w:rsidRPr="00833A5D" w14:paraId="23BF327D" w14:textId="77777777" w:rsidTr="0052590E">
        <w:tc>
          <w:tcPr>
            <w:tcW w:w="1271" w:type="dxa"/>
            <w:shd w:val="clear" w:color="auto" w:fill="F2F2F2" w:themeFill="background1" w:themeFillShade="F2"/>
          </w:tcPr>
          <w:p w14:paraId="646BE407" w14:textId="77777777" w:rsidR="002F60D0" w:rsidRPr="00833A5D" w:rsidRDefault="002F60D0" w:rsidP="00467D1F">
            <w:pPr>
              <w:spacing w:after="0" w:line="240" w:lineRule="auto"/>
              <w:rPr>
                <w:rFonts w:ascii="Times New Roman" w:hAnsi="Times New Roman"/>
                <w:b/>
                <w:bCs/>
                <w:sz w:val="24"/>
                <w:szCs w:val="24"/>
              </w:rPr>
            </w:pPr>
          </w:p>
          <w:p w14:paraId="20A33828" w14:textId="120EFF7C" w:rsidR="00EF1353" w:rsidRPr="00833A5D" w:rsidRDefault="008B4F5C" w:rsidP="00EF1353">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w:t>
            </w:r>
            <w:r w:rsidR="00170A40" w:rsidRPr="00833A5D">
              <w:rPr>
                <w:rFonts w:ascii="Times New Roman" w:hAnsi="Times New Roman"/>
                <w:b/>
                <w:bCs/>
                <w:sz w:val="24"/>
                <w:szCs w:val="24"/>
              </w:rPr>
              <w:t>4</w:t>
            </w:r>
            <w:r w:rsidR="00EF1353" w:rsidRPr="00833A5D">
              <w:rPr>
                <w:rFonts w:ascii="Times New Roman" w:hAnsi="Times New Roman"/>
                <w:b/>
                <w:bCs/>
                <w:sz w:val="24"/>
                <w:szCs w:val="24"/>
              </w:rPr>
              <w:t>.3</w:t>
            </w:r>
          </w:p>
        </w:tc>
        <w:tc>
          <w:tcPr>
            <w:tcW w:w="14033" w:type="dxa"/>
            <w:gridSpan w:val="2"/>
            <w:shd w:val="clear" w:color="auto" w:fill="F2F2F2" w:themeFill="background1" w:themeFillShade="F2"/>
          </w:tcPr>
          <w:p w14:paraId="4EF8522F" w14:textId="77777777" w:rsidR="002F60D0" w:rsidRPr="00833A5D" w:rsidRDefault="002F60D0" w:rsidP="00EF1353">
            <w:pPr>
              <w:keepNext/>
              <w:tabs>
                <w:tab w:val="left" w:pos="0"/>
              </w:tabs>
              <w:spacing w:after="0" w:line="240" w:lineRule="auto"/>
              <w:rPr>
                <w:rFonts w:ascii="Times New Roman" w:hAnsi="Times New Roman"/>
                <w:b/>
                <w:bCs/>
                <w:sz w:val="24"/>
                <w:szCs w:val="24"/>
              </w:rPr>
            </w:pPr>
          </w:p>
          <w:p w14:paraId="30AE249C" w14:textId="70457C90" w:rsidR="00EF1353" w:rsidRPr="00833A5D" w:rsidRDefault="00EF1353" w:rsidP="00EF1353">
            <w:pPr>
              <w:keepNext/>
              <w:tabs>
                <w:tab w:val="left" w:pos="0"/>
              </w:tabs>
              <w:spacing w:after="0" w:line="240" w:lineRule="auto"/>
              <w:rPr>
                <w:rFonts w:ascii="Times New Roman" w:hAnsi="Times New Roman"/>
                <w:b/>
                <w:bCs/>
                <w:sz w:val="24"/>
                <w:szCs w:val="24"/>
              </w:rPr>
            </w:pPr>
            <w:r w:rsidRPr="00833A5D">
              <w:rPr>
                <w:rFonts w:ascii="Times New Roman" w:hAnsi="Times New Roman"/>
                <w:b/>
                <w:bCs/>
                <w:sz w:val="24"/>
                <w:szCs w:val="24"/>
              </w:rPr>
              <w:t xml:space="preserve">Дополнительные требования: </w:t>
            </w:r>
          </w:p>
        </w:tc>
      </w:tr>
      <w:tr w:rsidR="00EF1353" w:rsidRPr="00833A5D" w14:paraId="3C0A832A" w14:textId="77777777" w:rsidTr="00CC6DE2">
        <w:trPr>
          <w:trHeight w:val="701"/>
        </w:trPr>
        <w:tc>
          <w:tcPr>
            <w:tcW w:w="1271" w:type="dxa"/>
          </w:tcPr>
          <w:p w14:paraId="06BBF067" w14:textId="77777777" w:rsidR="00EF1353" w:rsidRPr="00833A5D" w:rsidRDefault="00EF1353" w:rsidP="00EF1353">
            <w:pPr>
              <w:spacing w:after="0" w:line="240" w:lineRule="auto"/>
              <w:jc w:val="center"/>
              <w:rPr>
                <w:rFonts w:ascii="Times New Roman" w:hAnsi="Times New Roman"/>
                <w:sz w:val="24"/>
                <w:szCs w:val="24"/>
              </w:rPr>
            </w:pPr>
          </w:p>
        </w:tc>
        <w:tc>
          <w:tcPr>
            <w:tcW w:w="14033" w:type="dxa"/>
            <w:gridSpan w:val="2"/>
          </w:tcPr>
          <w:p w14:paraId="0F460A9E" w14:textId="77777777" w:rsidR="000402CC" w:rsidRPr="00833A5D" w:rsidRDefault="000402CC" w:rsidP="000402CC">
            <w:pPr>
              <w:pStyle w:val="3"/>
              <w:numPr>
                <w:ilvl w:val="0"/>
                <w:numId w:val="0"/>
              </w:numPr>
              <w:tabs>
                <w:tab w:val="left" w:pos="0"/>
              </w:tabs>
              <w:spacing w:before="0"/>
              <w:rPr>
                <w:rFonts w:ascii="Times New Roman" w:hAnsi="Times New Roman"/>
                <w:b w:val="0"/>
                <w:bCs/>
                <w:color w:val="FF0000"/>
                <w:sz w:val="24"/>
                <w:szCs w:val="24"/>
              </w:rPr>
            </w:pPr>
            <w:r w:rsidRPr="00833A5D">
              <w:rPr>
                <w:rFonts w:ascii="Times New Roman" w:hAnsi="Times New Roman"/>
                <w:b w:val="0"/>
                <w:bCs/>
                <w:sz w:val="24"/>
                <w:szCs w:val="24"/>
              </w:rPr>
              <w:t>Требования не установлены.</w:t>
            </w:r>
          </w:p>
          <w:p w14:paraId="62BAF96F" w14:textId="77777777" w:rsidR="008138D6" w:rsidRPr="00833A5D" w:rsidRDefault="008138D6" w:rsidP="000402CC">
            <w:pPr>
              <w:keepNext/>
              <w:tabs>
                <w:tab w:val="left" w:pos="0"/>
              </w:tabs>
              <w:spacing w:after="0" w:line="240" w:lineRule="auto"/>
              <w:rPr>
                <w:rFonts w:ascii="Times New Roman" w:hAnsi="Times New Roman"/>
                <w:bCs/>
                <w:i/>
                <w:iCs/>
                <w:color w:val="FF0000"/>
                <w:sz w:val="24"/>
                <w:szCs w:val="24"/>
              </w:rPr>
            </w:pPr>
          </w:p>
          <w:p w14:paraId="73025883" w14:textId="34C895E0" w:rsidR="00EF1353" w:rsidRPr="00833A5D" w:rsidRDefault="00EF1353" w:rsidP="000402CC">
            <w:pPr>
              <w:keepNext/>
              <w:tabs>
                <w:tab w:val="left" w:pos="0"/>
              </w:tabs>
              <w:spacing w:after="0" w:line="240" w:lineRule="auto"/>
              <w:ind w:right="638"/>
              <w:rPr>
                <w:rFonts w:ascii="Times New Roman" w:hAnsi="Times New Roman"/>
                <w:bCs/>
                <w:sz w:val="24"/>
                <w:szCs w:val="24"/>
              </w:rPr>
            </w:pPr>
          </w:p>
        </w:tc>
      </w:tr>
      <w:tr w:rsidR="00EF1353" w:rsidRPr="00833A5D" w14:paraId="7E574B0A" w14:textId="77777777" w:rsidTr="0052590E">
        <w:tc>
          <w:tcPr>
            <w:tcW w:w="1271" w:type="dxa"/>
            <w:shd w:val="clear" w:color="auto" w:fill="DEEAF6" w:themeFill="accent5" w:themeFillTint="33"/>
          </w:tcPr>
          <w:p w14:paraId="0431E962" w14:textId="2BF76958" w:rsidR="00EF1353" w:rsidRPr="00833A5D" w:rsidRDefault="008B4F5C"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w:t>
            </w:r>
            <w:r w:rsidR="00D81C22" w:rsidRPr="00833A5D">
              <w:rPr>
                <w:rFonts w:ascii="Times New Roman" w:hAnsi="Times New Roman"/>
                <w:b/>
                <w:bCs/>
                <w:sz w:val="24"/>
                <w:szCs w:val="24"/>
              </w:rPr>
              <w:t>5</w:t>
            </w:r>
          </w:p>
        </w:tc>
        <w:tc>
          <w:tcPr>
            <w:tcW w:w="14033" w:type="dxa"/>
            <w:gridSpan w:val="2"/>
            <w:shd w:val="clear" w:color="auto" w:fill="DEEAF6" w:themeFill="accent5" w:themeFillTint="33"/>
          </w:tcPr>
          <w:p w14:paraId="09D2FD97" w14:textId="5C71B450" w:rsidR="00EF1353" w:rsidRPr="00833A5D" w:rsidRDefault="00EF1353"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КРИТЕРИИ ОЦЕНКИ УЧАСТНИКОВ</w:t>
            </w:r>
            <w:r w:rsidR="009540BD" w:rsidRPr="00833A5D">
              <w:rPr>
                <w:rFonts w:ascii="Times New Roman" w:hAnsi="Times New Roman"/>
                <w:b/>
                <w:bCs/>
                <w:sz w:val="24"/>
                <w:szCs w:val="24"/>
              </w:rPr>
              <w:t xml:space="preserve"> ЗАКУПКИ</w:t>
            </w:r>
          </w:p>
        </w:tc>
      </w:tr>
      <w:tr w:rsidR="00EF1353" w:rsidRPr="00833A5D" w14:paraId="5C9CB6AB" w14:textId="77777777" w:rsidTr="00532848">
        <w:trPr>
          <w:trHeight w:val="2543"/>
        </w:trPr>
        <w:tc>
          <w:tcPr>
            <w:tcW w:w="1271" w:type="dxa"/>
          </w:tcPr>
          <w:p w14:paraId="5A6B0B50" w14:textId="77777777" w:rsidR="00EF1353" w:rsidRPr="00833A5D" w:rsidRDefault="00EF1353" w:rsidP="00EF1353">
            <w:pPr>
              <w:spacing w:after="0" w:line="240" w:lineRule="auto"/>
              <w:jc w:val="center"/>
              <w:rPr>
                <w:rFonts w:ascii="Times New Roman" w:hAnsi="Times New Roman"/>
                <w:sz w:val="24"/>
                <w:szCs w:val="24"/>
              </w:rPr>
            </w:pPr>
          </w:p>
        </w:tc>
        <w:tc>
          <w:tcPr>
            <w:tcW w:w="14033" w:type="dxa"/>
            <w:gridSpan w:val="2"/>
          </w:tcPr>
          <w:p w14:paraId="534FFDC2"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1. Размер скидки от розничной цены за единицу товара</w:t>
            </w:r>
          </w:p>
          <w:p w14:paraId="3EC6DA90"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 2. Количество заправочных станций </w:t>
            </w:r>
          </w:p>
          <w:p w14:paraId="6DBB8D0B"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 3. Опыт поставки аналогичного товара за последние три года, предшествующие дате публикации извещения о проведении настоящей закупки </w:t>
            </w:r>
          </w:p>
          <w:p w14:paraId="4F1ECAD1"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481"/>
              <w:gridCol w:w="2949"/>
            </w:tblGrid>
            <w:tr w:rsidR="005F3DB4" w:rsidRPr="005F3DB4" w14:paraId="6789F6FF" w14:textId="77777777" w:rsidTr="00626A79">
              <w:tc>
                <w:tcPr>
                  <w:tcW w:w="526" w:type="dxa"/>
                  <w:tcBorders>
                    <w:top w:val="single" w:sz="4" w:space="0" w:color="auto"/>
                    <w:left w:val="single" w:sz="4" w:space="0" w:color="auto"/>
                    <w:bottom w:val="single" w:sz="4" w:space="0" w:color="auto"/>
                    <w:right w:val="single" w:sz="4" w:space="0" w:color="auto"/>
                  </w:tcBorders>
                  <w:vAlign w:val="center"/>
                  <w:hideMark/>
                </w:tcPr>
                <w:p w14:paraId="7EC041D4" w14:textId="77777777" w:rsidR="00AD3D00" w:rsidRPr="005F3DB4" w:rsidRDefault="00AD3D00" w:rsidP="008E47C3">
                  <w:pPr>
                    <w:keepNext/>
                    <w:keepLines/>
                    <w:framePr w:hSpace="180" w:wrap="around" w:vAnchor="text" w:hAnchor="text" w:y="1"/>
                    <w:spacing w:after="0" w:line="240" w:lineRule="auto"/>
                    <w:suppressOverlap/>
                    <w:jc w:val="center"/>
                    <w:rPr>
                      <w:rFonts w:ascii="Times New Roman" w:eastAsia="Times New Roman" w:hAnsi="Times New Roman"/>
                      <w:b/>
                      <w:sz w:val="24"/>
                      <w:szCs w:val="24"/>
                      <w:lang w:eastAsia="ru-RU"/>
                    </w:rPr>
                  </w:pPr>
                  <w:r w:rsidRPr="005F3DB4">
                    <w:rPr>
                      <w:rFonts w:ascii="Times New Roman" w:eastAsia="Times New Roman" w:hAnsi="Times New Roman"/>
                      <w:b/>
                      <w:sz w:val="24"/>
                      <w:szCs w:val="24"/>
                      <w:lang w:eastAsia="ru-RU"/>
                    </w:rPr>
                    <w:t>№ п/п</w:t>
                  </w:r>
                </w:p>
              </w:tc>
              <w:tc>
                <w:tcPr>
                  <w:tcW w:w="6507" w:type="dxa"/>
                  <w:tcBorders>
                    <w:top w:val="single" w:sz="4" w:space="0" w:color="auto"/>
                    <w:left w:val="single" w:sz="4" w:space="0" w:color="auto"/>
                    <w:bottom w:val="single" w:sz="4" w:space="0" w:color="auto"/>
                    <w:right w:val="single" w:sz="4" w:space="0" w:color="auto"/>
                  </w:tcBorders>
                  <w:vAlign w:val="center"/>
                  <w:hideMark/>
                </w:tcPr>
                <w:p w14:paraId="30AA52DC" w14:textId="77777777" w:rsidR="00AD3D00" w:rsidRPr="005F3DB4" w:rsidRDefault="00AD3D00" w:rsidP="008E47C3">
                  <w:pPr>
                    <w:keepNext/>
                    <w:keepLines/>
                    <w:framePr w:hSpace="180" w:wrap="around" w:vAnchor="text" w:hAnchor="text" w:y="1"/>
                    <w:spacing w:after="0" w:line="240" w:lineRule="auto"/>
                    <w:suppressOverlap/>
                    <w:jc w:val="center"/>
                    <w:rPr>
                      <w:rFonts w:ascii="Times New Roman" w:eastAsia="Times New Roman" w:hAnsi="Times New Roman"/>
                      <w:b/>
                      <w:sz w:val="24"/>
                      <w:szCs w:val="24"/>
                      <w:lang w:eastAsia="ru-RU"/>
                    </w:rPr>
                  </w:pPr>
                  <w:r w:rsidRPr="005F3DB4">
                    <w:rPr>
                      <w:rFonts w:ascii="Times New Roman" w:eastAsia="Times New Roman" w:hAnsi="Times New Roman"/>
                      <w:b/>
                      <w:sz w:val="24"/>
                      <w:szCs w:val="24"/>
                      <w:lang w:eastAsia="ru-RU"/>
                    </w:rPr>
                    <w:t>Наименование критерия</w:t>
                  </w:r>
                </w:p>
              </w:tc>
              <w:tc>
                <w:tcPr>
                  <w:tcW w:w="2957" w:type="dxa"/>
                  <w:tcBorders>
                    <w:top w:val="single" w:sz="4" w:space="0" w:color="auto"/>
                    <w:left w:val="single" w:sz="4" w:space="0" w:color="auto"/>
                    <w:bottom w:val="single" w:sz="4" w:space="0" w:color="auto"/>
                    <w:right w:val="single" w:sz="4" w:space="0" w:color="auto"/>
                  </w:tcBorders>
                  <w:hideMark/>
                </w:tcPr>
                <w:p w14:paraId="11398AAE" w14:textId="77777777" w:rsidR="00AD3D00" w:rsidRPr="005F3DB4" w:rsidRDefault="00AD3D00" w:rsidP="008E47C3">
                  <w:pPr>
                    <w:keepNext/>
                    <w:keepLines/>
                    <w:framePr w:hSpace="180" w:wrap="around" w:vAnchor="text" w:hAnchor="text" w:y="1"/>
                    <w:spacing w:after="0" w:line="240" w:lineRule="auto"/>
                    <w:suppressOverlap/>
                    <w:jc w:val="center"/>
                    <w:rPr>
                      <w:rFonts w:ascii="Times New Roman" w:eastAsia="Times New Roman" w:hAnsi="Times New Roman"/>
                      <w:b/>
                      <w:sz w:val="24"/>
                      <w:szCs w:val="24"/>
                      <w:lang w:eastAsia="ru-RU"/>
                    </w:rPr>
                  </w:pPr>
                  <w:r w:rsidRPr="005F3DB4">
                    <w:rPr>
                      <w:rFonts w:ascii="Times New Roman" w:eastAsia="Times New Roman" w:hAnsi="Times New Roman"/>
                      <w:b/>
                      <w:sz w:val="24"/>
                      <w:szCs w:val="24"/>
                      <w:lang w:eastAsia="ru-RU"/>
                    </w:rPr>
                    <w:t>Значимость критериев, в процентах</w:t>
                  </w:r>
                </w:p>
              </w:tc>
            </w:tr>
            <w:tr w:rsidR="005F3DB4" w:rsidRPr="005F3DB4" w14:paraId="4D451EEF" w14:textId="77777777" w:rsidTr="00626A79">
              <w:tc>
                <w:tcPr>
                  <w:tcW w:w="526" w:type="dxa"/>
                  <w:tcBorders>
                    <w:top w:val="single" w:sz="4" w:space="0" w:color="auto"/>
                    <w:left w:val="single" w:sz="4" w:space="0" w:color="auto"/>
                    <w:bottom w:val="single" w:sz="4" w:space="0" w:color="auto"/>
                    <w:right w:val="single" w:sz="4" w:space="0" w:color="auto"/>
                  </w:tcBorders>
                  <w:hideMark/>
                </w:tcPr>
                <w:p w14:paraId="32D580E9" w14:textId="77777777" w:rsidR="00AD3D00" w:rsidRPr="005F3DB4" w:rsidRDefault="00AD3D00" w:rsidP="008E47C3">
                  <w:pPr>
                    <w:framePr w:hSpace="180" w:wrap="around" w:vAnchor="text" w:hAnchor="text" w:y="1"/>
                    <w:spacing w:after="0" w:line="240" w:lineRule="auto"/>
                    <w:suppressOverlap/>
                    <w:rPr>
                      <w:rFonts w:ascii="Times New Roman" w:eastAsia="Times New Roman" w:hAnsi="Times New Roman"/>
                      <w:sz w:val="24"/>
                      <w:szCs w:val="24"/>
                      <w:lang w:val="en-US" w:eastAsia="ru-RU"/>
                    </w:rPr>
                  </w:pPr>
                  <w:r w:rsidRPr="005F3DB4">
                    <w:rPr>
                      <w:rFonts w:ascii="Times New Roman" w:eastAsia="Times New Roman" w:hAnsi="Times New Roman"/>
                      <w:sz w:val="24"/>
                      <w:szCs w:val="24"/>
                      <w:lang w:val="en-US" w:eastAsia="ru-RU"/>
                    </w:rPr>
                    <w:t>1</w:t>
                  </w:r>
                </w:p>
              </w:tc>
              <w:tc>
                <w:tcPr>
                  <w:tcW w:w="6507" w:type="dxa"/>
                  <w:tcBorders>
                    <w:top w:val="single" w:sz="4" w:space="0" w:color="auto"/>
                    <w:left w:val="single" w:sz="4" w:space="0" w:color="auto"/>
                    <w:bottom w:val="single" w:sz="4" w:space="0" w:color="auto"/>
                    <w:right w:val="single" w:sz="4" w:space="0" w:color="auto"/>
                  </w:tcBorders>
                  <w:hideMark/>
                </w:tcPr>
                <w:p w14:paraId="43BF302E" w14:textId="77777777" w:rsidR="00AD3D00" w:rsidRPr="005F3DB4" w:rsidRDefault="00AD3D00" w:rsidP="008E47C3">
                  <w:pPr>
                    <w:framePr w:hSpace="180" w:wrap="around" w:vAnchor="text" w:hAnchor="text" w:y="1"/>
                    <w:spacing w:after="0" w:line="240" w:lineRule="auto"/>
                    <w:suppressOverlap/>
                    <w:rPr>
                      <w:rFonts w:ascii="Times New Roman" w:eastAsia="Times New Roman" w:hAnsi="Times New Roman"/>
                      <w:sz w:val="24"/>
                      <w:szCs w:val="24"/>
                      <w:lang w:eastAsia="ru-RU"/>
                    </w:rPr>
                  </w:pPr>
                  <w:r w:rsidRPr="005F3DB4">
                    <w:rPr>
                      <w:rFonts w:ascii="Times New Roman" w:eastAsia="Times New Roman" w:hAnsi="Times New Roman"/>
                      <w:sz w:val="24"/>
                      <w:szCs w:val="24"/>
                      <w:lang w:eastAsia="ru-RU"/>
                    </w:rPr>
                    <w:t>Размер скидки от розничной цены за единицу товара</w:t>
                  </w:r>
                </w:p>
              </w:tc>
              <w:tc>
                <w:tcPr>
                  <w:tcW w:w="2957" w:type="dxa"/>
                  <w:tcBorders>
                    <w:top w:val="single" w:sz="4" w:space="0" w:color="auto"/>
                    <w:left w:val="single" w:sz="4" w:space="0" w:color="auto"/>
                    <w:bottom w:val="single" w:sz="4" w:space="0" w:color="auto"/>
                    <w:right w:val="single" w:sz="4" w:space="0" w:color="auto"/>
                  </w:tcBorders>
                  <w:hideMark/>
                </w:tcPr>
                <w:p w14:paraId="18A81DC5"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5F3DB4">
                    <w:rPr>
                      <w:rFonts w:ascii="Times New Roman" w:eastAsia="Times New Roman" w:hAnsi="Times New Roman"/>
                      <w:sz w:val="24"/>
                      <w:szCs w:val="24"/>
                      <w:lang w:eastAsia="ru-RU"/>
                    </w:rPr>
                    <w:t>40</w:t>
                  </w:r>
                </w:p>
                <w:p w14:paraId="048AC5DE"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p w14:paraId="5AD58B12"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r>
            <w:tr w:rsidR="005F3DB4" w:rsidRPr="005F3DB4" w14:paraId="4CDCE6E7" w14:textId="77777777" w:rsidTr="00626A79">
              <w:tc>
                <w:tcPr>
                  <w:tcW w:w="526" w:type="dxa"/>
                  <w:tcBorders>
                    <w:top w:val="single" w:sz="4" w:space="0" w:color="auto"/>
                    <w:left w:val="single" w:sz="4" w:space="0" w:color="auto"/>
                    <w:bottom w:val="single" w:sz="4" w:space="0" w:color="auto"/>
                    <w:right w:val="single" w:sz="4" w:space="0" w:color="auto"/>
                  </w:tcBorders>
                  <w:hideMark/>
                </w:tcPr>
                <w:p w14:paraId="6FC09827" w14:textId="77777777" w:rsidR="00AD3D00" w:rsidRPr="008E47C3" w:rsidRDefault="00AD3D00" w:rsidP="008E47C3">
                  <w:pPr>
                    <w:framePr w:hSpace="180" w:wrap="around" w:vAnchor="text" w:hAnchor="text" w:y="1"/>
                    <w:spacing w:after="0" w:line="240" w:lineRule="auto"/>
                    <w:suppressOverlap/>
                    <w:rPr>
                      <w:rFonts w:ascii="Times New Roman" w:eastAsia="Times New Roman" w:hAnsi="Times New Roman"/>
                      <w:sz w:val="24"/>
                      <w:szCs w:val="24"/>
                      <w:lang w:eastAsia="ru-RU"/>
                    </w:rPr>
                  </w:pPr>
                  <w:r w:rsidRPr="008E47C3">
                    <w:rPr>
                      <w:rFonts w:ascii="Times New Roman" w:eastAsia="Times New Roman" w:hAnsi="Times New Roman"/>
                      <w:sz w:val="24"/>
                      <w:szCs w:val="24"/>
                      <w:lang w:eastAsia="ru-RU"/>
                    </w:rPr>
                    <w:t>2</w:t>
                  </w:r>
                </w:p>
              </w:tc>
              <w:tc>
                <w:tcPr>
                  <w:tcW w:w="6507" w:type="dxa"/>
                  <w:tcBorders>
                    <w:top w:val="single" w:sz="4" w:space="0" w:color="auto"/>
                    <w:left w:val="single" w:sz="4" w:space="0" w:color="auto"/>
                    <w:bottom w:val="single" w:sz="4" w:space="0" w:color="auto"/>
                    <w:right w:val="single" w:sz="4" w:space="0" w:color="auto"/>
                  </w:tcBorders>
                  <w:hideMark/>
                </w:tcPr>
                <w:p w14:paraId="4A9A0E7F" w14:textId="77777777" w:rsidR="00AD3D00" w:rsidRPr="005F3DB4" w:rsidRDefault="00AD3D00" w:rsidP="008E47C3">
                  <w:pPr>
                    <w:framePr w:hSpace="180" w:wrap="around" w:vAnchor="text" w:hAnchor="text" w:y="1"/>
                    <w:spacing w:after="0" w:line="240" w:lineRule="auto"/>
                    <w:suppressOverlap/>
                    <w:rPr>
                      <w:rFonts w:ascii="Times New Roman" w:eastAsia="Times New Roman" w:hAnsi="Times New Roman"/>
                      <w:sz w:val="24"/>
                      <w:szCs w:val="24"/>
                      <w:lang w:eastAsia="ru-RU"/>
                    </w:rPr>
                  </w:pPr>
                  <w:r w:rsidRPr="005F3DB4">
                    <w:rPr>
                      <w:rFonts w:ascii="Times New Roman" w:eastAsia="Times New Roman" w:hAnsi="Times New Roman"/>
                      <w:sz w:val="24"/>
                      <w:szCs w:val="24"/>
                      <w:lang w:eastAsia="ru-RU"/>
                    </w:rPr>
                    <w:t>Количество заправочных станций</w:t>
                  </w:r>
                </w:p>
                <w:p w14:paraId="132B0192" w14:textId="77777777" w:rsidR="00AD3D00" w:rsidRPr="005F3DB4" w:rsidRDefault="00AD3D00" w:rsidP="008E47C3">
                  <w:pPr>
                    <w:framePr w:hSpace="180" w:wrap="around" w:vAnchor="text" w:hAnchor="text" w:y="1"/>
                    <w:spacing w:after="0" w:line="240" w:lineRule="auto"/>
                    <w:suppressOverlap/>
                    <w:rPr>
                      <w:rFonts w:ascii="Times New Roman" w:eastAsia="Times New Roman" w:hAnsi="Times New Roman"/>
                      <w:sz w:val="24"/>
                      <w:szCs w:val="24"/>
                      <w:lang w:eastAsia="ru-RU"/>
                    </w:rPr>
                  </w:pPr>
                </w:p>
              </w:tc>
              <w:tc>
                <w:tcPr>
                  <w:tcW w:w="2957" w:type="dxa"/>
                  <w:tcBorders>
                    <w:top w:val="single" w:sz="4" w:space="0" w:color="auto"/>
                    <w:left w:val="single" w:sz="4" w:space="0" w:color="auto"/>
                    <w:bottom w:val="single" w:sz="4" w:space="0" w:color="auto"/>
                    <w:right w:val="single" w:sz="4" w:space="0" w:color="auto"/>
                  </w:tcBorders>
                  <w:hideMark/>
                </w:tcPr>
                <w:p w14:paraId="73E7F2F0"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5F3DB4">
                    <w:rPr>
                      <w:rFonts w:ascii="Times New Roman" w:eastAsia="Times New Roman" w:hAnsi="Times New Roman"/>
                      <w:sz w:val="24"/>
                      <w:szCs w:val="24"/>
                      <w:lang w:eastAsia="ru-RU"/>
                    </w:rPr>
                    <w:t>50</w:t>
                  </w:r>
                </w:p>
                <w:p w14:paraId="245FC42B"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p w14:paraId="08F57D84"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r>
            <w:tr w:rsidR="005F3DB4" w:rsidRPr="005F3DB4" w14:paraId="59D17C15" w14:textId="77777777" w:rsidTr="00626A79">
              <w:tc>
                <w:tcPr>
                  <w:tcW w:w="526" w:type="dxa"/>
                  <w:tcBorders>
                    <w:top w:val="single" w:sz="4" w:space="0" w:color="auto"/>
                    <w:left w:val="single" w:sz="4" w:space="0" w:color="auto"/>
                    <w:bottom w:val="single" w:sz="4" w:space="0" w:color="auto"/>
                    <w:right w:val="single" w:sz="4" w:space="0" w:color="auto"/>
                  </w:tcBorders>
                  <w:hideMark/>
                </w:tcPr>
                <w:p w14:paraId="5192FD5D" w14:textId="77777777" w:rsidR="00AD3D00" w:rsidRPr="008E47C3" w:rsidRDefault="00AD3D00" w:rsidP="008E47C3">
                  <w:pPr>
                    <w:framePr w:hSpace="180" w:wrap="around" w:vAnchor="text" w:hAnchor="text" w:y="1"/>
                    <w:spacing w:after="0" w:line="240" w:lineRule="auto"/>
                    <w:suppressOverlap/>
                    <w:rPr>
                      <w:rFonts w:ascii="Times New Roman" w:eastAsia="Times New Roman" w:hAnsi="Times New Roman"/>
                      <w:sz w:val="24"/>
                      <w:szCs w:val="24"/>
                      <w:lang w:eastAsia="ru-RU"/>
                    </w:rPr>
                  </w:pPr>
                  <w:r w:rsidRPr="008E47C3">
                    <w:rPr>
                      <w:rFonts w:ascii="Times New Roman" w:eastAsia="Times New Roman" w:hAnsi="Times New Roman"/>
                      <w:sz w:val="24"/>
                      <w:szCs w:val="24"/>
                      <w:lang w:eastAsia="ru-RU"/>
                    </w:rPr>
                    <w:t>3</w:t>
                  </w:r>
                </w:p>
              </w:tc>
              <w:tc>
                <w:tcPr>
                  <w:tcW w:w="6507" w:type="dxa"/>
                  <w:tcBorders>
                    <w:top w:val="single" w:sz="4" w:space="0" w:color="auto"/>
                    <w:left w:val="single" w:sz="4" w:space="0" w:color="auto"/>
                    <w:bottom w:val="single" w:sz="4" w:space="0" w:color="auto"/>
                    <w:right w:val="single" w:sz="4" w:space="0" w:color="auto"/>
                  </w:tcBorders>
                  <w:hideMark/>
                </w:tcPr>
                <w:p w14:paraId="0F0EC3A3" w14:textId="6765AFFE" w:rsidR="00AD3D00" w:rsidRPr="005F3DB4" w:rsidRDefault="008E47C3" w:rsidP="008E47C3">
                  <w:pPr>
                    <w:framePr w:hSpace="180" w:wrap="around" w:vAnchor="text" w:hAnchor="text" w:y="1"/>
                    <w:spacing w:after="0" w:line="240" w:lineRule="auto"/>
                    <w:suppressOverlap/>
                    <w:rPr>
                      <w:rFonts w:ascii="Times New Roman" w:eastAsia="Times New Roman" w:hAnsi="Times New Roman"/>
                      <w:sz w:val="24"/>
                      <w:szCs w:val="24"/>
                      <w:lang w:eastAsia="ru-RU"/>
                    </w:rPr>
                  </w:pPr>
                  <w:r w:rsidRPr="008E47C3">
                    <w:rPr>
                      <w:rFonts w:ascii="Times New Roman" w:eastAsia="Times New Roman" w:hAnsi="Times New Roman" w:hint="eastAsia"/>
                      <w:sz w:val="24"/>
                      <w:szCs w:val="24"/>
                      <w:lang w:eastAsia="ru-RU"/>
                    </w:rPr>
                    <w:t>Опыт</w:t>
                  </w:r>
                  <w:r w:rsidRPr="008E47C3">
                    <w:rPr>
                      <w:rFonts w:ascii="Times New Roman" w:eastAsia="Times New Roman" w:hAnsi="Times New Roman"/>
                      <w:sz w:val="24"/>
                      <w:szCs w:val="24"/>
                      <w:lang w:eastAsia="ru-RU"/>
                    </w:rPr>
                    <w:t xml:space="preserve"> </w:t>
                  </w:r>
                  <w:r w:rsidRPr="008E47C3">
                    <w:rPr>
                      <w:rFonts w:ascii="Times New Roman" w:eastAsia="Times New Roman" w:hAnsi="Times New Roman" w:hint="eastAsia"/>
                      <w:sz w:val="24"/>
                      <w:szCs w:val="24"/>
                      <w:lang w:eastAsia="ru-RU"/>
                    </w:rPr>
                    <w:t>поставки</w:t>
                  </w:r>
                  <w:r w:rsidRPr="008E47C3">
                    <w:rPr>
                      <w:rFonts w:ascii="Times New Roman" w:eastAsia="Times New Roman" w:hAnsi="Times New Roman"/>
                      <w:sz w:val="24"/>
                      <w:szCs w:val="24"/>
                      <w:lang w:eastAsia="ru-RU"/>
                    </w:rPr>
                    <w:t xml:space="preserve"> </w:t>
                  </w:r>
                  <w:r w:rsidRPr="008E47C3">
                    <w:rPr>
                      <w:rFonts w:ascii="Times New Roman" w:eastAsia="Times New Roman" w:hAnsi="Times New Roman" w:hint="eastAsia"/>
                      <w:sz w:val="24"/>
                      <w:szCs w:val="24"/>
                      <w:lang w:eastAsia="ru-RU"/>
                    </w:rPr>
                    <w:t>аналогичного</w:t>
                  </w:r>
                  <w:r w:rsidRPr="008E47C3">
                    <w:rPr>
                      <w:rFonts w:ascii="Times New Roman" w:eastAsia="Times New Roman" w:hAnsi="Times New Roman"/>
                      <w:sz w:val="24"/>
                      <w:szCs w:val="24"/>
                      <w:lang w:eastAsia="ru-RU"/>
                    </w:rPr>
                    <w:t xml:space="preserve"> </w:t>
                  </w:r>
                  <w:r w:rsidRPr="008E47C3">
                    <w:rPr>
                      <w:rFonts w:ascii="Times New Roman" w:eastAsia="Times New Roman" w:hAnsi="Times New Roman" w:hint="eastAsia"/>
                      <w:sz w:val="24"/>
                      <w:szCs w:val="24"/>
                      <w:lang w:eastAsia="ru-RU"/>
                    </w:rPr>
                    <w:t>товара</w:t>
                  </w:r>
                </w:p>
              </w:tc>
              <w:tc>
                <w:tcPr>
                  <w:tcW w:w="2957" w:type="dxa"/>
                  <w:tcBorders>
                    <w:top w:val="single" w:sz="4" w:space="0" w:color="auto"/>
                    <w:left w:val="single" w:sz="4" w:space="0" w:color="auto"/>
                    <w:bottom w:val="single" w:sz="4" w:space="0" w:color="auto"/>
                    <w:right w:val="single" w:sz="4" w:space="0" w:color="auto"/>
                  </w:tcBorders>
                  <w:hideMark/>
                </w:tcPr>
                <w:p w14:paraId="4473F871"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5F3DB4">
                    <w:rPr>
                      <w:rFonts w:ascii="Times New Roman" w:eastAsia="Times New Roman" w:hAnsi="Times New Roman"/>
                      <w:sz w:val="24"/>
                      <w:szCs w:val="24"/>
                      <w:lang w:eastAsia="ru-RU"/>
                    </w:rPr>
                    <w:t>10</w:t>
                  </w:r>
                </w:p>
                <w:p w14:paraId="300ED1AE"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p w14:paraId="438ED6C1" w14:textId="77777777" w:rsidR="00AD3D00" w:rsidRPr="005F3DB4" w:rsidRDefault="00AD3D00" w:rsidP="008E47C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r>
          </w:tbl>
          <w:p w14:paraId="6B579C73"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35B9AFE3"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Для оценки заявки осуществляется расчет итогового рейтинга согласно количеству баллов по каждой заявке. </w:t>
            </w:r>
          </w:p>
          <w:p w14:paraId="2F9D5EA6"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Итоговый рейтинг заявки рассчитывается путем сложения баллов по каждому критерию оценки заявки. </w:t>
            </w:r>
          </w:p>
          <w:p w14:paraId="4344CF36"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p>
          <w:p w14:paraId="41CE1A57" w14:textId="77777777" w:rsidR="008E47C3" w:rsidRPr="005F3DB4" w:rsidRDefault="008E47C3" w:rsidP="008E47C3">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rPr>
              <w:t xml:space="preserve">                      </w:t>
            </w:r>
            <w:r w:rsidRPr="005F3DB4">
              <w:rPr>
                <w:rFonts w:ascii="Times New Roman" w:hAnsi="Times New Roman"/>
                <w:sz w:val="24"/>
                <w:szCs w:val="24"/>
                <w:lang w:val="en-US"/>
              </w:rPr>
              <w:t xml:space="preserve">Ri = R1i + R2i + R3i </w:t>
            </w:r>
          </w:p>
          <w:p w14:paraId="1AD55FA3" w14:textId="77777777" w:rsidR="008E47C3" w:rsidRPr="005F3DB4" w:rsidRDefault="008E47C3" w:rsidP="008E47C3">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rPr>
              <w:t>где</w:t>
            </w:r>
            <w:r w:rsidRPr="005F3DB4">
              <w:rPr>
                <w:rFonts w:ascii="Times New Roman" w:hAnsi="Times New Roman"/>
                <w:sz w:val="24"/>
                <w:szCs w:val="24"/>
                <w:lang w:val="en-US"/>
              </w:rPr>
              <w:t>:</w:t>
            </w:r>
          </w:p>
          <w:p w14:paraId="06C2B680"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76E00E82"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Ri – рейтинг Заявки i-го Участника;</w:t>
            </w:r>
          </w:p>
          <w:p w14:paraId="0C999268"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R1i – оценка (балл) Заявки i-го Участника по критерию «Размер скидки от розничной цены за единицу Товара»;</w:t>
            </w:r>
          </w:p>
          <w:p w14:paraId="7A9258F3"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R2i–оценка (балл) Заявки i-го Участника по критерию «Количество заправочных станций»;</w:t>
            </w:r>
          </w:p>
          <w:p w14:paraId="5B6B52D1"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R3i–оценка(балл) Заявки i-го Участника по критерию «Опыт поставки аналогичного товара</w:t>
            </w:r>
            <w:r>
              <w:rPr>
                <w:rFonts w:ascii="Times New Roman" w:hAnsi="Times New Roman"/>
                <w:sz w:val="24"/>
                <w:szCs w:val="24"/>
              </w:rPr>
              <w:t>».</w:t>
            </w:r>
            <w:r w:rsidRPr="005F3DB4">
              <w:rPr>
                <w:rFonts w:ascii="Times New Roman" w:hAnsi="Times New Roman"/>
                <w:sz w:val="24"/>
                <w:szCs w:val="24"/>
              </w:rPr>
              <w:t>.</w:t>
            </w:r>
          </w:p>
          <w:p w14:paraId="3E27FB0B" w14:textId="77777777" w:rsidR="008E47C3" w:rsidRDefault="008E47C3" w:rsidP="00CC6DE2">
            <w:pPr>
              <w:keepNext/>
              <w:tabs>
                <w:tab w:val="left" w:pos="0"/>
              </w:tabs>
              <w:spacing w:after="0" w:line="240" w:lineRule="auto"/>
              <w:jc w:val="both"/>
              <w:rPr>
                <w:rFonts w:ascii="Times New Roman" w:hAnsi="Times New Roman"/>
                <w:b/>
                <w:sz w:val="24"/>
                <w:szCs w:val="24"/>
                <w:u w:val="single"/>
              </w:rPr>
            </w:pPr>
          </w:p>
          <w:p w14:paraId="385F1D23" w14:textId="3F551589" w:rsidR="00CC6DE2" w:rsidRPr="005F3DB4" w:rsidRDefault="00CC6DE2" w:rsidP="00CC6DE2">
            <w:pPr>
              <w:keepNext/>
              <w:tabs>
                <w:tab w:val="left" w:pos="0"/>
              </w:tabs>
              <w:spacing w:after="0" w:line="240" w:lineRule="auto"/>
              <w:jc w:val="both"/>
              <w:rPr>
                <w:rFonts w:ascii="Times New Roman" w:hAnsi="Times New Roman"/>
                <w:b/>
                <w:sz w:val="24"/>
                <w:szCs w:val="24"/>
                <w:u w:val="single"/>
              </w:rPr>
            </w:pPr>
            <w:r w:rsidRPr="005F3DB4">
              <w:rPr>
                <w:rFonts w:ascii="Times New Roman" w:hAnsi="Times New Roman"/>
                <w:b/>
                <w:sz w:val="24"/>
                <w:szCs w:val="24"/>
                <w:u w:val="single"/>
              </w:rPr>
              <w:t>1. Оценка по критерию «Размер скидки от розничной цены за единицу товара»</w:t>
            </w:r>
          </w:p>
          <w:p w14:paraId="33ED89CD"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8"/>
              <w:gridCol w:w="3898"/>
            </w:tblGrid>
            <w:tr w:rsidR="005F3DB4" w:rsidRPr="005F3DB4" w14:paraId="621A2448" w14:textId="77777777" w:rsidTr="00626A79">
              <w:trPr>
                <w:trHeight w:val="416"/>
                <w:tblHeader/>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0E4AD62B" w14:textId="77777777" w:rsidR="005F3DB4" w:rsidRPr="005F3DB4"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eastAsia="ru-RU"/>
                    </w:rPr>
                  </w:pPr>
                  <w:r w:rsidRPr="005F3DB4">
                    <w:rPr>
                      <w:rFonts w:ascii="Times New Roman" w:eastAsia="Times New Roman" w:hAnsi="Times New Roman"/>
                      <w:b/>
                      <w:sz w:val="24"/>
                      <w:szCs w:val="24"/>
                      <w:lang w:eastAsia="ru-RU"/>
                    </w:rPr>
                    <w:t>Критерий оценки заявок</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6806E33F" w14:textId="77777777" w:rsidR="005F3DB4" w:rsidRPr="005F3DB4"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eastAsia="ru-RU"/>
                    </w:rPr>
                  </w:pPr>
                  <w:r w:rsidRPr="005F3DB4">
                    <w:rPr>
                      <w:rFonts w:ascii="Times New Roman" w:eastAsia="Times New Roman" w:hAnsi="Times New Roman"/>
                      <w:b/>
                      <w:sz w:val="24"/>
                      <w:szCs w:val="24"/>
                      <w:lang w:eastAsia="ru-RU"/>
                    </w:rPr>
                    <w:t>Значимость (вес) критерия, в процентах</w:t>
                  </w:r>
                </w:p>
                <w:p w14:paraId="6B48C77E" w14:textId="77777777" w:rsidR="005F3DB4" w:rsidRPr="005F3DB4"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eastAsia="ru-RU"/>
                    </w:rPr>
                  </w:pPr>
                </w:p>
              </w:tc>
            </w:tr>
            <w:tr w:rsidR="005F3DB4" w:rsidRPr="008E47C3" w14:paraId="2CD5B6AC" w14:textId="77777777" w:rsidTr="00626A79">
              <w:trPr>
                <w:trHeight w:val="511"/>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1FEED392" w14:textId="77777777" w:rsidR="005F3DB4" w:rsidRPr="005F3DB4"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eastAsia="ru-RU"/>
                    </w:rPr>
                  </w:pPr>
                  <w:r w:rsidRPr="005F3DB4">
                    <w:rPr>
                      <w:rFonts w:ascii="Times New Roman" w:eastAsia="Times New Roman" w:hAnsi="Times New Roman"/>
                      <w:b/>
                      <w:sz w:val="24"/>
                      <w:szCs w:val="24"/>
                      <w:lang w:eastAsia="ru-RU"/>
                    </w:rPr>
                    <w:t>Размер скидки от розничной цены за единицу товара</w:t>
                  </w:r>
                </w:p>
              </w:tc>
              <w:tc>
                <w:tcPr>
                  <w:tcW w:w="3898" w:type="dxa"/>
                  <w:tcBorders>
                    <w:left w:val="single" w:sz="4" w:space="0" w:color="auto"/>
                    <w:bottom w:val="single" w:sz="4" w:space="0" w:color="auto"/>
                    <w:right w:val="single" w:sz="4" w:space="0" w:color="auto"/>
                  </w:tcBorders>
                  <w:shd w:val="clear" w:color="auto" w:fill="auto"/>
                  <w:vAlign w:val="center"/>
                </w:tcPr>
                <w:p w14:paraId="283753B8" w14:textId="77777777" w:rsidR="005F3DB4" w:rsidRPr="005F3DB4"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val="en-US" w:eastAsia="ru-RU"/>
                    </w:rPr>
                  </w:pPr>
                  <w:r w:rsidRPr="005F3DB4">
                    <w:rPr>
                      <w:rFonts w:ascii="Times New Roman" w:eastAsia="Times New Roman" w:hAnsi="Times New Roman"/>
                      <w:b/>
                      <w:sz w:val="24"/>
                      <w:szCs w:val="24"/>
                      <w:lang w:val="en-US" w:eastAsia="ru-RU"/>
                    </w:rPr>
                    <w:t>40</w:t>
                  </w:r>
                </w:p>
                <w:p w14:paraId="6D937EDA" w14:textId="77777777" w:rsidR="005F3DB4" w:rsidRPr="005F3DB4"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val="en-US" w:eastAsia="ru-RU"/>
                    </w:rPr>
                  </w:pPr>
                </w:p>
                <w:p w14:paraId="4E765633" w14:textId="77777777" w:rsidR="005F3DB4" w:rsidRPr="005F3DB4"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val="en-US" w:eastAsia="ru-RU"/>
                    </w:rPr>
                  </w:pPr>
                </w:p>
              </w:tc>
            </w:tr>
          </w:tbl>
          <w:p w14:paraId="03E01F6F" w14:textId="77777777" w:rsidR="00CC6DE2" w:rsidRPr="008E47C3" w:rsidRDefault="00CC6DE2" w:rsidP="00CC6DE2">
            <w:pPr>
              <w:keepNext/>
              <w:tabs>
                <w:tab w:val="left" w:pos="0"/>
              </w:tabs>
              <w:spacing w:after="0" w:line="240" w:lineRule="auto"/>
              <w:jc w:val="both"/>
              <w:rPr>
                <w:rFonts w:ascii="Times New Roman" w:hAnsi="Times New Roman"/>
                <w:sz w:val="24"/>
                <w:szCs w:val="24"/>
                <w:lang w:val="en-US"/>
              </w:rPr>
            </w:pPr>
          </w:p>
          <w:p w14:paraId="4822A0E4"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 xml:space="preserve">R1i=(Di/Dmax) x 100 </w:t>
            </w:r>
            <w:r w:rsidRPr="005F3DB4">
              <w:rPr>
                <w:rFonts w:ascii="Times New Roman" w:hAnsi="Times New Roman"/>
                <w:sz w:val="24"/>
                <w:szCs w:val="24"/>
              </w:rPr>
              <w:t>х</w:t>
            </w:r>
            <w:r w:rsidRPr="005F3DB4">
              <w:rPr>
                <w:rFonts w:ascii="Times New Roman" w:hAnsi="Times New Roman"/>
                <w:sz w:val="24"/>
                <w:szCs w:val="24"/>
                <w:lang w:val="en-US"/>
              </w:rPr>
              <w:t xml:space="preserve"> V1</w:t>
            </w:r>
          </w:p>
          <w:p w14:paraId="7383342D"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p>
          <w:p w14:paraId="0B758B07"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где:</w:t>
            </w:r>
          </w:p>
          <w:p w14:paraId="37633594"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740B44C8"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R1i – оценка (балл) Заявки i-го Участника по критерию «Размер скидки от розничной цены за единицу товара»;</w:t>
            </w:r>
          </w:p>
          <w:p w14:paraId="6F5A9A93"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Di – предложение i-го Участника Закупки по размеру скидки в процентах (%) от розничной цены за единицу товара;</w:t>
            </w:r>
          </w:p>
          <w:p w14:paraId="01E8E53A"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Dмах – максимальное предложение по размеру скидки в процентах (%) от розничной цены за единицу товара среди участников Закупки, допущенных к участию в закупке;</w:t>
            </w:r>
          </w:p>
          <w:p w14:paraId="5EAEA43B"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V1 – значимость (вес) критерия «Размер скидки от розничной цены за единицу Товара» в (%).</w:t>
            </w:r>
          </w:p>
          <w:p w14:paraId="6CDF542F"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Размер скидки не может быть меньше 0 (нуля.)</w:t>
            </w:r>
          </w:p>
          <w:p w14:paraId="4EAD7D5E"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70AF675F"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141D9AC1" w14:textId="77777777" w:rsidR="00CC6DE2" w:rsidRPr="003712E5" w:rsidRDefault="00CC6DE2" w:rsidP="00CC6DE2">
            <w:pPr>
              <w:keepNext/>
              <w:tabs>
                <w:tab w:val="left" w:pos="0"/>
              </w:tabs>
              <w:spacing w:after="0" w:line="240" w:lineRule="auto"/>
              <w:jc w:val="both"/>
              <w:rPr>
                <w:rFonts w:ascii="Times New Roman" w:hAnsi="Times New Roman"/>
                <w:b/>
                <w:sz w:val="24"/>
                <w:szCs w:val="24"/>
                <w:u w:val="single"/>
              </w:rPr>
            </w:pPr>
            <w:r w:rsidRPr="003712E5">
              <w:rPr>
                <w:rFonts w:ascii="Times New Roman" w:hAnsi="Times New Roman"/>
                <w:b/>
                <w:sz w:val="24"/>
                <w:szCs w:val="24"/>
                <w:u w:val="single"/>
              </w:rPr>
              <w:t>2. Оценка по критерию «Количество заправочных станций»</w:t>
            </w:r>
          </w:p>
          <w:p w14:paraId="4EC69FAD"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tbl>
            <w:tblPr>
              <w:tblW w:w="720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4"/>
              <w:gridCol w:w="2227"/>
            </w:tblGrid>
            <w:tr w:rsidR="005F3DB4" w:rsidRPr="003712E5" w14:paraId="313D67A4" w14:textId="77777777" w:rsidTr="00626A79">
              <w:trPr>
                <w:trHeight w:val="416"/>
                <w:tblHeader/>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47F3B5E6"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
                      <w:sz w:val="24"/>
                      <w:szCs w:val="24"/>
                      <w:lang w:eastAsia="ru-RU"/>
                    </w:rPr>
                  </w:pPr>
                  <w:bookmarkStart w:id="5" w:name="_Hlk147751819"/>
                  <w:r w:rsidRPr="003712E5">
                    <w:rPr>
                      <w:rFonts w:ascii="Times New Roman" w:eastAsia="Times New Roman" w:hAnsi="Times New Roman"/>
                      <w:b/>
                      <w:sz w:val="24"/>
                      <w:szCs w:val="24"/>
                      <w:lang w:eastAsia="ru-RU"/>
                    </w:rPr>
                    <w:t>Критерий оценки заявок количество заправочных станций состоит из:</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B9609D9" w14:textId="77777777" w:rsidR="005F3DB4" w:rsidRPr="003712E5"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eastAsia="ru-RU"/>
                    </w:rPr>
                  </w:pPr>
                  <w:r w:rsidRPr="003712E5">
                    <w:rPr>
                      <w:rFonts w:ascii="Times New Roman" w:eastAsia="Times New Roman" w:hAnsi="Times New Roman"/>
                      <w:b/>
                      <w:sz w:val="24"/>
                      <w:szCs w:val="24"/>
                      <w:lang w:eastAsia="ru-RU"/>
                    </w:rPr>
                    <w:t>Значимость(вес) критерия в процентах</w:t>
                  </w:r>
                </w:p>
                <w:p w14:paraId="7604CD1A" w14:textId="77777777" w:rsidR="005F3DB4" w:rsidRPr="003712E5" w:rsidRDefault="005F3DB4" w:rsidP="008E47C3">
                  <w:pPr>
                    <w:framePr w:hSpace="180" w:wrap="around" w:vAnchor="text" w:hAnchor="text" w:y="1"/>
                    <w:tabs>
                      <w:tab w:val="left" w:pos="567"/>
                    </w:tabs>
                    <w:spacing w:after="0"/>
                    <w:suppressOverlap/>
                    <w:jc w:val="center"/>
                    <w:rPr>
                      <w:rFonts w:ascii="Times New Roman" w:eastAsia="Times New Roman" w:hAnsi="Times New Roman"/>
                      <w:b/>
                      <w:sz w:val="24"/>
                      <w:szCs w:val="24"/>
                      <w:lang w:eastAsia="ru-RU"/>
                    </w:rPr>
                  </w:pPr>
                </w:p>
              </w:tc>
            </w:tr>
            <w:tr w:rsidR="005F3DB4" w:rsidRPr="003712E5" w14:paraId="032FC712" w14:textId="77777777" w:rsidTr="00626A79">
              <w:trPr>
                <w:trHeight w:val="511"/>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1BBDC889" w14:textId="77777777" w:rsidR="005F3DB4" w:rsidRPr="003712E5" w:rsidRDefault="005F3DB4" w:rsidP="008E47C3">
                  <w:pPr>
                    <w:framePr w:hSpace="180" w:wrap="around" w:vAnchor="text" w:hAnchor="text" w:y="1"/>
                    <w:spacing w:after="0"/>
                    <w:suppressOverlap/>
                    <w:rPr>
                      <w:rFonts w:ascii="Times New Roman" w:eastAsia="Times New Roman" w:hAnsi="Times New Roman"/>
                      <w:b/>
                      <w:sz w:val="24"/>
                      <w:szCs w:val="24"/>
                      <w:lang w:eastAsia="ru-RU"/>
                    </w:rPr>
                  </w:pPr>
                  <w:r w:rsidRPr="003712E5">
                    <w:rPr>
                      <w:rFonts w:ascii="Times New Roman" w:eastAsia="Times New Roman" w:hAnsi="Times New Roman"/>
                      <w:b/>
                      <w:sz w:val="24"/>
                      <w:szCs w:val="24"/>
                      <w:lang w:eastAsia="ru-RU"/>
                    </w:rPr>
                    <w:t xml:space="preserve"> </w:t>
                  </w:r>
                </w:p>
              </w:tc>
              <w:tc>
                <w:tcPr>
                  <w:tcW w:w="2227" w:type="dxa"/>
                  <w:tcBorders>
                    <w:left w:val="single" w:sz="4" w:space="0" w:color="auto"/>
                    <w:bottom w:val="single" w:sz="4" w:space="0" w:color="auto"/>
                    <w:right w:val="single" w:sz="4" w:space="0" w:color="auto"/>
                  </w:tcBorders>
                  <w:shd w:val="clear" w:color="auto" w:fill="auto"/>
                  <w:vAlign w:val="center"/>
                </w:tcPr>
                <w:p w14:paraId="5AC2EDF5" w14:textId="77777777" w:rsidR="005F3DB4" w:rsidRPr="003712E5" w:rsidRDefault="005F3DB4" w:rsidP="008E47C3">
                  <w:pPr>
                    <w:framePr w:hSpace="180" w:wrap="around" w:vAnchor="text" w:hAnchor="text" w:y="1"/>
                    <w:spacing w:after="0"/>
                    <w:ind w:hanging="3"/>
                    <w:suppressOverlap/>
                    <w:jc w:val="center"/>
                    <w:rPr>
                      <w:rFonts w:ascii="Times New Roman" w:eastAsia="Times New Roman" w:hAnsi="Times New Roman"/>
                      <w:b/>
                      <w:bCs/>
                      <w:sz w:val="24"/>
                      <w:szCs w:val="24"/>
                      <w:lang w:eastAsia="ru-RU"/>
                    </w:rPr>
                  </w:pPr>
                  <w:r w:rsidRPr="003712E5">
                    <w:rPr>
                      <w:rFonts w:ascii="Times New Roman" w:eastAsia="Times New Roman" w:hAnsi="Times New Roman"/>
                      <w:b/>
                      <w:bCs/>
                      <w:sz w:val="24"/>
                      <w:szCs w:val="24"/>
                      <w:lang w:eastAsia="ru-RU"/>
                    </w:rPr>
                    <w:t>50</w:t>
                  </w:r>
                </w:p>
              </w:tc>
            </w:tr>
            <w:tr w:rsidR="005F3DB4" w:rsidRPr="003712E5" w14:paraId="461692E7" w14:textId="77777777" w:rsidTr="00626A79">
              <w:trPr>
                <w:trHeight w:val="1052"/>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5AF4A2B4"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 xml:space="preserve">2.1. Количество АЗС с круглосуточным режимом работы в г. Чебоксары Чувашской Республики (перечень АЗС) (шт.) </w:t>
                  </w:r>
                </w:p>
              </w:tc>
              <w:tc>
                <w:tcPr>
                  <w:tcW w:w="2227" w:type="dxa"/>
                  <w:tcBorders>
                    <w:left w:val="single" w:sz="4" w:space="0" w:color="auto"/>
                    <w:right w:val="single" w:sz="4" w:space="0" w:color="auto"/>
                  </w:tcBorders>
                  <w:shd w:val="clear" w:color="auto" w:fill="auto"/>
                  <w:vAlign w:val="center"/>
                </w:tcPr>
                <w:p w14:paraId="7612B0D3" w14:textId="77777777" w:rsidR="005F3DB4" w:rsidRPr="003712E5" w:rsidRDefault="005F3DB4" w:rsidP="008E47C3">
                  <w:pPr>
                    <w:framePr w:hSpace="180" w:wrap="around" w:vAnchor="text" w:hAnchor="text" w:y="1"/>
                    <w:spacing w:after="0"/>
                    <w:ind w:hanging="3"/>
                    <w:suppressOverlap/>
                    <w:jc w:val="center"/>
                    <w:rPr>
                      <w:rFonts w:ascii="Times New Roman" w:eastAsia="Times New Roman" w:hAnsi="Times New Roman"/>
                      <w:sz w:val="24"/>
                      <w:szCs w:val="24"/>
                      <w:lang w:eastAsia="ru-RU"/>
                    </w:rPr>
                  </w:pPr>
                  <w:r w:rsidRPr="003712E5">
                    <w:rPr>
                      <w:rFonts w:ascii="Times New Roman" w:eastAsia="Times New Roman" w:hAnsi="Times New Roman"/>
                      <w:sz w:val="24"/>
                      <w:szCs w:val="24"/>
                      <w:lang w:eastAsia="ru-RU"/>
                    </w:rPr>
                    <w:t>10</w:t>
                  </w:r>
                </w:p>
              </w:tc>
            </w:tr>
            <w:tr w:rsidR="005F3DB4" w:rsidRPr="003712E5" w14:paraId="2652CA9F" w14:textId="77777777" w:rsidTr="00626A79">
              <w:trPr>
                <w:trHeight w:val="428"/>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6B0E7252"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 xml:space="preserve">2.2. Количество АЗС с круглосуточным режимом работы в г. Новочебоксарск Чувашской Республики </w:t>
                  </w:r>
                </w:p>
                <w:p w14:paraId="24449BCB"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 xml:space="preserve"> (перечень АЗС) (шт.) </w:t>
                  </w:r>
                </w:p>
              </w:tc>
              <w:tc>
                <w:tcPr>
                  <w:tcW w:w="2227" w:type="dxa"/>
                  <w:tcBorders>
                    <w:left w:val="single" w:sz="4" w:space="0" w:color="auto"/>
                    <w:right w:val="single" w:sz="4" w:space="0" w:color="auto"/>
                  </w:tcBorders>
                  <w:shd w:val="clear" w:color="auto" w:fill="auto"/>
                  <w:vAlign w:val="center"/>
                </w:tcPr>
                <w:p w14:paraId="771972B7" w14:textId="77777777" w:rsidR="005F3DB4" w:rsidRPr="003712E5" w:rsidRDefault="005F3DB4" w:rsidP="008E47C3">
                  <w:pPr>
                    <w:framePr w:hSpace="180" w:wrap="around" w:vAnchor="text" w:hAnchor="text" w:y="1"/>
                    <w:spacing w:after="0"/>
                    <w:ind w:hanging="3"/>
                    <w:suppressOverlap/>
                    <w:jc w:val="center"/>
                    <w:rPr>
                      <w:rFonts w:ascii="Times New Roman" w:eastAsia="Times New Roman" w:hAnsi="Times New Roman"/>
                      <w:sz w:val="24"/>
                      <w:szCs w:val="24"/>
                      <w:lang w:eastAsia="ru-RU"/>
                    </w:rPr>
                  </w:pPr>
                  <w:r w:rsidRPr="003712E5">
                    <w:rPr>
                      <w:rFonts w:ascii="Times New Roman" w:eastAsia="Times New Roman" w:hAnsi="Times New Roman"/>
                      <w:sz w:val="24"/>
                      <w:szCs w:val="24"/>
                      <w:lang w:eastAsia="ru-RU"/>
                    </w:rPr>
                    <w:t>10</w:t>
                  </w:r>
                </w:p>
              </w:tc>
            </w:tr>
            <w:tr w:rsidR="005F3DB4" w:rsidRPr="003712E5" w14:paraId="2F272A91" w14:textId="77777777" w:rsidTr="00626A79">
              <w:trPr>
                <w:trHeight w:val="428"/>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5133FE37"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 xml:space="preserve">2.3. АЗС на территории Российской Федерации, ограниченной федеральной автомобильной дорогой М-7 "Волга" </w:t>
                  </w:r>
                </w:p>
                <w:p w14:paraId="52AC769F"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(перечень АЗС) (шт.)</w:t>
                  </w:r>
                </w:p>
              </w:tc>
              <w:tc>
                <w:tcPr>
                  <w:tcW w:w="2227" w:type="dxa"/>
                  <w:tcBorders>
                    <w:left w:val="single" w:sz="4" w:space="0" w:color="auto"/>
                    <w:right w:val="single" w:sz="4" w:space="0" w:color="auto"/>
                  </w:tcBorders>
                  <w:shd w:val="clear" w:color="auto" w:fill="auto"/>
                  <w:vAlign w:val="center"/>
                </w:tcPr>
                <w:p w14:paraId="3D4F8828" w14:textId="77777777" w:rsidR="005F3DB4" w:rsidRPr="003712E5" w:rsidRDefault="005F3DB4" w:rsidP="008E47C3">
                  <w:pPr>
                    <w:framePr w:hSpace="180" w:wrap="around" w:vAnchor="text" w:hAnchor="text" w:y="1"/>
                    <w:spacing w:after="0"/>
                    <w:ind w:hanging="3"/>
                    <w:suppressOverlap/>
                    <w:jc w:val="center"/>
                    <w:rPr>
                      <w:rFonts w:ascii="Times New Roman" w:eastAsia="Times New Roman" w:hAnsi="Times New Roman"/>
                      <w:sz w:val="24"/>
                      <w:szCs w:val="24"/>
                      <w:lang w:eastAsia="ru-RU"/>
                    </w:rPr>
                  </w:pPr>
                  <w:r w:rsidRPr="003712E5">
                    <w:rPr>
                      <w:rFonts w:ascii="Times New Roman" w:eastAsia="Times New Roman" w:hAnsi="Times New Roman"/>
                      <w:sz w:val="24"/>
                      <w:szCs w:val="24"/>
                      <w:lang w:eastAsia="ru-RU"/>
                    </w:rPr>
                    <w:t>5</w:t>
                  </w:r>
                </w:p>
              </w:tc>
            </w:tr>
            <w:tr w:rsidR="005F3DB4" w:rsidRPr="003712E5" w14:paraId="04D144E2" w14:textId="77777777" w:rsidTr="00626A79">
              <w:trPr>
                <w:trHeight w:val="428"/>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0C98D3D2"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lastRenderedPageBreak/>
                    <w:t>2.4. АЗС в районах Чувашской Республики (перечень АЗС) (шт.)</w:t>
                  </w:r>
                </w:p>
              </w:tc>
              <w:tc>
                <w:tcPr>
                  <w:tcW w:w="2227" w:type="dxa"/>
                  <w:tcBorders>
                    <w:left w:val="single" w:sz="4" w:space="0" w:color="auto"/>
                    <w:right w:val="single" w:sz="4" w:space="0" w:color="auto"/>
                  </w:tcBorders>
                  <w:shd w:val="clear" w:color="auto" w:fill="auto"/>
                  <w:vAlign w:val="center"/>
                </w:tcPr>
                <w:p w14:paraId="5E02DC47" w14:textId="77777777" w:rsidR="005F3DB4" w:rsidRPr="003712E5" w:rsidRDefault="005F3DB4" w:rsidP="008E47C3">
                  <w:pPr>
                    <w:framePr w:hSpace="180" w:wrap="around" w:vAnchor="text" w:hAnchor="text" w:y="1"/>
                    <w:spacing w:after="0"/>
                    <w:ind w:hanging="3"/>
                    <w:suppressOverlap/>
                    <w:jc w:val="center"/>
                    <w:rPr>
                      <w:rFonts w:ascii="Times New Roman" w:eastAsia="Times New Roman" w:hAnsi="Times New Roman"/>
                      <w:sz w:val="24"/>
                      <w:szCs w:val="24"/>
                      <w:lang w:eastAsia="ru-RU"/>
                    </w:rPr>
                  </w:pPr>
                  <w:r w:rsidRPr="003712E5">
                    <w:rPr>
                      <w:rFonts w:ascii="Times New Roman" w:eastAsia="Times New Roman" w:hAnsi="Times New Roman"/>
                      <w:sz w:val="24"/>
                      <w:szCs w:val="24"/>
                      <w:lang w:eastAsia="ru-RU"/>
                    </w:rPr>
                    <w:t>5</w:t>
                  </w:r>
                </w:p>
                <w:p w14:paraId="2EC98A74" w14:textId="77777777" w:rsidR="005F3DB4" w:rsidRPr="003712E5" w:rsidRDefault="005F3DB4" w:rsidP="008E47C3">
                  <w:pPr>
                    <w:framePr w:hSpace="180" w:wrap="around" w:vAnchor="text" w:hAnchor="text" w:y="1"/>
                    <w:spacing w:after="0"/>
                    <w:ind w:hanging="3"/>
                    <w:suppressOverlap/>
                    <w:rPr>
                      <w:rFonts w:ascii="Times New Roman" w:eastAsia="Times New Roman" w:hAnsi="Times New Roman"/>
                      <w:sz w:val="24"/>
                      <w:szCs w:val="24"/>
                      <w:lang w:eastAsia="ru-RU"/>
                    </w:rPr>
                  </w:pPr>
                </w:p>
              </w:tc>
            </w:tr>
            <w:tr w:rsidR="005F3DB4" w:rsidRPr="003712E5" w14:paraId="5F5BBD7E" w14:textId="77777777" w:rsidTr="00626A79">
              <w:trPr>
                <w:trHeight w:val="428"/>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tcPr>
                <w:p w14:paraId="6B4C432D"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2.5. Расположение круглосуточных АЗС на расстоянии не более 3 (трех) километров от:</w:t>
                  </w:r>
                </w:p>
                <w:p w14:paraId="67BA1493" w14:textId="77777777" w:rsidR="005F3DB4" w:rsidRPr="003712E5" w:rsidRDefault="005F3DB4" w:rsidP="008E47C3">
                  <w:pPr>
                    <w:framePr w:hSpace="180" w:wrap="around" w:vAnchor="text" w:hAnchor="text" w:y="1"/>
                    <w:tabs>
                      <w:tab w:val="left" w:pos="567"/>
                    </w:tabs>
                    <w:spacing w:after="0"/>
                    <w:contextualSpacing/>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 МПС, расположенной по адресу: Чувашская Республика, г. Чебоксары, Марпосадское шоссе, д. 24</w:t>
                  </w:r>
                </w:p>
                <w:p w14:paraId="68B435B9" w14:textId="77777777" w:rsidR="005F3DB4" w:rsidRPr="003712E5" w:rsidRDefault="005F3DB4" w:rsidP="008E47C3">
                  <w:pPr>
                    <w:framePr w:hSpace="180" w:wrap="around" w:vAnchor="text" w:hAnchor="text" w:y="1"/>
                    <w:tabs>
                      <w:tab w:val="left" w:pos="567"/>
                    </w:tabs>
                    <w:spacing w:after="0"/>
                    <w:contextualSpacing/>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 xml:space="preserve">- МСК, расположенной по адресу: Чувашская Республика, г. Новочебоксарск, Шоршельский проезд, влд. 16 </w:t>
                  </w:r>
                </w:p>
                <w:p w14:paraId="647DF0BE"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(перечень АЗС) (шт.).</w:t>
                  </w:r>
                </w:p>
                <w:p w14:paraId="4E899080" w14:textId="77777777" w:rsidR="005F3DB4" w:rsidRPr="003712E5" w:rsidRDefault="005F3DB4"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3712E5">
                    <w:rPr>
                      <w:rFonts w:ascii="Times New Roman" w:eastAsia="Times New Roman" w:hAnsi="Times New Roman"/>
                      <w:bCs/>
                      <w:sz w:val="24"/>
                      <w:szCs w:val="24"/>
                      <w:lang w:eastAsia="ru-RU"/>
                    </w:rPr>
                    <w:t>В данном пункте указывается общее количество АЗС, расположенных на расстоянии не более 3 (трех) километров от указанных адресов.</w:t>
                  </w:r>
                </w:p>
              </w:tc>
              <w:tc>
                <w:tcPr>
                  <w:tcW w:w="2227" w:type="dxa"/>
                  <w:tcBorders>
                    <w:left w:val="single" w:sz="4" w:space="0" w:color="auto"/>
                    <w:right w:val="single" w:sz="4" w:space="0" w:color="auto"/>
                  </w:tcBorders>
                  <w:shd w:val="clear" w:color="auto" w:fill="auto"/>
                  <w:vAlign w:val="center"/>
                </w:tcPr>
                <w:p w14:paraId="0E79526C" w14:textId="77777777" w:rsidR="005F3DB4" w:rsidRPr="003712E5" w:rsidRDefault="005F3DB4" w:rsidP="008E47C3">
                  <w:pPr>
                    <w:framePr w:hSpace="180" w:wrap="around" w:vAnchor="text" w:hAnchor="text" w:y="1"/>
                    <w:spacing w:after="0"/>
                    <w:ind w:hanging="3"/>
                    <w:suppressOverlap/>
                    <w:jc w:val="center"/>
                    <w:rPr>
                      <w:rFonts w:ascii="Times New Roman" w:eastAsia="Times New Roman" w:hAnsi="Times New Roman"/>
                      <w:sz w:val="24"/>
                      <w:szCs w:val="24"/>
                      <w:lang w:eastAsia="ru-RU"/>
                    </w:rPr>
                  </w:pPr>
                  <w:r w:rsidRPr="003712E5">
                    <w:rPr>
                      <w:rFonts w:ascii="Times New Roman" w:eastAsia="Times New Roman" w:hAnsi="Times New Roman"/>
                      <w:sz w:val="24"/>
                      <w:szCs w:val="24"/>
                      <w:lang w:eastAsia="ru-RU"/>
                    </w:rPr>
                    <w:t>20</w:t>
                  </w:r>
                </w:p>
              </w:tc>
            </w:tr>
            <w:bookmarkEnd w:id="5"/>
          </w:tbl>
          <w:p w14:paraId="78F168FC" w14:textId="77777777" w:rsidR="005F3DB4" w:rsidRDefault="005F3DB4" w:rsidP="00CC6DE2">
            <w:pPr>
              <w:keepNext/>
              <w:tabs>
                <w:tab w:val="left" w:pos="0"/>
              </w:tabs>
              <w:spacing w:after="0" w:line="240" w:lineRule="auto"/>
              <w:jc w:val="both"/>
              <w:rPr>
                <w:rFonts w:ascii="Times New Roman" w:hAnsi="Times New Roman"/>
                <w:sz w:val="24"/>
                <w:szCs w:val="24"/>
              </w:rPr>
            </w:pPr>
          </w:p>
          <w:p w14:paraId="3C5416A7" w14:textId="35E3CCF9" w:rsidR="00CC6DE2" w:rsidRPr="005F3DB4" w:rsidRDefault="002A1C45" w:rsidP="00CC6DE2">
            <w:pPr>
              <w:keepNext/>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00CC6DE2" w:rsidRPr="005F3DB4">
              <w:rPr>
                <w:rFonts w:ascii="Times New Roman" w:hAnsi="Times New Roman"/>
                <w:sz w:val="24"/>
                <w:szCs w:val="24"/>
              </w:rPr>
              <w:t>Общие обозначения:</w:t>
            </w:r>
          </w:p>
          <w:p w14:paraId="00F5C8A2"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701E98A9"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R2i–оценка (балл) Заявки i-го Участника по критерию «Количество заправочных станций»;</w:t>
            </w:r>
          </w:p>
          <w:p w14:paraId="60D372DF"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V2 – значимость (вес) критерия «Количество заправочных станций» в (%);</w:t>
            </w:r>
          </w:p>
          <w:p w14:paraId="2AEAB48C"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091D290B"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«Количество заправочных станций»:</w:t>
            </w:r>
          </w:p>
          <w:p w14:paraId="3EBC37BB"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55B2C544"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2.1. Количество АЗС с круглосуточным режимом работы в г. Чебоксары Чувашской Республики  (перечень АЗС) (шт.)</w:t>
            </w:r>
          </w:p>
          <w:p w14:paraId="4646B4B8"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218FC9B7"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 xml:space="preserve">R2i(1)=(Ei(1)/E(1)max) x 100 </w:t>
            </w:r>
            <w:r w:rsidRPr="005F3DB4">
              <w:rPr>
                <w:rFonts w:ascii="Times New Roman" w:hAnsi="Times New Roman"/>
                <w:sz w:val="24"/>
                <w:szCs w:val="24"/>
              </w:rPr>
              <w:t>х</w:t>
            </w:r>
            <w:r w:rsidRPr="005F3DB4">
              <w:rPr>
                <w:rFonts w:ascii="Times New Roman" w:hAnsi="Times New Roman"/>
                <w:sz w:val="24"/>
                <w:szCs w:val="24"/>
                <w:lang w:val="en-US"/>
              </w:rPr>
              <w:t xml:space="preserve"> V2(1)</w:t>
            </w:r>
          </w:p>
          <w:p w14:paraId="243A4746"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где:</w:t>
            </w:r>
          </w:p>
          <w:p w14:paraId="6ACD2171"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5A88E429"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R2i(1) – оценка (балл) Заявки i-го Участника по критерию «Количество АЗС с круглосуточным режимом работы в г. Чебоксары Чувашской Республики (перечень АЗС) (шт.)»;</w:t>
            </w:r>
          </w:p>
          <w:p w14:paraId="50A5D954"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Ei(1) – предложение i-го Участника Закупки по количеству АЗС с круглосуточным режимом работы в г. Чебоксары Чувашской Республики (перечень АЗС) (шт.)»;</w:t>
            </w:r>
          </w:p>
          <w:p w14:paraId="058F3C98"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E(1)мах- максимальное предложение по количеству АЗС с круглосуточным режимом работы в г. Чебоксары Чувашской Республики (перечень АЗС) (шт.)», допущенных к участию в закупке;</w:t>
            </w:r>
          </w:p>
          <w:p w14:paraId="631434DC"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lastRenderedPageBreak/>
              <w:t>V2(1) – значимость (вес) критерия «Количество АЗС с круглосуточным режимом работы в г. Чебоксары Чувашской Республики (перечень АЗС) (шт.)» в (%).</w:t>
            </w:r>
          </w:p>
          <w:p w14:paraId="193CCB1E"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4C4906A7" w14:textId="20F8F84A" w:rsidR="00CC6DE2" w:rsidRPr="005F3DB4" w:rsidRDefault="002A1C45" w:rsidP="00CC6DE2">
            <w:pPr>
              <w:keepNext/>
              <w:tabs>
                <w:tab w:val="left" w:pos="0"/>
              </w:tabs>
              <w:spacing w:after="0" w:line="240" w:lineRule="auto"/>
              <w:jc w:val="both"/>
              <w:rPr>
                <w:rFonts w:ascii="Times New Roman" w:hAnsi="Times New Roman"/>
                <w:sz w:val="24"/>
                <w:szCs w:val="24"/>
              </w:rPr>
            </w:pPr>
            <w:r>
              <w:rPr>
                <w:rFonts w:ascii="Times New Roman" w:hAnsi="Times New Roman"/>
                <w:sz w:val="24"/>
                <w:szCs w:val="24"/>
              </w:rPr>
              <w:t>2</w:t>
            </w:r>
            <w:r w:rsidR="00CC6DE2" w:rsidRPr="005F3DB4">
              <w:rPr>
                <w:rFonts w:ascii="Times New Roman" w:hAnsi="Times New Roman"/>
                <w:sz w:val="24"/>
                <w:szCs w:val="24"/>
              </w:rPr>
              <w:t>.2.</w:t>
            </w:r>
            <w:r w:rsidR="00CC6DE2" w:rsidRPr="005F3DB4">
              <w:rPr>
                <w:rFonts w:ascii="Times New Roman" w:hAnsi="Times New Roman"/>
                <w:sz w:val="24"/>
                <w:szCs w:val="24"/>
              </w:rPr>
              <w:tab/>
              <w:t xml:space="preserve">Количество АЗС с круглосуточным режимом работы в г. Новочебоксарск Чувашской Республики  (перечень АЗС) (шт.) </w:t>
            </w:r>
          </w:p>
          <w:p w14:paraId="28911CD2"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620B6A32"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 xml:space="preserve">R2i (2)=(Ei(2)/E(2)max) x 100 </w:t>
            </w:r>
            <w:r w:rsidRPr="005F3DB4">
              <w:rPr>
                <w:rFonts w:ascii="Times New Roman" w:hAnsi="Times New Roman"/>
                <w:sz w:val="24"/>
                <w:szCs w:val="24"/>
              </w:rPr>
              <w:t>х</w:t>
            </w:r>
            <w:r w:rsidRPr="005F3DB4">
              <w:rPr>
                <w:rFonts w:ascii="Times New Roman" w:hAnsi="Times New Roman"/>
                <w:sz w:val="24"/>
                <w:szCs w:val="24"/>
                <w:lang w:val="en-US"/>
              </w:rPr>
              <w:t xml:space="preserve"> V2(2)</w:t>
            </w:r>
          </w:p>
          <w:p w14:paraId="6AF5EC0F"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где:</w:t>
            </w:r>
          </w:p>
          <w:p w14:paraId="776DEADD"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4ED82462"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R2i(2) – оценка (балл) Заявки i-го Участника по критерию «Количество АЗС с круглосуточным режимом работы в г. Новочебоксарск Чувашской Республики (перечень АЗС) (шт.)»;</w:t>
            </w:r>
          </w:p>
          <w:p w14:paraId="54F8A66E"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Ei (2) – предложение i-го Участника Закупки по количеству АЗС с круглосуточным режимом работы в г. Новочебоксарск Чувашской Республики (перечень АЗС) (шт.);</w:t>
            </w:r>
          </w:p>
          <w:p w14:paraId="6215BA34"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E(2)мах – максимальное предложение по количеству АЗС с круглосуточным режимом работы в г. Новочебоксарск Чувашской Республики (перечень АЗС) (шт.) среди участников Закупки, допущенных к участию в закупке;</w:t>
            </w:r>
          </w:p>
          <w:p w14:paraId="76953A79"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V2(2) – значимость (вес) критерия ««Количество АЗС с круглосуточным режимом работы в г. Новочебоксарск Чувашской Республики (перечень АЗС) (шт.)» в (%).</w:t>
            </w:r>
          </w:p>
          <w:p w14:paraId="55F12F23"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20AA433C" w14:textId="3A3E7C31" w:rsidR="00CC6DE2" w:rsidRPr="005F3DB4" w:rsidRDefault="002A1C45" w:rsidP="00CC6DE2">
            <w:pPr>
              <w:keepNext/>
              <w:tabs>
                <w:tab w:val="left" w:pos="0"/>
              </w:tabs>
              <w:spacing w:after="0" w:line="240" w:lineRule="auto"/>
              <w:jc w:val="both"/>
              <w:rPr>
                <w:rFonts w:ascii="Times New Roman" w:hAnsi="Times New Roman"/>
                <w:sz w:val="24"/>
                <w:szCs w:val="24"/>
              </w:rPr>
            </w:pPr>
            <w:r>
              <w:rPr>
                <w:rFonts w:ascii="Times New Roman" w:hAnsi="Times New Roman"/>
                <w:sz w:val="24"/>
                <w:szCs w:val="24"/>
              </w:rPr>
              <w:t>2</w:t>
            </w:r>
            <w:r w:rsidR="00CC6DE2" w:rsidRPr="005F3DB4">
              <w:rPr>
                <w:rFonts w:ascii="Times New Roman" w:hAnsi="Times New Roman"/>
                <w:sz w:val="24"/>
                <w:szCs w:val="24"/>
              </w:rPr>
              <w:t>.3.</w:t>
            </w:r>
            <w:r w:rsidR="00CC6DE2" w:rsidRPr="005F3DB4">
              <w:rPr>
                <w:rFonts w:ascii="Times New Roman" w:hAnsi="Times New Roman"/>
                <w:sz w:val="24"/>
                <w:szCs w:val="24"/>
              </w:rPr>
              <w:tab/>
              <w:t>АЗС на территории Российской Федерации, ограниченной федеральной автомобильной дорогой М-7 "Волга" (перечень АЗС) (шт.)</w:t>
            </w:r>
          </w:p>
          <w:p w14:paraId="3EE20F64"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01754AD2"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 xml:space="preserve">R2i (3)=(Ei(3)/E(3)max) x 100 </w:t>
            </w:r>
            <w:r w:rsidRPr="005F3DB4">
              <w:rPr>
                <w:rFonts w:ascii="Times New Roman" w:hAnsi="Times New Roman"/>
                <w:sz w:val="24"/>
                <w:szCs w:val="24"/>
              </w:rPr>
              <w:t>х</w:t>
            </w:r>
            <w:r w:rsidRPr="005F3DB4">
              <w:rPr>
                <w:rFonts w:ascii="Times New Roman" w:hAnsi="Times New Roman"/>
                <w:sz w:val="24"/>
                <w:szCs w:val="24"/>
                <w:lang w:val="en-US"/>
              </w:rPr>
              <w:t xml:space="preserve"> V2(3)</w:t>
            </w:r>
          </w:p>
          <w:p w14:paraId="0BC40574"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где:</w:t>
            </w:r>
          </w:p>
          <w:p w14:paraId="7A11D83A"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19A13168"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R2i(3) – оценка (балл) Заявки i-го Участника по критерию «Количество АЗС с круглосуточным режимом работы на территории Российской Федерации, ограниченной федеральной автомобильной дорогой М-7 "Волга" (перечень АЗС) (шт.)»;</w:t>
            </w:r>
          </w:p>
          <w:p w14:paraId="57F1161B"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Ei (3) – предложение i-го Участника Закупки по количеству АЗС с круглосуточным режимом работы на территории Российской Федерации, ограниченной федеральной автомобильной дорогой М-7 "Волга" (перечень АЗС) (шт.);</w:t>
            </w:r>
          </w:p>
          <w:p w14:paraId="56E9F3E8"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E(3)мах – максимальное предложение по количеству АЗС с круглосуточным режимом работы на территории Российской Федерации, ограниченной федеральной автомобильной дорогой М-7 "Волга" (перечень АЗС) (шт.) среди участников Закупки, допущенных к участию в закупке;</w:t>
            </w:r>
          </w:p>
          <w:p w14:paraId="683EECE9"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V2(3) – значимость (вес) критерия ««Количество АЗС с круглосуточным режимом работы на территории Российской Федерации, ограниченной федеральной автомобильной дорогой М-7 "Волга" (перечень АЗС) (шт.)» в (%).</w:t>
            </w:r>
          </w:p>
          <w:p w14:paraId="51139A7C"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781A59D7" w14:textId="4FC4609D" w:rsidR="00CC6DE2" w:rsidRPr="005F3DB4" w:rsidRDefault="002A1C45" w:rsidP="00CC6DE2">
            <w:pPr>
              <w:keepNext/>
              <w:tabs>
                <w:tab w:val="left" w:pos="0"/>
              </w:tabs>
              <w:spacing w:after="0" w:line="240" w:lineRule="auto"/>
              <w:jc w:val="both"/>
              <w:rPr>
                <w:rFonts w:ascii="Times New Roman" w:hAnsi="Times New Roman"/>
                <w:sz w:val="24"/>
                <w:szCs w:val="24"/>
              </w:rPr>
            </w:pPr>
            <w:r>
              <w:rPr>
                <w:rFonts w:ascii="Times New Roman" w:hAnsi="Times New Roman"/>
                <w:sz w:val="24"/>
                <w:szCs w:val="24"/>
              </w:rPr>
              <w:t>2</w:t>
            </w:r>
            <w:r w:rsidR="00CC6DE2" w:rsidRPr="005F3DB4">
              <w:rPr>
                <w:rFonts w:ascii="Times New Roman" w:hAnsi="Times New Roman"/>
                <w:sz w:val="24"/>
                <w:szCs w:val="24"/>
              </w:rPr>
              <w:t>.4.</w:t>
            </w:r>
            <w:r w:rsidR="00CC6DE2" w:rsidRPr="005F3DB4">
              <w:rPr>
                <w:rFonts w:ascii="Times New Roman" w:hAnsi="Times New Roman"/>
                <w:sz w:val="24"/>
                <w:szCs w:val="24"/>
              </w:rPr>
              <w:tab/>
              <w:t>АЗС в районах Чувашской Республики (перечень АЗС) (шт.)</w:t>
            </w:r>
          </w:p>
          <w:p w14:paraId="25F5824C"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56945462"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 xml:space="preserve">R2i (4)=(Ei(4)/E(4)max) x 100 </w:t>
            </w:r>
            <w:r w:rsidRPr="005F3DB4">
              <w:rPr>
                <w:rFonts w:ascii="Times New Roman" w:hAnsi="Times New Roman"/>
                <w:sz w:val="24"/>
                <w:szCs w:val="24"/>
              </w:rPr>
              <w:t>х</w:t>
            </w:r>
            <w:r w:rsidRPr="005F3DB4">
              <w:rPr>
                <w:rFonts w:ascii="Times New Roman" w:hAnsi="Times New Roman"/>
                <w:sz w:val="24"/>
                <w:szCs w:val="24"/>
                <w:lang w:val="en-US"/>
              </w:rPr>
              <w:t xml:space="preserve"> V2(4)</w:t>
            </w:r>
          </w:p>
          <w:p w14:paraId="137604FA"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lastRenderedPageBreak/>
              <w:t>где:</w:t>
            </w:r>
          </w:p>
          <w:p w14:paraId="31A9A856"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54ABC9F3"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R2i(4) – оценка (балл) Заявки i-го Участника по критерию «АЗС в районах Чувашской Республики (перечень АЗС) (шт.)»;</w:t>
            </w:r>
          </w:p>
          <w:p w14:paraId="5D6F5FE5"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Ei (4) – предложение i-го Участника Закупки по количеству АЗС в районах Чувашской Республики (перечень АЗС) (шт.);</w:t>
            </w:r>
          </w:p>
          <w:p w14:paraId="14BEAE42"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E(4)мах – максимальное предложение по количеству АЗС в районах Чувашской Республики (перечень АЗС) (шт.) среди участников Закупки, допущенных к участию в закупке;</w:t>
            </w:r>
          </w:p>
          <w:p w14:paraId="722FDA30"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V2(4) – значимость (вес) критерия «АЗС в районах Чувашской Республики (перечень АЗС) (шт.)» в (%).</w:t>
            </w:r>
          </w:p>
          <w:p w14:paraId="30D256D4"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1059D25E" w14:textId="1B191303" w:rsidR="00CC6DE2" w:rsidRPr="005F3DB4" w:rsidRDefault="002A1C45" w:rsidP="00CC6DE2">
            <w:pPr>
              <w:keepNext/>
              <w:tabs>
                <w:tab w:val="left" w:pos="0"/>
              </w:tabs>
              <w:spacing w:after="0" w:line="240" w:lineRule="auto"/>
              <w:jc w:val="both"/>
              <w:rPr>
                <w:rFonts w:ascii="Times New Roman" w:hAnsi="Times New Roman"/>
                <w:sz w:val="24"/>
                <w:szCs w:val="24"/>
              </w:rPr>
            </w:pPr>
            <w:r>
              <w:rPr>
                <w:rFonts w:ascii="Times New Roman" w:hAnsi="Times New Roman"/>
                <w:sz w:val="24"/>
                <w:szCs w:val="24"/>
              </w:rPr>
              <w:t>2</w:t>
            </w:r>
            <w:r w:rsidR="00CC6DE2" w:rsidRPr="005F3DB4">
              <w:rPr>
                <w:rFonts w:ascii="Times New Roman" w:hAnsi="Times New Roman"/>
                <w:sz w:val="24"/>
                <w:szCs w:val="24"/>
              </w:rPr>
              <w:t>.5.</w:t>
            </w:r>
            <w:r w:rsidR="00CC6DE2" w:rsidRPr="005F3DB4">
              <w:rPr>
                <w:rFonts w:ascii="Times New Roman" w:hAnsi="Times New Roman"/>
                <w:sz w:val="24"/>
                <w:szCs w:val="24"/>
              </w:rPr>
              <w:tab/>
              <w:t>Расположение круглосуточных АЗС на расстоянии не более 3 (трех) километров от:</w:t>
            </w:r>
          </w:p>
          <w:p w14:paraId="60E82156"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МПС, расположенной по адресу: Чувашская Республика, г. Чебоксары, Марпосадское шоссе, д. 24</w:t>
            </w:r>
          </w:p>
          <w:p w14:paraId="4453BB21"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МСК, расположенной по адресу: Чувашская Республика, г. Новочебоксарск, Шоршельский проезд, влд. 16, (перечень АЗС) (шт.).</w:t>
            </w:r>
          </w:p>
          <w:p w14:paraId="5B3EC77D"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1277F2D6"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 xml:space="preserve">R2i (5)=(Ei(5)/E(5)max) x 100 </w:t>
            </w:r>
            <w:r w:rsidRPr="005F3DB4">
              <w:rPr>
                <w:rFonts w:ascii="Times New Roman" w:hAnsi="Times New Roman"/>
                <w:sz w:val="24"/>
                <w:szCs w:val="24"/>
              </w:rPr>
              <w:t>х</w:t>
            </w:r>
            <w:r w:rsidRPr="005F3DB4">
              <w:rPr>
                <w:rFonts w:ascii="Times New Roman" w:hAnsi="Times New Roman"/>
                <w:sz w:val="24"/>
                <w:szCs w:val="24"/>
                <w:lang w:val="en-US"/>
              </w:rPr>
              <w:t xml:space="preserve"> V2(5)</w:t>
            </w:r>
          </w:p>
          <w:p w14:paraId="1EABA8DA"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где:</w:t>
            </w:r>
          </w:p>
          <w:p w14:paraId="3A797402"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60644F22"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R2i(5) – оценка (балл) Заявки i-го Участника по критерию «Количество АЗС с круглосуточным режимом работы на расстоянии не более 3 (трех) километров от указанных адресов (перечень АЗС) (шт.)»;</w:t>
            </w:r>
          </w:p>
          <w:p w14:paraId="033CC676"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Ei (5) – предложение i-го Участника Закупки по количеству АЗС с круглосуточным режимом работы на расстоянии не более 3 (трех) километров от указанных адресов (перечень АЗС) (шт.);</w:t>
            </w:r>
          </w:p>
          <w:p w14:paraId="4D96610D"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E(5)мах – максимальное предложение по количеству АЗС с круглосуточным режимом работы на расстоянии не более 3 (трех) километров от указанных адресов (перечень АЗС) (шт.) среди участников Закупки, допущенных к участию в закупке;</w:t>
            </w:r>
          </w:p>
          <w:p w14:paraId="1D1614CE"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V2(5) – значимость (вес) критерия ««Количество АЗС с круглосуточным режимом работы на расстоянии не более 3 (трех) километров от указанных адресов (перечень АЗС) (шт.)» в (%).</w:t>
            </w:r>
          </w:p>
          <w:p w14:paraId="7328EE96"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0455E2D6"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Определение итогового количества баллов по критерию «Количество заправочных станций» определяется по формуле:</w:t>
            </w:r>
          </w:p>
          <w:p w14:paraId="6DEBE669"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R2i =R2i(1) + R2i(2) + R2i(3)+ R2i(4) + R2i(5)</w:t>
            </w:r>
          </w:p>
          <w:p w14:paraId="0DF32C9B"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p>
          <w:p w14:paraId="4502DD7F" w14:textId="77777777" w:rsidR="00CC6DE2" w:rsidRPr="005F3DB4" w:rsidRDefault="00CC6DE2" w:rsidP="00CC6DE2">
            <w:pPr>
              <w:keepNext/>
              <w:tabs>
                <w:tab w:val="left" w:pos="0"/>
              </w:tabs>
              <w:spacing w:after="0" w:line="240" w:lineRule="auto"/>
              <w:jc w:val="both"/>
              <w:rPr>
                <w:rFonts w:ascii="Times New Roman" w:hAnsi="Times New Roman"/>
                <w:sz w:val="24"/>
                <w:szCs w:val="24"/>
                <w:lang w:val="en-US"/>
              </w:rPr>
            </w:pPr>
          </w:p>
          <w:p w14:paraId="19F82AE7" w14:textId="3723ECC7" w:rsidR="00CC6DE2" w:rsidRPr="005F3DB4" w:rsidRDefault="002A1C45" w:rsidP="00CC6DE2">
            <w:pPr>
              <w:keepNext/>
              <w:tabs>
                <w:tab w:val="left" w:pos="0"/>
              </w:tabs>
              <w:spacing w:after="0" w:line="240" w:lineRule="auto"/>
              <w:jc w:val="both"/>
              <w:rPr>
                <w:rFonts w:ascii="Times New Roman" w:hAnsi="Times New Roman"/>
                <w:sz w:val="24"/>
                <w:szCs w:val="24"/>
              </w:rPr>
            </w:pPr>
            <w:r>
              <w:rPr>
                <w:rFonts w:ascii="Times New Roman" w:hAnsi="Times New Roman"/>
                <w:sz w:val="24"/>
                <w:szCs w:val="24"/>
              </w:rPr>
              <w:t>3.</w:t>
            </w:r>
            <w:r w:rsidR="00CC6DE2" w:rsidRPr="005F3DB4">
              <w:rPr>
                <w:rFonts w:ascii="Times New Roman" w:hAnsi="Times New Roman"/>
                <w:sz w:val="24"/>
                <w:szCs w:val="24"/>
              </w:rPr>
              <w:tab/>
              <w:t>Оценка по критерию «Опыт поставки аналогичного товара за последние три года, предшествующие дате публикации извещения о проведении настоящей закупки»</w:t>
            </w:r>
          </w:p>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2436"/>
            </w:tblGrid>
            <w:tr w:rsidR="002A1C45" w:rsidRPr="002A1C45" w14:paraId="22C2C10D" w14:textId="77777777" w:rsidTr="00626A79">
              <w:trPr>
                <w:trHeight w:val="345"/>
                <w:tblHeader/>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B989575" w14:textId="77777777" w:rsidR="002A1C45" w:rsidRPr="002A1C45" w:rsidRDefault="002A1C45" w:rsidP="008E47C3">
                  <w:pPr>
                    <w:framePr w:hSpace="180" w:wrap="around" w:vAnchor="text" w:hAnchor="text" w:y="1"/>
                    <w:tabs>
                      <w:tab w:val="left" w:pos="567"/>
                    </w:tabs>
                    <w:spacing w:after="0"/>
                    <w:suppressOverlap/>
                    <w:rPr>
                      <w:rFonts w:ascii="Times New Roman" w:eastAsia="Times New Roman" w:hAnsi="Times New Roman"/>
                      <w:bCs/>
                      <w:sz w:val="24"/>
                      <w:szCs w:val="24"/>
                      <w:lang w:eastAsia="ru-RU"/>
                    </w:rPr>
                  </w:pPr>
                  <w:r w:rsidRPr="002A1C45">
                    <w:rPr>
                      <w:rFonts w:ascii="Times New Roman" w:eastAsia="Times New Roman" w:hAnsi="Times New Roman"/>
                      <w:bCs/>
                      <w:sz w:val="24"/>
                      <w:szCs w:val="24"/>
                      <w:lang w:eastAsia="ru-RU"/>
                    </w:rPr>
                    <w:lastRenderedPageBreak/>
                    <w:t>Критерий оценки заявок</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37AA7E79" w14:textId="77777777" w:rsidR="002A1C45" w:rsidRPr="002A1C45" w:rsidRDefault="002A1C45" w:rsidP="008E47C3">
                  <w:pPr>
                    <w:framePr w:hSpace="180" w:wrap="around" w:vAnchor="text" w:hAnchor="text" w:y="1"/>
                    <w:tabs>
                      <w:tab w:val="left" w:pos="567"/>
                    </w:tabs>
                    <w:spacing w:after="0"/>
                    <w:suppressOverlap/>
                    <w:jc w:val="center"/>
                    <w:rPr>
                      <w:rFonts w:ascii="Times New Roman" w:eastAsia="Times New Roman" w:hAnsi="Times New Roman"/>
                      <w:bCs/>
                      <w:sz w:val="24"/>
                      <w:szCs w:val="24"/>
                      <w:lang w:eastAsia="ru-RU"/>
                    </w:rPr>
                  </w:pPr>
                  <w:r w:rsidRPr="002A1C45">
                    <w:rPr>
                      <w:rFonts w:ascii="Times New Roman" w:eastAsia="Times New Roman" w:hAnsi="Times New Roman"/>
                      <w:bCs/>
                      <w:sz w:val="24"/>
                      <w:szCs w:val="24"/>
                      <w:lang w:eastAsia="ru-RU"/>
                    </w:rPr>
                    <w:t>Значимость(вес) критерия в процентах</w:t>
                  </w:r>
                </w:p>
              </w:tc>
            </w:tr>
            <w:tr w:rsidR="002A1C45" w:rsidRPr="002A1C45" w14:paraId="558B428E" w14:textId="77777777" w:rsidTr="00626A79">
              <w:trPr>
                <w:trHeight w:val="928"/>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474C214" w14:textId="7877842A" w:rsidR="002A1C45" w:rsidRPr="002A1C45" w:rsidRDefault="008E47C3" w:rsidP="008E47C3">
                  <w:pPr>
                    <w:framePr w:hSpace="180" w:wrap="around" w:vAnchor="text" w:hAnchor="text" w:y="1"/>
                    <w:spacing w:after="0"/>
                    <w:ind w:hanging="3"/>
                    <w:suppressOverlap/>
                    <w:rPr>
                      <w:rFonts w:ascii="Times New Roman" w:eastAsia="Times New Roman" w:hAnsi="Times New Roman"/>
                      <w:bCs/>
                      <w:sz w:val="24"/>
                      <w:szCs w:val="24"/>
                      <w:lang w:eastAsia="ru-RU"/>
                    </w:rPr>
                  </w:pPr>
                  <w:r w:rsidRPr="002A1C45">
                    <w:rPr>
                      <w:rFonts w:ascii="Times New Roman" w:eastAsia="Times New Roman" w:hAnsi="Times New Roman"/>
                      <w:bCs/>
                      <w:sz w:val="24"/>
                      <w:szCs w:val="24"/>
                      <w:lang w:eastAsia="ru-RU"/>
                    </w:rPr>
                    <w:t>Опыт поставки аналогичного товара</w:t>
                  </w:r>
                </w:p>
              </w:tc>
              <w:tc>
                <w:tcPr>
                  <w:tcW w:w="2436" w:type="dxa"/>
                  <w:tcBorders>
                    <w:left w:val="single" w:sz="4" w:space="0" w:color="auto"/>
                    <w:bottom w:val="single" w:sz="4" w:space="0" w:color="auto"/>
                    <w:right w:val="single" w:sz="4" w:space="0" w:color="auto"/>
                  </w:tcBorders>
                  <w:shd w:val="clear" w:color="auto" w:fill="auto"/>
                  <w:vAlign w:val="center"/>
                </w:tcPr>
                <w:p w14:paraId="2E462F24" w14:textId="77777777" w:rsidR="002A1C45" w:rsidRPr="002A1C45" w:rsidRDefault="002A1C45" w:rsidP="008E47C3">
                  <w:pPr>
                    <w:framePr w:hSpace="180" w:wrap="around" w:vAnchor="text" w:hAnchor="text" w:y="1"/>
                    <w:spacing w:after="0"/>
                    <w:ind w:hanging="3"/>
                    <w:suppressOverlap/>
                    <w:jc w:val="center"/>
                    <w:rPr>
                      <w:rFonts w:ascii="Times New Roman" w:eastAsia="Times New Roman" w:hAnsi="Times New Roman"/>
                      <w:bCs/>
                      <w:sz w:val="24"/>
                      <w:szCs w:val="24"/>
                      <w:lang w:eastAsia="ru-RU"/>
                    </w:rPr>
                  </w:pPr>
                  <w:r w:rsidRPr="002A1C45">
                    <w:rPr>
                      <w:rFonts w:ascii="Times New Roman" w:eastAsia="Times New Roman" w:hAnsi="Times New Roman"/>
                      <w:bCs/>
                      <w:sz w:val="24"/>
                      <w:szCs w:val="24"/>
                      <w:lang w:eastAsia="ru-RU"/>
                    </w:rPr>
                    <w:t>10</w:t>
                  </w:r>
                </w:p>
              </w:tc>
            </w:tr>
          </w:tbl>
          <w:p w14:paraId="6092AA9F" w14:textId="77777777" w:rsidR="00CC6DE2" w:rsidRPr="005F3DB4" w:rsidRDefault="00CC6DE2" w:rsidP="00CC6DE2">
            <w:pPr>
              <w:keepNext/>
              <w:tabs>
                <w:tab w:val="left" w:pos="0"/>
              </w:tabs>
              <w:spacing w:after="0" w:line="240" w:lineRule="auto"/>
              <w:jc w:val="both"/>
              <w:rPr>
                <w:rFonts w:ascii="Times New Roman" w:hAnsi="Times New Roman"/>
                <w:sz w:val="24"/>
                <w:szCs w:val="24"/>
              </w:rPr>
            </w:pPr>
          </w:p>
          <w:p w14:paraId="0CAD6560" w14:textId="77777777" w:rsidR="008E47C3" w:rsidRPr="00833A5D" w:rsidRDefault="008E47C3" w:rsidP="008E47C3">
            <w:pPr>
              <w:tabs>
                <w:tab w:val="left" w:pos="518"/>
              </w:tabs>
              <w:suppressAutoHyphens/>
              <w:spacing w:after="0" w:line="240" w:lineRule="auto"/>
              <w:jc w:val="both"/>
              <w:rPr>
                <w:rFonts w:ascii="Times New Roman" w:hAnsi="Times New Roman"/>
                <w:sz w:val="24"/>
                <w:szCs w:val="24"/>
                <w:lang w:eastAsia="ar-SA"/>
              </w:rPr>
            </w:pPr>
            <w:r w:rsidRPr="00833A5D">
              <w:rPr>
                <w:rFonts w:ascii="Times New Roman" w:hAnsi="Times New Roman"/>
                <w:sz w:val="24"/>
                <w:szCs w:val="24"/>
                <w:lang w:eastAsia="ar-SA"/>
              </w:rPr>
              <w:t xml:space="preserve">При оценке заявок по данному критерию наибольшее количество баллов получит заявка, содержащая информацию </w:t>
            </w:r>
            <w:r w:rsidRPr="00E95ECD">
              <w:rPr>
                <w:rFonts w:ascii="Times New Roman" w:hAnsi="Times New Roman"/>
                <w:b/>
                <w:bCs/>
                <w:color w:val="0070C0"/>
                <w:sz w:val="24"/>
                <w:szCs w:val="24"/>
                <w:lang w:eastAsia="ar-SA"/>
              </w:rPr>
              <w:t>о наибольшей сумме исполненных договоров/контрактов сопоставимого характера и объема.</w:t>
            </w:r>
          </w:p>
          <w:p w14:paraId="7316C88C" w14:textId="77777777" w:rsidR="008E47C3" w:rsidRDefault="008E47C3" w:rsidP="008E47C3">
            <w:pPr>
              <w:keepNext/>
              <w:tabs>
                <w:tab w:val="left" w:pos="0"/>
              </w:tabs>
              <w:spacing w:after="0" w:line="240" w:lineRule="auto"/>
              <w:jc w:val="both"/>
              <w:rPr>
                <w:rFonts w:ascii="Times New Roman" w:hAnsi="Times New Roman"/>
                <w:sz w:val="24"/>
                <w:szCs w:val="24"/>
              </w:rPr>
            </w:pPr>
          </w:p>
          <w:p w14:paraId="4C18974C"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Количество баллов по критерию определяется по формуле:</w:t>
            </w:r>
          </w:p>
          <w:p w14:paraId="667122F0" w14:textId="77777777" w:rsidR="008E47C3" w:rsidRPr="005F3DB4" w:rsidRDefault="008E47C3" w:rsidP="008E47C3">
            <w:pPr>
              <w:keepNext/>
              <w:tabs>
                <w:tab w:val="left" w:pos="0"/>
              </w:tabs>
              <w:spacing w:after="0" w:line="240" w:lineRule="auto"/>
              <w:jc w:val="both"/>
              <w:rPr>
                <w:rFonts w:ascii="Times New Roman" w:hAnsi="Times New Roman"/>
                <w:sz w:val="24"/>
                <w:szCs w:val="24"/>
                <w:lang w:val="en-US"/>
              </w:rPr>
            </w:pPr>
            <w:r w:rsidRPr="005F3DB4">
              <w:rPr>
                <w:rFonts w:ascii="Times New Roman" w:hAnsi="Times New Roman"/>
                <w:sz w:val="24"/>
                <w:szCs w:val="24"/>
                <w:lang w:val="en-US"/>
              </w:rPr>
              <w:t xml:space="preserve">R3i=(Di/Dmax) x 100 </w:t>
            </w:r>
            <w:r w:rsidRPr="005F3DB4">
              <w:rPr>
                <w:rFonts w:ascii="Times New Roman" w:hAnsi="Times New Roman"/>
                <w:sz w:val="24"/>
                <w:szCs w:val="24"/>
              </w:rPr>
              <w:t>х</w:t>
            </w:r>
            <w:r w:rsidRPr="005F3DB4">
              <w:rPr>
                <w:rFonts w:ascii="Times New Roman" w:hAnsi="Times New Roman"/>
                <w:sz w:val="24"/>
                <w:szCs w:val="24"/>
                <w:lang w:val="en-US"/>
              </w:rPr>
              <w:t xml:space="preserve"> V3</w:t>
            </w:r>
          </w:p>
          <w:p w14:paraId="1D563359" w14:textId="77777777" w:rsidR="008E47C3" w:rsidRPr="005F3DB4" w:rsidRDefault="008E47C3" w:rsidP="008E47C3">
            <w:pPr>
              <w:keepNext/>
              <w:tabs>
                <w:tab w:val="left" w:pos="0"/>
              </w:tabs>
              <w:spacing w:after="0" w:line="240" w:lineRule="auto"/>
              <w:jc w:val="both"/>
              <w:rPr>
                <w:rFonts w:ascii="Times New Roman" w:hAnsi="Times New Roman"/>
                <w:sz w:val="24"/>
                <w:szCs w:val="24"/>
                <w:lang w:val="en-US"/>
              </w:rPr>
            </w:pPr>
          </w:p>
          <w:p w14:paraId="0EFC8EDD"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где:</w:t>
            </w:r>
          </w:p>
          <w:p w14:paraId="0A016A3D"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i – порядковый номер Заявки Участника, допущенного к оценке и сопоставлению;</w:t>
            </w:r>
          </w:p>
          <w:p w14:paraId="7355513E"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R3i – оценка (балл) Заявки i-го Участника по критерию «Опыт поставки аналогичного товара»;</w:t>
            </w:r>
          </w:p>
          <w:p w14:paraId="2B1AA25F"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Di – предложение i-го Участника Закупки по </w:t>
            </w:r>
            <w:r>
              <w:rPr>
                <w:rFonts w:ascii="Times New Roman" w:hAnsi="Times New Roman"/>
                <w:sz w:val="24"/>
                <w:szCs w:val="24"/>
              </w:rPr>
              <w:t>сумме исполненных</w:t>
            </w:r>
            <w:r w:rsidRPr="005F3DB4">
              <w:rPr>
                <w:rFonts w:ascii="Times New Roman" w:hAnsi="Times New Roman"/>
                <w:sz w:val="24"/>
                <w:szCs w:val="24"/>
              </w:rPr>
              <w:t xml:space="preserve"> договоров/контрактов;</w:t>
            </w:r>
          </w:p>
          <w:p w14:paraId="37D3F140"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Dмах – максимальное предложение по </w:t>
            </w:r>
            <w:r w:rsidRPr="0085087F">
              <w:rPr>
                <w:rFonts w:ascii="Times New Roman" w:hAnsi="Times New Roman"/>
                <w:sz w:val="24"/>
                <w:szCs w:val="24"/>
              </w:rPr>
              <w:t>сумме исполненных</w:t>
            </w:r>
            <w:r w:rsidRPr="005F3DB4">
              <w:rPr>
                <w:rFonts w:ascii="Times New Roman" w:hAnsi="Times New Roman"/>
                <w:sz w:val="24"/>
                <w:szCs w:val="24"/>
              </w:rPr>
              <w:t xml:space="preserve"> договоров/контрактов среди участников Закупки, допущенных к участию в закупке;</w:t>
            </w:r>
          </w:p>
          <w:p w14:paraId="58DAFCD0"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V3 – значимость (вес) критерия «Опыт поставки аналогичного товара» в (%).</w:t>
            </w:r>
          </w:p>
          <w:p w14:paraId="6421AC39" w14:textId="77777777" w:rsidR="008E47C3" w:rsidRDefault="008E47C3" w:rsidP="008E47C3">
            <w:pPr>
              <w:keepNext/>
              <w:tabs>
                <w:tab w:val="left" w:pos="0"/>
              </w:tabs>
              <w:spacing w:after="0" w:line="240" w:lineRule="auto"/>
              <w:jc w:val="both"/>
              <w:rPr>
                <w:rFonts w:ascii="Times New Roman" w:hAnsi="Times New Roman"/>
                <w:sz w:val="24"/>
                <w:szCs w:val="24"/>
              </w:rPr>
            </w:pPr>
            <w:bookmarkStart w:id="6" w:name="_GoBack"/>
            <w:bookmarkEnd w:id="6"/>
          </w:p>
          <w:p w14:paraId="7AD8FFCA" w14:textId="77777777" w:rsidR="008E47C3" w:rsidRDefault="008E47C3" w:rsidP="008E47C3">
            <w:pPr>
              <w:tabs>
                <w:tab w:val="left" w:pos="518"/>
              </w:tabs>
              <w:spacing w:after="0" w:line="240" w:lineRule="auto"/>
              <w:jc w:val="both"/>
              <w:rPr>
                <w:rFonts w:ascii="Times New Roman" w:hAnsi="Times New Roman"/>
                <w:sz w:val="24"/>
                <w:szCs w:val="24"/>
              </w:rPr>
            </w:pPr>
            <w:r w:rsidRPr="005F3DB4">
              <w:rPr>
                <w:rFonts w:ascii="Times New Roman" w:hAnsi="Times New Roman"/>
                <w:sz w:val="24"/>
                <w:szCs w:val="24"/>
              </w:rPr>
              <w:t xml:space="preserve">Для расчета принимаются договоры/контракты </w:t>
            </w:r>
            <w:r w:rsidRPr="00386E6A">
              <w:rPr>
                <w:rFonts w:ascii="Times New Roman" w:hAnsi="Times New Roman"/>
                <w:b/>
                <w:bCs/>
                <w:sz w:val="24"/>
                <w:szCs w:val="24"/>
              </w:rPr>
              <w:t>на поставку бензина и (или) дизельного топлива для транспортных средств через топливные карты Поставщика</w:t>
            </w:r>
            <w:r w:rsidRPr="005F3DB4">
              <w:rPr>
                <w:rFonts w:ascii="Times New Roman" w:hAnsi="Times New Roman"/>
                <w:sz w:val="24"/>
                <w:szCs w:val="24"/>
              </w:rPr>
              <w:t xml:space="preserve">, </w:t>
            </w:r>
            <w:r w:rsidRPr="00F52770">
              <w:rPr>
                <w:rFonts w:ascii="Times New Roman" w:hAnsi="Times New Roman"/>
                <w:b/>
                <w:bCs/>
                <w:sz w:val="24"/>
                <w:szCs w:val="24"/>
              </w:rPr>
              <w:t>заключенные</w:t>
            </w:r>
            <w:r w:rsidRPr="005F3DB4">
              <w:rPr>
                <w:rFonts w:ascii="Times New Roman" w:hAnsi="Times New Roman"/>
                <w:sz w:val="24"/>
                <w:szCs w:val="24"/>
              </w:rPr>
              <w:t xml:space="preserve"> по результатам закупок, осуществлённых в соответствии Федеральным законом от 18.07.2011г. №223-ФЗ «О закупках товаров, работ, услуг отдельными видами юридических лиц» или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sidRPr="005F3DB4">
              <w:rPr>
                <w:rFonts w:ascii="Times New Roman" w:hAnsi="Times New Roman"/>
                <w:sz w:val="24"/>
                <w:szCs w:val="24"/>
              </w:rPr>
              <w:t xml:space="preserve"> </w:t>
            </w:r>
            <w:r w:rsidRPr="008C6E68">
              <w:rPr>
                <w:rFonts w:ascii="Times New Roman" w:hAnsi="Times New Roman"/>
                <w:b/>
                <w:bCs/>
                <w:sz w:val="24"/>
                <w:szCs w:val="24"/>
              </w:rPr>
              <w:t>не ранее 2022 года</w:t>
            </w:r>
            <w:r w:rsidRPr="005F3DB4">
              <w:rPr>
                <w:rFonts w:ascii="Times New Roman" w:hAnsi="Times New Roman"/>
                <w:sz w:val="24"/>
                <w:szCs w:val="24"/>
              </w:rPr>
              <w:t xml:space="preserve">и </w:t>
            </w:r>
            <w:r w:rsidRPr="008C6E68">
              <w:rPr>
                <w:rFonts w:ascii="Times New Roman" w:hAnsi="Times New Roman"/>
                <w:b/>
                <w:bCs/>
                <w:sz w:val="24"/>
                <w:szCs w:val="24"/>
              </w:rPr>
              <w:t>исполненные к дате публикации извещения не менее чем на 25 % от НМЦД</w:t>
            </w:r>
            <w:r w:rsidRPr="005F3DB4">
              <w:rPr>
                <w:rFonts w:ascii="Times New Roman" w:hAnsi="Times New Roman"/>
                <w:sz w:val="24"/>
                <w:szCs w:val="24"/>
              </w:rPr>
              <w:t xml:space="preserve"> </w:t>
            </w:r>
            <w:r w:rsidRPr="008C6E68">
              <w:rPr>
                <w:rFonts w:ascii="Times New Roman" w:hAnsi="Times New Roman"/>
                <w:b/>
                <w:bCs/>
                <w:sz w:val="24"/>
                <w:szCs w:val="24"/>
              </w:rPr>
              <w:t>без применения к Поставщику штрафных санкций</w:t>
            </w:r>
            <w:r w:rsidRPr="005F3DB4">
              <w:rPr>
                <w:rFonts w:ascii="Times New Roman" w:hAnsi="Times New Roman"/>
                <w:sz w:val="24"/>
                <w:szCs w:val="24"/>
              </w:rPr>
              <w:t xml:space="preserve">. </w:t>
            </w:r>
          </w:p>
          <w:p w14:paraId="71D9D69A" w14:textId="77777777" w:rsidR="008E47C3" w:rsidRPr="00E24357" w:rsidRDefault="008E47C3" w:rsidP="008E47C3">
            <w:pPr>
              <w:tabs>
                <w:tab w:val="left" w:pos="518"/>
              </w:tabs>
              <w:spacing w:after="0" w:line="240" w:lineRule="auto"/>
              <w:jc w:val="both"/>
              <w:rPr>
                <w:rFonts w:ascii="Times New Roman" w:hAnsi="Times New Roman"/>
                <w:b/>
                <w:bCs/>
                <w:color w:val="0070C0"/>
                <w:sz w:val="24"/>
                <w:szCs w:val="24"/>
              </w:rPr>
            </w:pPr>
            <w:r w:rsidRPr="00E24357">
              <w:rPr>
                <w:rFonts w:ascii="Times New Roman" w:hAnsi="Times New Roman"/>
                <w:color w:val="0070C0"/>
                <w:sz w:val="24"/>
                <w:szCs w:val="24"/>
              </w:rPr>
              <w:t xml:space="preserve">Договор/контракт(-ы), предоставляемый(-е) для подтверждения опыта, может(-гут) быть действующим(-и) (не исполненными в полном объеме) на дату подачи заявки, главное – соблюдение вышеуказанных условий в части </w:t>
            </w:r>
            <w:r w:rsidRPr="00CA5424">
              <w:rPr>
                <w:rFonts w:ascii="Times New Roman" w:hAnsi="Times New Roman"/>
                <w:b/>
                <w:bCs/>
                <w:color w:val="0070C0"/>
                <w:sz w:val="24"/>
                <w:szCs w:val="24"/>
              </w:rPr>
              <w:t>г</w:t>
            </w:r>
            <w:r w:rsidRPr="00386E6A">
              <w:rPr>
                <w:rFonts w:ascii="Times New Roman" w:hAnsi="Times New Roman"/>
                <w:b/>
                <w:bCs/>
                <w:color w:val="0070C0"/>
                <w:sz w:val="24"/>
                <w:szCs w:val="24"/>
              </w:rPr>
              <w:t>ода</w:t>
            </w:r>
            <w:r w:rsidRPr="00E24357">
              <w:rPr>
                <w:rFonts w:ascii="Times New Roman" w:hAnsi="Times New Roman"/>
                <w:b/>
                <w:bCs/>
                <w:color w:val="0070C0"/>
                <w:sz w:val="24"/>
                <w:szCs w:val="24"/>
              </w:rPr>
              <w:t xml:space="preserve"> заключения</w:t>
            </w:r>
            <w:r>
              <w:rPr>
                <w:rFonts w:ascii="Times New Roman" w:hAnsi="Times New Roman"/>
                <w:b/>
                <w:bCs/>
                <w:color w:val="0070C0"/>
                <w:sz w:val="24"/>
                <w:szCs w:val="24"/>
              </w:rPr>
              <w:t xml:space="preserve"> (2022 г.)</w:t>
            </w:r>
            <w:r w:rsidRPr="00E24357">
              <w:rPr>
                <w:rFonts w:ascii="Times New Roman" w:hAnsi="Times New Roman"/>
                <w:b/>
                <w:bCs/>
                <w:color w:val="0070C0"/>
                <w:sz w:val="24"/>
                <w:szCs w:val="24"/>
              </w:rPr>
              <w:t xml:space="preserve">, исполнения без штрафных санкций и суммы фактического исполнения </w:t>
            </w:r>
            <w:r>
              <w:rPr>
                <w:rFonts w:ascii="Times New Roman" w:hAnsi="Times New Roman"/>
                <w:b/>
                <w:bCs/>
                <w:color w:val="0070C0"/>
                <w:sz w:val="24"/>
                <w:szCs w:val="24"/>
              </w:rPr>
              <w:t xml:space="preserve">каждого договора </w:t>
            </w:r>
            <w:r w:rsidRPr="00E24357">
              <w:rPr>
                <w:rFonts w:ascii="Times New Roman" w:hAnsi="Times New Roman"/>
                <w:b/>
                <w:bCs/>
                <w:color w:val="0070C0"/>
                <w:sz w:val="24"/>
                <w:szCs w:val="24"/>
              </w:rPr>
              <w:t>к моменту подачи заявки на участие</w:t>
            </w:r>
            <w:r>
              <w:rPr>
                <w:rFonts w:ascii="Times New Roman" w:hAnsi="Times New Roman"/>
                <w:b/>
                <w:bCs/>
                <w:color w:val="0070C0"/>
                <w:sz w:val="24"/>
                <w:szCs w:val="24"/>
              </w:rPr>
              <w:t xml:space="preserve"> </w:t>
            </w:r>
            <w:r w:rsidRPr="00E0661A">
              <w:rPr>
                <w:rFonts w:ascii="Times New Roman" w:hAnsi="Times New Roman"/>
                <w:b/>
                <w:bCs/>
                <w:color w:val="0070C0"/>
                <w:sz w:val="24"/>
                <w:szCs w:val="24"/>
              </w:rPr>
              <w:t>не менее чем на 25 % от НМЦД</w:t>
            </w:r>
            <w:r>
              <w:rPr>
                <w:rFonts w:ascii="Times New Roman" w:hAnsi="Times New Roman"/>
                <w:b/>
                <w:bCs/>
                <w:color w:val="0070C0"/>
                <w:sz w:val="24"/>
                <w:szCs w:val="24"/>
              </w:rPr>
              <w:t>.</w:t>
            </w:r>
          </w:p>
          <w:p w14:paraId="4D0AB347"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p>
          <w:p w14:paraId="2E8C82D6" w14:textId="77777777" w:rsidR="008E47C3" w:rsidRPr="00B53057" w:rsidRDefault="008E47C3" w:rsidP="008E47C3">
            <w:pPr>
              <w:keepNext/>
              <w:tabs>
                <w:tab w:val="left" w:pos="0"/>
              </w:tabs>
              <w:spacing w:after="0" w:line="240" w:lineRule="auto"/>
              <w:jc w:val="both"/>
              <w:rPr>
                <w:rFonts w:ascii="Times New Roman" w:hAnsi="Times New Roman"/>
                <w:b/>
                <w:bCs/>
                <w:sz w:val="24"/>
                <w:szCs w:val="24"/>
              </w:rPr>
            </w:pPr>
            <w:r w:rsidRPr="00B53057">
              <w:rPr>
                <w:rFonts w:ascii="Times New Roman" w:hAnsi="Times New Roman"/>
                <w:b/>
                <w:bCs/>
                <w:sz w:val="24"/>
                <w:szCs w:val="24"/>
              </w:rPr>
              <w:t xml:space="preserve">Контракты/договоры, исполненные участником закупки на сумму менее чем 25 % от НМЦД, к оценке не принимаются. </w:t>
            </w:r>
          </w:p>
          <w:p w14:paraId="5F840FA0"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p>
          <w:p w14:paraId="68585CB1"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Документы и сведения, служащие для расчета критерия:</w:t>
            </w:r>
          </w:p>
          <w:p w14:paraId="20E8DDE6"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lastRenderedPageBreak/>
              <w:t>Копии договоров/контрактов, подписанных обеими сторонами по результатам закупок, осуществлённых в соответствии Федеральным законом от 18.07.2011г. №223-ФЗ «О закупках товаров, работ, услуг отдельными видами юридических лиц» или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14:paraId="2095941A"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Копии актов (товарных накладных, УПД), подписанных обеими сторонами, подтверждающих сумму исполнения по договору/контракту.</w:t>
            </w:r>
          </w:p>
          <w:p w14:paraId="255F713B"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Вместо копий документов, указанных в пункте 2, возможно представление копий иных документов, оформленных в соответствии с Федеральным законом от 06.12.2011 N 402-ФЗ «О бухгалтерском учете», подтверждающих стоимость товара и факты приемки товара заказчиками.</w:t>
            </w:r>
          </w:p>
          <w:p w14:paraId="5987985C"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Вместо копий документов, указанных в пунктах 1 и 2 допускается предоставить реестровый номер закупки, опубликованной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по результатам проведения которой участником настоящей закупки был заключен и исполнен контракт (на сумму не менее, чем 25 % от НМЦД) и информация об этом содержится реестре контрактов.</w:t>
            </w:r>
          </w:p>
          <w:p w14:paraId="41ECD68A"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p>
          <w:p w14:paraId="35EF5329"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Заказчик вправе проверить информацию об успешном исполнении контракта (Закон 44-ФЗ) без применения к такому участнику неустоек (штрафов, пеней) в реестре контрактов на Официальном сайте единой информационной системы в сфере закупок в информационно-телекоммуникационной сети Интернет (http://zakupki.gov.ru).</w:t>
            </w:r>
          </w:p>
          <w:p w14:paraId="39561C5E"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Контракты/договоры, исполненные участником закупки с применением неустоек (штрафов, пеней), к оценке не принимаются. </w:t>
            </w:r>
          </w:p>
          <w:p w14:paraId="378B1F23"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p>
          <w:p w14:paraId="6F364526"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p>
          <w:p w14:paraId="1007AEEE"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 xml:space="preserve">Непредоставление в составе заявки на участие в запросе предложений информации по одному из критериев не является основанием для отказа в допуске к участию в закупке,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 </w:t>
            </w:r>
          </w:p>
          <w:p w14:paraId="11CE9823"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p>
          <w:p w14:paraId="3DAF289E"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На основании результатов оценки и сопоставления предложений закупочной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Предложению, в котором содержатся лучшие условия исполнения договора, присваивается первый номер. В случае, если в нескольких предложениях содержатся одинаковые условия исполнения договора, меньший порядковый номер присваивается предложению, которое поступило ранее других предложений, содержащих такие условия.</w:t>
            </w:r>
          </w:p>
          <w:p w14:paraId="03B60E31" w14:textId="77777777" w:rsidR="008E47C3" w:rsidRPr="005F3DB4" w:rsidRDefault="008E47C3" w:rsidP="008E47C3">
            <w:pPr>
              <w:keepNext/>
              <w:tabs>
                <w:tab w:val="left" w:pos="0"/>
              </w:tabs>
              <w:spacing w:after="0" w:line="240" w:lineRule="auto"/>
              <w:jc w:val="both"/>
              <w:rPr>
                <w:rFonts w:ascii="Times New Roman" w:hAnsi="Times New Roman"/>
                <w:sz w:val="24"/>
                <w:szCs w:val="24"/>
              </w:rPr>
            </w:pPr>
            <w:r w:rsidRPr="005F3DB4">
              <w:rPr>
                <w:rFonts w:ascii="Times New Roman" w:hAnsi="Times New Roman"/>
                <w:sz w:val="24"/>
                <w:szCs w:val="24"/>
              </w:rPr>
              <w:t>Победителем запроса предложений признается участник запроса предложений, который предложил лучшие условия исполнения договора и предложению которого присвоен первый номер.</w:t>
            </w:r>
          </w:p>
          <w:p w14:paraId="579DD261" w14:textId="7568FB63" w:rsidR="00EF1353" w:rsidRPr="005F3DB4" w:rsidRDefault="00EF1353" w:rsidP="003431AC">
            <w:pPr>
              <w:keepNext/>
              <w:tabs>
                <w:tab w:val="left" w:pos="0"/>
              </w:tabs>
              <w:spacing w:after="0" w:line="240" w:lineRule="auto"/>
              <w:jc w:val="both"/>
              <w:rPr>
                <w:rFonts w:ascii="Times New Roman" w:hAnsi="Times New Roman"/>
                <w:sz w:val="24"/>
                <w:szCs w:val="24"/>
              </w:rPr>
            </w:pPr>
          </w:p>
        </w:tc>
      </w:tr>
      <w:tr w:rsidR="00C11D19" w:rsidRPr="00833A5D" w14:paraId="41B13D7E" w14:textId="77777777" w:rsidTr="0052590E">
        <w:tc>
          <w:tcPr>
            <w:tcW w:w="1271" w:type="dxa"/>
            <w:shd w:val="clear" w:color="auto" w:fill="DEEAF6" w:themeFill="accent5" w:themeFillTint="33"/>
          </w:tcPr>
          <w:p w14:paraId="061EAF3F" w14:textId="683B7B01" w:rsidR="00C11D19" w:rsidRPr="00833A5D" w:rsidRDefault="00C11D19"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lastRenderedPageBreak/>
              <w:t>Пункт А.1</w:t>
            </w:r>
            <w:r w:rsidR="007C0CF7" w:rsidRPr="00833A5D">
              <w:rPr>
                <w:rFonts w:ascii="Times New Roman" w:hAnsi="Times New Roman"/>
                <w:b/>
                <w:bCs/>
                <w:sz w:val="24"/>
                <w:szCs w:val="24"/>
              </w:rPr>
              <w:t>6</w:t>
            </w:r>
          </w:p>
        </w:tc>
        <w:tc>
          <w:tcPr>
            <w:tcW w:w="14033" w:type="dxa"/>
            <w:gridSpan w:val="2"/>
            <w:shd w:val="clear" w:color="auto" w:fill="DEEAF6" w:themeFill="accent5" w:themeFillTint="33"/>
          </w:tcPr>
          <w:p w14:paraId="6235B6C3" w14:textId="7821E040" w:rsidR="00C11D19" w:rsidRPr="00833A5D" w:rsidRDefault="00C11D19" w:rsidP="00EF1353">
            <w:pPr>
              <w:pStyle w:val="3"/>
              <w:numPr>
                <w:ilvl w:val="0"/>
                <w:numId w:val="0"/>
              </w:numPr>
              <w:spacing w:after="240"/>
              <w:jc w:val="center"/>
              <w:rPr>
                <w:rFonts w:ascii="Times New Roman" w:hAnsi="Times New Roman"/>
                <w:bCs/>
                <w:sz w:val="24"/>
                <w:szCs w:val="24"/>
              </w:rPr>
            </w:pPr>
            <w:r w:rsidRPr="00833A5D">
              <w:rPr>
                <w:rFonts w:ascii="Times New Roman" w:hAnsi="Times New Roman"/>
                <w:bCs/>
                <w:sz w:val="24"/>
                <w:szCs w:val="24"/>
              </w:rPr>
              <w:t>ОПРЕДЕЛЕНИЕ ПОБЕДИТЕЛЯ ЗАКУПКИ</w:t>
            </w:r>
          </w:p>
        </w:tc>
      </w:tr>
      <w:tr w:rsidR="00C11D19" w:rsidRPr="00833A5D" w14:paraId="6EB87F17" w14:textId="77777777" w:rsidTr="00532848">
        <w:trPr>
          <w:trHeight w:val="1409"/>
        </w:trPr>
        <w:tc>
          <w:tcPr>
            <w:tcW w:w="1271" w:type="dxa"/>
            <w:shd w:val="clear" w:color="auto" w:fill="F2F2F2" w:themeFill="background1" w:themeFillShade="F2"/>
          </w:tcPr>
          <w:p w14:paraId="080EB1AD" w14:textId="77777777" w:rsidR="00C11D19" w:rsidRPr="00833A5D" w:rsidRDefault="00C11D19" w:rsidP="00EF1353">
            <w:pPr>
              <w:spacing w:before="240" w:line="240" w:lineRule="auto"/>
              <w:jc w:val="center"/>
              <w:rPr>
                <w:rFonts w:ascii="Times New Roman" w:hAnsi="Times New Roman"/>
                <w:b/>
                <w:bCs/>
                <w:sz w:val="24"/>
                <w:szCs w:val="24"/>
              </w:rPr>
            </w:pPr>
          </w:p>
        </w:tc>
        <w:tc>
          <w:tcPr>
            <w:tcW w:w="14033" w:type="dxa"/>
            <w:gridSpan w:val="2"/>
            <w:shd w:val="clear" w:color="auto" w:fill="F2F2F2" w:themeFill="background1" w:themeFillShade="F2"/>
          </w:tcPr>
          <w:p w14:paraId="36C2EADA" w14:textId="2FB2C1A1" w:rsidR="00C11D19" w:rsidRPr="00833A5D" w:rsidRDefault="0081344B" w:rsidP="00C11D19">
            <w:pPr>
              <w:widowControl w:val="0"/>
              <w:tabs>
                <w:tab w:val="left" w:pos="1134"/>
              </w:tabs>
              <w:autoSpaceDE w:val="0"/>
              <w:autoSpaceDN w:val="0"/>
              <w:spacing w:before="240" w:after="0" w:line="240" w:lineRule="auto"/>
              <w:jc w:val="both"/>
              <w:rPr>
                <w:rFonts w:ascii="Times New Roman" w:eastAsia="Times New Roman" w:hAnsi="Times New Roman"/>
                <w:b/>
                <w:bCs/>
                <w:sz w:val="24"/>
                <w:szCs w:val="24"/>
              </w:rPr>
            </w:pPr>
            <w:r w:rsidRPr="00833A5D">
              <w:rPr>
                <w:rFonts w:ascii="Times New Roman" w:eastAsia="Times New Roman" w:hAnsi="Times New Roman"/>
                <w:sz w:val="24"/>
                <w:szCs w:val="24"/>
              </w:rPr>
              <w:t>П</w:t>
            </w:r>
            <w:r w:rsidR="00C11D19" w:rsidRPr="00833A5D">
              <w:rPr>
                <w:rFonts w:ascii="Times New Roman" w:eastAsia="Times New Roman" w:hAnsi="Times New Roman"/>
                <w:sz w:val="24"/>
                <w:szCs w:val="24"/>
              </w:rPr>
              <w:t xml:space="preserve">обедителем запроса предложений признается участник закупки, заявка на участие в закупке которого в соответствии с критериями, определенными в </w:t>
            </w:r>
            <w:r w:rsidR="008266FB" w:rsidRPr="00833A5D">
              <w:rPr>
                <w:rFonts w:ascii="Times New Roman" w:eastAsia="Times New Roman" w:hAnsi="Times New Roman"/>
                <w:sz w:val="24"/>
                <w:szCs w:val="24"/>
              </w:rPr>
              <w:t xml:space="preserve">настоящей </w:t>
            </w:r>
            <w:r w:rsidR="00C11D19" w:rsidRPr="00833A5D">
              <w:rPr>
                <w:rFonts w:ascii="Times New Roman" w:eastAsia="Times New Roman" w:hAnsi="Times New Roman"/>
                <w:sz w:val="24"/>
                <w:szCs w:val="24"/>
              </w:rPr>
              <w:t>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833A5D">
              <w:rPr>
                <w:rFonts w:ascii="Times New Roman" w:eastAsia="Times New Roman" w:hAnsi="Times New Roman"/>
                <w:sz w:val="24"/>
                <w:szCs w:val="24"/>
              </w:rPr>
              <w:t xml:space="preserve"> </w:t>
            </w:r>
          </w:p>
        </w:tc>
      </w:tr>
      <w:tr w:rsidR="00EF1353" w:rsidRPr="00833A5D" w14:paraId="17AECCD8" w14:textId="77777777" w:rsidTr="0052590E">
        <w:tc>
          <w:tcPr>
            <w:tcW w:w="1271" w:type="dxa"/>
            <w:shd w:val="clear" w:color="auto" w:fill="DEEAF6" w:themeFill="accent5" w:themeFillTint="33"/>
          </w:tcPr>
          <w:p w14:paraId="4A1856F2" w14:textId="2C5B30F7" w:rsidR="00EF1353" w:rsidRPr="00833A5D" w:rsidRDefault="008B4F5C" w:rsidP="00EF135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А.17</w:t>
            </w:r>
          </w:p>
        </w:tc>
        <w:tc>
          <w:tcPr>
            <w:tcW w:w="14033" w:type="dxa"/>
            <w:gridSpan w:val="2"/>
            <w:shd w:val="clear" w:color="auto" w:fill="DEEAF6" w:themeFill="accent5" w:themeFillTint="33"/>
          </w:tcPr>
          <w:p w14:paraId="22CC6E43" w14:textId="0066D81B" w:rsidR="00EF1353" w:rsidRPr="00833A5D" w:rsidRDefault="00EF1353" w:rsidP="00EF1353">
            <w:pPr>
              <w:pStyle w:val="3"/>
              <w:numPr>
                <w:ilvl w:val="0"/>
                <w:numId w:val="0"/>
              </w:numPr>
              <w:spacing w:after="240"/>
              <w:jc w:val="center"/>
              <w:rPr>
                <w:rFonts w:ascii="Times New Roman" w:hAnsi="Times New Roman"/>
                <w:bCs/>
                <w:sz w:val="24"/>
                <w:szCs w:val="24"/>
              </w:rPr>
            </w:pPr>
            <w:r w:rsidRPr="00833A5D">
              <w:rPr>
                <w:rFonts w:ascii="Times New Roman" w:hAnsi="Times New Roman"/>
                <w:bCs/>
                <w:sz w:val="24"/>
                <w:szCs w:val="24"/>
              </w:rPr>
              <w:t>ТРЕБОВАНИЯ К СОДЕРЖАНИЮ, ФОРМЕ, ОФОРМЛЕНИЮ И СОСТАВУ ЗАЯВКИ НА УЧАСТИЕ В ЗАКУПКЕ</w:t>
            </w:r>
            <w:r w:rsidR="00BF776F" w:rsidRPr="00833A5D">
              <w:rPr>
                <w:rFonts w:ascii="Times New Roman" w:hAnsi="Times New Roman"/>
                <w:bCs/>
                <w:sz w:val="24"/>
                <w:szCs w:val="24"/>
              </w:rPr>
              <w:t xml:space="preserve"> </w:t>
            </w:r>
          </w:p>
        </w:tc>
      </w:tr>
      <w:tr w:rsidR="00EF1353" w:rsidRPr="00833A5D" w14:paraId="58234DE9" w14:textId="77777777" w:rsidTr="0052590E">
        <w:tc>
          <w:tcPr>
            <w:tcW w:w="1271" w:type="dxa"/>
            <w:shd w:val="clear" w:color="auto" w:fill="F2F2F2" w:themeFill="background1" w:themeFillShade="F2"/>
          </w:tcPr>
          <w:p w14:paraId="64FA8701" w14:textId="07829008" w:rsidR="00EF1353" w:rsidRPr="00833A5D" w:rsidRDefault="008B4F5C" w:rsidP="00EF1353">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А.17.1</w:t>
            </w:r>
          </w:p>
        </w:tc>
        <w:tc>
          <w:tcPr>
            <w:tcW w:w="14033" w:type="dxa"/>
            <w:gridSpan w:val="2"/>
            <w:shd w:val="clear" w:color="auto" w:fill="F2F2F2" w:themeFill="background1" w:themeFillShade="F2"/>
          </w:tcPr>
          <w:p w14:paraId="7A1A25A6" w14:textId="25AF844F" w:rsidR="00EF1353" w:rsidRPr="00833A5D" w:rsidRDefault="00EF1353" w:rsidP="00EF1353">
            <w:pPr>
              <w:pStyle w:val="3"/>
              <w:numPr>
                <w:ilvl w:val="0"/>
                <w:numId w:val="0"/>
              </w:numPr>
              <w:spacing w:before="0"/>
              <w:rPr>
                <w:rFonts w:ascii="Times New Roman" w:hAnsi="Times New Roman"/>
                <w:bCs/>
                <w:sz w:val="24"/>
                <w:szCs w:val="24"/>
              </w:rPr>
            </w:pPr>
            <w:r w:rsidRPr="00833A5D">
              <w:rPr>
                <w:rFonts w:ascii="Times New Roman" w:hAnsi="Times New Roman"/>
                <w:bCs/>
                <w:sz w:val="24"/>
                <w:szCs w:val="24"/>
              </w:rPr>
              <w:t>Части заявки</w:t>
            </w:r>
          </w:p>
        </w:tc>
      </w:tr>
      <w:tr w:rsidR="00EF1353" w:rsidRPr="00833A5D" w14:paraId="22620514" w14:textId="77777777" w:rsidTr="0052590E">
        <w:trPr>
          <w:trHeight w:val="1689"/>
        </w:trPr>
        <w:tc>
          <w:tcPr>
            <w:tcW w:w="1271" w:type="dxa"/>
            <w:shd w:val="clear" w:color="auto" w:fill="auto"/>
          </w:tcPr>
          <w:p w14:paraId="2267986B" w14:textId="77777777" w:rsidR="00EF1353" w:rsidRPr="00833A5D" w:rsidRDefault="00EF1353" w:rsidP="00EF1353">
            <w:pPr>
              <w:spacing w:after="0" w:line="240" w:lineRule="auto"/>
              <w:jc w:val="center"/>
              <w:rPr>
                <w:rFonts w:ascii="Times New Roman" w:hAnsi="Times New Roman"/>
                <w:sz w:val="24"/>
                <w:szCs w:val="24"/>
              </w:rPr>
            </w:pPr>
          </w:p>
        </w:tc>
        <w:tc>
          <w:tcPr>
            <w:tcW w:w="14033" w:type="dxa"/>
            <w:gridSpan w:val="2"/>
            <w:shd w:val="clear" w:color="auto" w:fill="auto"/>
          </w:tcPr>
          <w:p w14:paraId="2826225F" w14:textId="2A86FE39" w:rsidR="00EF1353" w:rsidRPr="00833A5D" w:rsidRDefault="00EF1353" w:rsidP="00EF1353">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 xml:space="preserve">Заявка </w:t>
            </w:r>
            <w:r w:rsidR="00BF4273" w:rsidRPr="00833A5D">
              <w:rPr>
                <w:rFonts w:ascii="Times New Roman" w:hAnsi="Times New Roman"/>
                <w:b w:val="0"/>
                <w:sz w:val="24"/>
                <w:szCs w:val="24"/>
              </w:rPr>
              <w:t>должна состоять</w:t>
            </w:r>
            <w:r w:rsidRPr="00833A5D">
              <w:rPr>
                <w:rFonts w:ascii="Times New Roman" w:hAnsi="Times New Roman"/>
                <w:b w:val="0"/>
                <w:sz w:val="24"/>
                <w:szCs w:val="24"/>
              </w:rPr>
              <w:t xml:space="preserve"> из </w:t>
            </w:r>
            <w:r w:rsidR="0064435C" w:rsidRPr="00833A5D">
              <w:rPr>
                <w:rFonts w:ascii="Times New Roman" w:hAnsi="Times New Roman"/>
                <w:b w:val="0"/>
                <w:sz w:val="24"/>
                <w:szCs w:val="24"/>
              </w:rPr>
              <w:t>двух</w:t>
            </w:r>
            <w:r w:rsidRPr="00833A5D">
              <w:rPr>
                <w:rFonts w:ascii="Times New Roman" w:hAnsi="Times New Roman"/>
                <w:b w:val="0"/>
                <w:sz w:val="24"/>
                <w:szCs w:val="24"/>
              </w:rPr>
              <w:t xml:space="preserve"> частей</w:t>
            </w:r>
            <w:r w:rsidR="0064435C" w:rsidRPr="00833A5D">
              <w:rPr>
                <w:rFonts w:ascii="Times New Roman" w:hAnsi="Times New Roman"/>
                <w:b w:val="0"/>
                <w:sz w:val="24"/>
                <w:szCs w:val="24"/>
              </w:rPr>
              <w:t xml:space="preserve"> </w:t>
            </w:r>
            <w:r w:rsidR="009E0B26" w:rsidRPr="00833A5D">
              <w:rPr>
                <w:rFonts w:ascii="Times New Roman" w:hAnsi="Times New Roman"/>
                <w:b w:val="0"/>
                <w:sz w:val="24"/>
                <w:szCs w:val="24"/>
              </w:rPr>
              <w:t xml:space="preserve">и предложения участника закупки о цене договора (единицы товара, работы, услуги). </w:t>
            </w:r>
          </w:p>
          <w:p w14:paraId="5679BDBE" w14:textId="1770F905" w:rsidR="00CF1EC4" w:rsidRPr="00833A5D" w:rsidRDefault="00CF1EC4" w:rsidP="00EF1353">
            <w:pPr>
              <w:pStyle w:val="3"/>
              <w:numPr>
                <w:ilvl w:val="0"/>
                <w:numId w:val="0"/>
              </w:numPr>
              <w:spacing w:before="0"/>
              <w:rPr>
                <w:rFonts w:ascii="Times New Roman" w:hAnsi="Times New Roman"/>
                <w:b w:val="0"/>
                <w:sz w:val="24"/>
                <w:szCs w:val="24"/>
              </w:rPr>
            </w:pPr>
          </w:p>
          <w:p w14:paraId="03EBBE8D" w14:textId="6F9A9F9E" w:rsidR="00CF1EC4" w:rsidRPr="00833A5D" w:rsidRDefault="00BF4273" w:rsidP="008D1BB8">
            <w:pPr>
              <w:pStyle w:val="3"/>
              <w:numPr>
                <w:ilvl w:val="0"/>
                <w:numId w:val="0"/>
              </w:numPr>
              <w:spacing w:before="0"/>
              <w:rPr>
                <w:rFonts w:ascii="Times New Roman" w:hAnsi="Times New Roman"/>
                <w:b w:val="0"/>
                <w:sz w:val="24"/>
                <w:szCs w:val="24"/>
              </w:rPr>
            </w:pPr>
            <w:bookmarkStart w:id="7" w:name="_Ref419303032"/>
            <w:r w:rsidRPr="00833A5D">
              <w:rPr>
                <w:rFonts w:ascii="Times New Roman" w:hAnsi="Times New Roman"/>
                <w:b w:val="0"/>
                <w:sz w:val="24"/>
                <w:szCs w:val="24"/>
              </w:rPr>
              <w:t xml:space="preserve">Предпочтения заказчика </w:t>
            </w:r>
            <w:r w:rsidR="00CF1EC4" w:rsidRPr="00833A5D">
              <w:rPr>
                <w:rFonts w:ascii="Times New Roman" w:hAnsi="Times New Roman"/>
                <w:b w:val="0"/>
                <w:sz w:val="24"/>
                <w:szCs w:val="24"/>
              </w:rPr>
              <w:t xml:space="preserve">по </w:t>
            </w:r>
            <w:r w:rsidRPr="00833A5D">
              <w:rPr>
                <w:rFonts w:ascii="Times New Roman" w:hAnsi="Times New Roman"/>
                <w:b w:val="0"/>
                <w:sz w:val="24"/>
                <w:szCs w:val="24"/>
              </w:rPr>
              <w:t>получению</w:t>
            </w:r>
            <w:r w:rsidR="00CF1EC4" w:rsidRPr="00833A5D">
              <w:rPr>
                <w:rFonts w:ascii="Times New Roman" w:hAnsi="Times New Roman"/>
                <w:b w:val="0"/>
                <w:sz w:val="24"/>
                <w:szCs w:val="24"/>
              </w:rPr>
              <w:t xml:space="preserve"> заявки:</w:t>
            </w:r>
          </w:p>
          <w:p w14:paraId="05F9E737" w14:textId="4F9E7055" w:rsidR="00CF1EC4" w:rsidRPr="00833A5D" w:rsidRDefault="008D1BB8" w:rsidP="008D1BB8">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 xml:space="preserve">- </w:t>
            </w:r>
            <w:r w:rsidR="00CF1EC4" w:rsidRPr="00833A5D">
              <w:rPr>
                <w:rFonts w:ascii="Times New Roman" w:hAnsi="Times New Roman"/>
                <w:b w:val="0"/>
                <w:sz w:val="24"/>
                <w:szCs w:val="24"/>
              </w:rPr>
              <w:t xml:space="preserve">формат электронных документов с расширением (*.doc), (*.docx), (*.pdf); </w:t>
            </w:r>
          </w:p>
          <w:p w14:paraId="5F27E11A" w14:textId="0C48522F" w:rsidR="00CF1EC4" w:rsidRPr="00833A5D" w:rsidRDefault="008D1BB8" w:rsidP="008D1BB8">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 xml:space="preserve">- </w:t>
            </w:r>
            <w:r w:rsidR="00CF1EC4" w:rsidRPr="00833A5D">
              <w:rPr>
                <w:rFonts w:ascii="Times New Roman" w:hAnsi="Times New Roman"/>
                <w:b w:val="0"/>
                <w:sz w:val="24"/>
                <w:szCs w:val="24"/>
              </w:rPr>
              <w:t>каждый документ в отдельном файле;</w:t>
            </w:r>
          </w:p>
          <w:p w14:paraId="17F37E29" w14:textId="5E590194" w:rsidR="00CF1EC4" w:rsidRPr="00833A5D" w:rsidRDefault="008D1BB8" w:rsidP="008D1BB8">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 xml:space="preserve">- </w:t>
            </w:r>
            <w:r w:rsidR="00BF4273" w:rsidRPr="00833A5D">
              <w:rPr>
                <w:rFonts w:ascii="Times New Roman" w:hAnsi="Times New Roman"/>
                <w:b w:val="0"/>
                <w:sz w:val="24"/>
                <w:szCs w:val="24"/>
              </w:rPr>
              <w:t xml:space="preserve">файлы поименованы в соответствии с </w:t>
            </w:r>
            <w:r w:rsidR="00CF1EC4" w:rsidRPr="00833A5D">
              <w:rPr>
                <w:rFonts w:ascii="Times New Roman" w:hAnsi="Times New Roman"/>
                <w:b w:val="0"/>
                <w:sz w:val="24"/>
                <w:szCs w:val="24"/>
              </w:rPr>
              <w:t>содержанием документа</w:t>
            </w:r>
            <w:r w:rsidRPr="00833A5D">
              <w:rPr>
                <w:rFonts w:ascii="Times New Roman" w:hAnsi="Times New Roman"/>
                <w:b w:val="0"/>
                <w:sz w:val="24"/>
                <w:szCs w:val="24"/>
              </w:rPr>
              <w:t>.</w:t>
            </w:r>
          </w:p>
          <w:p w14:paraId="179E7996" w14:textId="4BEA5D8F" w:rsidR="006E59A1" w:rsidRPr="00833A5D" w:rsidRDefault="006E59A1" w:rsidP="008D1BB8">
            <w:pPr>
              <w:pStyle w:val="3"/>
              <w:numPr>
                <w:ilvl w:val="0"/>
                <w:numId w:val="0"/>
              </w:numPr>
              <w:spacing w:before="0"/>
              <w:rPr>
                <w:rFonts w:ascii="Times New Roman" w:hAnsi="Times New Roman"/>
                <w:b w:val="0"/>
                <w:sz w:val="24"/>
                <w:szCs w:val="24"/>
              </w:rPr>
            </w:pPr>
          </w:p>
          <w:p w14:paraId="7B4F0AE6" w14:textId="7FA9BA75" w:rsidR="00EF1353" w:rsidRPr="00833A5D" w:rsidRDefault="006E59A1" w:rsidP="00BF2A3D">
            <w:pPr>
              <w:pStyle w:val="3"/>
              <w:numPr>
                <w:ilvl w:val="0"/>
                <w:numId w:val="0"/>
              </w:numPr>
              <w:spacing w:before="0"/>
              <w:jc w:val="both"/>
              <w:rPr>
                <w:rFonts w:ascii="Times New Roman" w:hAnsi="Times New Roman"/>
                <w:b w:val="0"/>
                <w:sz w:val="24"/>
                <w:szCs w:val="24"/>
              </w:rPr>
            </w:pPr>
            <w:r w:rsidRPr="00833A5D">
              <w:rPr>
                <w:rFonts w:ascii="Times New Roman" w:hAnsi="Times New Roman"/>
                <w:b w:val="0"/>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закупки. Наличие противоречий между представленным документом и его переводом, которые изменяют смысл представленного документа, расценивается заказчиком как предоставление недостоверной информации в составе заявки.</w:t>
            </w:r>
            <w:bookmarkEnd w:id="7"/>
          </w:p>
        </w:tc>
      </w:tr>
      <w:tr w:rsidR="00EF1353" w:rsidRPr="00833A5D" w14:paraId="05A1AD2A" w14:textId="77777777" w:rsidTr="0052590E">
        <w:tc>
          <w:tcPr>
            <w:tcW w:w="1271" w:type="dxa"/>
            <w:shd w:val="clear" w:color="auto" w:fill="F2F2F2" w:themeFill="background1" w:themeFillShade="F2"/>
          </w:tcPr>
          <w:p w14:paraId="5E4BA056" w14:textId="54866C6E" w:rsidR="00EF1353" w:rsidRPr="00833A5D" w:rsidRDefault="008B4F5C" w:rsidP="00EF1353">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А.17.2</w:t>
            </w:r>
          </w:p>
        </w:tc>
        <w:tc>
          <w:tcPr>
            <w:tcW w:w="14033" w:type="dxa"/>
            <w:gridSpan w:val="2"/>
            <w:shd w:val="clear" w:color="auto" w:fill="F2F2F2" w:themeFill="background1" w:themeFillShade="F2"/>
          </w:tcPr>
          <w:p w14:paraId="1652E82C" w14:textId="59739B8C" w:rsidR="00EF1353" w:rsidRPr="00833A5D" w:rsidRDefault="00EF1353" w:rsidP="00EF1353">
            <w:pPr>
              <w:pStyle w:val="3"/>
              <w:numPr>
                <w:ilvl w:val="0"/>
                <w:numId w:val="0"/>
              </w:numPr>
              <w:spacing w:before="0"/>
              <w:rPr>
                <w:rFonts w:ascii="Times New Roman" w:eastAsiaTheme="majorEastAsia" w:hAnsi="Times New Roman"/>
                <w:bCs/>
                <w:sz w:val="24"/>
                <w:szCs w:val="24"/>
              </w:rPr>
            </w:pPr>
            <w:r w:rsidRPr="00833A5D">
              <w:rPr>
                <w:rFonts w:ascii="Times New Roman" w:eastAsiaTheme="majorEastAsia" w:hAnsi="Times New Roman"/>
                <w:bCs/>
                <w:sz w:val="24"/>
                <w:szCs w:val="24"/>
              </w:rPr>
              <w:t xml:space="preserve">Первая часть заявки </w:t>
            </w:r>
            <w:r w:rsidRPr="00833A5D">
              <w:rPr>
                <w:rFonts w:ascii="Times New Roman" w:eastAsiaTheme="majorEastAsia" w:hAnsi="Times New Roman"/>
                <w:b w:val="0"/>
                <w:sz w:val="24"/>
                <w:szCs w:val="24"/>
              </w:rPr>
              <w:t>должна содержать:</w:t>
            </w:r>
          </w:p>
        </w:tc>
      </w:tr>
      <w:tr w:rsidR="00EF1353" w:rsidRPr="00833A5D" w14:paraId="75920C9E" w14:textId="77777777" w:rsidTr="0052590E">
        <w:trPr>
          <w:trHeight w:val="2855"/>
        </w:trPr>
        <w:tc>
          <w:tcPr>
            <w:tcW w:w="1271" w:type="dxa"/>
            <w:shd w:val="clear" w:color="auto" w:fill="F2F2F2" w:themeFill="background1" w:themeFillShade="F2"/>
          </w:tcPr>
          <w:p w14:paraId="322CC440" w14:textId="7C285FD4" w:rsidR="00EF1353" w:rsidRPr="00833A5D" w:rsidRDefault="008B4F5C" w:rsidP="00EF1353">
            <w:pPr>
              <w:spacing w:after="0" w:line="240" w:lineRule="auto"/>
              <w:jc w:val="center"/>
              <w:rPr>
                <w:rFonts w:ascii="Times New Roman" w:hAnsi="Times New Roman"/>
                <w:sz w:val="24"/>
                <w:szCs w:val="24"/>
              </w:rPr>
            </w:pPr>
            <w:r w:rsidRPr="00833A5D">
              <w:rPr>
                <w:rFonts w:ascii="Times New Roman" w:hAnsi="Times New Roman"/>
                <w:sz w:val="24"/>
                <w:szCs w:val="24"/>
              </w:rPr>
              <w:t xml:space="preserve">Пункт </w:t>
            </w:r>
            <w:r w:rsidR="00EF1353" w:rsidRPr="00833A5D">
              <w:rPr>
                <w:rFonts w:ascii="Times New Roman" w:hAnsi="Times New Roman"/>
                <w:sz w:val="24"/>
                <w:szCs w:val="24"/>
              </w:rPr>
              <w:t>А.17.2.1</w:t>
            </w:r>
          </w:p>
        </w:tc>
        <w:tc>
          <w:tcPr>
            <w:tcW w:w="4394" w:type="dxa"/>
            <w:shd w:val="clear" w:color="auto" w:fill="F2F2F2" w:themeFill="background1" w:themeFillShade="F2"/>
          </w:tcPr>
          <w:p w14:paraId="343F4395" w14:textId="77777777" w:rsidR="00FA6AE3" w:rsidRPr="00833A5D" w:rsidRDefault="00FA6AE3" w:rsidP="00FA6AE3">
            <w:pPr>
              <w:spacing w:after="0" w:line="240" w:lineRule="auto"/>
              <w:jc w:val="both"/>
              <w:rPr>
                <w:rFonts w:ascii="Times New Roman" w:hAnsi="Times New Roman"/>
                <w:i/>
                <w:iCs/>
                <w:color w:val="FF0000"/>
                <w:sz w:val="24"/>
                <w:szCs w:val="24"/>
              </w:rPr>
            </w:pPr>
            <w:r w:rsidRPr="00833A5D">
              <w:rPr>
                <w:rFonts w:ascii="Times New Roman" w:hAnsi="Times New Roman"/>
                <w:bCs/>
                <w:sz w:val="24"/>
                <w:szCs w:val="24"/>
              </w:rPr>
              <w:t>Предложение в отношении предмета закупки в форме с</w:t>
            </w:r>
            <w:r w:rsidRPr="00833A5D">
              <w:rPr>
                <w:rFonts w:ascii="Times New Roman" w:hAnsi="Times New Roman"/>
                <w:sz w:val="24"/>
                <w:szCs w:val="24"/>
              </w:rPr>
              <w:t xml:space="preserve">огласия на исполнение условий договора. </w:t>
            </w:r>
          </w:p>
          <w:p w14:paraId="242C1D74" w14:textId="77777777" w:rsidR="00EF1353" w:rsidRPr="00833A5D" w:rsidRDefault="00EF1353" w:rsidP="00EF1353">
            <w:pPr>
              <w:spacing w:after="0" w:line="240" w:lineRule="auto"/>
              <w:rPr>
                <w:rFonts w:ascii="Times New Roman" w:eastAsia="Times New Roman" w:hAnsi="Times New Roman"/>
                <w:sz w:val="24"/>
                <w:szCs w:val="24"/>
                <w:lang w:eastAsia="ru-RU"/>
              </w:rPr>
            </w:pPr>
          </w:p>
        </w:tc>
        <w:tc>
          <w:tcPr>
            <w:tcW w:w="9639" w:type="dxa"/>
            <w:shd w:val="clear" w:color="auto" w:fill="FFFFFF" w:themeFill="background1"/>
          </w:tcPr>
          <w:p w14:paraId="716D06FF" w14:textId="77777777" w:rsidR="00CA5154" w:rsidRPr="00CA5154" w:rsidRDefault="00CA5154" w:rsidP="00CA5154">
            <w:pPr>
              <w:pStyle w:val="3"/>
              <w:numPr>
                <w:ilvl w:val="0"/>
                <w:numId w:val="0"/>
              </w:numPr>
              <w:ind w:left="28"/>
              <w:jc w:val="both"/>
              <w:rPr>
                <w:rFonts w:ascii="Times New Roman" w:hAnsi="Times New Roman"/>
                <w:b w:val="0"/>
                <w:sz w:val="24"/>
                <w:szCs w:val="24"/>
              </w:rPr>
            </w:pPr>
            <w:r w:rsidRPr="00CA5154">
              <w:rPr>
                <w:rFonts w:ascii="Times New Roman" w:hAnsi="Times New Roman"/>
                <w:b w:val="0"/>
                <w:sz w:val="24"/>
                <w:szCs w:val="24"/>
              </w:rPr>
              <w:t xml:space="preserve">Предоставляется с использованием интерфейса электронной торговой площадки, на которой проводится закупка. </w:t>
            </w:r>
          </w:p>
          <w:p w14:paraId="7A71A9F5" w14:textId="7EB257DF" w:rsidR="00EF1353" w:rsidRPr="00833A5D" w:rsidRDefault="00CA5154" w:rsidP="00CA5154">
            <w:pPr>
              <w:spacing w:after="0" w:line="240" w:lineRule="auto"/>
              <w:ind w:left="28"/>
              <w:jc w:val="both"/>
              <w:rPr>
                <w:rFonts w:ascii="Times New Roman" w:eastAsia="Times New Roman" w:hAnsi="Times New Roman"/>
                <w:sz w:val="24"/>
                <w:szCs w:val="24"/>
                <w:lang w:eastAsia="ru-RU"/>
              </w:rPr>
            </w:pPr>
            <w:r w:rsidRPr="00CA5154">
              <w:rPr>
                <w:rFonts w:ascii="Times New Roman" w:hAnsi="Times New Roman"/>
                <w:sz w:val="24"/>
                <w:szCs w:val="24"/>
              </w:rPr>
              <w:t>При отсутствии технической возможности факт подачи заявки участником будет восприниматься заказчиком как согласие на исполнение условий договора.</w:t>
            </w:r>
          </w:p>
        </w:tc>
      </w:tr>
      <w:tr w:rsidR="00EF1353" w:rsidRPr="00833A5D" w14:paraId="2C0AF0E3" w14:textId="77777777" w:rsidTr="0052590E">
        <w:tc>
          <w:tcPr>
            <w:tcW w:w="1271" w:type="dxa"/>
            <w:shd w:val="clear" w:color="auto" w:fill="F2F2F2" w:themeFill="background1" w:themeFillShade="F2"/>
          </w:tcPr>
          <w:p w14:paraId="59E5CFC8" w14:textId="6406C58D" w:rsidR="00EF1353" w:rsidRPr="00833A5D" w:rsidRDefault="008B4F5C" w:rsidP="00EF1353">
            <w:pPr>
              <w:spacing w:after="0" w:line="240" w:lineRule="auto"/>
              <w:jc w:val="center"/>
              <w:rPr>
                <w:rFonts w:ascii="Times New Roman" w:hAnsi="Times New Roman"/>
                <w:sz w:val="24"/>
                <w:szCs w:val="24"/>
              </w:rPr>
            </w:pPr>
            <w:r w:rsidRPr="00833A5D">
              <w:rPr>
                <w:rFonts w:ascii="Times New Roman" w:hAnsi="Times New Roman"/>
                <w:sz w:val="24"/>
                <w:szCs w:val="24"/>
              </w:rPr>
              <w:lastRenderedPageBreak/>
              <w:t xml:space="preserve">Пункт </w:t>
            </w:r>
            <w:r w:rsidR="00EF1353" w:rsidRPr="00833A5D">
              <w:rPr>
                <w:rFonts w:ascii="Times New Roman" w:hAnsi="Times New Roman"/>
                <w:sz w:val="24"/>
                <w:szCs w:val="24"/>
              </w:rPr>
              <w:t>А.17.2.2</w:t>
            </w:r>
          </w:p>
        </w:tc>
        <w:tc>
          <w:tcPr>
            <w:tcW w:w="4394" w:type="dxa"/>
            <w:shd w:val="clear" w:color="auto" w:fill="F2F2F2" w:themeFill="background1" w:themeFillShade="F2"/>
          </w:tcPr>
          <w:p w14:paraId="6C82C261" w14:textId="5C610C88" w:rsidR="00EF1353" w:rsidRPr="00833A5D" w:rsidRDefault="00EF1353" w:rsidP="00F34D29">
            <w:pPr>
              <w:pStyle w:val="3"/>
              <w:numPr>
                <w:ilvl w:val="0"/>
                <w:numId w:val="0"/>
              </w:numPr>
              <w:tabs>
                <w:tab w:val="left" w:pos="216"/>
              </w:tabs>
              <w:spacing w:before="0"/>
              <w:jc w:val="both"/>
              <w:rPr>
                <w:rFonts w:ascii="Times New Roman" w:hAnsi="Times New Roman"/>
                <w:b w:val="0"/>
                <w:sz w:val="24"/>
                <w:szCs w:val="24"/>
              </w:rPr>
            </w:pPr>
            <w:r w:rsidRPr="00833A5D">
              <w:rPr>
                <w:rFonts w:ascii="Times New Roman" w:hAnsi="Times New Roman"/>
                <w:b w:val="0"/>
                <w:sz w:val="24"/>
                <w:szCs w:val="24"/>
              </w:rPr>
              <w:t>Предложение в отношении предмета закупки, в том числе:</w:t>
            </w:r>
          </w:p>
          <w:p w14:paraId="606103EC" w14:textId="77777777" w:rsidR="00EF1353" w:rsidRPr="00833A5D" w:rsidRDefault="00EF1353" w:rsidP="00EF1353">
            <w:pPr>
              <w:spacing w:after="0" w:line="240" w:lineRule="auto"/>
              <w:rPr>
                <w:rFonts w:ascii="Times New Roman" w:eastAsia="Times New Roman" w:hAnsi="Times New Roman"/>
                <w:sz w:val="24"/>
                <w:szCs w:val="24"/>
                <w:lang w:eastAsia="ru-RU"/>
              </w:rPr>
            </w:pPr>
          </w:p>
        </w:tc>
        <w:tc>
          <w:tcPr>
            <w:tcW w:w="9639" w:type="dxa"/>
            <w:shd w:val="clear" w:color="auto" w:fill="F2F2F2" w:themeFill="background1" w:themeFillShade="F2"/>
          </w:tcPr>
          <w:p w14:paraId="04E04D87" w14:textId="77777777" w:rsidR="00EF1353" w:rsidRPr="00833A5D" w:rsidRDefault="00EF1353" w:rsidP="00EF1353">
            <w:pPr>
              <w:spacing w:after="0" w:line="240" w:lineRule="auto"/>
              <w:jc w:val="both"/>
              <w:rPr>
                <w:rFonts w:ascii="Times New Roman" w:eastAsia="Times New Roman" w:hAnsi="Times New Roman"/>
                <w:sz w:val="24"/>
                <w:szCs w:val="24"/>
                <w:lang w:eastAsia="ru-RU"/>
              </w:rPr>
            </w:pPr>
          </w:p>
        </w:tc>
      </w:tr>
      <w:tr w:rsidR="00EF1353" w:rsidRPr="00833A5D" w14:paraId="1884025C" w14:textId="77777777" w:rsidTr="00CA5154">
        <w:trPr>
          <w:trHeight w:val="2118"/>
        </w:trPr>
        <w:tc>
          <w:tcPr>
            <w:tcW w:w="1271" w:type="dxa"/>
          </w:tcPr>
          <w:p w14:paraId="0C7D0C23" w14:textId="77777777" w:rsidR="00EF1353" w:rsidRPr="00833A5D" w:rsidRDefault="00EF1353" w:rsidP="00EF1353">
            <w:pPr>
              <w:spacing w:after="0" w:line="240" w:lineRule="auto"/>
              <w:jc w:val="center"/>
              <w:rPr>
                <w:rFonts w:ascii="Times New Roman" w:hAnsi="Times New Roman"/>
                <w:sz w:val="24"/>
                <w:szCs w:val="24"/>
              </w:rPr>
            </w:pPr>
          </w:p>
        </w:tc>
        <w:tc>
          <w:tcPr>
            <w:tcW w:w="4394" w:type="dxa"/>
          </w:tcPr>
          <w:p w14:paraId="34476160" w14:textId="33A5C1B6" w:rsidR="009701CF" w:rsidRPr="00833A5D" w:rsidRDefault="009132E2" w:rsidP="000E1156">
            <w:pPr>
              <w:spacing w:after="0" w:line="240" w:lineRule="auto"/>
              <w:jc w:val="both"/>
              <w:rPr>
                <w:rFonts w:ascii="Times New Roman" w:hAnsi="Times New Roman"/>
                <w:sz w:val="24"/>
                <w:szCs w:val="24"/>
              </w:rPr>
            </w:pPr>
            <w:r w:rsidRPr="00833A5D">
              <w:rPr>
                <w:rFonts w:ascii="Times New Roman" w:hAnsi="Times New Roman"/>
                <w:sz w:val="24"/>
                <w:szCs w:val="24"/>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информация о производителе товара, его официальном дилере на территории Российской Федерации (если данная информация известна участнику на момент подачи заявки на участие); товарный знак товара, его модель, модификация, комплектация (при наличии таковых);</w:t>
            </w:r>
          </w:p>
        </w:tc>
        <w:tc>
          <w:tcPr>
            <w:tcW w:w="9639" w:type="dxa"/>
          </w:tcPr>
          <w:p w14:paraId="316F5E5E" w14:textId="13713B4E" w:rsidR="00FA2E8A" w:rsidRPr="00FA2E8A" w:rsidRDefault="00CA5154" w:rsidP="000E1156">
            <w:pPr>
              <w:spacing w:after="0" w:line="240" w:lineRule="auto"/>
              <w:jc w:val="both"/>
              <w:outlineLvl w:val="1"/>
              <w:rPr>
                <w:rFonts w:ascii="Times New Roman" w:hAnsi="Times New Roman"/>
                <w:bCs/>
                <w:sz w:val="24"/>
                <w:szCs w:val="24"/>
              </w:rPr>
            </w:pPr>
            <w:r w:rsidRPr="00CA5154">
              <w:rPr>
                <w:rFonts w:ascii="Times New Roman" w:eastAsia="Times New Roman" w:hAnsi="Times New Roman"/>
                <w:sz w:val="24"/>
                <w:szCs w:val="24"/>
                <w:lang w:eastAsia="ru-RU"/>
              </w:rPr>
              <w:t>Предоставляется в виде технического предложения по форме №2 настоящей документации о закупке с соблюдением требований проекта договора</w:t>
            </w:r>
            <w:r>
              <w:rPr>
                <w:rFonts w:ascii="Times New Roman" w:eastAsia="Times New Roman" w:hAnsi="Times New Roman"/>
                <w:sz w:val="24"/>
                <w:szCs w:val="24"/>
                <w:lang w:eastAsia="ru-RU"/>
              </w:rPr>
              <w:t>.</w:t>
            </w:r>
          </w:p>
        </w:tc>
      </w:tr>
      <w:tr w:rsidR="00EF1353" w:rsidRPr="00833A5D" w14:paraId="5104144E" w14:textId="77777777" w:rsidTr="0052590E">
        <w:tc>
          <w:tcPr>
            <w:tcW w:w="1271" w:type="dxa"/>
          </w:tcPr>
          <w:p w14:paraId="7686A292" w14:textId="77777777" w:rsidR="00EF1353" w:rsidRPr="00833A5D" w:rsidRDefault="00EF1353" w:rsidP="00EF1353">
            <w:pPr>
              <w:spacing w:after="0" w:line="240" w:lineRule="auto"/>
              <w:jc w:val="center"/>
              <w:rPr>
                <w:rFonts w:ascii="Times New Roman" w:hAnsi="Times New Roman"/>
                <w:sz w:val="24"/>
                <w:szCs w:val="24"/>
              </w:rPr>
            </w:pPr>
          </w:p>
        </w:tc>
        <w:tc>
          <w:tcPr>
            <w:tcW w:w="4394" w:type="dxa"/>
          </w:tcPr>
          <w:p w14:paraId="2F474059" w14:textId="77777777" w:rsidR="00EF1353" w:rsidRPr="00833A5D" w:rsidRDefault="00EF1353" w:rsidP="00EF1353">
            <w:pPr>
              <w:pStyle w:val="3"/>
              <w:numPr>
                <w:ilvl w:val="0"/>
                <w:numId w:val="0"/>
              </w:numPr>
              <w:tabs>
                <w:tab w:val="left" w:pos="485"/>
                <w:tab w:val="left" w:pos="775"/>
              </w:tabs>
              <w:spacing w:before="0"/>
              <w:ind w:left="456"/>
              <w:rPr>
                <w:rFonts w:ascii="Times New Roman" w:hAnsi="Times New Roman"/>
                <w:b w:val="0"/>
                <w:sz w:val="24"/>
                <w:szCs w:val="24"/>
              </w:rPr>
            </w:pPr>
            <w:r w:rsidRPr="00833A5D">
              <w:rPr>
                <w:rFonts w:ascii="Times New Roman" w:hAnsi="Times New Roman"/>
                <w:b w:val="0"/>
                <w:sz w:val="24"/>
                <w:szCs w:val="24"/>
              </w:rPr>
              <w:t>описание работы, услуги, прочих условий исполнения договора;</w:t>
            </w:r>
          </w:p>
          <w:p w14:paraId="2617A2BE" w14:textId="77777777" w:rsidR="00EF1353" w:rsidRPr="00833A5D" w:rsidRDefault="00EF1353" w:rsidP="00EF1353">
            <w:pPr>
              <w:spacing w:after="0" w:line="240" w:lineRule="auto"/>
              <w:ind w:left="456"/>
              <w:rPr>
                <w:rFonts w:ascii="Times New Roman" w:eastAsia="Times New Roman" w:hAnsi="Times New Roman"/>
                <w:sz w:val="24"/>
                <w:szCs w:val="24"/>
                <w:lang w:eastAsia="ru-RU"/>
              </w:rPr>
            </w:pPr>
          </w:p>
        </w:tc>
        <w:tc>
          <w:tcPr>
            <w:tcW w:w="9639" w:type="dxa"/>
          </w:tcPr>
          <w:p w14:paraId="5EEB5F5D" w14:textId="77777777" w:rsidR="0008659D" w:rsidRPr="00833A5D" w:rsidRDefault="0008659D" w:rsidP="0008659D">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Не требуется в составе заявки на участие в настоящей закупке.</w:t>
            </w:r>
          </w:p>
          <w:p w14:paraId="664764F8" w14:textId="77777777" w:rsidR="00EF1353" w:rsidRPr="00833A5D" w:rsidRDefault="00EF1353" w:rsidP="00EF1353">
            <w:pPr>
              <w:pStyle w:val="3"/>
              <w:numPr>
                <w:ilvl w:val="0"/>
                <w:numId w:val="0"/>
              </w:numPr>
              <w:spacing w:before="0"/>
              <w:rPr>
                <w:rFonts w:ascii="Times New Roman" w:hAnsi="Times New Roman"/>
                <w:b w:val="0"/>
                <w:color w:val="FF0000"/>
                <w:sz w:val="24"/>
                <w:szCs w:val="24"/>
              </w:rPr>
            </w:pPr>
          </w:p>
          <w:p w14:paraId="73CB157B" w14:textId="77777777" w:rsidR="00EF1353" w:rsidRPr="00833A5D" w:rsidRDefault="00EF1353" w:rsidP="00D37C2C">
            <w:pPr>
              <w:pStyle w:val="3"/>
              <w:numPr>
                <w:ilvl w:val="0"/>
                <w:numId w:val="0"/>
              </w:numPr>
              <w:spacing w:before="0"/>
              <w:jc w:val="both"/>
              <w:rPr>
                <w:rFonts w:ascii="Times New Roman" w:hAnsi="Times New Roman"/>
                <w:sz w:val="24"/>
                <w:szCs w:val="24"/>
              </w:rPr>
            </w:pPr>
          </w:p>
        </w:tc>
      </w:tr>
      <w:tr w:rsidR="00EF1353" w:rsidRPr="00833A5D" w14:paraId="0A6EA5B5" w14:textId="77777777" w:rsidTr="0052590E">
        <w:tc>
          <w:tcPr>
            <w:tcW w:w="1271" w:type="dxa"/>
          </w:tcPr>
          <w:p w14:paraId="600AFE67" w14:textId="77777777" w:rsidR="00EF1353" w:rsidRPr="00833A5D" w:rsidRDefault="00EF1353" w:rsidP="00EF1353">
            <w:pPr>
              <w:spacing w:after="0" w:line="240" w:lineRule="auto"/>
              <w:jc w:val="center"/>
              <w:rPr>
                <w:rFonts w:ascii="Times New Roman" w:hAnsi="Times New Roman"/>
                <w:sz w:val="24"/>
                <w:szCs w:val="24"/>
              </w:rPr>
            </w:pPr>
          </w:p>
        </w:tc>
        <w:tc>
          <w:tcPr>
            <w:tcW w:w="4394" w:type="dxa"/>
          </w:tcPr>
          <w:p w14:paraId="20CEA271" w14:textId="7ABB989B" w:rsidR="00EF1353" w:rsidRPr="00833A5D" w:rsidRDefault="00EF1353" w:rsidP="00EF1353">
            <w:pPr>
              <w:spacing w:after="0" w:line="240" w:lineRule="auto"/>
              <w:ind w:left="456"/>
              <w:rPr>
                <w:rFonts w:ascii="Times New Roman" w:eastAsia="Times New Roman" w:hAnsi="Times New Roman"/>
                <w:sz w:val="24"/>
                <w:szCs w:val="24"/>
                <w:lang w:eastAsia="ru-RU"/>
              </w:rPr>
            </w:pPr>
            <w:r w:rsidRPr="00833A5D">
              <w:rPr>
                <w:rFonts w:ascii="Times New Roman" w:hAnsi="Times New Roman"/>
                <w:sz w:val="24"/>
                <w:szCs w:val="24"/>
              </w:rPr>
              <w:t>образец товара, работы, услуги.</w:t>
            </w:r>
          </w:p>
        </w:tc>
        <w:tc>
          <w:tcPr>
            <w:tcW w:w="9639" w:type="dxa"/>
          </w:tcPr>
          <w:p w14:paraId="122CC1C3" w14:textId="77777777" w:rsidR="0008659D" w:rsidRPr="00833A5D" w:rsidRDefault="0008659D" w:rsidP="0008659D">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Не требуется в составе заявки на участие в настоящей закупке.</w:t>
            </w:r>
          </w:p>
          <w:p w14:paraId="3652BC52" w14:textId="77777777" w:rsidR="00EF1353" w:rsidRPr="00833A5D" w:rsidRDefault="00EF1353" w:rsidP="00EF1353">
            <w:pPr>
              <w:pStyle w:val="3"/>
              <w:numPr>
                <w:ilvl w:val="0"/>
                <w:numId w:val="0"/>
              </w:numPr>
              <w:spacing w:before="0"/>
              <w:rPr>
                <w:rFonts w:ascii="Times New Roman" w:hAnsi="Times New Roman"/>
                <w:b w:val="0"/>
                <w:color w:val="FF0000"/>
                <w:sz w:val="24"/>
                <w:szCs w:val="24"/>
              </w:rPr>
            </w:pPr>
          </w:p>
          <w:p w14:paraId="323A878B" w14:textId="77777777" w:rsidR="00EF1353" w:rsidRPr="00833A5D" w:rsidRDefault="00EF1353" w:rsidP="00D37C2C">
            <w:pPr>
              <w:pStyle w:val="3"/>
              <w:numPr>
                <w:ilvl w:val="0"/>
                <w:numId w:val="0"/>
              </w:numPr>
              <w:spacing w:before="0"/>
              <w:rPr>
                <w:rFonts w:ascii="Times New Roman" w:hAnsi="Times New Roman"/>
                <w:sz w:val="24"/>
                <w:szCs w:val="24"/>
              </w:rPr>
            </w:pPr>
          </w:p>
        </w:tc>
      </w:tr>
      <w:tr w:rsidR="00EF1353" w:rsidRPr="00833A5D" w14:paraId="1C15168D" w14:textId="77777777" w:rsidTr="0052590E">
        <w:tc>
          <w:tcPr>
            <w:tcW w:w="1271" w:type="dxa"/>
            <w:shd w:val="clear" w:color="auto" w:fill="F2F2F2" w:themeFill="background1" w:themeFillShade="F2"/>
          </w:tcPr>
          <w:p w14:paraId="77DA4817" w14:textId="6BF188C6" w:rsidR="00EF1353" w:rsidRPr="00833A5D" w:rsidRDefault="008B4F5C" w:rsidP="00EF1353">
            <w:pPr>
              <w:spacing w:after="0" w:line="240" w:lineRule="auto"/>
              <w:jc w:val="center"/>
              <w:rPr>
                <w:rFonts w:ascii="Times New Roman" w:hAnsi="Times New Roman"/>
                <w:b/>
                <w:bCs/>
                <w:sz w:val="24"/>
                <w:szCs w:val="24"/>
              </w:rPr>
            </w:pPr>
            <w:r w:rsidRPr="00833A5D">
              <w:rPr>
                <w:rFonts w:ascii="Times New Roman" w:hAnsi="Times New Roman"/>
                <w:b/>
                <w:bCs/>
                <w:sz w:val="24"/>
                <w:szCs w:val="24"/>
              </w:rPr>
              <w:t xml:space="preserve">Пункт </w:t>
            </w:r>
            <w:r w:rsidR="00EF1353" w:rsidRPr="00833A5D">
              <w:rPr>
                <w:rFonts w:ascii="Times New Roman" w:hAnsi="Times New Roman"/>
                <w:b/>
                <w:bCs/>
                <w:sz w:val="24"/>
                <w:szCs w:val="24"/>
              </w:rPr>
              <w:t>А.17.3</w:t>
            </w:r>
          </w:p>
        </w:tc>
        <w:tc>
          <w:tcPr>
            <w:tcW w:w="14033" w:type="dxa"/>
            <w:gridSpan w:val="2"/>
            <w:shd w:val="clear" w:color="auto" w:fill="F2F2F2" w:themeFill="background1" w:themeFillShade="F2"/>
          </w:tcPr>
          <w:p w14:paraId="59B1FBC8" w14:textId="0A1D4411" w:rsidR="00EF1353" w:rsidRPr="00833A5D" w:rsidRDefault="00EF1353" w:rsidP="00EF1353">
            <w:pPr>
              <w:pStyle w:val="3"/>
              <w:numPr>
                <w:ilvl w:val="0"/>
                <w:numId w:val="0"/>
              </w:numPr>
              <w:tabs>
                <w:tab w:val="left" w:pos="216"/>
              </w:tabs>
              <w:spacing w:before="0"/>
              <w:rPr>
                <w:rFonts w:ascii="Times New Roman" w:eastAsiaTheme="majorEastAsia" w:hAnsi="Times New Roman"/>
                <w:bCs/>
                <w:sz w:val="24"/>
                <w:szCs w:val="24"/>
              </w:rPr>
            </w:pPr>
            <w:r w:rsidRPr="00833A5D">
              <w:rPr>
                <w:rFonts w:ascii="Times New Roman" w:eastAsiaTheme="majorEastAsia" w:hAnsi="Times New Roman"/>
                <w:bCs/>
                <w:sz w:val="24"/>
                <w:szCs w:val="24"/>
              </w:rPr>
              <w:t xml:space="preserve">Вторая часть заявки </w:t>
            </w:r>
            <w:r w:rsidRPr="00833A5D">
              <w:rPr>
                <w:rFonts w:ascii="Times New Roman" w:eastAsiaTheme="majorEastAsia" w:hAnsi="Times New Roman"/>
                <w:b w:val="0"/>
                <w:sz w:val="24"/>
                <w:szCs w:val="24"/>
              </w:rPr>
              <w:t>должна содержать:</w:t>
            </w:r>
          </w:p>
        </w:tc>
      </w:tr>
      <w:tr w:rsidR="00EF1353" w:rsidRPr="00833A5D" w14:paraId="4F72E2CC" w14:textId="77777777" w:rsidTr="0052590E">
        <w:trPr>
          <w:trHeight w:val="1183"/>
        </w:trPr>
        <w:tc>
          <w:tcPr>
            <w:tcW w:w="1271" w:type="dxa"/>
            <w:shd w:val="clear" w:color="auto" w:fill="FFFFFF" w:themeFill="background1"/>
          </w:tcPr>
          <w:p w14:paraId="2A93DF33" w14:textId="3AFC3FD9" w:rsidR="00EF1353" w:rsidRPr="00833A5D" w:rsidRDefault="008B4F5C" w:rsidP="00EF1353">
            <w:pPr>
              <w:spacing w:after="0" w:line="240" w:lineRule="auto"/>
              <w:jc w:val="center"/>
              <w:rPr>
                <w:rFonts w:ascii="Times New Roman" w:hAnsi="Times New Roman"/>
                <w:sz w:val="24"/>
                <w:szCs w:val="24"/>
              </w:rPr>
            </w:pPr>
            <w:r w:rsidRPr="00833A5D">
              <w:rPr>
                <w:rFonts w:ascii="Times New Roman" w:hAnsi="Times New Roman"/>
                <w:sz w:val="24"/>
                <w:szCs w:val="24"/>
              </w:rPr>
              <w:t xml:space="preserve">Пункт </w:t>
            </w:r>
            <w:r w:rsidR="00EF1353" w:rsidRPr="00833A5D">
              <w:rPr>
                <w:rFonts w:ascii="Times New Roman" w:hAnsi="Times New Roman"/>
                <w:sz w:val="24"/>
                <w:szCs w:val="24"/>
              </w:rPr>
              <w:t>А.17.3.1</w:t>
            </w:r>
          </w:p>
        </w:tc>
        <w:tc>
          <w:tcPr>
            <w:tcW w:w="4394" w:type="dxa"/>
            <w:shd w:val="clear" w:color="auto" w:fill="FFFFFF" w:themeFill="background1"/>
          </w:tcPr>
          <w:p w14:paraId="4FF91013" w14:textId="77777777" w:rsidR="008A2B73" w:rsidRPr="00833A5D" w:rsidRDefault="008A2B73" w:rsidP="008A2B73">
            <w:pPr>
              <w:pStyle w:val="3"/>
              <w:numPr>
                <w:ilvl w:val="0"/>
                <w:numId w:val="0"/>
              </w:numPr>
              <w:tabs>
                <w:tab w:val="left" w:pos="30"/>
              </w:tabs>
              <w:spacing w:before="0"/>
              <w:ind w:left="30" w:right="69"/>
              <w:jc w:val="both"/>
              <w:rPr>
                <w:rFonts w:ascii="Times New Roman" w:hAnsi="Times New Roman"/>
                <w:b w:val="0"/>
                <w:bCs/>
                <w:sz w:val="24"/>
                <w:szCs w:val="24"/>
              </w:rPr>
            </w:pPr>
            <w:r w:rsidRPr="00833A5D">
              <w:rPr>
                <w:rFonts w:ascii="Times New Roman" w:hAnsi="Times New Roman"/>
                <w:b w:val="0"/>
                <w:bCs/>
                <w:sz w:val="24"/>
                <w:szCs w:val="24"/>
              </w:rPr>
              <w:t xml:space="preserve">Сведения, подтверждающие соответствие участника закупки основным требованиям заказчика, </w:t>
            </w:r>
          </w:p>
          <w:p w14:paraId="05E67861" w14:textId="20EA86CA" w:rsidR="00BF776F" w:rsidRPr="00833A5D" w:rsidRDefault="008A2B73" w:rsidP="008A2B73">
            <w:pPr>
              <w:pStyle w:val="3"/>
              <w:numPr>
                <w:ilvl w:val="0"/>
                <w:numId w:val="0"/>
              </w:numPr>
              <w:tabs>
                <w:tab w:val="left" w:pos="30"/>
              </w:tabs>
              <w:spacing w:before="0"/>
              <w:ind w:left="30" w:right="69"/>
              <w:jc w:val="both"/>
              <w:rPr>
                <w:rFonts w:ascii="Times New Roman" w:hAnsi="Times New Roman"/>
                <w:bCs/>
                <w:sz w:val="24"/>
                <w:szCs w:val="24"/>
              </w:rPr>
            </w:pPr>
            <w:r w:rsidRPr="00833A5D">
              <w:rPr>
                <w:rFonts w:ascii="Times New Roman" w:hAnsi="Times New Roman"/>
                <w:b w:val="0"/>
                <w:bCs/>
                <w:sz w:val="24"/>
                <w:szCs w:val="24"/>
              </w:rPr>
              <w:t>а именно:</w:t>
            </w:r>
          </w:p>
        </w:tc>
        <w:tc>
          <w:tcPr>
            <w:tcW w:w="9639" w:type="dxa"/>
            <w:shd w:val="clear" w:color="auto" w:fill="FFFFFF" w:themeFill="background1"/>
          </w:tcPr>
          <w:p w14:paraId="75A4D456" w14:textId="77777777" w:rsidR="00EF1353" w:rsidRPr="00833A5D" w:rsidRDefault="00EF1353" w:rsidP="00EF1353">
            <w:pPr>
              <w:keepNext/>
              <w:tabs>
                <w:tab w:val="left" w:pos="0"/>
              </w:tabs>
              <w:spacing w:after="0" w:line="240" w:lineRule="auto"/>
              <w:rPr>
                <w:rFonts w:ascii="Times New Roman" w:eastAsia="Times New Roman" w:hAnsi="Times New Roman"/>
                <w:bCs/>
                <w:sz w:val="24"/>
                <w:szCs w:val="24"/>
                <w:lang w:eastAsia="ru-RU"/>
              </w:rPr>
            </w:pPr>
          </w:p>
        </w:tc>
      </w:tr>
      <w:tr w:rsidR="008A2B73" w:rsidRPr="00833A5D" w14:paraId="058E1635" w14:textId="77777777" w:rsidTr="0052590E">
        <w:tc>
          <w:tcPr>
            <w:tcW w:w="1271" w:type="dxa"/>
          </w:tcPr>
          <w:p w14:paraId="474D7DD7"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02E16C56" w14:textId="251F4DF0" w:rsidR="008A2B73" w:rsidRPr="00833A5D" w:rsidRDefault="008A2B73" w:rsidP="00F20F85">
            <w:pPr>
              <w:keepNext/>
              <w:tabs>
                <w:tab w:val="left" w:pos="456"/>
              </w:tabs>
              <w:spacing w:after="0" w:line="240" w:lineRule="auto"/>
              <w:jc w:val="both"/>
              <w:rPr>
                <w:rFonts w:ascii="Times New Roman" w:hAnsi="Times New Roman"/>
                <w:bCs/>
                <w:sz w:val="24"/>
                <w:szCs w:val="24"/>
              </w:rPr>
            </w:pPr>
            <w:r w:rsidRPr="00833A5D">
              <w:rPr>
                <w:rFonts w:ascii="Times New Roman" w:eastAsia="Times New Roman" w:hAnsi="Times New Roman"/>
                <w:sz w:val="24"/>
                <w:szCs w:val="24"/>
                <w:lang w:eastAsia="ru-RU"/>
              </w:rPr>
              <w:t xml:space="preserve">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w:t>
            </w:r>
            <w:r w:rsidRPr="00833A5D">
              <w:rPr>
                <w:rFonts w:ascii="Times New Roman" w:eastAsia="Times New Roman" w:hAnsi="Times New Roman"/>
                <w:sz w:val="24"/>
                <w:szCs w:val="24"/>
                <w:lang w:eastAsia="ru-RU"/>
              </w:rPr>
              <w:lastRenderedPageBreak/>
              <w:t>предпринимателя несостоятельным (банкротом);</w:t>
            </w:r>
          </w:p>
        </w:tc>
        <w:tc>
          <w:tcPr>
            <w:tcW w:w="9639" w:type="dxa"/>
          </w:tcPr>
          <w:p w14:paraId="54F4E91D" w14:textId="77777777" w:rsidR="008A2B73" w:rsidRPr="00833A5D" w:rsidRDefault="008A2B73" w:rsidP="008A2B73">
            <w:pPr>
              <w:keepNext/>
              <w:keepLines/>
              <w:suppressAutoHyphens/>
              <w:spacing w:after="0" w:line="240" w:lineRule="auto"/>
              <w:jc w:val="both"/>
              <w:outlineLvl w:val="2"/>
              <w:rPr>
                <w:rFonts w:ascii="Times New Roman" w:eastAsia="Times New Roman" w:hAnsi="Times New Roman"/>
                <w:sz w:val="24"/>
                <w:szCs w:val="24"/>
                <w:lang w:eastAsia="ru-RU"/>
              </w:rPr>
            </w:pPr>
          </w:p>
          <w:p w14:paraId="57D17E29" w14:textId="77777777" w:rsidR="008A2B73" w:rsidRPr="00D37C2C" w:rsidRDefault="008A2B73" w:rsidP="008A2B73">
            <w:pPr>
              <w:keepNext/>
              <w:keepLines/>
              <w:suppressAutoHyphens/>
              <w:spacing w:after="0" w:line="240" w:lineRule="auto"/>
              <w:jc w:val="both"/>
              <w:outlineLvl w:val="2"/>
              <w:rPr>
                <w:rFonts w:ascii="Times New Roman" w:eastAsia="Times New Roman" w:hAnsi="Times New Roman"/>
                <w:sz w:val="24"/>
                <w:szCs w:val="24"/>
                <w:highlight w:val="yellow"/>
                <w:lang w:eastAsia="ru-RU"/>
              </w:rPr>
            </w:pPr>
            <w:r w:rsidRPr="00D37C2C">
              <w:rPr>
                <w:rFonts w:ascii="Times New Roman" w:eastAsia="Times New Roman" w:hAnsi="Times New Roman"/>
                <w:sz w:val="24"/>
                <w:szCs w:val="24"/>
                <w:highlight w:val="yellow"/>
                <w:lang w:eastAsia="ru-RU"/>
              </w:rPr>
              <w:t xml:space="preserve">Подтверждается декларацией о соответствии требованию. </w:t>
            </w:r>
          </w:p>
          <w:p w14:paraId="1AE1C99B" w14:textId="77777777" w:rsidR="008A2B73" w:rsidRPr="00D37C2C" w:rsidRDefault="008A2B73" w:rsidP="008A2B73">
            <w:pPr>
              <w:keepNext/>
              <w:keepLines/>
              <w:suppressAutoHyphens/>
              <w:spacing w:after="0" w:line="240" w:lineRule="auto"/>
              <w:jc w:val="both"/>
              <w:outlineLvl w:val="2"/>
              <w:rPr>
                <w:rFonts w:ascii="Times New Roman" w:eastAsia="Times New Roman" w:hAnsi="Times New Roman"/>
                <w:sz w:val="24"/>
                <w:szCs w:val="24"/>
                <w:highlight w:val="yellow"/>
                <w:lang w:eastAsia="ru-RU"/>
              </w:rPr>
            </w:pPr>
            <w:r w:rsidRPr="00D37C2C">
              <w:rPr>
                <w:rFonts w:ascii="Times New Roman" w:eastAsia="Times New Roman" w:hAnsi="Times New Roman"/>
                <w:sz w:val="24"/>
                <w:szCs w:val="24"/>
                <w:highlight w:val="yellow"/>
                <w:lang w:eastAsia="ru-RU"/>
              </w:rPr>
              <w:t>Требования к форме декларации не установлены.</w:t>
            </w:r>
          </w:p>
          <w:p w14:paraId="63000990" w14:textId="77777777" w:rsidR="008A2B73" w:rsidRPr="00D37C2C" w:rsidRDefault="008A2B73" w:rsidP="008A2B73">
            <w:pPr>
              <w:keepNext/>
              <w:tabs>
                <w:tab w:val="left" w:pos="0"/>
              </w:tabs>
              <w:spacing w:after="0" w:line="240" w:lineRule="auto"/>
              <w:jc w:val="both"/>
              <w:rPr>
                <w:rFonts w:ascii="Times New Roman" w:hAnsi="Times New Roman"/>
                <w:sz w:val="24"/>
                <w:szCs w:val="24"/>
                <w:highlight w:val="yellow"/>
              </w:rPr>
            </w:pPr>
          </w:p>
          <w:p w14:paraId="1D05E0CF" w14:textId="137BB361" w:rsidR="008A2B73" w:rsidRPr="00833A5D" w:rsidRDefault="008A2B73" w:rsidP="008A2B73">
            <w:pPr>
              <w:keepNext/>
              <w:tabs>
                <w:tab w:val="left" w:pos="0"/>
              </w:tabs>
              <w:spacing w:after="0" w:line="240" w:lineRule="auto"/>
              <w:rPr>
                <w:rFonts w:ascii="Times New Roman" w:hAnsi="Times New Roman"/>
                <w:b/>
                <w:sz w:val="24"/>
                <w:szCs w:val="24"/>
              </w:rPr>
            </w:pPr>
            <w:r w:rsidRPr="00D37C2C">
              <w:rPr>
                <w:rFonts w:ascii="Times New Roman" w:hAnsi="Times New Roman"/>
                <w:sz w:val="24"/>
                <w:szCs w:val="24"/>
                <w:highlight w:val="yellow"/>
              </w:rPr>
              <w:t>При участии в закупке коллективного участника, каждый член такого участника должен соответствовать требованию.</w:t>
            </w:r>
          </w:p>
        </w:tc>
      </w:tr>
      <w:tr w:rsidR="008A2B73" w:rsidRPr="00833A5D" w14:paraId="491F3FF1" w14:textId="77777777" w:rsidTr="0052590E">
        <w:tc>
          <w:tcPr>
            <w:tcW w:w="1271" w:type="dxa"/>
          </w:tcPr>
          <w:p w14:paraId="02AD5CD9"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4FCF9326" w14:textId="0B9D5075" w:rsidR="008A2B73" w:rsidRPr="00833A5D" w:rsidRDefault="008A2B73" w:rsidP="00F20F85">
            <w:pPr>
              <w:keepNext/>
              <w:tabs>
                <w:tab w:val="left" w:pos="456"/>
              </w:tabs>
              <w:spacing w:after="0" w:line="240" w:lineRule="auto"/>
              <w:jc w:val="both"/>
              <w:rPr>
                <w:rFonts w:ascii="Times New Roman" w:hAnsi="Times New Roman"/>
                <w:bCs/>
                <w:color w:val="0070C0"/>
                <w:sz w:val="24"/>
                <w:szCs w:val="24"/>
              </w:rPr>
            </w:pPr>
            <w:r w:rsidRPr="00833A5D">
              <w:rPr>
                <w:rFonts w:ascii="Times New Roman" w:eastAsia="Times New Roman" w:hAnsi="Times New Roman"/>
                <w:sz w:val="24"/>
                <w:szCs w:val="24"/>
                <w:lang w:eastAsia="ru-RU"/>
              </w:rPr>
              <w:t xml:space="preserve">неприостановление деятельности участника конкурентной закупки в порядке, установленном </w:t>
            </w:r>
            <w:hyperlink r:id="rId22" w:history="1">
              <w:r w:rsidRPr="00833A5D">
                <w:rPr>
                  <w:rFonts w:ascii="Times New Roman" w:eastAsia="Times New Roman" w:hAnsi="Times New Roman"/>
                  <w:sz w:val="24"/>
                  <w:szCs w:val="24"/>
                  <w:lang w:eastAsia="ru-RU"/>
                </w:rPr>
                <w:t>Кодексом</w:t>
              </w:r>
            </w:hyperlink>
            <w:r w:rsidRPr="00833A5D">
              <w:rPr>
                <w:rFonts w:ascii="Times New Roman" w:eastAsia="Times New Roman" w:hAnsi="Times New Roman"/>
                <w:sz w:val="24"/>
                <w:szCs w:val="24"/>
                <w:lang w:eastAsia="ru-RU"/>
              </w:rPr>
              <w:t xml:space="preserve"> Российской Федерации об административных правонарушениях;</w:t>
            </w:r>
          </w:p>
        </w:tc>
        <w:tc>
          <w:tcPr>
            <w:tcW w:w="9639" w:type="dxa"/>
          </w:tcPr>
          <w:p w14:paraId="2CF87785"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 xml:space="preserve">Подтверждается декларацией о соответствии требованию. </w:t>
            </w:r>
          </w:p>
          <w:p w14:paraId="530DFAD6"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Требования к форме декларации не установлены.</w:t>
            </w:r>
          </w:p>
          <w:p w14:paraId="5A5CD58F" w14:textId="77777777" w:rsidR="008A2B73" w:rsidRPr="00D37C2C" w:rsidRDefault="008A2B73" w:rsidP="008A2B73">
            <w:pPr>
              <w:keepNext/>
              <w:tabs>
                <w:tab w:val="left" w:pos="0"/>
              </w:tabs>
              <w:spacing w:after="0" w:line="240" w:lineRule="auto"/>
              <w:jc w:val="both"/>
              <w:rPr>
                <w:rFonts w:ascii="Times New Roman" w:hAnsi="Times New Roman"/>
                <w:sz w:val="24"/>
                <w:szCs w:val="24"/>
                <w:highlight w:val="yellow"/>
              </w:rPr>
            </w:pPr>
          </w:p>
          <w:p w14:paraId="694CF9FD" w14:textId="3679A56B" w:rsidR="008A2B73" w:rsidRPr="00833A5D" w:rsidRDefault="008A2B73" w:rsidP="008A2B73">
            <w:pPr>
              <w:keepNext/>
              <w:tabs>
                <w:tab w:val="left" w:pos="0"/>
              </w:tabs>
              <w:spacing w:after="0" w:line="240" w:lineRule="auto"/>
              <w:rPr>
                <w:rFonts w:ascii="Times New Roman" w:hAnsi="Times New Roman"/>
                <w:b/>
                <w:sz w:val="24"/>
                <w:szCs w:val="24"/>
              </w:rPr>
            </w:pPr>
            <w:r w:rsidRPr="00D37C2C">
              <w:rPr>
                <w:rFonts w:ascii="Times New Roman" w:hAnsi="Times New Roman"/>
                <w:sz w:val="24"/>
                <w:szCs w:val="24"/>
                <w:highlight w:val="yellow"/>
              </w:rPr>
              <w:t>При участии в закупке коллективного участника, каждый член такого участника должен соответствовать требованию.</w:t>
            </w:r>
          </w:p>
        </w:tc>
      </w:tr>
      <w:tr w:rsidR="008A2B73" w:rsidRPr="00833A5D" w14:paraId="41E3EDD9" w14:textId="77777777" w:rsidTr="0052590E">
        <w:tc>
          <w:tcPr>
            <w:tcW w:w="1271" w:type="dxa"/>
          </w:tcPr>
          <w:p w14:paraId="56F7A6DF"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75C995C5" w14:textId="73CBC4DF" w:rsidR="008A2B73" w:rsidRPr="00833A5D" w:rsidRDefault="008A2B73" w:rsidP="00F20F85">
            <w:pPr>
              <w:keepNext/>
              <w:tabs>
                <w:tab w:val="left" w:pos="456"/>
              </w:tabs>
              <w:spacing w:after="0" w:line="240" w:lineRule="auto"/>
              <w:jc w:val="both"/>
              <w:rPr>
                <w:rFonts w:ascii="Times New Roman" w:hAnsi="Times New Roman"/>
                <w:sz w:val="24"/>
                <w:szCs w:val="24"/>
              </w:rPr>
            </w:pPr>
            <w:r w:rsidRPr="00833A5D">
              <w:rPr>
                <w:rFonts w:ascii="Times New Roman" w:eastAsia="Times New Roman" w:hAnsi="Times New Roman"/>
                <w:sz w:val="24"/>
                <w:szCs w:val="24"/>
                <w:lang w:eastAsia="ru-RU"/>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833A5D">
                <w:rPr>
                  <w:rFonts w:ascii="Times New Roman" w:eastAsia="Times New Roman" w:hAnsi="Times New Roman"/>
                  <w:sz w:val="24"/>
                  <w:szCs w:val="24"/>
                  <w:lang w:eastAsia="ru-RU"/>
                </w:rPr>
                <w:t>законодательством</w:t>
              </w:r>
            </w:hyperlink>
            <w:r w:rsidRPr="00833A5D">
              <w:rPr>
                <w:rFonts w:ascii="Times New Roman" w:eastAsia="Times New Roman"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833A5D">
                <w:rPr>
                  <w:rFonts w:ascii="Times New Roman" w:eastAsia="Times New Roman" w:hAnsi="Times New Roman"/>
                  <w:sz w:val="24"/>
                  <w:szCs w:val="24"/>
                  <w:lang w:eastAsia="ru-RU"/>
                </w:rPr>
                <w:t>законодательством</w:t>
              </w:r>
            </w:hyperlink>
            <w:r w:rsidRPr="00833A5D">
              <w:rPr>
                <w:rFonts w:ascii="Times New Roman" w:eastAsia="Times New Roman"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w:t>
            </w:r>
            <w:r w:rsidRPr="00833A5D">
              <w:rPr>
                <w:rFonts w:ascii="Times New Roman" w:eastAsia="Times New Roman" w:hAnsi="Times New Roman"/>
                <w:sz w:val="24"/>
                <w:szCs w:val="24"/>
                <w:lang w:eastAsia="ru-RU"/>
              </w:rPr>
              <w:lastRenderedPageBreak/>
              <w:t>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tc>
        <w:tc>
          <w:tcPr>
            <w:tcW w:w="9639" w:type="dxa"/>
          </w:tcPr>
          <w:p w14:paraId="6D46AD2A" w14:textId="77777777" w:rsidR="008A2B73" w:rsidRPr="00833A5D" w:rsidRDefault="008A2B73" w:rsidP="008A2B73">
            <w:pPr>
              <w:pStyle w:val="3"/>
              <w:numPr>
                <w:ilvl w:val="0"/>
                <w:numId w:val="0"/>
              </w:numPr>
              <w:spacing w:before="0"/>
              <w:jc w:val="both"/>
              <w:rPr>
                <w:rFonts w:ascii="Times New Roman" w:hAnsi="Times New Roman"/>
                <w:b w:val="0"/>
                <w:sz w:val="24"/>
                <w:szCs w:val="24"/>
              </w:rPr>
            </w:pPr>
          </w:p>
          <w:p w14:paraId="5BD2B0AE"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 xml:space="preserve">Подтверждается декларацией о соответствии требованию. </w:t>
            </w:r>
          </w:p>
          <w:p w14:paraId="3CD0DDE0"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Требования к форме декларации не установлены.</w:t>
            </w:r>
          </w:p>
          <w:p w14:paraId="33DCABF9" w14:textId="77777777" w:rsidR="008A2B73" w:rsidRPr="00D37C2C" w:rsidRDefault="008A2B73" w:rsidP="008A2B73">
            <w:pPr>
              <w:keepNext/>
              <w:tabs>
                <w:tab w:val="left" w:pos="0"/>
              </w:tabs>
              <w:spacing w:after="0" w:line="240" w:lineRule="auto"/>
              <w:jc w:val="both"/>
              <w:rPr>
                <w:rFonts w:ascii="Times New Roman" w:hAnsi="Times New Roman"/>
                <w:sz w:val="24"/>
                <w:szCs w:val="24"/>
                <w:highlight w:val="yellow"/>
              </w:rPr>
            </w:pPr>
          </w:p>
          <w:p w14:paraId="33BE41E1" w14:textId="77777777" w:rsidR="008A2B73" w:rsidRPr="00833A5D" w:rsidRDefault="008A2B73" w:rsidP="008A2B73">
            <w:pPr>
              <w:keepNext/>
              <w:tabs>
                <w:tab w:val="left" w:pos="0"/>
              </w:tabs>
              <w:spacing w:after="0" w:line="240" w:lineRule="auto"/>
              <w:jc w:val="both"/>
              <w:rPr>
                <w:rFonts w:ascii="Times New Roman" w:hAnsi="Times New Roman"/>
                <w:sz w:val="24"/>
                <w:szCs w:val="24"/>
              </w:rPr>
            </w:pPr>
            <w:r w:rsidRPr="00D37C2C">
              <w:rPr>
                <w:rFonts w:ascii="Times New Roman" w:hAnsi="Times New Roman"/>
                <w:sz w:val="24"/>
                <w:szCs w:val="24"/>
                <w:highlight w:val="yellow"/>
              </w:rPr>
              <w:t>При участии в закупке коллективного участника, каждый член такого участника должен соответствовать требованию.</w:t>
            </w:r>
            <w:r w:rsidRPr="00833A5D">
              <w:rPr>
                <w:rFonts w:ascii="Times New Roman" w:hAnsi="Times New Roman"/>
                <w:sz w:val="24"/>
                <w:szCs w:val="24"/>
              </w:rPr>
              <w:t xml:space="preserve"> </w:t>
            </w:r>
          </w:p>
          <w:p w14:paraId="5183A1D3" w14:textId="77777777" w:rsidR="008A2B73" w:rsidRPr="00833A5D" w:rsidRDefault="008A2B73" w:rsidP="008A2B73">
            <w:pPr>
              <w:spacing w:after="0" w:line="240" w:lineRule="auto"/>
              <w:jc w:val="both"/>
              <w:rPr>
                <w:rFonts w:ascii="Times New Roman" w:hAnsi="Times New Roman"/>
                <w:b/>
                <w:sz w:val="24"/>
                <w:szCs w:val="24"/>
              </w:rPr>
            </w:pPr>
          </w:p>
        </w:tc>
      </w:tr>
      <w:tr w:rsidR="008A2B73" w:rsidRPr="00833A5D" w14:paraId="1F264C96" w14:textId="77777777" w:rsidTr="0052590E">
        <w:tc>
          <w:tcPr>
            <w:tcW w:w="1271" w:type="dxa"/>
          </w:tcPr>
          <w:p w14:paraId="3DDF9CEE"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46941A32" w14:textId="24F22716" w:rsidR="008A2B73" w:rsidRPr="00833A5D" w:rsidRDefault="008A2B73" w:rsidP="00F20F85">
            <w:pPr>
              <w:keepNext/>
              <w:tabs>
                <w:tab w:val="left" w:pos="456"/>
              </w:tabs>
              <w:spacing w:after="0" w:line="240" w:lineRule="auto"/>
              <w:jc w:val="both"/>
              <w:rPr>
                <w:rFonts w:ascii="Times New Roman" w:hAnsi="Times New Roman"/>
                <w:sz w:val="24"/>
                <w:szCs w:val="24"/>
              </w:rPr>
            </w:pPr>
            <w:r w:rsidRPr="00833A5D">
              <w:rPr>
                <w:rFonts w:ascii="Times New Roman" w:eastAsia="Times New Roman" w:hAnsi="Times New Roman"/>
                <w:sz w:val="24"/>
                <w:szCs w:val="24"/>
                <w:lang w:eastAsia="ru-RU"/>
              </w:rPr>
              <w:t xml:space="preserve">отсутствие у участника конкурентной закупки </w:t>
            </w:r>
            <w:r w:rsidRPr="00833A5D">
              <w:rPr>
                <w:rFonts w:ascii="Times New Roman" w:eastAsia="Times New Roman" w:hAnsi="Times New Roman"/>
                <w:sz w:val="24"/>
                <w:szCs w:val="24"/>
              </w:rPr>
              <w:t>–</w:t>
            </w:r>
            <w:r w:rsidRPr="00833A5D">
              <w:rPr>
                <w:rFonts w:ascii="Times New Roman" w:eastAsia="Times New Roman" w:hAnsi="Times New Roman"/>
                <w:sz w:val="24"/>
                <w:szCs w:val="24"/>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5" w:history="1">
              <w:r w:rsidRPr="00833A5D">
                <w:rPr>
                  <w:rFonts w:ascii="Times New Roman" w:eastAsia="Times New Roman" w:hAnsi="Times New Roman"/>
                  <w:sz w:val="24"/>
                  <w:szCs w:val="24"/>
                  <w:lang w:eastAsia="ru-RU"/>
                </w:rPr>
                <w:t>статьями 289</w:t>
              </w:r>
            </w:hyperlink>
            <w:r w:rsidRPr="00833A5D">
              <w:rPr>
                <w:rFonts w:ascii="Times New Roman" w:eastAsia="Times New Roman" w:hAnsi="Times New Roman"/>
                <w:sz w:val="24"/>
                <w:szCs w:val="24"/>
                <w:lang w:eastAsia="ru-RU"/>
              </w:rPr>
              <w:t xml:space="preserve">, </w:t>
            </w:r>
            <w:hyperlink r:id="rId26" w:history="1">
              <w:r w:rsidRPr="00833A5D">
                <w:rPr>
                  <w:rFonts w:ascii="Times New Roman" w:eastAsia="Times New Roman" w:hAnsi="Times New Roman"/>
                  <w:sz w:val="24"/>
                  <w:szCs w:val="24"/>
                  <w:lang w:eastAsia="ru-RU"/>
                </w:rPr>
                <w:t>290</w:t>
              </w:r>
            </w:hyperlink>
            <w:r w:rsidRPr="00833A5D">
              <w:rPr>
                <w:rFonts w:ascii="Times New Roman" w:eastAsia="Times New Roman" w:hAnsi="Times New Roman"/>
                <w:sz w:val="24"/>
                <w:szCs w:val="24"/>
                <w:lang w:eastAsia="ru-RU"/>
              </w:rPr>
              <w:t xml:space="preserve">, </w:t>
            </w:r>
            <w:hyperlink r:id="rId27" w:history="1">
              <w:r w:rsidRPr="00833A5D">
                <w:rPr>
                  <w:rFonts w:ascii="Times New Roman" w:eastAsia="Times New Roman" w:hAnsi="Times New Roman"/>
                  <w:sz w:val="24"/>
                  <w:szCs w:val="24"/>
                  <w:lang w:eastAsia="ru-RU"/>
                </w:rPr>
                <w:t>291</w:t>
              </w:r>
            </w:hyperlink>
            <w:r w:rsidRPr="00833A5D">
              <w:rPr>
                <w:rFonts w:ascii="Times New Roman" w:eastAsia="Times New Roman" w:hAnsi="Times New Roman"/>
                <w:sz w:val="24"/>
                <w:szCs w:val="24"/>
                <w:lang w:eastAsia="ru-RU"/>
              </w:rPr>
              <w:t xml:space="preserve">, </w:t>
            </w:r>
            <w:hyperlink r:id="rId28" w:history="1">
              <w:r w:rsidRPr="00833A5D">
                <w:rPr>
                  <w:rFonts w:ascii="Times New Roman" w:eastAsia="Times New Roman" w:hAnsi="Times New Roman"/>
                  <w:sz w:val="24"/>
                  <w:szCs w:val="24"/>
                  <w:lang w:eastAsia="ru-RU"/>
                </w:rPr>
                <w:t>291.1</w:t>
              </w:r>
            </w:hyperlink>
            <w:r w:rsidRPr="00833A5D">
              <w:rPr>
                <w:rFonts w:ascii="Times New Roman" w:eastAsia="Times New Roman" w:hAnsi="Times New Roman"/>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9639" w:type="dxa"/>
          </w:tcPr>
          <w:p w14:paraId="1F671575"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 xml:space="preserve">Подтверждается декларацией о соответствии требованию. </w:t>
            </w:r>
          </w:p>
          <w:p w14:paraId="50AEF69B"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Требования к форме декларации не установлены.</w:t>
            </w:r>
          </w:p>
          <w:p w14:paraId="63376EA0" w14:textId="77777777" w:rsidR="008A2B73" w:rsidRPr="00D37C2C" w:rsidRDefault="008A2B73" w:rsidP="008A2B73">
            <w:pPr>
              <w:keepNext/>
              <w:tabs>
                <w:tab w:val="left" w:pos="0"/>
              </w:tabs>
              <w:spacing w:after="0" w:line="240" w:lineRule="auto"/>
              <w:jc w:val="both"/>
              <w:rPr>
                <w:rFonts w:ascii="Times New Roman" w:hAnsi="Times New Roman"/>
                <w:sz w:val="24"/>
                <w:szCs w:val="24"/>
                <w:highlight w:val="yellow"/>
              </w:rPr>
            </w:pPr>
          </w:p>
          <w:p w14:paraId="609BD38E" w14:textId="77777777" w:rsidR="008A2B73" w:rsidRPr="00833A5D" w:rsidRDefault="008A2B73" w:rsidP="008A2B73">
            <w:pPr>
              <w:keepNext/>
              <w:tabs>
                <w:tab w:val="left" w:pos="0"/>
              </w:tabs>
              <w:spacing w:after="0" w:line="240" w:lineRule="auto"/>
              <w:jc w:val="both"/>
              <w:rPr>
                <w:rFonts w:ascii="Times New Roman" w:hAnsi="Times New Roman"/>
                <w:sz w:val="24"/>
                <w:szCs w:val="24"/>
              </w:rPr>
            </w:pPr>
            <w:r w:rsidRPr="00D37C2C">
              <w:rPr>
                <w:rFonts w:ascii="Times New Roman" w:hAnsi="Times New Roman"/>
                <w:sz w:val="24"/>
                <w:szCs w:val="24"/>
                <w:highlight w:val="yellow"/>
              </w:rPr>
              <w:t>При участии в закупке коллективного участника, каждый член такого участника должен соответствовать требованию.</w:t>
            </w:r>
            <w:r w:rsidRPr="00833A5D">
              <w:rPr>
                <w:rFonts w:ascii="Times New Roman" w:hAnsi="Times New Roman"/>
                <w:sz w:val="24"/>
                <w:szCs w:val="24"/>
              </w:rPr>
              <w:t xml:space="preserve"> </w:t>
            </w:r>
          </w:p>
          <w:p w14:paraId="3ABDD1CC" w14:textId="77777777" w:rsidR="008A2B73" w:rsidRPr="00833A5D" w:rsidRDefault="008A2B73" w:rsidP="008A2B73">
            <w:pPr>
              <w:spacing w:after="0" w:line="240" w:lineRule="auto"/>
              <w:jc w:val="both"/>
              <w:rPr>
                <w:rFonts w:ascii="Times New Roman" w:hAnsi="Times New Roman"/>
                <w:b/>
                <w:sz w:val="24"/>
                <w:szCs w:val="24"/>
              </w:rPr>
            </w:pPr>
          </w:p>
        </w:tc>
      </w:tr>
      <w:tr w:rsidR="008A2B73" w:rsidRPr="00833A5D" w14:paraId="1D7AD5D0" w14:textId="77777777" w:rsidTr="0052590E">
        <w:tc>
          <w:tcPr>
            <w:tcW w:w="1271" w:type="dxa"/>
          </w:tcPr>
          <w:p w14:paraId="16A1E234"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5B6FA28E" w14:textId="550FC9D9" w:rsidR="008A2B73" w:rsidRPr="00833A5D" w:rsidRDefault="008A2B73" w:rsidP="00F20F85">
            <w:pPr>
              <w:keepNext/>
              <w:tabs>
                <w:tab w:val="left" w:pos="456"/>
              </w:tabs>
              <w:spacing w:after="0" w:line="240" w:lineRule="auto"/>
              <w:jc w:val="both"/>
              <w:rPr>
                <w:rFonts w:ascii="Times New Roman" w:hAnsi="Times New Roman"/>
                <w:color w:val="0070C0"/>
                <w:sz w:val="24"/>
                <w:szCs w:val="24"/>
              </w:rPr>
            </w:pPr>
            <w:r w:rsidRPr="00833A5D">
              <w:rPr>
                <w:rFonts w:ascii="Times New Roman" w:eastAsia="Times New Roman" w:hAnsi="Times New Roman"/>
                <w:sz w:val="24"/>
                <w:szCs w:val="24"/>
                <w:lang w:eastAsia="ru-RU"/>
              </w:rPr>
              <w:t xml:space="preserve">отсутствие фактов привлечения в течение двух лет до момента подачи заявки на участие в конкурентной закупке участника такой закупки </w:t>
            </w:r>
            <w:r w:rsidRPr="00833A5D">
              <w:rPr>
                <w:rFonts w:ascii="Times New Roman" w:eastAsia="Times New Roman" w:hAnsi="Times New Roman"/>
                <w:sz w:val="24"/>
                <w:szCs w:val="24"/>
              </w:rPr>
              <w:t>–</w:t>
            </w:r>
            <w:r w:rsidRPr="00833A5D">
              <w:rPr>
                <w:rFonts w:ascii="Times New Roman" w:eastAsia="Times New Roman" w:hAnsi="Times New Roman"/>
                <w:sz w:val="24"/>
                <w:szCs w:val="24"/>
                <w:lang w:eastAsia="ru-RU"/>
              </w:rPr>
              <w:t xml:space="preserve"> </w:t>
            </w:r>
            <w:r w:rsidRPr="00833A5D">
              <w:rPr>
                <w:rFonts w:ascii="Times New Roman" w:eastAsia="Times New Roman" w:hAnsi="Times New Roman"/>
                <w:sz w:val="24"/>
                <w:szCs w:val="24"/>
                <w:lang w:eastAsia="ru-RU"/>
              </w:rPr>
              <w:lastRenderedPageBreak/>
              <w:t xml:space="preserve">юридического лица к административной ответственности за совершение административного правонарушения, предусмотренного </w:t>
            </w:r>
            <w:hyperlink r:id="rId29" w:history="1">
              <w:r w:rsidRPr="00833A5D">
                <w:rPr>
                  <w:rFonts w:ascii="Times New Roman" w:eastAsia="Times New Roman" w:hAnsi="Times New Roman"/>
                  <w:sz w:val="24"/>
                  <w:szCs w:val="24"/>
                  <w:lang w:eastAsia="ru-RU"/>
                </w:rPr>
                <w:t>статьей 19.28</w:t>
              </w:r>
            </w:hyperlink>
            <w:r w:rsidRPr="00833A5D">
              <w:rPr>
                <w:rFonts w:ascii="Times New Roman" w:eastAsia="Times New Roman" w:hAnsi="Times New Roman"/>
                <w:sz w:val="24"/>
                <w:szCs w:val="24"/>
                <w:lang w:eastAsia="ru-RU"/>
              </w:rPr>
              <w:t xml:space="preserve"> Кодекса Российской Федерации об административных правонарушениях;</w:t>
            </w:r>
          </w:p>
        </w:tc>
        <w:tc>
          <w:tcPr>
            <w:tcW w:w="9639" w:type="dxa"/>
          </w:tcPr>
          <w:p w14:paraId="65EAC6B2" w14:textId="77777777" w:rsidR="008A2B73" w:rsidRPr="00833A5D" w:rsidRDefault="008A2B73" w:rsidP="008A2B73">
            <w:pPr>
              <w:pStyle w:val="3"/>
              <w:numPr>
                <w:ilvl w:val="0"/>
                <w:numId w:val="0"/>
              </w:numPr>
              <w:spacing w:before="0"/>
              <w:jc w:val="both"/>
              <w:rPr>
                <w:rFonts w:ascii="Times New Roman" w:hAnsi="Times New Roman"/>
                <w:b w:val="0"/>
                <w:sz w:val="24"/>
                <w:szCs w:val="24"/>
              </w:rPr>
            </w:pPr>
          </w:p>
          <w:p w14:paraId="6C616DD3"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 xml:space="preserve">Подтверждается декларацией о соответствии требованию. </w:t>
            </w:r>
          </w:p>
          <w:p w14:paraId="70BF16E2" w14:textId="77777777" w:rsidR="008A2B73" w:rsidRPr="00D37C2C" w:rsidRDefault="008A2B73" w:rsidP="008A2B73">
            <w:pPr>
              <w:pStyle w:val="3"/>
              <w:numPr>
                <w:ilvl w:val="0"/>
                <w:numId w:val="0"/>
              </w:numPr>
              <w:spacing w:before="0"/>
              <w:jc w:val="both"/>
              <w:rPr>
                <w:rFonts w:ascii="Times New Roman" w:hAnsi="Times New Roman"/>
                <w:b w:val="0"/>
                <w:sz w:val="24"/>
                <w:szCs w:val="24"/>
                <w:highlight w:val="yellow"/>
              </w:rPr>
            </w:pPr>
            <w:r w:rsidRPr="00D37C2C">
              <w:rPr>
                <w:rFonts w:ascii="Times New Roman" w:hAnsi="Times New Roman"/>
                <w:b w:val="0"/>
                <w:sz w:val="24"/>
                <w:szCs w:val="24"/>
                <w:highlight w:val="yellow"/>
              </w:rPr>
              <w:t>Требования к форме декларации не установлены.</w:t>
            </w:r>
          </w:p>
          <w:p w14:paraId="6DDDD735" w14:textId="77777777" w:rsidR="008A2B73" w:rsidRPr="00D37C2C" w:rsidRDefault="008A2B73" w:rsidP="008A2B73">
            <w:pPr>
              <w:keepNext/>
              <w:tabs>
                <w:tab w:val="left" w:pos="0"/>
              </w:tabs>
              <w:spacing w:after="0" w:line="240" w:lineRule="auto"/>
              <w:jc w:val="both"/>
              <w:rPr>
                <w:rFonts w:ascii="Times New Roman" w:hAnsi="Times New Roman"/>
                <w:sz w:val="24"/>
                <w:szCs w:val="24"/>
                <w:highlight w:val="yellow"/>
              </w:rPr>
            </w:pPr>
          </w:p>
          <w:p w14:paraId="7295F6E0" w14:textId="77777777" w:rsidR="008A2B73" w:rsidRPr="00833A5D" w:rsidRDefault="008A2B73" w:rsidP="008A2B73">
            <w:pPr>
              <w:spacing w:after="0" w:line="240" w:lineRule="auto"/>
              <w:jc w:val="both"/>
              <w:rPr>
                <w:rFonts w:ascii="Times New Roman" w:hAnsi="Times New Roman"/>
                <w:color w:val="FF0000"/>
                <w:sz w:val="24"/>
                <w:szCs w:val="24"/>
              </w:rPr>
            </w:pPr>
            <w:r w:rsidRPr="00D37C2C">
              <w:rPr>
                <w:rFonts w:ascii="Times New Roman" w:hAnsi="Times New Roman"/>
                <w:sz w:val="24"/>
                <w:szCs w:val="24"/>
                <w:highlight w:val="yellow"/>
              </w:rPr>
              <w:lastRenderedPageBreak/>
              <w:t>При участии в закупке коллективного участника, каждый член такого участника должен соответствовать требованию.</w:t>
            </w:r>
          </w:p>
          <w:p w14:paraId="64BC0E3B" w14:textId="77777777" w:rsidR="008A2B73" w:rsidRPr="00833A5D" w:rsidRDefault="008A2B73" w:rsidP="008A2B73">
            <w:pPr>
              <w:pStyle w:val="3"/>
              <w:numPr>
                <w:ilvl w:val="0"/>
                <w:numId w:val="0"/>
              </w:numPr>
              <w:spacing w:before="0"/>
              <w:rPr>
                <w:rFonts w:ascii="Times New Roman" w:hAnsi="Times New Roman"/>
                <w:b w:val="0"/>
                <w:sz w:val="24"/>
                <w:szCs w:val="24"/>
              </w:rPr>
            </w:pPr>
          </w:p>
        </w:tc>
      </w:tr>
      <w:tr w:rsidR="008A2B73" w:rsidRPr="00833A5D" w14:paraId="0A131E41" w14:textId="77777777" w:rsidTr="0052590E">
        <w:tc>
          <w:tcPr>
            <w:tcW w:w="1271" w:type="dxa"/>
          </w:tcPr>
          <w:p w14:paraId="317AAC8D"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4A3A788F" w14:textId="7E2CDB7E" w:rsidR="008A2B73" w:rsidRPr="00833A5D" w:rsidRDefault="008A2B73" w:rsidP="00F20F85">
            <w:pPr>
              <w:keepNext/>
              <w:tabs>
                <w:tab w:val="left" w:pos="456"/>
              </w:tabs>
              <w:spacing w:after="0" w:line="240" w:lineRule="auto"/>
              <w:jc w:val="both"/>
              <w:rPr>
                <w:rFonts w:ascii="Times New Roman" w:hAnsi="Times New Roman"/>
                <w:color w:val="0070C0"/>
                <w:sz w:val="24"/>
                <w:szCs w:val="24"/>
              </w:rPr>
            </w:pPr>
            <w:r w:rsidRPr="00833A5D">
              <w:rPr>
                <w:rFonts w:ascii="Times New Roman" w:eastAsia="Times New Roman" w:hAnsi="Times New Roman"/>
                <w:sz w:val="24"/>
                <w:szCs w:val="24"/>
                <w:lang w:eastAsia="ru-RU"/>
              </w:rPr>
              <w:t>соответствие участника конкурентной закупки указанным в извещении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tc>
        <w:tc>
          <w:tcPr>
            <w:tcW w:w="9639" w:type="dxa"/>
          </w:tcPr>
          <w:p w14:paraId="49AFE45F" w14:textId="77777777" w:rsidR="009A6DAD" w:rsidRPr="00833A5D" w:rsidRDefault="009A6DAD" w:rsidP="009A6DAD">
            <w:pPr>
              <w:pStyle w:val="3"/>
              <w:numPr>
                <w:ilvl w:val="0"/>
                <w:numId w:val="0"/>
              </w:numPr>
              <w:spacing w:before="0"/>
              <w:jc w:val="both"/>
              <w:rPr>
                <w:rFonts w:ascii="Times New Roman" w:hAnsi="Times New Roman"/>
                <w:b w:val="0"/>
                <w:bCs/>
                <w:color w:val="000000"/>
                <w:sz w:val="24"/>
                <w:szCs w:val="24"/>
              </w:rPr>
            </w:pPr>
            <w:r w:rsidRPr="00833A5D">
              <w:rPr>
                <w:rFonts w:ascii="Times New Roman" w:hAnsi="Times New Roman"/>
                <w:b w:val="0"/>
                <w:bCs/>
                <w:color w:val="000000"/>
                <w:sz w:val="24"/>
                <w:szCs w:val="24"/>
              </w:rPr>
              <w:t xml:space="preserve">Требование не установлено. </w:t>
            </w:r>
          </w:p>
          <w:p w14:paraId="402FEFE6" w14:textId="31932238" w:rsidR="008A2B73" w:rsidRPr="00833A5D" w:rsidRDefault="008A2B73" w:rsidP="00D37C2C">
            <w:pPr>
              <w:keepNext/>
              <w:tabs>
                <w:tab w:val="left" w:pos="0"/>
              </w:tabs>
              <w:spacing w:after="0" w:line="240" w:lineRule="auto"/>
              <w:jc w:val="both"/>
              <w:rPr>
                <w:rFonts w:ascii="Times New Roman" w:hAnsi="Times New Roman"/>
                <w:b/>
                <w:sz w:val="24"/>
                <w:szCs w:val="24"/>
              </w:rPr>
            </w:pPr>
          </w:p>
        </w:tc>
      </w:tr>
      <w:tr w:rsidR="008A2B73" w:rsidRPr="00833A5D" w14:paraId="63622B3A" w14:textId="77777777" w:rsidTr="0052590E">
        <w:tc>
          <w:tcPr>
            <w:tcW w:w="1271" w:type="dxa"/>
          </w:tcPr>
          <w:p w14:paraId="39615E6F"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67708CA8" w14:textId="5CABE38C" w:rsidR="008A2B73" w:rsidRPr="00833A5D" w:rsidRDefault="008A2B73" w:rsidP="00F20F85">
            <w:pPr>
              <w:keepNext/>
              <w:tabs>
                <w:tab w:val="left" w:pos="456"/>
              </w:tabs>
              <w:spacing w:after="0" w:line="240" w:lineRule="auto"/>
              <w:jc w:val="both"/>
              <w:rPr>
                <w:rFonts w:ascii="Times New Roman" w:hAnsi="Times New Roman"/>
                <w:color w:val="0070C0"/>
                <w:sz w:val="24"/>
                <w:szCs w:val="24"/>
              </w:rPr>
            </w:pPr>
            <w:r w:rsidRPr="00833A5D">
              <w:rPr>
                <w:rFonts w:ascii="Times New Roman" w:hAnsi="Times New Roman"/>
                <w:sz w:val="24"/>
                <w:szCs w:val="24"/>
              </w:rPr>
              <w:t>обладание участником конкурентной закупки исключительными правами на результаты интеллектуальной деятельности;</w:t>
            </w:r>
          </w:p>
        </w:tc>
        <w:tc>
          <w:tcPr>
            <w:tcW w:w="9639" w:type="dxa"/>
          </w:tcPr>
          <w:p w14:paraId="035EB93A" w14:textId="77777777" w:rsidR="008A2B73" w:rsidRPr="00833A5D" w:rsidRDefault="008A2B73" w:rsidP="008A2B73">
            <w:pPr>
              <w:pStyle w:val="3"/>
              <w:numPr>
                <w:ilvl w:val="0"/>
                <w:numId w:val="0"/>
              </w:numPr>
              <w:spacing w:before="0"/>
              <w:jc w:val="both"/>
              <w:rPr>
                <w:rFonts w:ascii="Times New Roman" w:hAnsi="Times New Roman"/>
                <w:b w:val="0"/>
                <w:bCs/>
                <w:color w:val="000000"/>
                <w:sz w:val="24"/>
                <w:szCs w:val="24"/>
              </w:rPr>
            </w:pPr>
            <w:r w:rsidRPr="00833A5D">
              <w:rPr>
                <w:rFonts w:ascii="Times New Roman" w:hAnsi="Times New Roman"/>
                <w:b w:val="0"/>
                <w:bCs/>
                <w:color w:val="000000"/>
                <w:sz w:val="24"/>
                <w:szCs w:val="24"/>
              </w:rPr>
              <w:t xml:space="preserve">Требование не установлено. </w:t>
            </w:r>
          </w:p>
          <w:p w14:paraId="63D0FC0B" w14:textId="7FD204BC" w:rsidR="008A2B73" w:rsidRPr="00833A5D" w:rsidRDefault="008A2B73" w:rsidP="00D37C2C">
            <w:pPr>
              <w:keepNext/>
              <w:tabs>
                <w:tab w:val="left" w:pos="0"/>
              </w:tabs>
              <w:spacing w:after="0" w:line="240" w:lineRule="auto"/>
              <w:jc w:val="both"/>
              <w:rPr>
                <w:rFonts w:ascii="Times New Roman" w:hAnsi="Times New Roman"/>
                <w:b/>
                <w:sz w:val="24"/>
                <w:szCs w:val="24"/>
              </w:rPr>
            </w:pPr>
          </w:p>
        </w:tc>
      </w:tr>
      <w:tr w:rsidR="008A2B73" w:rsidRPr="00833A5D" w14:paraId="71BEC200" w14:textId="77777777" w:rsidTr="0052590E">
        <w:tc>
          <w:tcPr>
            <w:tcW w:w="1271" w:type="dxa"/>
          </w:tcPr>
          <w:p w14:paraId="14572030"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6D7A8AE8" w14:textId="405CCF09" w:rsidR="008A2B73" w:rsidRPr="00833A5D" w:rsidRDefault="008A2B73" w:rsidP="00F20F85">
            <w:pPr>
              <w:keepNext/>
              <w:tabs>
                <w:tab w:val="left" w:pos="456"/>
              </w:tabs>
              <w:spacing w:after="0" w:line="240" w:lineRule="auto"/>
              <w:jc w:val="both"/>
              <w:rPr>
                <w:rFonts w:ascii="Times New Roman" w:hAnsi="Times New Roman"/>
                <w:color w:val="FF0000"/>
                <w:sz w:val="24"/>
                <w:szCs w:val="24"/>
              </w:rPr>
            </w:pPr>
            <w:r w:rsidRPr="00833A5D">
              <w:rPr>
                <w:rFonts w:ascii="Times New Roman" w:hAnsi="Times New Roman"/>
                <w:sz w:val="24"/>
                <w:szCs w:val="24"/>
              </w:rPr>
              <w:t>обладание участником конкурентной закупки правами использования результата интеллектуальной деятельности;</w:t>
            </w:r>
          </w:p>
        </w:tc>
        <w:tc>
          <w:tcPr>
            <w:tcW w:w="9639" w:type="dxa"/>
          </w:tcPr>
          <w:p w14:paraId="0B239ED6" w14:textId="77777777" w:rsidR="008A2B73" w:rsidRPr="00833A5D" w:rsidRDefault="008A2B73" w:rsidP="008A2B73">
            <w:pPr>
              <w:pStyle w:val="3"/>
              <w:numPr>
                <w:ilvl w:val="0"/>
                <w:numId w:val="0"/>
              </w:numPr>
              <w:spacing w:before="0"/>
              <w:jc w:val="both"/>
              <w:rPr>
                <w:rFonts w:ascii="Times New Roman" w:hAnsi="Times New Roman"/>
                <w:b w:val="0"/>
                <w:bCs/>
                <w:color w:val="000000"/>
                <w:sz w:val="24"/>
                <w:szCs w:val="24"/>
              </w:rPr>
            </w:pPr>
            <w:r w:rsidRPr="00833A5D">
              <w:rPr>
                <w:rFonts w:ascii="Times New Roman" w:hAnsi="Times New Roman"/>
                <w:b w:val="0"/>
                <w:bCs/>
                <w:color w:val="000000"/>
                <w:sz w:val="24"/>
                <w:szCs w:val="24"/>
              </w:rPr>
              <w:t xml:space="preserve">Требование не установлено. </w:t>
            </w:r>
          </w:p>
          <w:p w14:paraId="112FCC56" w14:textId="4A193BEE" w:rsidR="008A2B73" w:rsidRPr="00833A5D" w:rsidRDefault="008A2B73" w:rsidP="00FA69A0">
            <w:pPr>
              <w:keepNext/>
              <w:tabs>
                <w:tab w:val="left" w:pos="0"/>
              </w:tabs>
              <w:spacing w:after="0" w:line="240" w:lineRule="auto"/>
              <w:jc w:val="both"/>
              <w:rPr>
                <w:rFonts w:ascii="Times New Roman" w:hAnsi="Times New Roman"/>
                <w:b/>
                <w:sz w:val="24"/>
                <w:szCs w:val="24"/>
              </w:rPr>
            </w:pPr>
          </w:p>
        </w:tc>
      </w:tr>
      <w:tr w:rsidR="008A2B73" w:rsidRPr="00833A5D" w14:paraId="5A4C8C41" w14:textId="77777777" w:rsidTr="0052590E">
        <w:tc>
          <w:tcPr>
            <w:tcW w:w="1271" w:type="dxa"/>
          </w:tcPr>
          <w:p w14:paraId="0191702D"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43892306" w14:textId="69B8658F" w:rsidR="008A2B73" w:rsidRPr="00833A5D" w:rsidRDefault="008A2B73" w:rsidP="00F20F85">
            <w:pPr>
              <w:keepNext/>
              <w:tabs>
                <w:tab w:val="left" w:pos="456"/>
              </w:tabs>
              <w:spacing w:after="0" w:line="240" w:lineRule="auto"/>
              <w:jc w:val="both"/>
              <w:rPr>
                <w:rFonts w:ascii="Times New Roman" w:hAnsi="Times New Roman"/>
                <w:b/>
                <w:bCs/>
                <w:kern w:val="36"/>
                <w:sz w:val="24"/>
                <w:szCs w:val="24"/>
                <w:lang w:eastAsia="ru-RU"/>
              </w:rPr>
            </w:pPr>
            <w:r w:rsidRPr="00833A5D">
              <w:rPr>
                <w:rFonts w:ascii="Times New Roman" w:eastAsia="Times New Roman" w:hAnsi="Times New Roman"/>
                <w:sz w:val="24"/>
                <w:szCs w:val="24"/>
                <w:lang w:eastAsia="ru-RU"/>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p>
        </w:tc>
        <w:tc>
          <w:tcPr>
            <w:tcW w:w="9639" w:type="dxa"/>
          </w:tcPr>
          <w:p w14:paraId="1308C797" w14:textId="77777777" w:rsidR="008A2B73" w:rsidRPr="00833A5D" w:rsidRDefault="008A2B73" w:rsidP="008A2B73">
            <w:pPr>
              <w:keepNext/>
              <w:tabs>
                <w:tab w:val="left" w:pos="0"/>
              </w:tabs>
              <w:spacing w:after="0" w:line="240" w:lineRule="auto"/>
              <w:jc w:val="both"/>
              <w:rPr>
                <w:rFonts w:ascii="Times New Roman" w:hAnsi="Times New Roman"/>
                <w:sz w:val="24"/>
                <w:szCs w:val="24"/>
              </w:rPr>
            </w:pPr>
            <w:r w:rsidRPr="00833A5D">
              <w:rPr>
                <w:rFonts w:ascii="Times New Roman" w:hAnsi="Times New Roman"/>
                <w:sz w:val="24"/>
                <w:szCs w:val="24"/>
              </w:rPr>
              <w:t xml:space="preserve">Документы, подтверждающие отсутствие сведений об участнике в реестре недобросовестных поставщиков, не требуются. </w:t>
            </w:r>
          </w:p>
          <w:p w14:paraId="52DDB536" w14:textId="77777777" w:rsidR="008A2B73" w:rsidRPr="00833A5D" w:rsidRDefault="008A2B73" w:rsidP="008A2B73">
            <w:pPr>
              <w:keepNext/>
              <w:tabs>
                <w:tab w:val="left" w:pos="0"/>
              </w:tabs>
              <w:spacing w:after="0" w:line="240" w:lineRule="auto"/>
              <w:jc w:val="both"/>
              <w:rPr>
                <w:rFonts w:ascii="Times New Roman" w:hAnsi="Times New Roman"/>
                <w:sz w:val="24"/>
                <w:szCs w:val="24"/>
              </w:rPr>
            </w:pPr>
            <w:r w:rsidRPr="00833A5D">
              <w:rPr>
                <w:rFonts w:ascii="Times New Roman" w:hAnsi="Times New Roman"/>
                <w:sz w:val="24"/>
                <w:szCs w:val="24"/>
              </w:rPr>
              <w:t xml:space="preserve">Заказчик самостоятельно выполнит проверку сведений. </w:t>
            </w:r>
          </w:p>
          <w:p w14:paraId="1E7DABCA" w14:textId="77777777" w:rsidR="008A2B73" w:rsidRPr="00833A5D" w:rsidRDefault="008A2B73" w:rsidP="008A2B73">
            <w:pPr>
              <w:keepNext/>
              <w:tabs>
                <w:tab w:val="left" w:pos="0"/>
              </w:tabs>
              <w:spacing w:after="0" w:line="240" w:lineRule="auto"/>
              <w:jc w:val="both"/>
              <w:rPr>
                <w:rFonts w:ascii="Times New Roman" w:hAnsi="Times New Roman"/>
                <w:color w:val="0070C0"/>
                <w:sz w:val="24"/>
                <w:szCs w:val="24"/>
              </w:rPr>
            </w:pPr>
          </w:p>
          <w:p w14:paraId="7F116B41" w14:textId="77777777" w:rsidR="008A2B73" w:rsidRPr="00833A5D" w:rsidRDefault="008A2B73" w:rsidP="00FA69A0">
            <w:pPr>
              <w:spacing w:after="0" w:line="240" w:lineRule="auto"/>
              <w:jc w:val="both"/>
              <w:rPr>
                <w:rFonts w:ascii="Times New Roman" w:hAnsi="Times New Roman"/>
                <w:b/>
                <w:sz w:val="24"/>
                <w:szCs w:val="24"/>
              </w:rPr>
            </w:pPr>
          </w:p>
        </w:tc>
      </w:tr>
      <w:tr w:rsidR="008A2B73" w:rsidRPr="00833A5D" w14:paraId="6A37F112" w14:textId="77777777" w:rsidTr="0052590E">
        <w:tc>
          <w:tcPr>
            <w:tcW w:w="1271" w:type="dxa"/>
          </w:tcPr>
          <w:p w14:paraId="2534ABE6"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70B3642E" w14:textId="0EF43DD8" w:rsidR="008A2B73" w:rsidRPr="00833A5D" w:rsidRDefault="008A2B73" w:rsidP="00F20F85">
            <w:pPr>
              <w:keepNext/>
              <w:tabs>
                <w:tab w:val="left" w:pos="456"/>
              </w:tabs>
              <w:spacing w:after="0" w:line="240" w:lineRule="auto"/>
              <w:jc w:val="both"/>
              <w:rPr>
                <w:rFonts w:ascii="Times New Roman" w:hAnsi="Times New Roman"/>
                <w:sz w:val="24"/>
                <w:szCs w:val="24"/>
              </w:rPr>
            </w:pPr>
            <w:r w:rsidRPr="00833A5D">
              <w:rPr>
                <w:rFonts w:ascii="Times New Roman" w:eastAsia="Times New Roman" w:hAnsi="Times New Roman"/>
                <w:sz w:val="24"/>
                <w:szCs w:val="24"/>
                <w:lang w:eastAsia="ru-RU"/>
              </w:rPr>
              <w:t xml:space="preserve">отсутствие сведений об участнике закупки в реестре иностранных агентов в </w:t>
            </w:r>
            <w:r w:rsidRPr="00833A5D">
              <w:rPr>
                <w:rFonts w:ascii="Times New Roman" w:eastAsia="Times New Roman" w:hAnsi="Times New Roman"/>
                <w:sz w:val="24"/>
                <w:szCs w:val="24"/>
                <w:lang w:eastAsia="ru-RU"/>
              </w:rPr>
              <w:lastRenderedPageBreak/>
              <w:t>соответствии с Федеральным законом от 14 июля 2022 года № 255-ФЗ «О контроле за деятельностью лиц, находящихся под иностранным влиянием»;</w:t>
            </w:r>
          </w:p>
        </w:tc>
        <w:tc>
          <w:tcPr>
            <w:tcW w:w="9639" w:type="dxa"/>
          </w:tcPr>
          <w:p w14:paraId="147B042C" w14:textId="77777777" w:rsidR="008A2B73" w:rsidRPr="00497A8D" w:rsidRDefault="008A2B73" w:rsidP="008A2B73">
            <w:pPr>
              <w:pStyle w:val="3"/>
              <w:numPr>
                <w:ilvl w:val="0"/>
                <w:numId w:val="0"/>
              </w:numPr>
              <w:spacing w:before="0"/>
              <w:rPr>
                <w:rFonts w:ascii="Times New Roman" w:hAnsi="Times New Roman"/>
                <w:b w:val="0"/>
                <w:sz w:val="24"/>
                <w:szCs w:val="24"/>
                <w:highlight w:val="yellow"/>
              </w:rPr>
            </w:pPr>
            <w:r w:rsidRPr="00497A8D">
              <w:rPr>
                <w:rFonts w:ascii="Times New Roman" w:hAnsi="Times New Roman"/>
                <w:b w:val="0"/>
                <w:sz w:val="24"/>
                <w:szCs w:val="24"/>
                <w:highlight w:val="yellow"/>
              </w:rPr>
              <w:lastRenderedPageBreak/>
              <w:t xml:space="preserve">Подтверждается декларацией о соответствии требованию. </w:t>
            </w:r>
          </w:p>
          <w:p w14:paraId="4E5BC83A" w14:textId="77777777" w:rsidR="008A2B73" w:rsidRPr="00497A8D" w:rsidRDefault="008A2B73" w:rsidP="008A2B73">
            <w:pPr>
              <w:pStyle w:val="3"/>
              <w:numPr>
                <w:ilvl w:val="0"/>
                <w:numId w:val="0"/>
              </w:numPr>
              <w:spacing w:before="0"/>
              <w:rPr>
                <w:rFonts w:ascii="Times New Roman" w:hAnsi="Times New Roman"/>
                <w:b w:val="0"/>
                <w:sz w:val="24"/>
                <w:szCs w:val="24"/>
                <w:highlight w:val="yellow"/>
              </w:rPr>
            </w:pPr>
            <w:r w:rsidRPr="00497A8D">
              <w:rPr>
                <w:rFonts w:ascii="Times New Roman" w:hAnsi="Times New Roman"/>
                <w:b w:val="0"/>
                <w:sz w:val="24"/>
                <w:szCs w:val="24"/>
                <w:highlight w:val="yellow"/>
              </w:rPr>
              <w:t>Требования к форме декларации не установлены.</w:t>
            </w:r>
          </w:p>
          <w:p w14:paraId="321D3469" w14:textId="77777777" w:rsidR="008A2B73" w:rsidRPr="00497A8D" w:rsidRDefault="008A2B73" w:rsidP="008A2B73">
            <w:pPr>
              <w:keepNext/>
              <w:tabs>
                <w:tab w:val="left" w:pos="0"/>
              </w:tabs>
              <w:spacing w:after="0" w:line="240" w:lineRule="auto"/>
              <w:rPr>
                <w:rFonts w:ascii="Times New Roman" w:hAnsi="Times New Roman"/>
                <w:sz w:val="24"/>
                <w:szCs w:val="24"/>
                <w:highlight w:val="yellow"/>
              </w:rPr>
            </w:pPr>
          </w:p>
          <w:p w14:paraId="2D171972" w14:textId="257063BB" w:rsidR="008A2B73" w:rsidRPr="00833A5D" w:rsidRDefault="008A2B73" w:rsidP="008A2B73">
            <w:pPr>
              <w:pStyle w:val="3"/>
              <w:numPr>
                <w:ilvl w:val="0"/>
                <w:numId w:val="0"/>
              </w:numPr>
              <w:spacing w:before="0"/>
              <w:rPr>
                <w:rFonts w:ascii="Times New Roman" w:hAnsi="Times New Roman"/>
                <w:b w:val="0"/>
                <w:sz w:val="24"/>
                <w:szCs w:val="24"/>
              </w:rPr>
            </w:pPr>
            <w:r w:rsidRPr="00497A8D">
              <w:rPr>
                <w:rFonts w:ascii="Times New Roman" w:hAnsi="Times New Roman"/>
                <w:b w:val="0"/>
                <w:bCs/>
                <w:sz w:val="24"/>
                <w:szCs w:val="24"/>
                <w:highlight w:val="yellow"/>
              </w:rPr>
              <w:t>При участии в закупке коллективного участника, каждый член такого участника должен соответствовать требованию.</w:t>
            </w:r>
          </w:p>
        </w:tc>
      </w:tr>
      <w:tr w:rsidR="008A2B73" w:rsidRPr="00833A5D" w14:paraId="63CD2988" w14:textId="77777777" w:rsidTr="0052590E">
        <w:tc>
          <w:tcPr>
            <w:tcW w:w="1271" w:type="dxa"/>
          </w:tcPr>
          <w:p w14:paraId="5366B64F" w14:textId="77777777" w:rsidR="008A2B73" w:rsidRPr="00833A5D" w:rsidRDefault="008A2B73" w:rsidP="008A2B73">
            <w:pPr>
              <w:spacing w:after="0" w:line="240" w:lineRule="auto"/>
              <w:jc w:val="center"/>
              <w:rPr>
                <w:rFonts w:ascii="Times New Roman" w:hAnsi="Times New Roman"/>
                <w:sz w:val="24"/>
                <w:szCs w:val="24"/>
              </w:rPr>
            </w:pPr>
          </w:p>
        </w:tc>
        <w:tc>
          <w:tcPr>
            <w:tcW w:w="4394" w:type="dxa"/>
          </w:tcPr>
          <w:p w14:paraId="63AED0A0" w14:textId="77777777" w:rsidR="008A2B73" w:rsidRPr="00833A5D" w:rsidRDefault="008A2B73" w:rsidP="008A2B73">
            <w:pPr>
              <w:keepNext/>
              <w:tabs>
                <w:tab w:val="left" w:pos="456"/>
              </w:tabs>
              <w:spacing w:after="0" w:line="240" w:lineRule="auto"/>
              <w:jc w:val="both"/>
              <w:rPr>
                <w:rFonts w:ascii="Times New Roman" w:hAnsi="Times New Roman"/>
                <w:sz w:val="24"/>
                <w:szCs w:val="24"/>
              </w:rPr>
            </w:pPr>
            <w:r w:rsidRPr="00833A5D">
              <w:rPr>
                <w:rFonts w:ascii="Times New Roman" w:eastAsia="Times New Roman" w:hAnsi="Times New Roman"/>
                <w:sz w:val="24"/>
                <w:szCs w:val="24"/>
                <w:lang w:eastAsia="ru-RU"/>
              </w:rPr>
              <w:t>отсутствие сведений об участнике закупки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года № 851 «О мерах по реализации Указа Президента Российской Федерации от 3 мая 2022 года № 252».</w:t>
            </w:r>
          </w:p>
          <w:p w14:paraId="266CC8D8" w14:textId="5DB1E69D" w:rsidR="008A2B73" w:rsidRPr="00833A5D" w:rsidRDefault="008A2B73" w:rsidP="008A2B73">
            <w:pPr>
              <w:keepNext/>
              <w:tabs>
                <w:tab w:val="left" w:pos="456"/>
              </w:tabs>
              <w:spacing w:after="0" w:line="240" w:lineRule="auto"/>
              <w:ind w:left="456"/>
              <w:jc w:val="both"/>
              <w:rPr>
                <w:rFonts w:ascii="Times New Roman" w:hAnsi="Times New Roman"/>
                <w:color w:val="0070C0"/>
                <w:sz w:val="24"/>
                <w:szCs w:val="24"/>
              </w:rPr>
            </w:pPr>
          </w:p>
        </w:tc>
        <w:tc>
          <w:tcPr>
            <w:tcW w:w="9639" w:type="dxa"/>
          </w:tcPr>
          <w:p w14:paraId="2C7E51DB" w14:textId="77777777" w:rsidR="008A2B73" w:rsidRPr="00833A5D" w:rsidRDefault="008A2B73" w:rsidP="008A2B73">
            <w:pPr>
              <w:pStyle w:val="3"/>
              <w:numPr>
                <w:ilvl w:val="0"/>
                <w:numId w:val="0"/>
              </w:numPr>
              <w:spacing w:before="0"/>
              <w:jc w:val="both"/>
              <w:rPr>
                <w:rFonts w:ascii="Times New Roman" w:hAnsi="Times New Roman"/>
                <w:b w:val="0"/>
                <w:i/>
                <w:iCs/>
                <w:color w:val="FF0000"/>
                <w:sz w:val="24"/>
                <w:szCs w:val="24"/>
              </w:rPr>
            </w:pPr>
          </w:p>
          <w:p w14:paraId="0516FDCD" w14:textId="77777777" w:rsidR="008A2B73" w:rsidRPr="00497A8D" w:rsidRDefault="008A2B73" w:rsidP="008A2B73">
            <w:pPr>
              <w:pStyle w:val="3"/>
              <w:numPr>
                <w:ilvl w:val="0"/>
                <w:numId w:val="0"/>
              </w:numPr>
              <w:spacing w:before="0"/>
              <w:jc w:val="both"/>
              <w:rPr>
                <w:rFonts w:ascii="Times New Roman" w:hAnsi="Times New Roman"/>
                <w:b w:val="0"/>
                <w:sz w:val="24"/>
                <w:szCs w:val="24"/>
                <w:highlight w:val="yellow"/>
              </w:rPr>
            </w:pPr>
            <w:r w:rsidRPr="00497A8D">
              <w:rPr>
                <w:rFonts w:ascii="Times New Roman" w:hAnsi="Times New Roman"/>
                <w:b w:val="0"/>
                <w:sz w:val="24"/>
                <w:szCs w:val="24"/>
                <w:highlight w:val="yellow"/>
              </w:rPr>
              <w:t>Подтверждается декларацией о соответствии требованию. Требования к форме декларации не установлены.</w:t>
            </w:r>
          </w:p>
          <w:p w14:paraId="5E1360A3" w14:textId="77777777" w:rsidR="008A2B73" w:rsidRPr="00497A8D" w:rsidRDefault="008A2B73" w:rsidP="008A2B73">
            <w:pPr>
              <w:keepNext/>
              <w:tabs>
                <w:tab w:val="left" w:pos="0"/>
              </w:tabs>
              <w:spacing w:after="0" w:line="240" w:lineRule="auto"/>
              <w:jc w:val="both"/>
              <w:rPr>
                <w:rFonts w:ascii="Times New Roman" w:hAnsi="Times New Roman"/>
                <w:sz w:val="24"/>
                <w:szCs w:val="24"/>
                <w:highlight w:val="yellow"/>
              </w:rPr>
            </w:pPr>
          </w:p>
          <w:p w14:paraId="286F2BC7" w14:textId="77777777" w:rsidR="008A2B73" w:rsidRPr="00833A5D" w:rsidRDefault="008A2B73" w:rsidP="008A2B73">
            <w:pPr>
              <w:keepNext/>
              <w:tabs>
                <w:tab w:val="left" w:pos="0"/>
              </w:tabs>
              <w:spacing w:after="0" w:line="240" w:lineRule="auto"/>
              <w:jc w:val="both"/>
              <w:rPr>
                <w:rFonts w:ascii="Times New Roman" w:hAnsi="Times New Roman"/>
                <w:i/>
                <w:iCs/>
                <w:color w:val="0070C0"/>
                <w:sz w:val="24"/>
                <w:szCs w:val="24"/>
              </w:rPr>
            </w:pPr>
            <w:r w:rsidRPr="00497A8D">
              <w:rPr>
                <w:rFonts w:ascii="Times New Roman" w:hAnsi="Times New Roman"/>
                <w:sz w:val="24"/>
                <w:szCs w:val="24"/>
                <w:highlight w:val="yellow"/>
              </w:rPr>
              <w:t>При участии в закупке коллективного участника, каждый член такого участника должен подтвердить свое соответствие требованию.</w:t>
            </w:r>
          </w:p>
          <w:p w14:paraId="3661DFA2" w14:textId="6701D217" w:rsidR="008A2B73" w:rsidRPr="00833A5D" w:rsidRDefault="008A2B73" w:rsidP="008A2B73">
            <w:pPr>
              <w:keepNext/>
              <w:tabs>
                <w:tab w:val="left" w:pos="0"/>
              </w:tabs>
              <w:spacing w:after="0" w:line="240" w:lineRule="auto"/>
              <w:rPr>
                <w:rFonts w:ascii="Times New Roman" w:hAnsi="Times New Roman"/>
                <w:b/>
                <w:bCs/>
                <w:color w:val="FF0000"/>
                <w:kern w:val="36"/>
                <w:sz w:val="24"/>
                <w:szCs w:val="24"/>
                <w:lang w:eastAsia="ru-RU"/>
              </w:rPr>
            </w:pPr>
          </w:p>
        </w:tc>
      </w:tr>
      <w:tr w:rsidR="008A2B73" w:rsidRPr="00833A5D" w14:paraId="7C4DF93B" w14:textId="77777777" w:rsidTr="0052590E">
        <w:tc>
          <w:tcPr>
            <w:tcW w:w="1271" w:type="dxa"/>
            <w:shd w:val="clear" w:color="auto" w:fill="F2F2F2" w:themeFill="background1" w:themeFillShade="F2"/>
          </w:tcPr>
          <w:p w14:paraId="794D98B4" w14:textId="297808A4" w:rsidR="008A2B73" w:rsidRPr="00833A5D" w:rsidRDefault="008A2B73" w:rsidP="008A2B73">
            <w:pPr>
              <w:spacing w:after="0" w:line="240" w:lineRule="auto"/>
              <w:jc w:val="center"/>
              <w:rPr>
                <w:rFonts w:ascii="Times New Roman" w:hAnsi="Times New Roman"/>
                <w:sz w:val="24"/>
                <w:szCs w:val="24"/>
              </w:rPr>
            </w:pPr>
            <w:r w:rsidRPr="00833A5D">
              <w:rPr>
                <w:rFonts w:ascii="Times New Roman" w:hAnsi="Times New Roman"/>
                <w:sz w:val="24"/>
                <w:szCs w:val="24"/>
              </w:rPr>
              <w:t>Пункт А.17.3.2</w:t>
            </w:r>
          </w:p>
        </w:tc>
        <w:tc>
          <w:tcPr>
            <w:tcW w:w="4394" w:type="dxa"/>
            <w:shd w:val="clear" w:color="auto" w:fill="F2F2F2" w:themeFill="background1" w:themeFillShade="F2"/>
          </w:tcPr>
          <w:p w14:paraId="224C1F97" w14:textId="2293ADE3" w:rsidR="008A2B73" w:rsidRPr="00833A5D" w:rsidRDefault="008A2B73" w:rsidP="00153E51">
            <w:pPr>
              <w:pStyle w:val="3"/>
              <w:numPr>
                <w:ilvl w:val="0"/>
                <w:numId w:val="0"/>
              </w:numPr>
              <w:tabs>
                <w:tab w:val="left" w:pos="30"/>
              </w:tabs>
              <w:spacing w:before="0"/>
              <w:ind w:left="30" w:right="69"/>
              <w:jc w:val="both"/>
              <w:rPr>
                <w:rFonts w:ascii="Times New Roman" w:hAnsi="Times New Roman"/>
                <w:b w:val="0"/>
                <w:bCs/>
                <w:sz w:val="24"/>
                <w:szCs w:val="24"/>
              </w:rPr>
            </w:pPr>
            <w:r w:rsidRPr="00833A5D">
              <w:rPr>
                <w:rFonts w:ascii="Times New Roman" w:hAnsi="Times New Roman"/>
                <w:b w:val="0"/>
                <w:bCs/>
                <w:sz w:val="24"/>
                <w:szCs w:val="24"/>
              </w:rPr>
              <w:t xml:space="preserve">Сведения, подтверждающие соответствие участника закупки дополнительным требованиям заказчика, а именно: </w:t>
            </w:r>
          </w:p>
          <w:p w14:paraId="30E81B91" w14:textId="77777777" w:rsidR="008A2B73" w:rsidRPr="00833A5D" w:rsidRDefault="008A2B73" w:rsidP="008A2B73">
            <w:pPr>
              <w:pStyle w:val="3"/>
              <w:numPr>
                <w:ilvl w:val="0"/>
                <w:numId w:val="0"/>
              </w:numPr>
              <w:tabs>
                <w:tab w:val="left" w:pos="30"/>
              </w:tabs>
              <w:spacing w:before="0"/>
              <w:ind w:left="30" w:right="69"/>
              <w:rPr>
                <w:rFonts w:ascii="Times New Roman" w:hAnsi="Times New Roman"/>
                <w:b w:val="0"/>
                <w:bCs/>
                <w:sz w:val="24"/>
                <w:szCs w:val="24"/>
              </w:rPr>
            </w:pPr>
          </w:p>
        </w:tc>
        <w:tc>
          <w:tcPr>
            <w:tcW w:w="9639" w:type="dxa"/>
            <w:shd w:val="clear" w:color="auto" w:fill="F2F2F2" w:themeFill="background1" w:themeFillShade="F2"/>
          </w:tcPr>
          <w:p w14:paraId="53764BFD" w14:textId="19CD0B5C" w:rsidR="008A2B73" w:rsidRPr="00833A5D" w:rsidRDefault="008A2B73" w:rsidP="008A2B73">
            <w:pPr>
              <w:pStyle w:val="3"/>
              <w:numPr>
                <w:ilvl w:val="0"/>
                <w:numId w:val="0"/>
              </w:numPr>
              <w:spacing w:before="0"/>
              <w:rPr>
                <w:rFonts w:ascii="Times New Roman" w:hAnsi="Times New Roman"/>
                <w:bCs/>
                <w:sz w:val="24"/>
                <w:szCs w:val="24"/>
              </w:rPr>
            </w:pPr>
          </w:p>
        </w:tc>
      </w:tr>
      <w:tr w:rsidR="008A2B73" w:rsidRPr="00833A5D" w14:paraId="6D725B7F" w14:textId="77777777" w:rsidTr="0052590E">
        <w:trPr>
          <w:trHeight w:val="3674"/>
        </w:trPr>
        <w:tc>
          <w:tcPr>
            <w:tcW w:w="1271" w:type="dxa"/>
          </w:tcPr>
          <w:p w14:paraId="4E6ECD3B" w14:textId="5486224C" w:rsidR="008A2B73" w:rsidRPr="00833A5D" w:rsidRDefault="008A2B73" w:rsidP="008A2B73">
            <w:pPr>
              <w:spacing w:after="0" w:line="240" w:lineRule="auto"/>
              <w:jc w:val="center"/>
              <w:rPr>
                <w:rFonts w:ascii="Times New Roman" w:hAnsi="Times New Roman"/>
                <w:sz w:val="24"/>
                <w:szCs w:val="24"/>
              </w:rPr>
            </w:pPr>
          </w:p>
        </w:tc>
        <w:tc>
          <w:tcPr>
            <w:tcW w:w="4394" w:type="dxa"/>
          </w:tcPr>
          <w:p w14:paraId="0BC43836" w14:textId="77C2878C" w:rsidR="008A2B73" w:rsidRPr="00833A5D" w:rsidRDefault="00E622AB" w:rsidP="00E622AB">
            <w:pPr>
              <w:spacing w:after="0" w:line="240" w:lineRule="auto"/>
              <w:jc w:val="both"/>
              <w:rPr>
                <w:rFonts w:ascii="Times New Roman" w:eastAsia="Times New Roman" w:hAnsi="Times New Roman"/>
                <w:sz w:val="24"/>
                <w:szCs w:val="24"/>
                <w:lang w:eastAsia="ru-RU"/>
              </w:rPr>
            </w:pPr>
            <w:r w:rsidRPr="00833A5D">
              <w:rPr>
                <w:rFonts w:ascii="Times New Roman" w:eastAsia="Times New Roman" w:hAnsi="Times New Roman"/>
                <w:sz w:val="24"/>
                <w:szCs w:val="24"/>
                <w:lang w:eastAsia="ru-RU"/>
              </w:rPr>
              <w:t>обладание необходимой квалификацией для исполнения договора, включая наличие опыта поставки аналогичных товаров, выполнения аналогичных работ, оказания аналогичных услуг;</w:t>
            </w:r>
          </w:p>
        </w:tc>
        <w:tc>
          <w:tcPr>
            <w:tcW w:w="9639" w:type="dxa"/>
          </w:tcPr>
          <w:p w14:paraId="0E2C2B91" w14:textId="77777777" w:rsidR="00E622AB" w:rsidRPr="00833A5D" w:rsidRDefault="00E622AB" w:rsidP="00E622AB">
            <w:pPr>
              <w:pStyle w:val="3"/>
              <w:numPr>
                <w:ilvl w:val="0"/>
                <w:numId w:val="0"/>
              </w:numPr>
              <w:spacing w:before="0"/>
              <w:rPr>
                <w:rFonts w:ascii="Times New Roman" w:hAnsi="Times New Roman"/>
                <w:b w:val="0"/>
                <w:sz w:val="24"/>
                <w:szCs w:val="24"/>
              </w:rPr>
            </w:pPr>
          </w:p>
          <w:p w14:paraId="4F90146B" w14:textId="77777777" w:rsidR="00E622AB" w:rsidRPr="00833A5D" w:rsidRDefault="00E622AB" w:rsidP="00E622AB">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Документы, подтверждающие квалификацию,</w:t>
            </w:r>
            <w:r w:rsidRPr="00833A5D">
              <w:rPr>
                <w:rFonts w:ascii="Times New Roman" w:hAnsi="Times New Roman"/>
                <w:b w:val="0"/>
                <w:color w:val="0070C0"/>
                <w:sz w:val="24"/>
                <w:szCs w:val="24"/>
              </w:rPr>
              <w:t xml:space="preserve"> </w:t>
            </w:r>
            <w:r w:rsidRPr="00833A5D">
              <w:rPr>
                <w:rFonts w:ascii="Times New Roman" w:hAnsi="Times New Roman"/>
                <w:b w:val="0"/>
                <w:sz w:val="24"/>
                <w:szCs w:val="24"/>
              </w:rPr>
              <w:t>не требуются в составе заявки на участие в настоящей закупке.</w:t>
            </w:r>
          </w:p>
          <w:p w14:paraId="656C364B" w14:textId="77777777" w:rsidR="00E622AB" w:rsidRPr="00833A5D" w:rsidRDefault="00E622AB" w:rsidP="00E622AB">
            <w:pPr>
              <w:pStyle w:val="3"/>
              <w:numPr>
                <w:ilvl w:val="0"/>
                <w:numId w:val="0"/>
              </w:numPr>
              <w:spacing w:before="0"/>
              <w:rPr>
                <w:rFonts w:ascii="Times New Roman" w:hAnsi="Times New Roman"/>
                <w:b w:val="0"/>
                <w:sz w:val="24"/>
                <w:szCs w:val="24"/>
              </w:rPr>
            </w:pPr>
          </w:p>
          <w:p w14:paraId="01AD390D" w14:textId="6A397A06" w:rsidR="008A2B73" w:rsidRPr="00833A5D" w:rsidRDefault="008A2B73" w:rsidP="00E50423">
            <w:pPr>
              <w:keepNext/>
              <w:tabs>
                <w:tab w:val="left" w:pos="0"/>
              </w:tabs>
              <w:spacing w:after="0" w:line="240" w:lineRule="auto"/>
              <w:jc w:val="both"/>
              <w:rPr>
                <w:rFonts w:ascii="Times New Roman" w:eastAsia="Times New Roman" w:hAnsi="Times New Roman"/>
                <w:sz w:val="24"/>
                <w:szCs w:val="24"/>
                <w:lang w:eastAsia="ru-RU"/>
              </w:rPr>
            </w:pPr>
          </w:p>
        </w:tc>
      </w:tr>
      <w:tr w:rsidR="008A2B73" w:rsidRPr="00833A5D" w14:paraId="70D252B9" w14:textId="77777777" w:rsidTr="0052590E">
        <w:tc>
          <w:tcPr>
            <w:tcW w:w="1271" w:type="dxa"/>
          </w:tcPr>
          <w:p w14:paraId="2DE33DBB" w14:textId="38DEAFE0" w:rsidR="008A2B73" w:rsidRPr="00833A5D" w:rsidRDefault="008A2B73" w:rsidP="008A2B73">
            <w:pPr>
              <w:spacing w:after="0" w:line="240" w:lineRule="auto"/>
              <w:jc w:val="center"/>
              <w:rPr>
                <w:rFonts w:ascii="Times New Roman" w:hAnsi="Times New Roman"/>
                <w:sz w:val="24"/>
                <w:szCs w:val="24"/>
              </w:rPr>
            </w:pPr>
          </w:p>
        </w:tc>
        <w:tc>
          <w:tcPr>
            <w:tcW w:w="4394" w:type="dxa"/>
          </w:tcPr>
          <w:p w14:paraId="01C401A9" w14:textId="6D239C5E" w:rsidR="008A2B73" w:rsidRPr="00833A5D" w:rsidRDefault="00245290" w:rsidP="00245290">
            <w:pPr>
              <w:keepNext/>
              <w:tabs>
                <w:tab w:val="left" w:pos="776"/>
              </w:tabs>
              <w:spacing w:after="0" w:line="240" w:lineRule="auto"/>
              <w:jc w:val="both"/>
              <w:rPr>
                <w:rFonts w:ascii="Times New Roman" w:hAnsi="Times New Roman"/>
                <w:sz w:val="24"/>
                <w:szCs w:val="24"/>
              </w:rPr>
            </w:pPr>
            <w:r w:rsidRPr="00833A5D">
              <w:rPr>
                <w:rFonts w:ascii="Times New Roman" w:hAnsi="Times New Roman"/>
                <w:sz w:val="24"/>
                <w:szCs w:val="24"/>
              </w:rPr>
              <w:t xml:space="preserve">отсутствие фактов неисполнения/ненадлежащего </w:t>
            </w:r>
            <w:r w:rsidRPr="00833A5D">
              <w:rPr>
                <w:rFonts w:ascii="Times New Roman" w:hAnsi="Times New Roman"/>
                <w:sz w:val="24"/>
                <w:szCs w:val="24"/>
              </w:rPr>
              <w:lastRenderedPageBreak/>
              <w:t>исполнения участником закупки обязательств по поставке товаров, выполнению работ, оказанию услуг по договорам, заключенным с заказчиком, за последние 3 (три) года, предшествующие дате размещения извещения о закупке в единой информационной системе;</w:t>
            </w:r>
          </w:p>
        </w:tc>
        <w:tc>
          <w:tcPr>
            <w:tcW w:w="9639" w:type="dxa"/>
          </w:tcPr>
          <w:p w14:paraId="5A026709" w14:textId="77777777" w:rsidR="00245290" w:rsidRPr="00833A5D" w:rsidRDefault="00245290" w:rsidP="00245290">
            <w:pPr>
              <w:pStyle w:val="3"/>
              <w:numPr>
                <w:ilvl w:val="0"/>
                <w:numId w:val="0"/>
              </w:numPr>
              <w:spacing w:before="0"/>
              <w:rPr>
                <w:rFonts w:ascii="Times New Roman" w:hAnsi="Times New Roman"/>
                <w:b w:val="0"/>
                <w:color w:val="FF0000"/>
                <w:sz w:val="24"/>
                <w:szCs w:val="24"/>
              </w:rPr>
            </w:pPr>
          </w:p>
          <w:p w14:paraId="578051E3" w14:textId="5AA8D665" w:rsidR="008A2B73" w:rsidRPr="00833A5D" w:rsidRDefault="007E2ED5" w:rsidP="00245290">
            <w:pPr>
              <w:keepNext/>
              <w:tabs>
                <w:tab w:val="left" w:pos="0"/>
              </w:tabs>
              <w:spacing w:after="0" w:line="240" w:lineRule="auto"/>
              <w:rPr>
                <w:rFonts w:ascii="Times New Roman" w:eastAsia="Times New Roman" w:hAnsi="Times New Roman"/>
                <w:sz w:val="24"/>
                <w:szCs w:val="24"/>
                <w:lang w:eastAsia="ru-RU"/>
              </w:rPr>
            </w:pPr>
            <w:r w:rsidRPr="007E2ED5">
              <w:rPr>
                <w:rFonts w:ascii="Times New Roman" w:eastAsia="Times New Roman" w:hAnsi="Times New Roman"/>
                <w:i/>
                <w:iCs/>
                <w:sz w:val="24"/>
                <w:szCs w:val="24"/>
                <w:lang w:eastAsia="ru-RU"/>
              </w:rPr>
              <w:t>Требование не установлено. Подтверждение не требуется в составе заявки.</w:t>
            </w:r>
          </w:p>
        </w:tc>
      </w:tr>
      <w:tr w:rsidR="008A2B73" w:rsidRPr="00833A5D" w14:paraId="4E54BCEB" w14:textId="77777777" w:rsidTr="0052590E">
        <w:tc>
          <w:tcPr>
            <w:tcW w:w="1271" w:type="dxa"/>
          </w:tcPr>
          <w:p w14:paraId="6315B820" w14:textId="520DFE4A" w:rsidR="008A2B73" w:rsidRPr="00833A5D" w:rsidRDefault="008A2B73" w:rsidP="008A2B73">
            <w:pPr>
              <w:spacing w:after="0" w:line="240" w:lineRule="auto"/>
              <w:jc w:val="center"/>
              <w:rPr>
                <w:rFonts w:ascii="Times New Roman" w:hAnsi="Times New Roman"/>
                <w:sz w:val="24"/>
                <w:szCs w:val="24"/>
              </w:rPr>
            </w:pPr>
          </w:p>
        </w:tc>
        <w:tc>
          <w:tcPr>
            <w:tcW w:w="4394" w:type="dxa"/>
          </w:tcPr>
          <w:p w14:paraId="53457FC9" w14:textId="79797999" w:rsidR="008A2B73" w:rsidRPr="00833A5D" w:rsidRDefault="001B7DED" w:rsidP="00245290">
            <w:pPr>
              <w:spacing w:after="0" w:line="240" w:lineRule="auto"/>
              <w:jc w:val="both"/>
              <w:rPr>
                <w:rFonts w:ascii="Times New Roman" w:hAnsi="Times New Roman"/>
                <w:sz w:val="24"/>
                <w:szCs w:val="24"/>
              </w:rPr>
            </w:pPr>
            <w:r w:rsidRPr="00833A5D">
              <w:rPr>
                <w:rFonts w:ascii="Times New Roman" w:hAnsi="Times New Roman"/>
                <w:sz w:val="24"/>
                <w:szCs w:val="24"/>
              </w:rPr>
              <w:t>Н</w:t>
            </w:r>
            <w:r w:rsidR="00245290" w:rsidRPr="00833A5D">
              <w:rPr>
                <w:rFonts w:ascii="Times New Roman" w:hAnsi="Times New Roman"/>
                <w:sz w:val="24"/>
                <w:szCs w:val="24"/>
              </w:rPr>
              <w:t>аличие сертификации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w:t>
            </w:r>
            <w:r w:rsidR="00DA06C7" w:rsidRPr="00833A5D">
              <w:rPr>
                <w:rFonts w:ascii="Times New Roman" w:hAnsi="Times New Roman"/>
                <w:sz w:val="24"/>
                <w:szCs w:val="24"/>
              </w:rPr>
              <w:t>;</w:t>
            </w:r>
          </w:p>
        </w:tc>
        <w:tc>
          <w:tcPr>
            <w:tcW w:w="9639" w:type="dxa"/>
          </w:tcPr>
          <w:p w14:paraId="34C6830F" w14:textId="77777777" w:rsidR="008A2B73" w:rsidRPr="00833A5D" w:rsidRDefault="008A2B73" w:rsidP="008A2B73">
            <w:pPr>
              <w:keepNext/>
              <w:tabs>
                <w:tab w:val="left" w:pos="0"/>
              </w:tabs>
              <w:spacing w:after="0" w:line="240" w:lineRule="auto"/>
              <w:rPr>
                <w:rFonts w:ascii="Times New Roman" w:hAnsi="Times New Roman"/>
                <w:sz w:val="24"/>
                <w:szCs w:val="24"/>
              </w:rPr>
            </w:pPr>
          </w:p>
          <w:p w14:paraId="2DA71876" w14:textId="77777777" w:rsidR="00245290" w:rsidRPr="00833A5D" w:rsidRDefault="00245290" w:rsidP="00245290">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Требование не установлено. Подтверждение не требуется в составе заявки.</w:t>
            </w:r>
          </w:p>
          <w:p w14:paraId="7E62437A" w14:textId="77777777" w:rsidR="00245290" w:rsidRPr="00833A5D" w:rsidRDefault="00245290" w:rsidP="00245290">
            <w:pPr>
              <w:pStyle w:val="3"/>
              <w:numPr>
                <w:ilvl w:val="0"/>
                <w:numId w:val="0"/>
              </w:numPr>
              <w:spacing w:before="0"/>
              <w:rPr>
                <w:rFonts w:ascii="Times New Roman" w:hAnsi="Times New Roman"/>
                <w:b w:val="0"/>
                <w:color w:val="FF0000"/>
                <w:sz w:val="24"/>
                <w:szCs w:val="24"/>
              </w:rPr>
            </w:pPr>
          </w:p>
          <w:p w14:paraId="2C442BE5" w14:textId="1A35D4D5" w:rsidR="008A2B73" w:rsidRPr="00833A5D" w:rsidRDefault="008A2B73" w:rsidP="00245290">
            <w:pPr>
              <w:spacing w:after="0" w:line="240" w:lineRule="auto"/>
              <w:jc w:val="both"/>
              <w:rPr>
                <w:rFonts w:ascii="Times New Roman" w:eastAsia="Times New Roman" w:hAnsi="Times New Roman"/>
                <w:sz w:val="24"/>
                <w:szCs w:val="24"/>
                <w:lang w:eastAsia="ru-RU"/>
              </w:rPr>
            </w:pPr>
          </w:p>
        </w:tc>
      </w:tr>
      <w:tr w:rsidR="008A2B73" w:rsidRPr="00833A5D" w14:paraId="1B6686E0" w14:textId="77777777" w:rsidTr="0052590E">
        <w:tc>
          <w:tcPr>
            <w:tcW w:w="1271" w:type="dxa"/>
            <w:shd w:val="clear" w:color="auto" w:fill="F2F2F2" w:themeFill="background1" w:themeFillShade="F2"/>
          </w:tcPr>
          <w:p w14:paraId="2D81583C" w14:textId="3123FC43" w:rsidR="008A2B73" w:rsidRPr="00833A5D" w:rsidRDefault="00335914" w:rsidP="008A2B73">
            <w:pPr>
              <w:spacing w:after="0" w:line="240" w:lineRule="auto"/>
              <w:jc w:val="center"/>
              <w:rPr>
                <w:rFonts w:ascii="Times New Roman" w:hAnsi="Times New Roman"/>
                <w:color w:val="0070C0"/>
                <w:sz w:val="24"/>
                <w:szCs w:val="24"/>
              </w:rPr>
            </w:pPr>
            <w:r w:rsidRPr="00833A5D">
              <w:rPr>
                <w:rFonts w:ascii="Times New Roman" w:hAnsi="Times New Roman"/>
                <w:sz w:val="24"/>
                <w:szCs w:val="24"/>
              </w:rPr>
              <w:t>Пункт А.17.3.</w:t>
            </w:r>
            <w:r w:rsidR="0093762C" w:rsidRPr="00833A5D">
              <w:rPr>
                <w:rFonts w:ascii="Times New Roman" w:hAnsi="Times New Roman"/>
                <w:sz w:val="24"/>
                <w:szCs w:val="24"/>
              </w:rPr>
              <w:t>3</w:t>
            </w:r>
          </w:p>
        </w:tc>
        <w:tc>
          <w:tcPr>
            <w:tcW w:w="4394" w:type="dxa"/>
            <w:shd w:val="clear" w:color="auto" w:fill="F2F2F2" w:themeFill="background1" w:themeFillShade="F2"/>
          </w:tcPr>
          <w:p w14:paraId="4B03CEAA" w14:textId="77777777" w:rsidR="00335914" w:rsidRPr="00833A5D" w:rsidRDefault="00335914" w:rsidP="00335914">
            <w:pPr>
              <w:pStyle w:val="af3"/>
              <w:spacing w:before="0" w:beforeAutospacing="0" w:after="0" w:afterAutospacing="0"/>
              <w:jc w:val="both"/>
            </w:pPr>
            <w:r w:rsidRPr="00833A5D">
              <w:rPr>
                <w:color w:val="000000"/>
              </w:rPr>
              <w:t xml:space="preserve">Решение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(или) документации о закупке), обеспечения исполнения договора (если требование об обеспечении исполнения договора </w:t>
            </w:r>
            <w:r w:rsidRPr="00833A5D">
              <w:t xml:space="preserve">установлено  заказчиком в извещении об осуществлении такой закупки, </w:t>
            </w:r>
            <w:r w:rsidRPr="00833A5D">
              <w:lastRenderedPageBreak/>
              <w:t>документации о конкурентной закупке) является крупной сделкой</w:t>
            </w:r>
          </w:p>
          <w:p w14:paraId="5622B436" w14:textId="600C180F" w:rsidR="008A2B73" w:rsidRPr="00833A5D" w:rsidRDefault="008A2B73" w:rsidP="008A2B73">
            <w:pPr>
              <w:spacing w:after="0" w:line="240" w:lineRule="auto"/>
              <w:ind w:left="456"/>
              <w:rPr>
                <w:rFonts w:ascii="Times New Roman" w:hAnsi="Times New Roman"/>
                <w:color w:val="0070C0"/>
                <w:sz w:val="24"/>
                <w:szCs w:val="24"/>
              </w:rPr>
            </w:pPr>
          </w:p>
        </w:tc>
        <w:tc>
          <w:tcPr>
            <w:tcW w:w="9639" w:type="dxa"/>
          </w:tcPr>
          <w:p w14:paraId="2487D46A" w14:textId="77777777" w:rsidR="001F5CF3" w:rsidRPr="00833A5D" w:rsidRDefault="001F5CF3" w:rsidP="001F5CF3">
            <w:pPr>
              <w:keepNext/>
              <w:tabs>
                <w:tab w:val="left" w:pos="0"/>
              </w:tabs>
              <w:spacing w:after="0" w:line="240" w:lineRule="auto"/>
              <w:jc w:val="both"/>
              <w:rPr>
                <w:rFonts w:ascii="Times New Roman" w:hAnsi="Times New Roman"/>
                <w:sz w:val="24"/>
                <w:szCs w:val="24"/>
              </w:rPr>
            </w:pPr>
          </w:p>
          <w:p w14:paraId="09ECABBF" w14:textId="77777777" w:rsidR="001F5CF3" w:rsidRPr="00833A5D" w:rsidRDefault="001F5CF3" w:rsidP="001F5CF3">
            <w:pPr>
              <w:keepNext/>
              <w:tabs>
                <w:tab w:val="left" w:pos="0"/>
              </w:tabs>
              <w:spacing w:after="0" w:line="240" w:lineRule="auto"/>
              <w:jc w:val="both"/>
              <w:rPr>
                <w:rFonts w:ascii="Times New Roman" w:hAnsi="Times New Roman"/>
                <w:color w:val="000000"/>
                <w:sz w:val="24"/>
                <w:szCs w:val="24"/>
              </w:rPr>
            </w:pPr>
            <w:r w:rsidRPr="00833A5D">
              <w:rPr>
                <w:rFonts w:ascii="Times New Roman" w:hAnsi="Times New Roman"/>
                <w:sz w:val="24"/>
                <w:szCs w:val="24"/>
              </w:rPr>
              <w:t>Подтверждается копией решения о согласии на совершение крупной сделки или о последующем одобрении этой сделки.</w:t>
            </w:r>
          </w:p>
          <w:p w14:paraId="0C686139" w14:textId="77777777" w:rsidR="008A2B73" w:rsidRPr="00833A5D" w:rsidRDefault="008A2B73" w:rsidP="005A2253">
            <w:pPr>
              <w:keepNext/>
              <w:tabs>
                <w:tab w:val="left" w:pos="0"/>
              </w:tabs>
              <w:spacing w:after="0" w:line="240" w:lineRule="auto"/>
              <w:rPr>
                <w:rFonts w:ascii="Times New Roman" w:eastAsia="Times New Roman" w:hAnsi="Times New Roman"/>
                <w:bCs/>
                <w:sz w:val="24"/>
                <w:szCs w:val="24"/>
                <w:lang w:eastAsia="ru-RU"/>
              </w:rPr>
            </w:pPr>
          </w:p>
        </w:tc>
      </w:tr>
      <w:tr w:rsidR="008A2B73" w:rsidRPr="00833A5D" w14:paraId="2FD11084" w14:textId="77777777" w:rsidTr="0052590E">
        <w:tc>
          <w:tcPr>
            <w:tcW w:w="1271" w:type="dxa"/>
            <w:shd w:val="clear" w:color="auto" w:fill="F2F2F2" w:themeFill="background1" w:themeFillShade="F2"/>
          </w:tcPr>
          <w:p w14:paraId="11803487" w14:textId="59C8FCAC" w:rsidR="008A2B73" w:rsidRPr="00833A5D" w:rsidRDefault="008A2B73" w:rsidP="008A2B73">
            <w:pPr>
              <w:spacing w:after="0" w:line="240" w:lineRule="auto"/>
              <w:jc w:val="center"/>
              <w:rPr>
                <w:rFonts w:ascii="Times New Roman" w:hAnsi="Times New Roman"/>
                <w:sz w:val="24"/>
                <w:szCs w:val="24"/>
              </w:rPr>
            </w:pPr>
            <w:r w:rsidRPr="00833A5D">
              <w:rPr>
                <w:rFonts w:ascii="Times New Roman" w:hAnsi="Times New Roman"/>
                <w:sz w:val="24"/>
                <w:szCs w:val="24"/>
              </w:rPr>
              <w:t>Пункт А.17.3.4</w:t>
            </w:r>
          </w:p>
        </w:tc>
        <w:tc>
          <w:tcPr>
            <w:tcW w:w="4394" w:type="dxa"/>
            <w:shd w:val="clear" w:color="auto" w:fill="F2F2F2" w:themeFill="background1" w:themeFillShade="F2"/>
          </w:tcPr>
          <w:p w14:paraId="66A0E5EB" w14:textId="77777777" w:rsidR="008A2B73" w:rsidRPr="00833A5D" w:rsidRDefault="008A2B73" w:rsidP="008A2B73">
            <w:pPr>
              <w:pStyle w:val="3"/>
              <w:numPr>
                <w:ilvl w:val="0"/>
                <w:numId w:val="0"/>
              </w:numPr>
              <w:tabs>
                <w:tab w:val="left" w:pos="211"/>
              </w:tabs>
              <w:spacing w:before="0"/>
              <w:ind w:right="69"/>
              <w:rPr>
                <w:rFonts w:ascii="Times New Roman" w:hAnsi="Times New Roman"/>
                <w:b w:val="0"/>
                <w:bCs/>
                <w:sz w:val="24"/>
                <w:szCs w:val="24"/>
              </w:rPr>
            </w:pPr>
            <w:r w:rsidRPr="00833A5D">
              <w:rPr>
                <w:rFonts w:ascii="Times New Roman" w:hAnsi="Times New Roman"/>
                <w:b w:val="0"/>
                <w:bCs/>
                <w:sz w:val="24"/>
                <w:szCs w:val="24"/>
              </w:rPr>
              <w:t>Учредительный документ</w:t>
            </w:r>
          </w:p>
          <w:p w14:paraId="7E6BD3CA" w14:textId="77777777" w:rsidR="008A2B73" w:rsidRPr="00833A5D" w:rsidRDefault="008A2B73" w:rsidP="008A2B73">
            <w:pPr>
              <w:spacing w:after="0" w:line="240" w:lineRule="auto"/>
              <w:jc w:val="both"/>
              <w:rPr>
                <w:rFonts w:ascii="Times New Roman" w:hAnsi="Times New Roman"/>
                <w:bCs/>
                <w:sz w:val="24"/>
                <w:szCs w:val="24"/>
              </w:rPr>
            </w:pPr>
          </w:p>
        </w:tc>
        <w:tc>
          <w:tcPr>
            <w:tcW w:w="9639" w:type="dxa"/>
            <w:shd w:val="clear" w:color="auto" w:fill="FFFFFF" w:themeFill="background1"/>
          </w:tcPr>
          <w:p w14:paraId="4280B5A6" w14:textId="77777777" w:rsidR="00B02745" w:rsidRPr="00833A5D" w:rsidRDefault="00B02745" w:rsidP="00B02745">
            <w:pPr>
              <w:pStyle w:val="3"/>
              <w:numPr>
                <w:ilvl w:val="0"/>
                <w:numId w:val="0"/>
              </w:numPr>
              <w:spacing w:before="0"/>
              <w:jc w:val="both"/>
              <w:rPr>
                <w:rFonts w:ascii="Times New Roman" w:hAnsi="Times New Roman"/>
                <w:b w:val="0"/>
                <w:bCs/>
                <w:sz w:val="24"/>
                <w:szCs w:val="24"/>
              </w:rPr>
            </w:pPr>
            <w:r w:rsidRPr="00833A5D">
              <w:rPr>
                <w:rFonts w:ascii="Times New Roman" w:hAnsi="Times New Roman"/>
                <w:b w:val="0"/>
                <w:bCs/>
                <w:sz w:val="24"/>
                <w:szCs w:val="24"/>
              </w:rPr>
              <w:t>Под учредительным документом понимается устав (или его копия) в действующей редакции. Требование не распространяется на участников закупки – физических лиц.</w:t>
            </w:r>
          </w:p>
          <w:p w14:paraId="5EC585DB" w14:textId="77777777" w:rsidR="00B02745" w:rsidRPr="00833A5D" w:rsidRDefault="00B02745" w:rsidP="00B02745">
            <w:pPr>
              <w:pStyle w:val="3"/>
              <w:numPr>
                <w:ilvl w:val="0"/>
                <w:numId w:val="0"/>
              </w:numPr>
              <w:spacing w:before="0"/>
              <w:jc w:val="both"/>
              <w:rPr>
                <w:rFonts w:ascii="Times New Roman" w:hAnsi="Times New Roman"/>
                <w:b w:val="0"/>
                <w:bCs/>
                <w:sz w:val="24"/>
                <w:szCs w:val="24"/>
              </w:rPr>
            </w:pPr>
          </w:p>
          <w:p w14:paraId="09A8E7CB" w14:textId="1E32B7B0" w:rsidR="008A2B73" w:rsidRPr="00833A5D" w:rsidRDefault="00B02745" w:rsidP="007E2ED5">
            <w:pPr>
              <w:spacing w:after="0" w:line="240" w:lineRule="auto"/>
              <w:jc w:val="both"/>
              <w:rPr>
                <w:rFonts w:ascii="Times New Roman" w:hAnsi="Times New Roman"/>
                <w:bCs/>
                <w:sz w:val="24"/>
                <w:szCs w:val="24"/>
              </w:rPr>
            </w:pPr>
            <w:r w:rsidRPr="007E2ED5">
              <w:rPr>
                <w:rFonts w:ascii="Times New Roman" w:eastAsia="Times New Roman" w:hAnsi="Times New Roman"/>
                <w:bCs/>
                <w:sz w:val="24"/>
                <w:szCs w:val="24"/>
                <w:lang w:eastAsia="ru-RU"/>
              </w:rPr>
              <w:t>При участии в закупке коллективного участника учредительный документ в составе заявки требуется только для лидера такого участника.</w:t>
            </w:r>
            <w:r w:rsidRPr="00833A5D">
              <w:rPr>
                <w:rFonts w:ascii="Times New Roman" w:hAnsi="Times New Roman"/>
                <w:color w:val="0070C0"/>
                <w:sz w:val="24"/>
                <w:szCs w:val="24"/>
              </w:rPr>
              <w:t xml:space="preserve"> </w:t>
            </w:r>
          </w:p>
        </w:tc>
      </w:tr>
      <w:tr w:rsidR="008A2B73" w:rsidRPr="00833A5D" w14:paraId="2EFE0F6B" w14:textId="77777777" w:rsidTr="0052590E">
        <w:tc>
          <w:tcPr>
            <w:tcW w:w="1271" w:type="dxa"/>
            <w:shd w:val="clear" w:color="auto" w:fill="F2F2F2" w:themeFill="background1" w:themeFillShade="F2"/>
          </w:tcPr>
          <w:p w14:paraId="36C8AFFC" w14:textId="7D9AC893" w:rsidR="008A2B73" w:rsidRPr="00833A5D" w:rsidRDefault="008A2B73" w:rsidP="008A2B73">
            <w:pPr>
              <w:spacing w:after="0" w:line="240" w:lineRule="auto"/>
              <w:jc w:val="center"/>
              <w:rPr>
                <w:rFonts w:ascii="Times New Roman" w:hAnsi="Times New Roman"/>
                <w:sz w:val="24"/>
                <w:szCs w:val="24"/>
              </w:rPr>
            </w:pPr>
            <w:r w:rsidRPr="00833A5D">
              <w:rPr>
                <w:rFonts w:ascii="Times New Roman" w:hAnsi="Times New Roman"/>
                <w:sz w:val="24"/>
                <w:szCs w:val="24"/>
              </w:rPr>
              <w:t>Пункт А.17.3.5</w:t>
            </w:r>
          </w:p>
        </w:tc>
        <w:tc>
          <w:tcPr>
            <w:tcW w:w="4394" w:type="dxa"/>
            <w:shd w:val="clear" w:color="auto" w:fill="F2F2F2" w:themeFill="background1" w:themeFillShade="F2"/>
          </w:tcPr>
          <w:p w14:paraId="4C143376" w14:textId="4988D453" w:rsidR="008A2B73" w:rsidRPr="00833A5D" w:rsidRDefault="008A2B73" w:rsidP="008A2B73">
            <w:pPr>
              <w:spacing w:after="0" w:line="240" w:lineRule="auto"/>
              <w:jc w:val="both"/>
              <w:rPr>
                <w:rFonts w:ascii="Times New Roman" w:hAnsi="Times New Roman"/>
                <w:bCs/>
                <w:sz w:val="24"/>
                <w:szCs w:val="24"/>
              </w:rPr>
            </w:pPr>
            <w:r w:rsidRPr="00833A5D">
              <w:rPr>
                <w:rFonts w:ascii="Times New Roman" w:hAnsi="Times New Roman"/>
                <w:bCs/>
                <w:sz w:val="24"/>
                <w:szCs w:val="24"/>
              </w:rPr>
              <w:t>Документ, подтверждающий полномочия лица на осуществление действий от имени участника закупки</w:t>
            </w:r>
          </w:p>
        </w:tc>
        <w:tc>
          <w:tcPr>
            <w:tcW w:w="9639" w:type="dxa"/>
            <w:shd w:val="clear" w:color="auto" w:fill="FFFFFF" w:themeFill="background1"/>
          </w:tcPr>
          <w:p w14:paraId="6825B306" w14:textId="77777777" w:rsidR="00B02745" w:rsidRPr="00833A5D" w:rsidRDefault="00B02745" w:rsidP="00B02745">
            <w:pPr>
              <w:spacing w:after="0" w:line="240" w:lineRule="auto"/>
              <w:jc w:val="both"/>
              <w:rPr>
                <w:rFonts w:ascii="Times New Roman" w:hAnsi="Times New Roman"/>
                <w:bCs/>
                <w:sz w:val="24"/>
                <w:szCs w:val="24"/>
              </w:rPr>
            </w:pPr>
            <w:r w:rsidRPr="00833A5D">
              <w:rPr>
                <w:rFonts w:ascii="Times New Roman" w:hAnsi="Times New Roman"/>
                <w:bCs/>
                <w:sz w:val="24"/>
                <w:szCs w:val="24"/>
              </w:rPr>
              <w:t>Под документом, подтверждающим полномочия лица на осуществление действий от имени участника закупки, понимается доверенность (ее копия) или иной документ, выданный руководителем организации такому лицу.</w:t>
            </w:r>
          </w:p>
          <w:p w14:paraId="0951E020" w14:textId="77777777" w:rsidR="00B02745" w:rsidRPr="00833A5D" w:rsidRDefault="00B02745" w:rsidP="00B02745">
            <w:pPr>
              <w:pStyle w:val="3"/>
              <w:numPr>
                <w:ilvl w:val="0"/>
                <w:numId w:val="0"/>
              </w:numPr>
              <w:spacing w:before="0"/>
              <w:jc w:val="both"/>
              <w:rPr>
                <w:rFonts w:ascii="Times New Roman" w:eastAsiaTheme="minorHAnsi" w:hAnsi="Times New Roman"/>
                <w:b w:val="0"/>
                <w:bCs/>
                <w:sz w:val="24"/>
                <w:szCs w:val="24"/>
                <w:lang w:eastAsia="en-US"/>
              </w:rPr>
            </w:pPr>
            <w:r w:rsidRPr="00833A5D">
              <w:rPr>
                <w:rFonts w:ascii="Times New Roman" w:eastAsiaTheme="minorHAnsi" w:hAnsi="Times New Roman"/>
                <w:b w:val="0"/>
                <w:bCs/>
                <w:sz w:val="24"/>
                <w:szCs w:val="24"/>
                <w:lang w:eastAsia="en-US"/>
              </w:rPr>
              <w:t>В случае если указанный документ подписан лицом, уполномоченным руководителем организации, заявка должна содержать также копию документа, подтверждающего полномочия такого лица.</w:t>
            </w:r>
          </w:p>
          <w:p w14:paraId="250FD12B" w14:textId="77777777" w:rsidR="00B02745" w:rsidRPr="00833A5D" w:rsidRDefault="00B02745" w:rsidP="00B02745">
            <w:pPr>
              <w:pStyle w:val="3"/>
              <w:numPr>
                <w:ilvl w:val="0"/>
                <w:numId w:val="0"/>
              </w:numPr>
              <w:spacing w:before="0"/>
              <w:jc w:val="both"/>
              <w:rPr>
                <w:rFonts w:ascii="Times New Roman" w:eastAsiaTheme="minorHAnsi" w:hAnsi="Times New Roman"/>
                <w:b w:val="0"/>
                <w:bCs/>
                <w:sz w:val="24"/>
                <w:szCs w:val="24"/>
                <w:lang w:eastAsia="en-US"/>
              </w:rPr>
            </w:pPr>
          </w:p>
          <w:p w14:paraId="6AD8122B" w14:textId="77777777" w:rsidR="00B02745" w:rsidRPr="00833A5D" w:rsidRDefault="00B02745" w:rsidP="00B02745">
            <w:pPr>
              <w:pStyle w:val="3"/>
              <w:numPr>
                <w:ilvl w:val="0"/>
                <w:numId w:val="0"/>
              </w:numPr>
              <w:spacing w:before="0"/>
              <w:jc w:val="both"/>
              <w:rPr>
                <w:rFonts w:ascii="Times New Roman" w:eastAsiaTheme="minorHAnsi" w:hAnsi="Times New Roman"/>
                <w:b w:val="0"/>
                <w:bCs/>
                <w:sz w:val="24"/>
                <w:szCs w:val="24"/>
                <w:lang w:eastAsia="en-US"/>
              </w:rPr>
            </w:pPr>
            <w:r w:rsidRPr="00833A5D">
              <w:rPr>
                <w:rFonts w:ascii="Times New Roman" w:eastAsiaTheme="minorHAnsi" w:hAnsi="Times New Roman"/>
                <w:b w:val="0"/>
                <w:bCs/>
                <w:sz w:val="24"/>
                <w:szCs w:val="24"/>
                <w:lang w:eastAsia="en-US"/>
              </w:rPr>
              <w:t>Не требуется подтверждение полномочий на осуществление действий от имени участника закупки:</w:t>
            </w:r>
          </w:p>
          <w:p w14:paraId="7E3DFA9F" w14:textId="77777777" w:rsidR="00B02745" w:rsidRPr="00833A5D" w:rsidRDefault="00B02745" w:rsidP="00B02745">
            <w:pPr>
              <w:pStyle w:val="3"/>
              <w:numPr>
                <w:ilvl w:val="0"/>
                <w:numId w:val="0"/>
              </w:numPr>
              <w:spacing w:before="0"/>
              <w:jc w:val="both"/>
              <w:rPr>
                <w:rFonts w:ascii="Times New Roman" w:eastAsiaTheme="minorHAnsi" w:hAnsi="Times New Roman"/>
                <w:b w:val="0"/>
                <w:bCs/>
                <w:sz w:val="24"/>
                <w:szCs w:val="24"/>
                <w:lang w:eastAsia="en-US"/>
              </w:rPr>
            </w:pPr>
            <w:r w:rsidRPr="00833A5D">
              <w:rPr>
                <w:rFonts w:ascii="Times New Roman" w:eastAsiaTheme="minorHAnsi" w:hAnsi="Times New Roman"/>
                <w:b w:val="0"/>
                <w:bCs/>
                <w:sz w:val="24"/>
                <w:szCs w:val="24"/>
                <w:lang w:eastAsia="en-US"/>
              </w:rPr>
              <w:t>- лицу, указанному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AC4A178" w14:textId="77777777" w:rsidR="00B02745" w:rsidRPr="00833A5D" w:rsidRDefault="00B02745" w:rsidP="00B02745">
            <w:pPr>
              <w:pStyle w:val="3"/>
              <w:numPr>
                <w:ilvl w:val="0"/>
                <w:numId w:val="0"/>
              </w:numPr>
              <w:spacing w:before="0"/>
              <w:jc w:val="both"/>
              <w:rPr>
                <w:rFonts w:ascii="Times New Roman" w:eastAsiaTheme="minorHAnsi" w:hAnsi="Times New Roman"/>
                <w:b w:val="0"/>
                <w:bCs/>
                <w:sz w:val="24"/>
                <w:szCs w:val="24"/>
                <w:lang w:eastAsia="en-US"/>
              </w:rPr>
            </w:pPr>
            <w:r w:rsidRPr="00833A5D">
              <w:rPr>
                <w:rFonts w:ascii="Times New Roman" w:eastAsiaTheme="minorHAnsi" w:hAnsi="Times New Roman"/>
                <w:b w:val="0"/>
                <w:bCs/>
                <w:sz w:val="24"/>
                <w:szCs w:val="24"/>
                <w:lang w:eastAsia="en-US"/>
              </w:rPr>
              <w:t>- физическому лицу, если участником закупки является физическое лицо.</w:t>
            </w:r>
          </w:p>
          <w:p w14:paraId="54734E3C" w14:textId="77777777" w:rsidR="00B02745" w:rsidRPr="00833A5D" w:rsidRDefault="00B02745" w:rsidP="00B02745">
            <w:pPr>
              <w:pStyle w:val="3"/>
              <w:numPr>
                <w:ilvl w:val="0"/>
                <w:numId w:val="0"/>
              </w:numPr>
              <w:spacing w:before="0"/>
              <w:jc w:val="both"/>
              <w:rPr>
                <w:rFonts w:ascii="Times New Roman" w:eastAsiaTheme="minorHAnsi" w:hAnsi="Times New Roman"/>
                <w:b w:val="0"/>
                <w:bCs/>
                <w:sz w:val="24"/>
                <w:szCs w:val="24"/>
                <w:lang w:eastAsia="en-US"/>
              </w:rPr>
            </w:pPr>
          </w:p>
          <w:p w14:paraId="3E070956" w14:textId="0FC59A40" w:rsidR="008A2B73" w:rsidRPr="00833A5D" w:rsidRDefault="00B02745" w:rsidP="007E2ED5">
            <w:pPr>
              <w:spacing w:after="0" w:line="240" w:lineRule="auto"/>
              <w:jc w:val="both"/>
              <w:rPr>
                <w:rFonts w:ascii="Times New Roman" w:eastAsia="Times New Roman" w:hAnsi="Times New Roman"/>
                <w:bCs/>
                <w:sz w:val="24"/>
                <w:szCs w:val="24"/>
                <w:lang w:eastAsia="ru-RU"/>
              </w:rPr>
            </w:pPr>
            <w:r w:rsidRPr="00833A5D">
              <w:rPr>
                <w:rFonts w:ascii="Times New Roman" w:hAnsi="Times New Roman"/>
                <w:color w:val="0070C0"/>
                <w:sz w:val="24"/>
                <w:szCs w:val="24"/>
              </w:rPr>
              <w:t xml:space="preserve">При участии в закупке коллективного участника документ, подтверждающий полномочия лица на осуществление действий от имени участника закупки, в составе заявки требуется только для лидера такого участника. </w:t>
            </w:r>
          </w:p>
        </w:tc>
      </w:tr>
      <w:tr w:rsidR="008A2B73" w:rsidRPr="00833A5D" w14:paraId="1AC537EE" w14:textId="77777777" w:rsidTr="0052590E">
        <w:tc>
          <w:tcPr>
            <w:tcW w:w="1271" w:type="dxa"/>
            <w:shd w:val="clear" w:color="auto" w:fill="F2F2F2" w:themeFill="background1" w:themeFillShade="F2"/>
          </w:tcPr>
          <w:p w14:paraId="716FE984" w14:textId="24357CEC" w:rsidR="008A2B73" w:rsidRPr="00833A5D" w:rsidRDefault="008A2B73" w:rsidP="008A2B73">
            <w:pPr>
              <w:spacing w:after="0" w:line="240" w:lineRule="auto"/>
              <w:jc w:val="center"/>
              <w:rPr>
                <w:rFonts w:ascii="Times New Roman" w:hAnsi="Times New Roman"/>
                <w:sz w:val="24"/>
                <w:szCs w:val="24"/>
              </w:rPr>
            </w:pPr>
            <w:r w:rsidRPr="00833A5D">
              <w:rPr>
                <w:rFonts w:ascii="Times New Roman" w:hAnsi="Times New Roman"/>
                <w:sz w:val="24"/>
                <w:szCs w:val="24"/>
              </w:rPr>
              <w:t>Пункт А.17.3.6</w:t>
            </w:r>
          </w:p>
        </w:tc>
        <w:tc>
          <w:tcPr>
            <w:tcW w:w="4394" w:type="dxa"/>
            <w:shd w:val="clear" w:color="auto" w:fill="F2F2F2" w:themeFill="background1" w:themeFillShade="F2"/>
          </w:tcPr>
          <w:p w14:paraId="6D5E6489" w14:textId="7D3EA97E" w:rsidR="008A2B73" w:rsidRPr="00833A5D" w:rsidRDefault="008A2B73" w:rsidP="008A2B73">
            <w:pPr>
              <w:spacing w:after="0" w:line="240" w:lineRule="auto"/>
              <w:jc w:val="both"/>
              <w:rPr>
                <w:rFonts w:ascii="Times New Roman" w:hAnsi="Times New Roman"/>
                <w:sz w:val="24"/>
                <w:szCs w:val="24"/>
              </w:rPr>
            </w:pPr>
            <w:r w:rsidRPr="00833A5D">
              <w:rPr>
                <w:rFonts w:ascii="Times New Roman" w:hAnsi="Times New Roman"/>
                <w:sz w:val="24"/>
                <w:szCs w:val="24"/>
              </w:rPr>
              <w:t xml:space="preserve">Документы или сведения, подтверждающие обеспечение участником закупки заявки на участие в закупке </w:t>
            </w:r>
          </w:p>
        </w:tc>
        <w:tc>
          <w:tcPr>
            <w:tcW w:w="9639" w:type="dxa"/>
            <w:shd w:val="clear" w:color="auto" w:fill="FFFFFF" w:themeFill="background1"/>
          </w:tcPr>
          <w:p w14:paraId="0869CF8B" w14:textId="77777777" w:rsidR="00B02745" w:rsidRPr="00833A5D" w:rsidRDefault="00B02745" w:rsidP="00B02745">
            <w:pPr>
              <w:spacing w:after="0" w:line="240" w:lineRule="auto"/>
              <w:jc w:val="both"/>
              <w:rPr>
                <w:rFonts w:ascii="Times New Roman" w:hAnsi="Times New Roman"/>
                <w:sz w:val="24"/>
                <w:szCs w:val="24"/>
              </w:rPr>
            </w:pPr>
            <w:r w:rsidRPr="00833A5D">
              <w:rPr>
                <w:rFonts w:ascii="Times New Roman" w:hAnsi="Times New Roman"/>
                <w:sz w:val="24"/>
                <w:szCs w:val="24"/>
              </w:rPr>
              <w:t>Согласно пункту А.13 документации о закупке.</w:t>
            </w:r>
          </w:p>
          <w:p w14:paraId="5943D813" w14:textId="64DD6447" w:rsidR="008A2B73" w:rsidRPr="00833A5D" w:rsidRDefault="008A2B73" w:rsidP="00B02745">
            <w:pPr>
              <w:spacing w:after="0" w:line="240" w:lineRule="auto"/>
              <w:jc w:val="both"/>
              <w:rPr>
                <w:rFonts w:ascii="Times New Roman" w:hAnsi="Times New Roman"/>
                <w:sz w:val="24"/>
                <w:szCs w:val="24"/>
              </w:rPr>
            </w:pPr>
          </w:p>
        </w:tc>
      </w:tr>
      <w:tr w:rsidR="008A2B73" w:rsidRPr="00833A5D" w14:paraId="648594B7" w14:textId="77777777" w:rsidTr="0052590E">
        <w:trPr>
          <w:trHeight w:val="2540"/>
        </w:trPr>
        <w:tc>
          <w:tcPr>
            <w:tcW w:w="1271" w:type="dxa"/>
            <w:shd w:val="clear" w:color="auto" w:fill="F2F2F2" w:themeFill="background1" w:themeFillShade="F2"/>
          </w:tcPr>
          <w:p w14:paraId="566B51D0" w14:textId="49D9B050" w:rsidR="008A2B73" w:rsidRPr="00833A5D" w:rsidRDefault="008A2B73" w:rsidP="008A2B73">
            <w:pPr>
              <w:spacing w:after="0" w:line="240" w:lineRule="auto"/>
              <w:jc w:val="center"/>
              <w:rPr>
                <w:rFonts w:ascii="Times New Roman" w:hAnsi="Times New Roman"/>
                <w:sz w:val="24"/>
                <w:szCs w:val="24"/>
                <w:lang w:val="en-US"/>
              </w:rPr>
            </w:pPr>
            <w:r w:rsidRPr="00833A5D">
              <w:rPr>
                <w:rFonts w:ascii="Times New Roman" w:hAnsi="Times New Roman"/>
                <w:sz w:val="24"/>
                <w:szCs w:val="24"/>
              </w:rPr>
              <w:lastRenderedPageBreak/>
              <w:t>Пункт А.17.3.</w:t>
            </w:r>
            <w:r w:rsidRPr="00833A5D">
              <w:rPr>
                <w:rFonts w:ascii="Times New Roman" w:hAnsi="Times New Roman"/>
                <w:sz w:val="24"/>
                <w:szCs w:val="24"/>
                <w:lang w:val="en-US"/>
              </w:rPr>
              <w:t>7</w:t>
            </w:r>
          </w:p>
        </w:tc>
        <w:tc>
          <w:tcPr>
            <w:tcW w:w="4394" w:type="dxa"/>
            <w:shd w:val="clear" w:color="auto" w:fill="F2F2F2" w:themeFill="background1" w:themeFillShade="F2"/>
          </w:tcPr>
          <w:p w14:paraId="2B4C1269" w14:textId="67F94E2B" w:rsidR="008A2B73" w:rsidRPr="00833A5D" w:rsidRDefault="008A2B73" w:rsidP="008A2B73">
            <w:pPr>
              <w:tabs>
                <w:tab w:val="left" w:pos="211"/>
              </w:tabs>
              <w:spacing w:after="0" w:line="240" w:lineRule="auto"/>
              <w:ind w:right="69"/>
              <w:rPr>
                <w:rFonts w:ascii="Times New Roman" w:eastAsia="Times New Roman" w:hAnsi="Times New Roman"/>
                <w:sz w:val="24"/>
                <w:szCs w:val="24"/>
                <w:lang w:eastAsia="ru-RU"/>
              </w:rPr>
            </w:pPr>
            <w:r w:rsidRPr="00833A5D">
              <w:rPr>
                <w:rFonts w:ascii="Times New Roman" w:eastAsia="Times New Roman" w:hAnsi="Times New Roman"/>
                <w:sz w:val="24"/>
                <w:szCs w:val="24"/>
                <w:lang w:eastAsia="ru-RU"/>
              </w:rPr>
              <w:t xml:space="preserve">Документы и сведения о привлекаемых участником закупки субподрядчиках </w:t>
            </w:r>
          </w:p>
          <w:p w14:paraId="6E2E8714" w14:textId="77777777" w:rsidR="008A2B73" w:rsidRPr="00833A5D" w:rsidRDefault="008A2B73" w:rsidP="008A2B73">
            <w:pPr>
              <w:spacing w:after="0" w:line="240" w:lineRule="auto"/>
              <w:jc w:val="both"/>
              <w:rPr>
                <w:rFonts w:ascii="Times New Roman" w:hAnsi="Times New Roman"/>
                <w:sz w:val="24"/>
                <w:szCs w:val="24"/>
              </w:rPr>
            </w:pPr>
          </w:p>
        </w:tc>
        <w:tc>
          <w:tcPr>
            <w:tcW w:w="9639" w:type="dxa"/>
            <w:shd w:val="clear" w:color="auto" w:fill="FFFFFF" w:themeFill="background1"/>
          </w:tcPr>
          <w:p w14:paraId="535F87FB" w14:textId="77777777" w:rsidR="00B02745" w:rsidRPr="00833A5D" w:rsidRDefault="00B02745" w:rsidP="00B02745">
            <w:pPr>
              <w:tabs>
                <w:tab w:val="left" w:pos="211"/>
              </w:tabs>
              <w:spacing w:after="0" w:line="240" w:lineRule="auto"/>
              <w:ind w:right="69"/>
              <w:jc w:val="both"/>
              <w:rPr>
                <w:rFonts w:ascii="Times New Roman" w:eastAsia="Times New Roman" w:hAnsi="Times New Roman"/>
                <w:sz w:val="24"/>
                <w:szCs w:val="24"/>
                <w:lang w:eastAsia="ru-RU"/>
              </w:rPr>
            </w:pPr>
            <w:r w:rsidRPr="00833A5D">
              <w:rPr>
                <w:rFonts w:ascii="Times New Roman" w:eastAsia="Times New Roman" w:hAnsi="Times New Roman"/>
                <w:sz w:val="24"/>
                <w:szCs w:val="24"/>
                <w:lang w:eastAsia="ru-RU"/>
              </w:rPr>
              <w:t xml:space="preserve">Привлечение субподрядчиков из числа субъектов малого и среднего предпринимательства не обязательно для участника настоящей закупки. </w:t>
            </w:r>
          </w:p>
          <w:p w14:paraId="12F07750" w14:textId="77777777" w:rsidR="00B02745" w:rsidRPr="00833A5D" w:rsidRDefault="00B02745" w:rsidP="00B02745">
            <w:pPr>
              <w:tabs>
                <w:tab w:val="left" w:pos="211"/>
              </w:tabs>
              <w:spacing w:after="0" w:line="240" w:lineRule="auto"/>
              <w:ind w:right="69"/>
              <w:jc w:val="both"/>
              <w:rPr>
                <w:rFonts w:ascii="Times New Roman" w:eastAsia="Times New Roman" w:hAnsi="Times New Roman"/>
                <w:sz w:val="24"/>
                <w:szCs w:val="24"/>
                <w:lang w:eastAsia="ru-RU"/>
              </w:rPr>
            </w:pPr>
            <w:r w:rsidRPr="00833A5D">
              <w:rPr>
                <w:rFonts w:ascii="Times New Roman" w:eastAsia="Times New Roman" w:hAnsi="Times New Roman"/>
                <w:sz w:val="24"/>
                <w:szCs w:val="24"/>
                <w:lang w:eastAsia="ru-RU"/>
              </w:rPr>
              <w:t>Предоставление каких-либо документов в период проведения закупки не предусмотрено.</w:t>
            </w:r>
          </w:p>
          <w:p w14:paraId="2E1DE459" w14:textId="77777777" w:rsidR="00B02745" w:rsidRPr="00833A5D" w:rsidRDefault="00B02745" w:rsidP="00B02745">
            <w:pPr>
              <w:tabs>
                <w:tab w:val="left" w:pos="211"/>
              </w:tabs>
              <w:spacing w:after="0" w:line="240" w:lineRule="auto"/>
              <w:ind w:right="69"/>
              <w:jc w:val="both"/>
              <w:rPr>
                <w:rFonts w:ascii="Times New Roman" w:eastAsia="Times New Roman" w:hAnsi="Times New Roman"/>
                <w:sz w:val="24"/>
                <w:szCs w:val="24"/>
                <w:lang w:eastAsia="ru-RU"/>
              </w:rPr>
            </w:pPr>
          </w:p>
          <w:p w14:paraId="0A010766" w14:textId="6CC1F57B" w:rsidR="008A2B73" w:rsidRPr="00833A5D" w:rsidRDefault="008A2B73" w:rsidP="00B02745">
            <w:pPr>
              <w:pStyle w:val="4"/>
              <w:numPr>
                <w:ilvl w:val="0"/>
                <w:numId w:val="0"/>
              </w:numPr>
              <w:tabs>
                <w:tab w:val="left" w:pos="211"/>
              </w:tabs>
              <w:spacing w:before="0"/>
              <w:ind w:right="69"/>
              <w:rPr>
                <w:rFonts w:ascii="Times New Roman" w:hAnsi="Times New Roman"/>
                <w:sz w:val="24"/>
                <w:szCs w:val="24"/>
              </w:rPr>
            </w:pPr>
          </w:p>
        </w:tc>
      </w:tr>
      <w:tr w:rsidR="008A2B73" w:rsidRPr="00833A5D" w14:paraId="5B940128" w14:textId="77777777" w:rsidTr="0052590E">
        <w:tc>
          <w:tcPr>
            <w:tcW w:w="1271" w:type="dxa"/>
            <w:shd w:val="clear" w:color="auto" w:fill="F2F2F2" w:themeFill="background1" w:themeFillShade="F2"/>
          </w:tcPr>
          <w:p w14:paraId="6095AD05" w14:textId="25A0445D" w:rsidR="008A2B73" w:rsidRPr="00833A5D" w:rsidRDefault="008A2B73" w:rsidP="008A2B73">
            <w:pPr>
              <w:spacing w:after="0" w:line="240" w:lineRule="auto"/>
              <w:jc w:val="center"/>
              <w:rPr>
                <w:rFonts w:ascii="Times New Roman" w:hAnsi="Times New Roman"/>
                <w:sz w:val="24"/>
                <w:szCs w:val="24"/>
                <w:lang w:val="en-US"/>
              </w:rPr>
            </w:pPr>
            <w:r w:rsidRPr="00833A5D">
              <w:rPr>
                <w:rFonts w:ascii="Times New Roman" w:hAnsi="Times New Roman"/>
                <w:sz w:val="24"/>
                <w:szCs w:val="24"/>
              </w:rPr>
              <w:t>Пункт А.17.3.</w:t>
            </w:r>
            <w:r w:rsidRPr="00833A5D">
              <w:rPr>
                <w:rFonts w:ascii="Times New Roman" w:hAnsi="Times New Roman"/>
                <w:sz w:val="24"/>
                <w:szCs w:val="24"/>
                <w:lang w:val="en-US"/>
              </w:rPr>
              <w:t>8</w:t>
            </w:r>
          </w:p>
        </w:tc>
        <w:tc>
          <w:tcPr>
            <w:tcW w:w="4394" w:type="dxa"/>
            <w:shd w:val="clear" w:color="auto" w:fill="F2F2F2" w:themeFill="background1" w:themeFillShade="F2"/>
          </w:tcPr>
          <w:p w14:paraId="691B793F" w14:textId="4564D9EB" w:rsidR="008A2B73" w:rsidRPr="00833A5D" w:rsidRDefault="008A2B73" w:rsidP="008A2B73">
            <w:pPr>
              <w:pStyle w:val="3"/>
              <w:numPr>
                <w:ilvl w:val="0"/>
                <w:numId w:val="0"/>
              </w:numPr>
              <w:tabs>
                <w:tab w:val="left" w:pos="211"/>
              </w:tabs>
              <w:spacing w:before="0"/>
              <w:ind w:right="69"/>
              <w:rPr>
                <w:rFonts w:ascii="Times New Roman" w:hAnsi="Times New Roman"/>
                <w:b w:val="0"/>
                <w:bCs/>
                <w:sz w:val="24"/>
                <w:szCs w:val="24"/>
              </w:rPr>
            </w:pPr>
            <w:r w:rsidRPr="00833A5D">
              <w:rPr>
                <w:rFonts w:ascii="Times New Roman" w:hAnsi="Times New Roman"/>
                <w:b w:val="0"/>
                <w:bCs/>
                <w:sz w:val="24"/>
                <w:szCs w:val="24"/>
              </w:rPr>
              <w:t xml:space="preserve">Соглашение коллективного участника </w:t>
            </w:r>
          </w:p>
        </w:tc>
        <w:tc>
          <w:tcPr>
            <w:tcW w:w="9639" w:type="dxa"/>
            <w:shd w:val="clear" w:color="auto" w:fill="FFFFFF" w:themeFill="background1"/>
          </w:tcPr>
          <w:p w14:paraId="6FE215A3" w14:textId="77777777" w:rsidR="00B02745" w:rsidRPr="00833A5D" w:rsidRDefault="00B02745" w:rsidP="00B02745">
            <w:pPr>
              <w:keepNext/>
              <w:spacing w:after="0" w:line="240" w:lineRule="auto"/>
              <w:jc w:val="both"/>
              <w:rPr>
                <w:rFonts w:ascii="Times New Roman" w:eastAsia="Calibri" w:hAnsi="Times New Roman"/>
                <w:i/>
                <w:iCs/>
                <w:color w:val="FF0000"/>
                <w:sz w:val="24"/>
                <w:szCs w:val="24"/>
              </w:rPr>
            </w:pPr>
          </w:p>
          <w:p w14:paraId="69F36EAF" w14:textId="77777777" w:rsidR="00B02745" w:rsidRPr="00833A5D" w:rsidRDefault="00B02745" w:rsidP="00B02745">
            <w:pPr>
              <w:keepNext/>
              <w:spacing w:after="0" w:line="240" w:lineRule="auto"/>
              <w:jc w:val="both"/>
              <w:rPr>
                <w:rFonts w:ascii="Times New Roman" w:eastAsia="Calibri" w:hAnsi="Times New Roman"/>
                <w:sz w:val="24"/>
                <w:szCs w:val="24"/>
              </w:rPr>
            </w:pPr>
            <w:bookmarkStart w:id="8" w:name="_Ref414044801"/>
            <w:r w:rsidRPr="00833A5D">
              <w:rPr>
                <w:rFonts w:ascii="Times New Roman" w:eastAsia="Calibri" w:hAnsi="Times New Roman"/>
                <w:sz w:val="24"/>
                <w:szCs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8"/>
          </w:p>
          <w:p w14:paraId="3AEA1780" w14:textId="77777777" w:rsidR="00B02745" w:rsidRPr="00833A5D" w:rsidRDefault="00B02745" w:rsidP="00B02745">
            <w:pPr>
              <w:keepNext/>
              <w:spacing w:after="0" w:line="240" w:lineRule="auto"/>
              <w:jc w:val="both"/>
              <w:rPr>
                <w:rFonts w:ascii="Times New Roman" w:eastAsia="Calibri" w:hAnsi="Times New Roman"/>
                <w:sz w:val="24"/>
                <w:szCs w:val="24"/>
              </w:rPr>
            </w:pPr>
            <w:bookmarkStart w:id="9" w:name="_Ref414044093"/>
            <w:r w:rsidRPr="00833A5D">
              <w:rPr>
                <w:rFonts w:ascii="Times New Roman" w:eastAsia="Calibri" w:hAnsi="Times New Roman"/>
                <w:b/>
                <w:bCs/>
                <w:sz w:val="24"/>
                <w:szCs w:val="24"/>
              </w:rPr>
              <w:t>-</w:t>
            </w:r>
            <w:r w:rsidRPr="00833A5D">
              <w:rPr>
                <w:rFonts w:ascii="Times New Roman" w:eastAsia="Calibri" w:hAnsi="Times New Roman"/>
                <w:sz w:val="24"/>
                <w:szCs w:val="24"/>
              </w:rPr>
              <w:t xml:space="preserve"> соответствовать нормам Гражданского кодекса Российской Федерации;</w:t>
            </w:r>
            <w:bookmarkEnd w:id="9"/>
          </w:p>
          <w:p w14:paraId="419460DE" w14:textId="77777777" w:rsidR="00B02745" w:rsidRPr="00833A5D" w:rsidRDefault="00B02745" w:rsidP="00B02745">
            <w:pPr>
              <w:keepNext/>
              <w:spacing w:after="0" w:line="240" w:lineRule="auto"/>
              <w:jc w:val="both"/>
              <w:rPr>
                <w:rFonts w:ascii="Times New Roman" w:eastAsia="Calibri" w:hAnsi="Times New Roman"/>
                <w:sz w:val="24"/>
                <w:szCs w:val="24"/>
              </w:rPr>
            </w:pPr>
            <w:r w:rsidRPr="00833A5D">
              <w:rPr>
                <w:rFonts w:ascii="Times New Roman" w:eastAsia="Calibri" w:hAnsi="Times New Roman"/>
                <w:b/>
                <w:bCs/>
                <w:sz w:val="24"/>
                <w:szCs w:val="24"/>
              </w:rPr>
              <w:t>-</w:t>
            </w:r>
            <w:r w:rsidRPr="00833A5D">
              <w:rPr>
                <w:rFonts w:ascii="Times New Roman" w:eastAsia="Calibri" w:hAnsi="Times New Roman"/>
                <w:sz w:val="24"/>
                <w:szCs w:val="24"/>
              </w:rPr>
              <w:t xml:space="preserve"> 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w:t>
            </w:r>
          </w:p>
          <w:p w14:paraId="7454F68B" w14:textId="77777777" w:rsidR="00B02745" w:rsidRPr="00833A5D" w:rsidRDefault="00B02745" w:rsidP="00B02745">
            <w:pPr>
              <w:keepNext/>
              <w:spacing w:after="0" w:line="240" w:lineRule="auto"/>
              <w:jc w:val="both"/>
              <w:rPr>
                <w:rFonts w:ascii="Times New Roman" w:eastAsia="Calibri" w:hAnsi="Times New Roman"/>
                <w:sz w:val="24"/>
                <w:szCs w:val="24"/>
              </w:rPr>
            </w:pPr>
            <w:bookmarkStart w:id="10" w:name="_Ref414044101"/>
            <w:r w:rsidRPr="00833A5D">
              <w:rPr>
                <w:rFonts w:ascii="Times New Roman" w:eastAsia="Calibri" w:hAnsi="Times New Roman"/>
                <w:b/>
                <w:bCs/>
                <w:sz w:val="24"/>
                <w:szCs w:val="24"/>
              </w:rPr>
              <w:t>-</w:t>
            </w:r>
            <w:r w:rsidRPr="00833A5D">
              <w:rPr>
                <w:rFonts w:ascii="Times New Roman" w:eastAsia="Calibri" w:hAnsi="Times New Roman"/>
                <w:sz w:val="24"/>
                <w:szCs w:val="24"/>
              </w:rPr>
              <w:t xml:space="preserve"> в соглашении должно быть приведено распределение номенклатуры товаров (работ, услуг), объемов (количества), стоимости (в денежном выражении и (или)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10"/>
          </w:p>
          <w:p w14:paraId="7A8320CA" w14:textId="77777777" w:rsidR="00B02745" w:rsidRPr="00833A5D" w:rsidRDefault="00B02745" w:rsidP="00B02745">
            <w:pPr>
              <w:keepNext/>
              <w:spacing w:after="0" w:line="240" w:lineRule="auto"/>
              <w:jc w:val="both"/>
              <w:rPr>
                <w:rFonts w:ascii="Times New Roman" w:eastAsia="Calibri" w:hAnsi="Times New Roman"/>
                <w:sz w:val="24"/>
                <w:szCs w:val="24"/>
              </w:rPr>
            </w:pPr>
            <w:r w:rsidRPr="00833A5D">
              <w:rPr>
                <w:rFonts w:ascii="Times New Roman" w:eastAsia="Calibri" w:hAnsi="Times New Roman"/>
                <w:b/>
                <w:bCs/>
                <w:sz w:val="24"/>
                <w:szCs w:val="24"/>
              </w:rPr>
              <w:t>-</w:t>
            </w:r>
            <w:r w:rsidRPr="00833A5D">
              <w:rPr>
                <w:rFonts w:ascii="Times New Roman" w:eastAsia="Calibri" w:hAnsi="Times New Roman"/>
                <w:sz w:val="24"/>
                <w:szCs w:val="24"/>
              </w:rPr>
              <w:t xml:space="preserve">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38DCD9C" w14:textId="77777777" w:rsidR="00B02745" w:rsidRPr="00833A5D" w:rsidRDefault="00B02745" w:rsidP="00B02745">
            <w:pPr>
              <w:keepNext/>
              <w:spacing w:after="0" w:line="240" w:lineRule="auto"/>
              <w:jc w:val="both"/>
              <w:rPr>
                <w:rFonts w:ascii="Times New Roman" w:eastAsia="Calibri" w:hAnsi="Times New Roman"/>
                <w:sz w:val="24"/>
                <w:szCs w:val="24"/>
              </w:rPr>
            </w:pPr>
            <w:r w:rsidRPr="00833A5D">
              <w:rPr>
                <w:rFonts w:ascii="Times New Roman" w:eastAsia="Calibri" w:hAnsi="Times New Roman"/>
                <w:b/>
                <w:bCs/>
                <w:sz w:val="24"/>
                <w:szCs w:val="24"/>
              </w:rPr>
              <w:t>-</w:t>
            </w:r>
            <w:r w:rsidRPr="00833A5D">
              <w:rPr>
                <w:rFonts w:ascii="Times New Roman" w:eastAsia="Calibri" w:hAnsi="Times New Roman"/>
                <w:sz w:val="24"/>
                <w:szCs w:val="24"/>
              </w:rPr>
              <w:t xml:space="preserve">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215A6A0" w14:textId="77777777" w:rsidR="00B02745" w:rsidRPr="00833A5D" w:rsidRDefault="00B02745" w:rsidP="00B02745">
            <w:pPr>
              <w:keepNext/>
              <w:spacing w:after="0" w:line="240" w:lineRule="auto"/>
              <w:jc w:val="both"/>
              <w:rPr>
                <w:rFonts w:ascii="Times New Roman" w:eastAsia="Calibri" w:hAnsi="Times New Roman"/>
                <w:sz w:val="24"/>
                <w:szCs w:val="24"/>
              </w:rPr>
            </w:pPr>
            <w:bookmarkStart w:id="11" w:name="_Ref414044104"/>
            <w:r w:rsidRPr="00833A5D">
              <w:rPr>
                <w:rFonts w:ascii="Times New Roman" w:eastAsia="Calibri" w:hAnsi="Times New Roman"/>
                <w:b/>
                <w:bCs/>
                <w:sz w:val="24"/>
                <w:szCs w:val="24"/>
              </w:rPr>
              <w:t>-</w:t>
            </w:r>
            <w:r w:rsidRPr="00833A5D">
              <w:rPr>
                <w:rFonts w:ascii="Times New Roman" w:eastAsia="Calibri" w:hAnsi="Times New Roman"/>
                <w:sz w:val="24"/>
                <w:szCs w:val="24"/>
              </w:rPr>
              <w:t xml:space="preserve"> 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они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w:t>
            </w:r>
            <w:r w:rsidRPr="00833A5D">
              <w:rPr>
                <w:rFonts w:ascii="Times New Roman" w:eastAsia="Calibri" w:hAnsi="Times New Roman"/>
                <w:sz w:val="24"/>
                <w:szCs w:val="24"/>
              </w:rPr>
              <w:lastRenderedPageBreak/>
              <w:t>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коллективного участника.</w:t>
            </w:r>
            <w:bookmarkEnd w:id="11"/>
          </w:p>
          <w:p w14:paraId="53A61081" w14:textId="77777777" w:rsidR="00B02745" w:rsidRPr="00833A5D" w:rsidRDefault="00B02745" w:rsidP="00B02745">
            <w:pPr>
              <w:keepNext/>
              <w:spacing w:after="0" w:line="240" w:lineRule="auto"/>
              <w:jc w:val="both"/>
              <w:rPr>
                <w:rFonts w:ascii="Times New Roman" w:eastAsia="Calibri" w:hAnsi="Times New Roman"/>
                <w:b/>
                <w:bCs/>
                <w:sz w:val="24"/>
                <w:szCs w:val="24"/>
              </w:rPr>
            </w:pPr>
          </w:p>
          <w:p w14:paraId="24D4108A" w14:textId="77777777" w:rsidR="00B02745" w:rsidRPr="00833A5D" w:rsidRDefault="00B02745" w:rsidP="00B02745">
            <w:pPr>
              <w:keepNext/>
              <w:spacing w:after="0" w:line="240" w:lineRule="auto"/>
              <w:jc w:val="both"/>
              <w:rPr>
                <w:rFonts w:ascii="Times New Roman" w:eastAsia="Calibri" w:hAnsi="Times New Roman"/>
                <w:sz w:val="24"/>
                <w:szCs w:val="24"/>
              </w:rPr>
            </w:pPr>
            <w:r w:rsidRPr="00833A5D">
              <w:rPr>
                <w:rFonts w:ascii="Times New Roman" w:eastAsia="Calibri" w:hAnsi="Times New Roman"/>
                <w:sz w:val="24"/>
                <w:szCs w:val="24"/>
              </w:rPr>
              <w:t xml:space="preserve">Копия соглашения между лицами, выступающими на стороне одного участника закупки, предоставляется в составе заявки. </w:t>
            </w:r>
          </w:p>
          <w:p w14:paraId="5E075D52" w14:textId="77777777" w:rsidR="008A2B73" w:rsidRPr="00833A5D" w:rsidRDefault="008A2B73" w:rsidP="00B02745">
            <w:pPr>
              <w:spacing w:after="0" w:line="240" w:lineRule="auto"/>
              <w:rPr>
                <w:rFonts w:ascii="Times New Roman" w:eastAsia="Times New Roman" w:hAnsi="Times New Roman"/>
                <w:bCs/>
                <w:sz w:val="24"/>
                <w:szCs w:val="24"/>
                <w:lang w:eastAsia="ru-RU"/>
              </w:rPr>
            </w:pPr>
          </w:p>
        </w:tc>
      </w:tr>
      <w:tr w:rsidR="008A2B73" w:rsidRPr="00833A5D" w14:paraId="5EDE3394" w14:textId="77777777" w:rsidTr="0052590E">
        <w:trPr>
          <w:trHeight w:val="1529"/>
        </w:trPr>
        <w:tc>
          <w:tcPr>
            <w:tcW w:w="1271" w:type="dxa"/>
            <w:shd w:val="clear" w:color="auto" w:fill="F2F2F2" w:themeFill="background1" w:themeFillShade="F2"/>
          </w:tcPr>
          <w:p w14:paraId="2107B173" w14:textId="72BCA7FD" w:rsidR="008A2B73" w:rsidRPr="00833A5D" w:rsidRDefault="008A2B73" w:rsidP="008A2B73">
            <w:pPr>
              <w:spacing w:after="0" w:line="240" w:lineRule="auto"/>
              <w:jc w:val="center"/>
              <w:rPr>
                <w:rFonts w:ascii="Times New Roman" w:hAnsi="Times New Roman"/>
                <w:sz w:val="24"/>
                <w:szCs w:val="24"/>
                <w:lang w:val="en-US"/>
              </w:rPr>
            </w:pPr>
            <w:r w:rsidRPr="00833A5D">
              <w:rPr>
                <w:rFonts w:ascii="Times New Roman" w:hAnsi="Times New Roman"/>
                <w:sz w:val="24"/>
                <w:szCs w:val="24"/>
              </w:rPr>
              <w:lastRenderedPageBreak/>
              <w:t>Пункт А.17.3.</w:t>
            </w:r>
            <w:r w:rsidRPr="00833A5D">
              <w:rPr>
                <w:rFonts w:ascii="Times New Roman" w:hAnsi="Times New Roman"/>
                <w:sz w:val="24"/>
                <w:szCs w:val="24"/>
                <w:lang w:val="en-US"/>
              </w:rPr>
              <w:t>9</w:t>
            </w:r>
          </w:p>
        </w:tc>
        <w:tc>
          <w:tcPr>
            <w:tcW w:w="4394" w:type="dxa"/>
            <w:shd w:val="clear" w:color="auto" w:fill="F2F2F2" w:themeFill="background1" w:themeFillShade="F2"/>
          </w:tcPr>
          <w:p w14:paraId="3F2F5894" w14:textId="579640D4" w:rsidR="008A2B73" w:rsidRPr="00833A5D" w:rsidRDefault="008A2B73" w:rsidP="007E2086">
            <w:pPr>
              <w:pStyle w:val="3"/>
              <w:numPr>
                <w:ilvl w:val="0"/>
                <w:numId w:val="0"/>
              </w:numPr>
              <w:tabs>
                <w:tab w:val="left" w:pos="211"/>
              </w:tabs>
              <w:spacing w:before="0"/>
              <w:ind w:right="69"/>
              <w:jc w:val="both"/>
              <w:rPr>
                <w:rFonts w:ascii="Times New Roman" w:hAnsi="Times New Roman"/>
                <w:bCs/>
                <w:sz w:val="24"/>
                <w:szCs w:val="24"/>
              </w:rPr>
            </w:pPr>
            <w:r w:rsidRPr="00833A5D">
              <w:rPr>
                <w:rFonts w:ascii="Times New Roman" w:hAnsi="Times New Roman"/>
                <w:b w:val="0"/>
                <w:bCs/>
                <w:sz w:val="24"/>
                <w:szCs w:val="24"/>
              </w:rPr>
              <w:t>Документы, предоставляемые участником закупки для целей оценки по критериям</w:t>
            </w:r>
          </w:p>
        </w:tc>
        <w:tc>
          <w:tcPr>
            <w:tcW w:w="9639" w:type="dxa"/>
            <w:shd w:val="clear" w:color="auto" w:fill="FFFFFF" w:themeFill="background1"/>
          </w:tcPr>
          <w:p w14:paraId="4E7C8AAC" w14:textId="44828E77" w:rsidR="00C04B58" w:rsidRPr="00833A5D" w:rsidRDefault="00DB2F28" w:rsidP="008A2B73">
            <w:pPr>
              <w:spacing w:after="0" w:line="240" w:lineRule="auto"/>
              <w:jc w:val="both"/>
              <w:rPr>
                <w:rFonts w:ascii="Times New Roman" w:hAnsi="Times New Roman"/>
                <w:bCs/>
                <w:sz w:val="24"/>
                <w:szCs w:val="24"/>
              </w:rPr>
            </w:pPr>
            <w:r w:rsidRPr="00833A5D">
              <w:rPr>
                <w:rFonts w:ascii="Times New Roman" w:hAnsi="Times New Roman"/>
                <w:bCs/>
                <w:sz w:val="24"/>
                <w:szCs w:val="24"/>
              </w:rPr>
              <w:t>Согласно пункту А.15 настоящей документации.</w:t>
            </w:r>
          </w:p>
          <w:p w14:paraId="3BD0B8B9" w14:textId="77777777" w:rsidR="00C04B58" w:rsidRPr="00833A5D" w:rsidRDefault="00C04B58" w:rsidP="008A2B73">
            <w:pPr>
              <w:spacing w:after="0" w:line="240" w:lineRule="auto"/>
              <w:jc w:val="both"/>
              <w:rPr>
                <w:rFonts w:ascii="Times New Roman" w:hAnsi="Times New Roman"/>
                <w:bCs/>
                <w:sz w:val="24"/>
                <w:szCs w:val="24"/>
              </w:rPr>
            </w:pPr>
          </w:p>
          <w:p w14:paraId="1665EA67" w14:textId="1AE0C420" w:rsidR="008A2B73" w:rsidRPr="00833A5D" w:rsidRDefault="008A2B73" w:rsidP="008A2B73">
            <w:pPr>
              <w:spacing w:after="0" w:line="240" w:lineRule="auto"/>
              <w:jc w:val="both"/>
              <w:rPr>
                <w:rFonts w:ascii="Times New Roman" w:hAnsi="Times New Roman"/>
                <w:bCs/>
                <w:sz w:val="24"/>
                <w:szCs w:val="24"/>
              </w:rPr>
            </w:pPr>
            <w:r w:rsidRPr="00833A5D">
              <w:rPr>
                <w:rFonts w:ascii="Times New Roman" w:hAnsi="Times New Roman"/>
                <w:bCs/>
                <w:sz w:val="24"/>
                <w:szCs w:val="24"/>
              </w:rPr>
              <w:t>Документы, предоставляемые участником закупки для целей оценки по критериям, не являются обязательными. Отсутствие таких документов не может повлечь отклонение заявки участника.</w:t>
            </w:r>
          </w:p>
        </w:tc>
      </w:tr>
      <w:tr w:rsidR="008A2B73" w:rsidRPr="00833A5D" w14:paraId="5CBD6024" w14:textId="77777777" w:rsidTr="0052590E">
        <w:trPr>
          <w:trHeight w:val="1834"/>
        </w:trPr>
        <w:tc>
          <w:tcPr>
            <w:tcW w:w="1271" w:type="dxa"/>
            <w:shd w:val="clear" w:color="auto" w:fill="F2F2F2" w:themeFill="background1" w:themeFillShade="F2"/>
          </w:tcPr>
          <w:p w14:paraId="419A0FDE" w14:textId="6D267E0C" w:rsidR="008A2B73" w:rsidRPr="00833A5D" w:rsidRDefault="008A2B73" w:rsidP="008A2B73">
            <w:pPr>
              <w:spacing w:after="0" w:line="240" w:lineRule="auto"/>
              <w:jc w:val="center"/>
              <w:rPr>
                <w:rFonts w:ascii="Times New Roman" w:hAnsi="Times New Roman"/>
                <w:sz w:val="24"/>
                <w:szCs w:val="24"/>
              </w:rPr>
            </w:pPr>
            <w:r w:rsidRPr="00833A5D">
              <w:rPr>
                <w:rFonts w:ascii="Times New Roman" w:hAnsi="Times New Roman"/>
                <w:sz w:val="24"/>
                <w:szCs w:val="24"/>
              </w:rPr>
              <w:t>Пункт А.17.3.1</w:t>
            </w:r>
            <w:r w:rsidR="007E2086" w:rsidRPr="00833A5D">
              <w:rPr>
                <w:rFonts w:ascii="Times New Roman" w:hAnsi="Times New Roman"/>
                <w:sz w:val="24"/>
                <w:szCs w:val="24"/>
              </w:rPr>
              <w:t>0</w:t>
            </w:r>
          </w:p>
        </w:tc>
        <w:tc>
          <w:tcPr>
            <w:tcW w:w="4394" w:type="dxa"/>
            <w:shd w:val="clear" w:color="auto" w:fill="F2F2F2" w:themeFill="background1" w:themeFillShade="F2"/>
          </w:tcPr>
          <w:p w14:paraId="4E5F9216" w14:textId="2BB31C17" w:rsidR="008A2B73" w:rsidRPr="00833A5D" w:rsidRDefault="008A2B73" w:rsidP="007E2086">
            <w:pPr>
              <w:pStyle w:val="3"/>
              <w:numPr>
                <w:ilvl w:val="0"/>
                <w:numId w:val="0"/>
              </w:numPr>
              <w:tabs>
                <w:tab w:val="left" w:pos="0"/>
              </w:tabs>
              <w:spacing w:before="0"/>
              <w:ind w:right="69"/>
              <w:jc w:val="both"/>
              <w:rPr>
                <w:rFonts w:ascii="Times New Roman" w:hAnsi="Times New Roman"/>
                <w:b w:val="0"/>
                <w:sz w:val="24"/>
                <w:szCs w:val="24"/>
              </w:rPr>
            </w:pPr>
            <w:r w:rsidRPr="00833A5D">
              <w:rPr>
                <w:rFonts w:ascii="Times New Roman" w:hAnsi="Times New Roman"/>
                <w:b w:val="0"/>
                <w:sz w:val="24"/>
                <w:szCs w:val="24"/>
              </w:rPr>
              <w:t>Сведения об участнике закупки, включая сведения о лице, уполномоченном подписать договор по результатам настоящей закупки, реквизиты для перечисления денежных средств при исполнении договора</w:t>
            </w:r>
          </w:p>
        </w:tc>
        <w:tc>
          <w:tcPr>
            <w:tcW w:w="9639" w:type="dxa"/>
            <w:shd w:val="clear" w:color="auto" w:fill="FFFFFF" w:themeFill="background1"/>
          </w:tcPr>
          <w:p w14:paraId="07A7C097" w14:textId="7D623E9F" w:rsidR="007E2086" w:rsidRPr="00833A5D" w:rsidRDefault="007E2086" w:rsidP="007E2086">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 xml:space="preserve">Рекомендуется предоставлять по </w:t>
            </w:r>
            <w:r w:rsidRPr="007E2ED5">
              <w:rPr>
                <w:rFonts w:ascii="Times New Roman" w:hAnsi="Times New Roman"/>
                <w:bCs/>
                <w:color w:val="0070C0"/>
                <w:sz w:val="24"/>
                <w:szCs w:val="24"/>
                <w:highlight w:val="yellow"/>
              </w:rPr>
              <w:t xml:space="preserve">форме № </w:t>
            </w:r>
            <w:r w:rsidR="00497A8D">
              <w:rPr>
                <w:rFonts w:ascii="Times New Roman" w:hAnsi="Times New Roman"/>
                <w:bCs/>
                <w:color w:val="0070C0"/>
                <w:sz w:val="24"/>
                <w:szCs w:val="24"/>
                <w:highlight w:val="yellow"/>
              </w:rPr>
              <w:t>5</w:t>
            </w:r>
            <w:r w:rsidRPr="007E2ED5">
              <w:rPr>
                <w:rFonts w:ascii="Times New Roman" w:hAnsi="Times New Roman"/>
                <w:b w:val="0"/>
                <w:color w:val="0070C0"/>
                <w:sz w:val="24"/>
                <w:szCs w:val="24"/>
                <w:highlight w:val="yellow"/>
              </w:rPr>
              <w:t xml:space="preserve"> </w:t>
            </w:r>
            <w:r w:rsidRPr="007E2ED5">
              <w:rPr>
                <w:rFonts w:ascii="Times New Roman" w:hAnsi="Times New Roman"/>
                <w:b w:val="0"/>
                <w:sz w:val="24"/>
                <w:szCs w:val="24"/>
                <w:highlight w:val="yellow"/>
              </w:rPr>
              <w:t>настоящей</w:t>
            </w:r>
            <w:r w:rsidRPr="00833A5D">
              <w:rPr>
                <w:rFonts w:ascii="Times New Roman" w:hAnsi="Times New Roman"/>
                <w:b w:val="0"/>
                <w:sz w:val="24"/>
                <w:szCs w:val="24"/>
              </w:rPr>
              <w:t xml:space="preserve"> документации.</w:t>
            </w:r>
          </w:p>
          <w:p w14:paraId="4374390C" w14:textId="6CD093BE" w:rsidR="008A2B73" w:rsidRPr="00833A5D" w:rsidRDefault="008A2B73" w:rsidP="008A2B73">
            <w:pPr>
              <w:pStyle w:val="3"/>
              <w:numPr>
                <w:ilvl w:val="0"/>
                <w:numId w:val="0"/>
              </w:numPr>
              <w:spacing w:before="0"/>
              <w:rPr>
                <w:rFonts w:ascii="Times New Roman" w:hAnsi="Times New Roman"/>
                <w:b w:val="0"/>
                <w:color w:val="FF0000"/>
                <w:sz w:val="24"/>
                <w:szCs w:val="24"/>
              </w:rPr>
            </w:pPr>
          </w:p>
        </w:tc>
      </w:tr>
      <w:tr w:rsidR="008715D0" w:rsidRPr="00833A5D" w14:paraId="550AA4F3" w14:textId="77777777" w:rsidTr="0052590E">
        <w:trPr>
          <w:trHeight w:val="1973"/>
        </w:trPr>
        <w:tc>
          <w:tcPr>
            <w:tcW w:w="1271" w:type="dxa"/>
            <w:shd w:val="clear" w:color="auto" w:fill="F2F2F2" w:themeFill="background1" w:themeFillShade="F2"/>
          </w:tcPr>
          <w:p w14:paraId="5EF38954" w14:textId="6EEF4F7B" w:rsidR="008715D0" w:rsidRPr="00833A5D" w:rsidRDefault="008715D0" w:rsidP="008A2B73">
            <w:pPr>
              <w:spacing w:after="0" w:line="240" w:lineRule="auto"/>
              <w:jc w:val="center"/>
              <w:rPr>
                <w:rFonts w:ascii="Times New Roman" w:hAnsi="Times New Roman"/>
                <w:sz w:val="24"/>
                <w:szCs w:val="24"/>
              </w:rPr>
            </w:pPr>
            <w:r w:rsidRPr="00833A5D">
              <w:rPr>
                <w:rFonts w:ascii="Times New Roman" w:hAnsi="Times New Roman"/>
                <w:sz w:val="24"/>
                <w:szCs w:val="24"/>
              </w:rPr>
              <w:t>Пункт А.17.3.11</w:t>
            </w:r>
          </w:p>
        </w:tc>
        <w:tc>
          <w:tcPr>
            <w:tcW w:w="4394" w:type="dxa"/>
            <w:shd w:val="clear" w:color="auto" w:fill="F2F2F2" w:themeFill="background1" w:themeFillShade="F2"/>
          </w:tcPr>
          <w:p w14:paraId="3FE83D26" w14:textId="595DFC4F" w:rsidR="008715D0" w:rsidRPr="00833A5D" w:rsidRDefault="008715D0" w:rsidP="007E2086">
            <w:pPr>
              <w:pStyle w:val="3"/>
              <w:numPr>
                <w:ilvl w:val="0"/>
                <w:numId w:val="0"/>
              </w:numPr>
              <w:tabs>
                <w:tab w:val="left" w:pos="0"/>
              </w:tabs>
              <w:spacing w:before="0"/>
              <w:ind w:right="69"/>
              <w:jc w:val="both"/>
              <w:rPr>
                <w:rFonts w:ascii="Times New Roman" w:hAnsi="Times New Roman"/>
                <w:b w:val="0"/>
                <w:sz w:val="24"/>
                <w:szCs w:val="24"/>
              </w:rPr>
            </w:pPr>
            <w:r w:rsidRPr="00833A5D">
              <w:rPr>
                <w:rFonts w:ascii="Times New Roman" w:hAnsi="Times New Roman"/>
                <w:b w:val="0"/>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от 18 июля 2011 года № 223-ФЗ «О закупках товаров, работ, услуг отдельными видами юридических лиц»</w:t>
            </w:r>
          </w:p>
        </w:tc>
        <w:tc>
          <w:tcPr>
            <w:tcW w:w="9639" w:type="dxa"/>
            <w:shd w:val="clear" w:color="auto" w:fill="F2F2F2" w:themeFill="background1" w:themeFillShade="F2"/>
          </w:tcPr>
          <w:p w14:paraId="6696BF78" w14:textId="6AA38D12" w:rsidR="008715D0" w:rsidRPr="00833A5D" w:rsidRDefault="007E2ED5" w:rsidP="008715D0">
            <w:pPr>
              <w:spacing w:after="0" w:line="288" w:lineRule="atLeast"/>
              <w:jc w:val="both"/>
              <w:rPr>
                <w:rFonts w:ascii="Times New Roman" w:eastAsia="Times New Roman" w:hAnsi="Times New Roman"/>
                <w:i/>
                <w:iCs/>
                <w:sz w:val="24"/>
                <w:szCs w:val="24"/>
                <w:lang w:eastAsia="ru-RU"/>
              </w:rPr>
            </w:pPr>
            <w:r>
              <w:rPr>
                <w:rFonts w:ascii="Times New Roman" w:eastAsia="Times New Roman" w:hAnsi="Times New Roman"/>
                <w:sz w:val="24"/>
                <w:szCs w:val="24"/>
                <w:lang w:eastAsia="ru-RU"/>
              </w:rPr>
              <w:t xml:space="preserve">Предоставляется по </w:t>
            </w:r>
            <w:r w:rsidRPr="007E2ED5">
              <w:rPr>
                <w:rFonts w:ascii="Times New Roman" w:eastAsia="Times New Roman" w:hAnsi="Times New Roman"/>
                <w:sz w:val="24"/>
                <w:szCs w:val="24"/>
                <w:highlight w:val="yellow"/>
                <w:lang w:eastAsia="ru-RU"/>
              </w:rPr>
              <w:t>форме №2</w:t>
            </w:r>
            <w:r>
              <w:rPr>
                <w:rFonts w:ascii="Times New Roman" w:eastAsia="Times New Roman" w:hAnsi="Times New Roman"/>
                <w:sz w:val="24"/>
                <w:szCs w:val="24"/>
                <w:lang w:eastAsia="ru-RU"/>
              </w:rPr>
              <w:t xml:space="preserve"> настоящей документации</w:t>
            </w:r>
          </w:p>
          <w:p w14:paraId="6FEB8AC8" w14:textId="77777777" w:rsidR="007E2ED5" w:rsidRDefault="007E2ED5" w:rsidP="008715D0">
            <w:pPr>
              <w:spacing w:after="0" w:line="288" w:lineRule="atLeast"/>
              <w:jc w:val="both"/>
              <w:rPr>
                <w:rFonts w:ascii="Times New Roman" w:eastAsia="Times New Roman" w:hAnsi="Times New Roman"/>
                <w:sz w:val="24"/>
                <w:szCs w:val="24"/>
                <w:lang w:eastAsia="ru-RU"/>
              </w:rPr>
            </w:pPr>
          </w:p>
          <w:p w14:paraId="4B7EA848" w14:textId="3DAFFCB8" w:rsidR="00D01EEE" w:rsidRPr="00833A5D" w:rsidRDefault="00D01EEE" w:rsidP="007E2ED5">
            <w:pPr>
              <w:pStyle w:val="3"/>
              <w:numPr>
                <w:ilvl w:val="0"/>
                <w:numId w:val="0"/>
              </w:numPr>
              <w:spacing w:before="0"/>
              <w:jc w:val="both"/>
              <w:rPr>
                <w:rFonts w:ascii="Times New Roman" w:hAnsi="Times New Roman"/>
                <w:b w:val="0"/>
                <w:sz w:val="24"/>
                <w:szCs w:val="24"/>
              </w:rPr>
            </w:pPr>
          </w:p>
        </w:tc>
      </w:tr>
      <w:tr w:rsidR="001F66A4" w:rsidRPr="00833A5D" w14:paraId="0641D9DA" w14:textId="77777777" w:rsidTr="0052590E">
        <w:tc>
          <w:tcPr>
            <w:tcW w:w="1271" w:type="dxa"/>
            <w:shd w:val="clear" w:color="auto" w:fill="F2F2F2" w:themeFill="background1" w:themeFillShade="F2"/>
          </w:tcPr>
          <w:p w14:paraId="208F6D1F" w14:textId="77777777" w:rsidR="001F66A4" w:rsidRPr="00833A5D" w:rsidRDefault="001F66A4" w:rsidP="008A2B73">
            <w:pPr>
              <w:spacing w:after="0" w:line="240" w:lineRule="auto"/>
              <w:jc w:val="center"/>
              <w:rPr>
                <w:rFonts w:ascii="Times New Roman" w:hAnsi="Times New Roman"/>
                <w:sz w:val="24"/>
                <w:szCs w:val="24"/>
              </w:rPr>
            </w:pPr>
          </w:p>
        </w:tc>
        <w:tc>
          <w:tcPr>
            <w:tcW w:w="4394" w:type="dxa"/>
            <w:shd w:val="clear" w:color="auto" w:fill="F2F2F2" w:themeFill="background1" w:themeFillShade="F2"/>
          </w:tcPr>
          <w:p w14:paraId="395A139B" w14:textId="7B17A626" w:rsidR="001F66A4" w:rsidRPr="00833A5D" w:rsidRDefault="001F66A4" w:rsidP="007E2086">
            <w:pPr>
              <w:pStyle w:val="3"/>
              <w:numPr>
                <w:ilvl w:val="0"/>
                <w:numId w:val="0"/>
              </w:numPr>
              <w:tabs>
                <w:tab w:val="left" w:pos="0"/>
              </w:tabs>
              <w:spacing w:before="0"/>
              <w:ind w:right="69"/>
              <w:jc w:val="both"/>
              <w:rPr>
                <w:rFonts w:ascii="Times New Roman" w:hAnsi="Times New Roman"/>
                <w:b w:val="0"/>
                <w:sz w:val="24"/>
                <w:szCs w:val="24"/>
              </w:rPr>
            </w:pPr>
            <w:r w:rsidRPr="00833A5D">
              <w:rPr>
                <w:rFonts w:ascii="Times New Roman" w:hAnsi="Times New Roman"/>
                <w:b w:val="0"/>
                <w:sz w:val="24"/>
                <w:szCs w:val="24"/>
              </w:rPr>
              <w:t xml:space="preserve">Копии документов, подтверждающих соответствие товара, работы или </w:t>
            </w:r>
            <w:r w:rsidRPr="00833A5D">
              <w:rPr>
                <w:rFonts w:ascii="Times New Roman" w:hAnsi="Times New Roman"/>
                <w:b w:val="0"/>
                <w:sz w:val="24"/>
                <w:szCs w:val="24"/>
              </w:rPr>
              <w:lastRenderedPageBreak/>
              <w:t>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
        </w:tc>
        <w:tc>
          <w:tcPr>
            <w:tcW w:w="9639" w:type="dxa"/>
            <w:shd w:val="clear" w:color="auto" w:fill="F2F2F2" w:themeFill="background1" w:themeFillShade="F2"/>
          </w:tcPr>
          <w:p w14:paraId="7F35D03D" w14:textId="77777777" w:rsidR="001F66A4" w:rsidRPr="00833A5D" w:rsidRDefault="001F66A4" w:rsidP="001F66A4">
            <w:pPr>
              <w:spacing w:after="0" w:line="288" w:lineRule="atLeast"/>
              <w:jc w:val="both"/>
              <w:rPr>
                <w:rFonts w:ascii="Times New Roman" w:eastAsia="Times New Roman" w:hAnsi="Times New Roman"/>
                <w:i/>
                <w:iCs/>
                <w:color w:val="FF0000"/>
                <w:sz w:val="24"/>
                <w:szCs w:val="24"/>
                <w:lang w:eastAsia="ru-RU"/>
              </w:rPr>
            </w:pPr>
          </w:p>
          <w:p w14:paraId="4E82C05A" w14:textId="77777777" w:rsidR="001F66A4" w:rsidRPr="00833A5D" w:rsidRDefault="001F66A4" w:rsidP="001F66A4">
            <w:pPr>
              <w:spacing w:after="0" w:line="288" w:lineRule="atLeast"/>
              <w:jc w:val="both"/>
              <w:rPr>
                <w:rFonts w:ascii="Times New Roman" w:eastAsia="Times New Roman" w:hAnsi="Times New Roman"/>
                <w:sz w:val="24"/>
                <w:szCs w:val="24"/>
                <w:lang w:eastAsia="ru-RU"/>
              </w:rPr>
            </w:pPr>
            <w:r w:rsidRPr="00833A5D">
              <w:rPr>
                <w:rFonts w:ascii="Times New Roman" w:eastAsia="Times New Roman" w:hAnsi="Times New Roman"/>
                <w:sz w:val="24"/>
                <w:szCs w:val="24"/>
                <w:lang w:eastAsia="ru-RU"/>
              </w:rPr>
              <w:t>Не требуется в составе заявки на участие в настоящей закупке.</w:t>
            </w:r>
          </w:p>
          <w:p w14:paraId="091A10D8" w14:textId="77777777" w:rsidR="001F66A4" w:rsidRPr="00833A5D" w:rsidRDefault="001F66A4" w:rsidP="001F66A4">
            <w:pPr>
              <w:spacing w:after="0" w:line="288" w:lineRule="atLeast"/>
              <w:jc w:val="both"/>
              <w:rPr>
                <w:rFonts w:ascii="Times New Roman" w:eastAsia="Times New Roman" w:hAnsi="Times New Roman"/>
                <w:sz w:val="24"/>
                <w:szCs w:val="24"/>
                <w:lang w:eastAsia="ru-RU"/>
              </w:rPr>
            </w:pPr>
          </w:p>
          <w:p w14:paraId="4FAEF6E0" w14:textId="77777777" w:rsidR="001F66A4" w:rsidRPr="00833A5D" w:rsidRDefault="001F66A4" w:rsidP="00D67755">
            <w:pPr>
              <w:spacing w:after="0" w:line="288" w:lineRule="atLeast"/>
              <w:jc w:val="both"/>
              <w:rPr>
                <w:rFonts w:ascii="Times New Roman" w:eastAsia="Times New Roman" w:hAnsi="Times New Roman"/>
                <w:sz w:val="24"/>
                <w:szCs w:val="24"/>
                <w:lang w:eastAsia="ru-RU"/>
              </w:rPr>
            </w:pPr>
          </w:p>
        </w:tc>
      </w:tr>
      <w:tr w:rsidR="008A2B73" w:rsidRPr="00833A5D" w14:paraId="45604EED" w14:textId="77777777" w:rsidTr="0052590E">
        <w:tc>
          <w:tcPr>
            <w:tcW w:w="1271" w:type="dxa"/>
            <w:shd w:val="clear" w:color="auto" w:fill="DEEAF6" w:themeFill="accent5" w:themeFillTint="33"/>
          </w:tcPr>
          <w:p w14:paraId="7ECEDDA3" w14:textId="7731F663" w:rsidR="008A2B73" w:rsidRPr="00833A5D" w:rsidRDefault="008A2B73" w:rsidP="008A2B73">
            <w:pPr>
              <w:spacing w:after="0" w:line="240" w:lineRule="auto"/>
              <w:jc w:val="center"/>
              <w:rPr>
                <w:rFonts w:ascii="Times New Roman" w:hAnsi="Times New Roman"/>
                <w:b/>
                <w:bCs/>
                <w:sz w:val="24"/>
                <w:szCs w:val="24"/>
              </w:rPr>
            </w:pPr>
            <w:r w:rsidRPr="00833A5D">
              <w:rPr>
                <w:rFonts w:ascii="Times New Roman" w:hAnsi="Times New Roman"/>
                <w:b/>
                <w:bCs/>
                <w:sz w:val="24"/>
                <w:szCs w:val="24"/>
              </w:rPr>
              <w:t>Пункт А.18</w:t>
            </w:r>
          </w:p>
        </w:tc>
        <w:tc>
          <w:tcPr>
            <w:tcW w:w="14033" w:type="dxa"/>
            <w:gridSpan w:val="2"/>
            <w:shd w:val="clear" w:color="auto" w:fill="DEEAF6" w:themeFill="accent5" w:themeFillTint="33"/>
          </w:tcPr>
          <w:p w14:paraId="32F39322" w14:textId="71828389" w:rsidR="008A2B73" w:rsidRPr="00833A5D" w:rsidRDefault="00D77B54" w:rsidP="00D77B54">
            <w:pPr>
              <w:pStyle w:val="3"/>
              <w:numPr>
                <w:ilvl w:val="0"/>
                <w:numId w:val="0"/>
              </w:numPr>
              <w:spacing w:before="0"/>
              <w:jc w:val="center"/>
              <w:rPr>
                <w:rFonts w:ascii="Times New Roman" w:eastAsiaTheme="majorEastAsia" w:hAnsi="Times New Roman"/>
                <w:bCs/>
                <w:sz w:val="24"/>
                <w:szCs w:val="24"/>
              </w:rPr>
            </w:pPr>
            <w:r w:rsidRPr="00833A5D">
              <w:rPr>
                <w:rFonts w:ascii="Times New Roman" w:eastAsiaTheme="majorEastAsia" w:hAnsi="Times New Roman"/>
                <w:bCs/>
                <w:sz w:val="24"/>
                <w:szCs w:val="24"/>
              </w:rPr>
              <w:t>ЦЕНОВОЕ ПРЕДЛОЖЕНИЕ</w:t>
            </w:r>
          </w:p>
        </w:tc>
      </w:tr>
      <w:tr w:rsidR="008A2B73" w:rsidRPr="00833A5D" w14:paraId="1DE9EE61" w14:textId="77777777" w:rsidTr="0052590E">
        <w:trPr>
          <w:trHeight w:val="697"/>
        </w:trPr>
        <w:tc>
          <w:tcPr>
            <w:tcW w:w="1271" w:type="dxa"/>
            <w:shd w:val="clear" w:color="auto" w:fill="auto"/>
          </w:tcPr>
          <w:p w14:paraId="59B822B3" w14:textId="562CBA03" w:rsidR="008A2B73" w:rsidRPr="00833A5D" w:rsidRDefault="008A2B73" w:rsidP="008A2B73">
            <w:pPr>
              <w:spacing w:after="0" w:line="240" w:lineRule="auto"/>
              <w:jc w:val="center"/>
              <w:rPr>
                <w:rFonts w:ascii="Times New Roman" w:hAnsi="Times New Roman"/>
                <w:sz w:val="24"/>
                <w:szCs w:val="24"/>
              </w:rPr>
            </w:pPr>
          </w:p>
        </w:tc>
        <w:tc>
          <w:tcPr>
            <w:tcW w:w="14033" w:type="dxa"/>
            <w:gridSpan w:val="2"/>
            <w:shd w:val="clear" w:color="auto" w:fill="auto"/>
          </w:tcPr>
          <w:p w14:paraId="0CE0D9F4" w14:textId="77777777" w:rsidR="00432ECF" w:rsidRPr="00833A5D" w:rsidRDefault="00432ECF" w:rsidP="00432ECF">
            <w:pPr>
              <w:pStyle w:val="3"/>
              <w:numPr>
                <w:ilvl w:val="0"/>
                <w:numId w:val="0"/>
              </w:numPr>
              <w:spacing w:before="0"/>
              <w:jc w:val="both"/>
              <w:rPr>
                <w:rFonts w:ascii="Times New Roman" w:hAnsi="Times New Roman"/>
                <w:b w:val="0"/>
                <w:sz w:val="24"/>
                <w:szCs w:val="24"/>
              </w:rPr>
            </w:pPr>
            <w:r w:rsidRPr="00833A5D">
              <w:rPr>
                <w:rFonts w:ascii="Times New Roman" w:hAnsi="Times New Roman"/>
                <w:b w:val="0"/>
                <w:sz w:val="24"/>
                <w:szCs w:val="24"/>
              </w:rPr>
              <w:t xml:space="preserve">Ценовое предложение предоставляется посредством функционала ЭТП и по </w:t>
            </w:r>
            <w:r w:rsidRPr="00260E9D">
              <w:rPr>
                <w:rFonts w:ascii="Times New Roman" w:hAnsi="Times New Roman"/>
                <w:bCs/>
                <w:color w:val="0070C0"/>
                <w:sz w:val="24"/>
                <w:szCs w:val="24"/>
              </w:rPr>
              <w:t>форме № 1</w:t>
            </w:r>
            <w:r w:rsidRPr="00260E9D">
              <w:rPr>
                <w:rFonts w:ascii="Times New Roman" w:hAnsi="Times New Roman"/>
                <w:b w:val="0"/>
                <w:color w:val="0070C0"/>
                <w:sz w:val="24"/>
                <w:szCs w:val="24"/>
              </w:rPr>
              <w:t xml:space="preserve"> </w:t>
            </w:r>
            <w:r w:rsidRPr="00833A5D">
              <w:rPr>
                <w:rFonts w:ascii="Times New Roman" w:hAnsi="Times New Roman"/>
                <w:b w:val="0"/>
                <w:sz w:val="24"/>
                <w:szCs w:val="24"/>
              </w:rPr>
              <w:t>документации о закупке.</w:t>
            </w:r>
          </w:p>
          <w:p w14:paraId="29161572" w14:textId="77777777" w:rsidR="00432ECF" w:rsidRPr="00833A5D" w:rsidRDefault="00432ECF" w:rsidP="00432ECF">
            <w:pPr>
              <w:pStyle w:val="3"/>
              <w:numPr>
                <w:ilvl w:val="0"/>
                <w:numId w:val="0"/>
              </w:numPr>
              <w:spacing w:before="0"/>
              <w:rPr>
                <w:rFonts w:ascii="Times New Roman" w:hAnsi="Times New Roman"/>
                <w:bCs/>
                <w:sz w:val="24"/>
                <w:szCs w:val="24"/>
              </w:rPr>
            </w:pPr>
            <w:r w:rsidRPr="00833A5D">
              <w:rPr>
                <w:rFonts w:ascii="Times New Roman" w:hAnsi="Times New Roman"/>
                <w:b w:val="0"/>
                <w:sz w:val="24"/>
                <w:szCs w:val="24"/>
              </w:rPr>
              <w:t>Ценовое предложение должно быть выражено в валюте настоящей закупки, установленной пунктом А.9.6 документации о закупке.</w:t>
            </w:r>
          </w:p>
          <w:p w14:paraId="4F418BE8" w14:textId="77777777" w:rsidR="00432ECF" w:rsidRPr="00833A5D" w:rsidRDefault="00432ECF" w:rsidP="00432ECF">
            <w:pPr>
              <w:pStyle w:val="3"/>
              <w:numPr>
                <w:ilvl w:val="0"/>
                <w:numId w:val="0"/>
              </w:numPr>
              <w:spacing w:before="0"/>
              <w:jc w:val="both"/>
              <w:rPr>
                <w:rFonts w:ascii="Times New Roman" w:hAnsi="Times New Roman"/>
                <w:bCs/>
                <w:sz w:val="24"/>
                <w:szCs w:val="24"/>
              </w:rPr>
            </w:pPr>
            <w:r w:rsidRPr="00833A5D">
              <w:rPr>
                <w:rFonts w:ascii="Times New Roman" w:hAnsi="Times New Roman"/>
                <w:b w:val="0"/>
                <w:bCs/>
                <w:sz w:val="24"/>
                <w:szCs w:val="24"/>
              </w:rPr>
              <w:t xml:space="preserve">Ценовые предложения, поданные посредством функционала ЭТП и по </w:t>
            </w:r>
            <w:r w:rsidRPr="00260E9D">
              <w:rPr>
                <w:rFonts w:ascii="Times New Roman" w:hAnsi="Times New Roman"/>
                <w:color w:val="0070C0"/>
                <w:sz w:val="24"/>
                <w:szCs w:val="24"/>
              </w:rPr>
              <w:t>форме № 1</w:t>
            </w:r>
            <w:r w:rsidRPr="00260E9D">
              <w:rPr>
                <w:rFonts w:ascii="Times New Roman" w:hAnsi="Times New Roman"/>
                <w:b w:val="0"/>
                <w:bCs/>
                <w:color w:val="0070C0"/>
                <w:sz w:val="24"/>
                <w:szCs w:val="24"/>
              </w:rPr>
              <w:t xml:space="preserve">, </w:t>
            </w:r>
            <w:r w:rsidRPr="00833A5D">
              <w:rPr>
                <w:rFonts w:ascii="Times New Roman" w:hAnsi="Times New Roman"/>
                <w:b w:val="0"/>
                <w:bCs/>
                <w:sz w:val="24"/>
                <w:szCs w:val="24"/>
              </w:rPr>
              <w:t>должны быть идентичными.</w:t>
            </w:r>
            <w:r w:rsidRPr="00833A5D">
              <w:rPr>
                <w:rFonts w:ascii="Times New Roman" w:hAnsi="Times New Roman"/>
                <w:bCs/>
                <w:sz w:val="24"/>
                <w:szCs w:val="24"/>
              </w:rPr>
              <w:t xml:space="preserve"> </w:t>
            </w:r>
          </w:p>
          <w:p w14:paraId="202A9D86" w14:textId="0FA3E261" w:rsidR="008A2B73" w:rsidRPr="00833A5D" w:rsidRDefault="00432ECF" w:rsidP="005022A3">
            <w:pPr>
              <w:tabs>
                <w:tab w:val="left" w:pos="-1701"/>
              </w:tabs>
              <w:spacing w:after="120" w:line="240" w:lineRule="auto"/>
              <w:jc w:val="both"/>
              <w:rPr>
                <w:rFonts w:ascii="Times New Roman" w:hAnsi="Times New Roman"/>
                <w:sz w:val="24"/>
                <w:szCs w:val="24"/>
              </w:rPr>
            </w:pPr>
            <w:r w:rsidRPr="00833A5D">
              <w:rPr>
                <w:rFonts w:ascii="Times New Roman" w:hAnsi="Times New Roman"/>
                <w:sz w:val="24"/>
                <w:szCs w:val="24"/>
              </w:rPr>
              <w:t xml:space="preserve">При наличии разночтений в поданной участником ценовой информации, цена, указанная участником закупки в специальных электронных формах на ЭТП, имеет приоритет перед сведениями, указанными в ценовом предложении по </w:t>
            </w:r>
            <w:r w:rsidRPr="00260E9D">
              <w:rPr>
                <w:rFonts w:ascii="Times New Roman" w:hAnsi="Times New Roman"/>
                <w:b/>
                <w:bCs/>
                <w:color w:val="0070C0"/>
                <w:sz w:val="24"/>
                <w:szCs w:val="24"/>
              </w:rPr>
              <w:t>форме № 1</w:t>
            </w:r>
            <w:r w:rsidRPr="00833A5D">
              <w:rPr>
                <w:rFonts w:ascii="Times New Roman" w:hAnsi="Times New Roman"/>
                <w:sz w:val="24"/>
                <w:szCs w:val="24"/>
              </w:rPr>
              <w:t xml:space="preserve">. </w:t>
            </w:r>
          </w:p>
        </w:tc>
      </w:tr>
      <w:tr w:rsidR="008A2B73" w:rsidRPr="00833A5D" w14:paraId="3A8AFCA3" w14:textId="77777777" w:rsidTr="0052590E">
        <w:tc>
          <w:tcPr>
            <w:tcW w:w="1271" w:type="dxa"/>
            <w:shd w:val="clear" w:color="auto" w:fill="DEEAF6" w:themeFill="accent5" w:themeFillTint="33"/>
          </w:tcPr>
          <w:p w14:paraId="33D7002B" w14:textId="22FD02F2"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Пункт А.</w:t>
            </w:r>
            <w:r w:rsidR="00A46D1E" w:rsidRPr="00833A5D">
              <w:rPr>
                <w:rFonts w:ascii="Times New Roman" w:hAnsi="Times New Roman"/>
                <w:b/>
                <w:bCs/>
                <w:sz w:val="24"/>
                <w:szCs w:val="24"/>
              </w:rPr>
              <w:t>19</w:t>
            </w:r>
          </w:p>
        </w:tc>
        <w:tc>
          <w:tcPr>
            <w:tcW w:w="14033" w:type="dxa"/>
            <w:gridSpan w:val="2"/>
            <w:shd w:val="clear" w:color="auto" w:fill="DEEAF6" w:themeFill="accent5" w:themeFillTint="33"/>
          </w:tcPr>
          <w:p w14:paraId="5A2E3A9A" w14:textId="1503F077" w:rsidR="008A2B73" w:rsidRPr="00833A5D" w:rsidRDefault="008A2B73" w:rsidP="008A2B73">
            <w:pPr>
              <w:spacing w:before="240" w:line="240" w:lineRule="auto"/>
              <w:jc w:val="center"/>
              <w:rPr>
                <w:rFonts w:ascii="Times New Roman" w:hAnsi="Times New Roman"/>
                <w:b/>
                <w:bCs/>
                <w:spacing w:val="-6"/>
                <w:sz w:val="24"/>
                <w:szCs w:val="24"/>
              </w:rPr>
            </w:pPr>
            <w:r w:rsidRPr="00833A5D">
              <w:rPr>
                <w:rFonts w:ascii="Times New Roman" w:hAnsi="Times New Roman"/>
                <w:b/>
                <w:bCs/>
                <w:spacing w:val="-6"/>
                <w:sz w:val="24"/>
                <w:szCs w:val="24"/>
              </w:rPr>
              <w:t>НЕСОСТОЯВШАЯСЯ ЗАКУПКА</w:t>
            </w:r>
          </w:p>
        </w:tc>
      </w:tr>
      <w:tr w:rsidR="008A2B73" w:rsidRPr="00833A5D" w14:paraId="0BF181CE" w14:textId="77777777" w:rsidTr="0052590E">
        <w:trPr>
          <w:trHeight w:val="4525"/>
        </w:trPr>
        <w:tc>
          <w:tcPr>
            <w:tcW w:w="1271" w:type="dxa"/>
            <w:shd w:val="clear" w:color="auto" w:fill="auto"/>
          </w:tcPr>
          <w:p w14:paraId="7D99F95E" w14:textId="77777777" w:rsidR="008A2B73" w:rsidRPr="00833A5D" w:rsidRDefault="008A2B73" w:rsidP="008A2B73">
            <w:pPr>
              <w:spacing w:after="0" w:line="240" w:lineRule="auto"/>
              <w:jc w:val="center"/>
              <w:rPr>
                <w:rFonts w:ascii="Times New Roman" w:hAnsi="Times New Roman"/>
                <w:b/>
                <w:bCs/>
                <w:sz w:val="24"/>
                <w:szCs w:val="24"/>
              </w:rPr>
            </w:pPr>
          </w:p>
        </w:tc>
        <w:tc>
          <w:tcPr>
            <w:tcW w:w="14033" w:type="dxa"/>
            <w:gridSpan w:val="2"/>
            <w:shd w:val="clear" w:color="auto" w:fill="auto"/>
          </w:tcPr>
          <w:p w14:paraId="598D4759" w14:textId="77777777" w:rsidR="00A46D1E" w:rsidRPr="00833A5D" w:rsidRDefault="00A46D1E" w:rsidP="00A46D1E">
            <w:pPr>
              <w:pStyle w:val="4"/>
              <w:numPr>
                <w:ilvl w:val="0"/>
                <w:numId w:val="0"/>
              </w:numPr>
              <w:tabs>
                <w:tab w:val="left" w:pos="851"/>
              </w:tabs>
              <w:spacing w:before="0"/>
              <w:rPr>
                <w:rFonts w:ascii="Times New Roman" w:eastAsiaTheme="majorEastAsia" w:hAnsi="Times New Roman"/>
                <w:bCs/>
                <w:sz w:val="24"/>
                <w:szCs w:val="24"/>
              </w:rPr>
            </w:pPr>
            <w:r w:rsidRPr="00833A5D">
              <w:rPr>
                <w:rFonts w:ascii="Times New Roman" w:eastAsiaTheme="majorEastAsia" w:hAnsi="Times New Roman"/>
                <w:bCs/>
                <w:sz w:val="24"/>
                <w:szCs w:val="24"/>
              </w:rPr>
              <w:t>Процедура закупки признается несостоявшейся, если:</w:t>
            </w:r>
          </w:p>
          <w:p w14:paraId="1BF6F9D3" w14:textId="77777777" w:rsidR="00A46D1E" w:rsidRPr="00833A5D" w:rsidRDefault="00A46D1E" w:rsidP="00A46D1E">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833A5D">
              <w:rPr>
                <w:rFonts w:ascii="Times New Roman" w:eastAsia="Times New Roman" w:hAnsi="Times New Roman"/>
                <w:sz w:val="24"/>
                <w:szCs w:val="24"/>
              </w:rPr>
              <w:t>- не подано ни одной заявки на участие в закупке;</w:t>
            </w:r>
          </w:p>
          <w:p w14:paraId="6CDADAFB" w14:textId="77777777" w:rsidR="00A46D1E" w:rsidRPr="00833A5D" w:rsidRDefault="00A46D1E" w:rsidP="00A46D1E">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833A5D">
              <w:rPr>
                <w:rFonts w:ascii="Times New Roman" w:eastAsia="Times New Roman" w:hAnsi="Times New Roman"/>
                <w:sz w:val="24"/>
                <w:szCs w:val="24"/>
              </w:rPr>
              <w:t>- по результатам проведения закупки все заявки на участие в закупке отклонены;</w:t>
            </w:r>
          </w:p>
          <w:p w14:paraId="230FCC64" w14:textId="77777777" w:rsidR="00A46D1E" w:rsidRPr="00833A5D" w:rsidRDefault="00A46D1E" w:rsidP="00A46D1E">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833A5D">
              <w:rPr>
                <w:rFonts w:ascii="Times New Roman" w:eastAsia="Times New Roman" w:hAnsi="Times New Roman"/>
                <w:sz w:val="24"/>
                <w:szCs w:val="24"/>
              </w:rPr>
              <w:t>- на участие в закупке подана только одна заявка;</w:t>
            </w:r>
          </w:p>
          <w:p w14:paraId="3020DFE3" w14:textId="77777777" w:rsidR="00A46D1E" w:rsidRPr="00833A5D" w:rsidRDefault="00A46D1E" w:rsidP="00A46D1E">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833A5D">
              <w:rPr>
                <w:rFonts w:ascii="Times New Roman" w:eastAsia="Times New Roman" w:hAnsi="Times New Roman"/>
                <w:sz w:val="24"/>
                <w:szCs w:val="24"/>
              </w:rPr>
              <w:t>- по результатам ее проведения отклонены все заявки, за исключением одной заявки на участие в закупке;</w:t>
            </w:r>
          </w:p>
          <w:p w14:paraId="7839CCD8" w14:textId="77777777" w:rsidR="00A46D1E" w:rsidRPr="00833A5D" w:rsidRDefault="00A46D1E" w:rsidP="00A46D1E">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833A5D">
              <w:rPr>
                <w:rFonts w:ascii="Times New Roman" w:eastAsia="Times New Roman" w:hAnsi="Times New Roman"/>
                <w:sz w:val="24"/>
                <w:szCs w:val="24"/>
              </w:rPr>
              <w:t>- по результатам ее проведения от заключения договора уклонились все участники закупки.</w:t>
            </w:r>
          </w:p>
          <w:p w14:paraId="5C748250" w14:textId="5DE5CE53" w:rsidR="00A46D1E" w:rsidRPr="00833A5D" w:rsidRDefault="00A46D1E" w:rsidP="00A46D1E">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833A5D">
              <w:rPr>
                <w:rFonts w:ascii="Times New Roman" w:eastAsia="Times New Roman" w:hAnsi="Times New Roman"/>
                <w:sz w:val="24"/>
                <w:szCs w:val="24"/>
              </w:rPr>
              <w:t>В случае признания заявки единственного участника, единственного допущенного участника закупки, соответствующей требованиям извещения, заказчик обязан заключить договор с таким участником в порядке, предусмотренном пунктом А.</w:t>
            </w:r>
            <w:r w:rsidR="0051772A" w:rsidRPr="00833A5D">
              <w:rPr>
                <w:rFonts w:ascii="Times New Roman" w:eastAsia="Times New Roman" w:hAnsi="Times New Roman"/>
                <w:sz w:val="24"/>
                <w:szCs w:val="24"/>
              </w:rPr>
              <w:t>20</w:t>
            </w:r>
            <w:r w:rsidRPr="00833A5D">
              <w:rPr>
                <w:rFonts w:ascii="Times New Roman" w:eastAsia="Times New Roman" w:hAnsi="Times New Roman"/>
                <w:sz w:val="24"/>
                <w:szCs w:val="24"/>
              </w:rPr>
              <w:t xml:space="preserve"> настоящей информационной карты.</w:t>
            </w:r>
          </w:p>
          <w:p w14:paraId="7CB81D09" w14:textId="562D0C87" w:rsidR="00A46D1E" w:rsidRPr="00833A5D" w:rsidRDefault="00A46D1E" w:rsidP="00A46D1E">
            <w:pPr>
              <w:widowControl w:val="0"/>
              <w:tabs>
                <w:tab w:val="left" w:pos="1134"/>
              </w:tabs>
              <w:autoSpaceDE w:val="0"/>
              <w:autoSpaceDN w:val="0"/>
              <w:spacing w:before="120" w:after="0" w:line="240" w:lineRule="auto"/>
              <w:jc w:val="both"/>
              <w:rPr>
                <w:rFonts w:ascii="Times New Roman" w:eastAsia="Times New Roman" w:hAnsi="Times New Roman"/>
                <w:sz w:val="24"/>
                <w:szCs w:val="24"/>
              </w:rPr>
            </w:pPr>
            <w:r w:rsidRPr="00833A5D">
              <w:rPr>
                <w:rFonts w:ascii="Times New Roman" w:eastAsia="Times New Roman" w:hAnsi="Times New Roman"/>
                <w:sz w:val="24"/>
                <w:szCs w:val="24"/>
              </w:rPr>
              <w:t>В случае признания победителя закупки уклонившимся от заключения договора, заказчик направляет договор участнику закупки, заявке которого присвоено второе место, на условиях, предложенных в заявке такого участника, в порядке, предусмотренном пунктом А.</w:t>
            </w:r>
            <w:r w:rsidR="005073A7" w:rsidRPr="00833A5D">
              <w:rPr>
                <w:rFonts w:ascii="Times New Roman" w:eastAsia="Times New Roman" w:hAnsi="Times New Roman"/>
                <w:sz w:val="24"/>
                <w:szCs w:val="24"/>
              </w:rPr>
              <w:t>20</w:t>
            </w:r>
            <w:r w:rsidRPr="00833A5D">
              <w:rPr>
                <w:rFonts w:ascii="Times New Roman" w:eastAsia="Times New Roman" w:hAnsi="Times New Roman"/>
                <w:sz w:val="24"/>
                <w:szCs w:val="24"/>
              </w:rPr>
              <w:t xml:space="preserve"> информационной карты. </w:t>
            </w:r>
          </w:p>
          <w:p w14:paraId="17009219" w14:textId="3E3EEAA4" w:rsidR="008A2B73" w:rsidRPr="00833A5D" w:rsidRDefault="00A46D1E" w:rsidP="00A46D1E">
            <w:pPr>
              <w:pStyle w:val="4"/>
              <w:numPr>
                <w:ilvl w:val="0"/>
                <w:numId w:val="0"/>
              </w:numPr>
              <w:tabs>
                <w:tab w:val="left" w:pos="851"/>
              </w:tabs>
              <w:spacing w:before="0"/>
              <w:rPr>
                <w:rFonts w:ascii="Times New Roman" w:hAnsi="Times New Roman"/>
                <w:b/>
                <w:bCs/>
                <w:spacing w:val="-6"/>
                <w:sz w:val="24"/>
                <w:szCs w:val="24"/>
              </w:rPr>
            </w:pPr>
            <w:r w:rsidRPr="00833A5D">
              <w:rPr>
                <w:rFonts w:ascii="Times New Roman" w:hAnsi="Times New Roman"/>
                <w:sz w:val="24"/>
                <w:szCs w:val="24"/>
              </w:rPr>
              <w:t>При этом заключение договора с заказчиком является обязательным для такого участника.</w:t>
            </w:r>
          </w:p>
        </w:tc>
      </w:tr>
      <w:tr w:rsidR="008A2B73" w:rsidRPr="00833A5D" w14:paraId="2F53A8AA" w14:textId="77777777" w:rsidTr="0052590E">
        <w:tc>
          <w:tcPr>
            <w:tcW w:w="1271" w:type="dxa"/>
            <w:shd w:val="clear" w:color="auto" w:fill="DEEAF6" w:themeFill="accent5" w:themeFillTint="33"/>
          </w:tcPr>
          <w:p w14:paraId="699AA78C" w14:textId="3F7584B5"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Пункт А.2</w:t>
            </w:r>
            <w:r w:rsidR="00F461BC" w:rsidRPr="00833A5D">
              <w:rPr>
                <w:rFonts w:ascii="Times New Roman" w:hAnsi="Times New Roman"/>
                <w:b/>
                <w:bCs/>
                <w:sz w:val="24"/>
                <w:szCs w:val="24"/>
              </w:rPr>
              <w:t>0</w:t>
            </w:r>
          </w:p>
        </w:tc>
        <w:tc>
          <w:tcPr>
            <w:tcW w:w="14033" w:type="dxa"/>
            <w:gridSpan w:val="2"/>
            <w:shd w:val="clear" w:color="auto" w:fill="DEEAF6" w:themeFill="accent5" w:themeFillTint="33"/>
          </w:tcPr>
          <w:p w14:paraId="6D1A91AE" w14:textId="3367DC91" w:rsidR="008A2B73" w:rsidRPr="00833A5D" w:rsidRDefault="008A2B73" w:rsidP="008A2B73">
            <w:pPr>
              <w:spacing w:before="240" w:line="240" w:lineRule="auto"/>
              <w:jc w:val="center"/>
              <w:rPr>
                <w:rFonts w:ascii="Times New Roman" w:hAnsi="Times New Roman"/>
                <w:b/>
                <w:bCs/>
                <w:spacing w:val="-6"/>
                <w:sz w:val="24"/>
                <w:szCs w:val="24"/>
              </w:rPr>
            </w:pPr>
            <w:r w:rsidRPr="00833A5D">
              <w:rPr>
                <w:rFonts w:ascii="Times New Roman" w:hAnsi="Times New Roman"/>
                <w:b/>
                <w:bCs/>
                <w:spacing w:val="-6"/>
                <w:sz w:val="24"/>
                <w:szCs w:val="24"/>
              </w:rPr>
              <w:t>СРОК</w:t>
            </w:r>
            <w:r w:rsidR="00CF3B69" w:rsidRPr="00833A5D">
              <w:rPr>
                <w:rFonts w:ascii="Times New Roman" w:hAnsi="Times New Roman"/>
                <w:b/>
                <w:bCs/>
                <w:spacing w:val="-6"/>
                <w:sz w:val="24"/>
                <w:szCs w:val="24"/>
              </w:rPr>
              <w:t xml:space="preserve">, </w:t>
            </w:r>
            <w:r w:rsidRPr="00833A5D">
              <w:rPr>
                <w:rFonts w:ascii="Times New Roman" w:hAnsi="Times New Roman"/>
                <w:b/>
                <w:bCs/>
                <w:spacing w:val="-6"/>
                <w:sz w:val="24"/>
                <w:szCs w:val="24"/>
              </w:rPr>
              <w:t>ФОРМА И КОЛИЧЕСТВО ЗАКЛЮЧЕМЫХ ДОГОВОРОВ ПО РЕЗУЛЬТАТАМ ЗАКУПКИ</w:t>
            </w:r>
          </w:p>
        </w:tc>
      </w:tr>
      <w:tr w:rsidR="008A2B73" w:rsidRPr="00833A5D" w14:paraId="33718F80" w14:textId="77777777" w:rsidTr="0052590E">
        <w:trPr>
          <w:trHeight w:val="8068"/>
        </w:trPr>
        <w:tc>
          <w:tcPr>
            <w:tcW w:w="1271" w:type="dxa"/>
            <w:shd w:val="clear" w:color="auto" w:fill="auto"/>
          </w:tcPr>
          <w:p w14:paraId="07D4252D" w14:textId="77777777" w:rsidR="008A2B73" w:rsidRPr="00833A5D" w:rsidRDefault="008A2B73" w:rsidP="008A2B73">
            <w:pPr>
              <w:spacing w:after="0" w:line="240" w:lineRule="auto"/>
              <w:jc w:val="center"/>
              <w:rPr>
                <w:rFonts w:ascii="Times New Roman" w:hAnsi="Times New Roman"/>
                <w:sz w:val="24"/>
                <w:szCs w:val="24"/>
              </w:rPr>
            </w:pPr>
          </w:p>
        </w:tc>
        <w:tc>
          <w:tcPr>
            <w:tcW w:w="14033" w:type="dxa"/>
            <w:gridSpan w:val="2"/>
            <w:shd w:val="clear" w:color="auto" w:fill="auto"/>
          </w:tcPr>
          <w:p w14:paraId="5843CEAF" w14:textId="77777777" w:rsidR="00225023" w:rsidRPr="00833A5D" w:rsidRDefault="00225023" w:rsidP="00225023">
            <w:pPr>
              <w:spacing w:after="0" w:line="240" w:lineRule="auto"/>
              <w:jc w:val="both"/>
              <w:rPr>
                <w:rFonts w:ascii="Times New Roman" w:hAnsi="Times New Roman"/>
                <w:sz w:val="24"/>
                <w:szCs w:val="24"/>
              </w:rPr>
            </w:pPr>
            <w:r w:rsidRPr="00833A5D">
              <w:rPr>
                <w:rFonts w:ascii="Times New Roman" w:hAnsi="Times New Roman"/>
                <w:sz w:val="24"/>
                <w:szCs w:val="24"/>
              </w:rPr>
              <w:t xml:space="preserve">По результатам закупки заказчик направит проект договора победителю закупки, иному участнику, с которым планируется заключить договор, в течение </w:t>
            </w:r>
            <w:r w:rsidRPr="00833A5D">
              <w:rPr>
                <w:rFonts w:ascii="Times New Roman" w:hAnsi="Times New Roman"/>
                <w:color w:val="0070C0"/>
                <w:sz w:val="24"/>
                <w:szCs w:val="24"/>
              </w:rPr>
              <w:t xml:space="preserve">10 (десяти) дней </w:t>
            </w:r>
            <w:r w:rsidRPr="00833A5D">
              <w:rPr>
                <w:rFonts w:ascii="Times New Roman" w:hAnsi="Times New Roman"/>
                <w:sz w:val="24"/>
                <w:szCs w:val="24"/>
              </w:rPr>
              <w:t xml:space="preserve">с даты размещения итогового протокола на сайте Единой информационной системы в сфере закупок. </w:t>
            </w:r>
          </w:p>
          <w:p w14:paraId="3C5CE9CA" w14:textId="77777777" w:rsidR="00225023" w:rsidRPr="00833A5D" w:rsidRDefault="00225023" w:rsidP="00225023">
            <w:pPr>
              <w:spacing w:after="0" w:line="240" w:lineRule="auto"/>
              <w:jc w:val="both"/>
              <w:rPr>
                <w:rFonts w:ascii="Times New Roman" w:hAnsi="Times New Roman"/>
                <w:sz w:val="24"/>
                <w:szCs w:val="24"/>
              </w:rPr>
            </w:pPr>
          </w:p>
          <w:p w14:paraId="5381B888" w14:textId="1397FB7A" w:rsidR="00225023" w:rsidRPr="00833A5D" w:rsidRDefault="00225023" w:rsidP="00225023">
            <w:pPr>
              <w:spacing w:after="0" w:line="240" w:lineRule="auto"/>
              <w:jc w:val="both"/>
              <w:rPr>
                <w:rFonts w:ascii="Times New Roman" w:hAnsi="Times New Roman"/>
                <w:sz w:val="24"/>
                <w:szCs w:val="24"/>
              </w:rPr>
            </w:pPr>
            <w:r w:rsidRPr="00833A5D">
              <w:rPr>
                <w:rFonts w:ascii="Times New Roman" w:hAnsi="Times New Roman"/>
                <w:sz w:val="24"/>
                <w:szCs w:val="24"/>
              </w:rPr>
              <w:t xml:space="preserve">Договор должен быть подписан победителем закупки, иным участником, с которым заключается договор, в течение </w:t>
            </w:r>
            <w:r w:rsidRPr="00833A5D">
              <w:rPr>
                <w:rFonts w:ascii="Times New Roman" w:hAnsi="Times New Roman"/>
                <w:color w:val="0070C0"/>
                <w:sz w:val="24"/>
                <w:szCs w:val="24"/>
              </w:rPr>
              <w:t xml:space="preserve">10 (десяти) дней </w:t>
            </w:r>
            <w:r w:rsidRPr="00833A5D">
              <w:rPr>
                <w:rFonts w:ascii="Times New Roman" w:hAnsi="Times New Roman"/>
                <w:sz w:val="24"/>
                <w:szCs w:val="24"/>
              </w:rPr>
              <w:t xml:space="preserve">с даты получения проекта договора от заказчика. </w:t>
            </w:r>
          </w:p>
          <w:p w14:paraId="3291248E" w14:textId="77777777" w:rsidR="00225023" w:rsidRPr="00833A5D" w:rsidRDefault="00225023" w:rsidP="00225023">
            <w:pPr>
              <w:spacing w:after="0" w:line="240" w:lineRule="auto"/>
              <w:jc w:val="both"/>
              <w:rPr>
                <w:rFonts w:ascii="Times New Roman" w:hAnsi="Times New Roman"/>
                <w:sz w:val="24"/>
                <w:szCs w:val="24"/>
              </w:rPr>
            </w:pPr>
          </w:p>
          <w:p w14:paraId="05342BB0" w14:textId="77777777" w:rsidR="00225023" w:rsidRPr="00833A5D" w:rsidRDefault="00225023" w:rsidP="00225023">
            <w:pPr>
              <w:spacing w:after="0" w:line="240" w:lineRule="auto"/>
              <w:jc w:val="both"/>
              <w:rPr>
                <w:rFonts w:ascii="Times New Roman" w:hAnsi="Times New Roman"/>
                <w:sz w:val="24"/>
                <w:szCs w:val="24"/>
              </w:rPr>
            </w:pPr>
            <w:r w:rsidRPr="00833A5D">
              <w:rPr>
                <w:rFonts w:ascii="Times New Roman" w:hAnsi="Times New Roman"/>
                <w:sz w:val="24"/>
                <w:szCs w:val="24"/>
              </w:rPr>
              <w:t>Участник признается уклонившимся, если он не представил в установленный срок подписанный проект договора либо подписал договор, но не предоставил обеспечение его исполнения, которое по условиям закупки должно быть предоставлено до заключения договора. При этом под непредоставлением обеспечения понимается также его несоответствие требованиям, установленным в извещении и (или) документации закупки.</w:t>
            </w:r>
          </w:p>
          <w:p w14:paraId="3D7CB915" w14:textId="77777777" w:rsidR="00225023" w:rsidRPr="00833A5D" w:rsidRDefault="00225023" w:rsidP="00225023">
            <w:pPr>
              <w:spacing w:after="0" w:line="240" w:lineRule="auto"/>
              <w:jc w:val="both"/>
              <w:rPr>
                <w:rFonts w:ascii="Times New Roman" w:hAnsi="Times New Roman"/>
                <w:sz w:val="24"/>
                <w:szCs w:val="24"/>
              </w:rPr>
            </w:pPr>
          </w:p>
          <w:p w14:paraId="74D532AB" w14:textId="77777777" w:rsidR="00225023" w:rsidRPr="00833A5D" w:rsidRDefault="00225023" w:rsidP="00225023">
            <w:pPr>
              <w:spacing w:after="0" w:line="240" w:lineRule="auto"/>
              <w:jc w:val="both"/>
              <w:rPr>
                <w:rFonts w:ascii="Times New Roman" w:hAnsi="Times New Roman"/>
                <w:sz w:val="24"/>
                <w:szCs w:val="24"/>
              </w:rPr>
            </w:pPr>
            <w:r w:rsidRPr="00833A5D">
              <w:rPr>
                <w:rFonts w:ascii="Times New Roman" w:hAnsi="Times New Roman"/>
                <w:sz w:val="24"/>
                <w:szCs w:val="24"/>
              </w:rPr>
              <w:t>Заказчик вправе подписать договор не ранее чем через 10 (десять) и не позднее чем через 20 (двадцать) дней с даты размещения итогового протокола на сайте Единой информационной системы в сфере закупок.</w:t>
            </w:r>
          </w:p>
          <w:p w14:paraId="3205B45F" w14:textId="77777777" w:rsidR="00225023" w:rsidRPr="00833A5D" w:rsidRDefault="00225023" w:rsidP="00225023">
            <w:pPr>
              <w:spacing w:after="0" w:line="240" w:lineRule="auto"/>
              <w:jc w:val="both"/>
              <w:rPr>
                <w:rFonts w:ascii="Times New Roman" w:hAnsi="Times New Roman"/>
                <w:sz w:val="24"/>
                <w:szCs w:val="24"/>
              </w:rPr>
            </w:pPr>
          </w:p>
          <w:p w14:paraId="1FE569DE" w14:textId="77777777" w:rsidR="00225023" w:rsidRPr="00833A5D" w:rsidRDefault="00225023" w:rsidP="00225023">
            <w:pPr>
              <w:spacing w:after="0" w:line="240" w:lineRule="auto"/>
              <w:jc w:val="both"/>
              <w:rPr>
                <w:rFonts w:ascii="Times New Roman" w:hAnsi="Times New Roman"/>
                <w:sz w:val="24"/>
                <w:szCs w:val="24"/>
              </w:rPr>
            </w:pPr>
            <w:r w:rsidRPr="00833A5D">
              <w:rPr>
                <w:rFonts w:ascii="Times New Roman" w:hAnsi="Times New Roman"/>
                <w:sz w:val="24"/>
                <w:szCs w:val="24"/>
              </w:rPr>
              <w:t>При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w:t>
            </w:r>
          </w:p>
          <w:p w14:paraId="3F1B3CD2" w14:textId="77777777" w:rsidR="00225023" w:rsidRPr="00833A5D" w:rsidRDefault="00225023" w:rsidP="00225023">
            <w:pPr>
              <w:pStyle w:val="3"/>
              <w:numPr>
                <w:ilvl w:val="0"/>
                <w:numId w:val="0"/>
              </w:numPr>
              <w:spacing w:before="0"/>
              <w:jc w:val="both"/>
              <w:rPr>
                <w:rFonts w:ascii="Times New Roman" w:hAnsi="Times New Roman"/>
                <w:b w:val="0"/>
                <w:bCs/>
                <w:sz w:val="24"/>
                <w:szCs w:val="24"/>
              </w:rPr>
            </w:pPr>
          </w:p>
          <w:p w14:paraId="12F90F98" w14:textId="77777777" w:rsidR="00225023" w:rsidRPr="00833A5D" w:rsidRDefault="00225023" w:rsidP="00225023">
            <w:pPr>
              <w:pStyle w:val="3"/>
              <w:numPr>
                <w:ilvl w:val="0"/>
                <w:numId w:val="0"/>
              </w:numPr>
              <w:spacing w:before="0"/>
              <w:jc w:val="both"/>
              <w:rPr>
                <w:rFonts w:ascii="Times New Roman" w:hAnsi="Times New Roman"/>
                <w:bCs/>
                <w:color w:val="0070C0"/>
                <w:sz w:val="24"/>
                <w:szCs w:val="24"/>
              </w:rPr>
            </w:pPr>
            <w:r w:rsidRPr="00833A5D">
              <w:rPr>
                <w:rFonts w:ascii="Times New Roman" w:hAnsi="Times New Roman"/>
                <w:b w:val="0"/>
                <w:bCs/>
                <w:sz w:val="24"/>
                <w:szCs w:val="24"/>
              </w:rPr>
              <w:t xml:space="preserve">По результатам настоящей закупки планируется заключить </w:t>
            </w:r>
            <w:r w:rsidRPr="00833A5D">
              <w:rPr>
                <w:rFonts w:ascii="Times New Roman" w:hAnsi="Times New Roman"/>
                <w:b w:val="0"/>
                <w:bCs/>
                <w:color w:val="0070C0"/>
                <w:sz w:val="24"/>
                <w:szCs w:val="24"/>
              </w:rPr>
              <w:t>один договор, в том числе с коллективным участником, если он предложит наилучшие условия исполнения договора. Вместе с тем заказчик оставляет за собой право заключить договоры с несколькими участниками. Случаи и порядок заключения таких договоров в части неурегулированной настоящей документацией определяется Положением о закупке товаров, работ, услуг.</w:t>
            </w:r>
          </w:p>
          <w:p w14:paraId="77D802BF" w14:textId="77777777" w:rsidR="00225023" w:rsidRPr="00833A5D" w:rsidRDefault="00225023" w:rsidP="00225023">
            <w:pPr>
              <w:spacing w:after="0" w:line="240" w:lineRule="auto"/>
              <w:jc w:val="both"/>
              <w:rPr>
                <w:rFonts w:ascii="Times New Roman" w:eastAsia="Times New Roman" w:hAnsi="Times New Roman"/>
                <w:bCs/>
                <w:sz w:val="24"/>
                <w:szCs w:val="24"/>
                <w:lang w:eastAsia="ru-RU"/>
              </w:rPr>
            </w:pPr>
          </w:p>
          <w:p w14:paraId="34EE52FF" w14:textId="77777777" w:rsidR="00225023" w:rsidRPr="00833A5D" w:rsidRDefault="00225023" w:rsidP="00225023">
            <w:pPr>
              <w:spacing w:after="0" w:line="240" w:lineRule="auto"/>
              <w:jc w:val="both"/>
              <w:rPr>
                <w:rFonts w:ascii="Times New Roman" w:eastAsia="Times New Roman" w:hAnsi="Times New Roman"/>
                <w:bCs/>
                <w:sz w:val="24"/>
                <w:szCs w:val="24"/>
                <w:lang w:eastAsia="ru-RU"/>
              </w:rPr>
            </w:pPr>
            <w:r w:rsidRPr="00833A5D">
              <w:rPr>
                <w:rFonts w:ascii="Times New Roman" w:eastAsia="Times New Roman" w:hAnsi="Times New Roman"/>
                <w:bCs/>
                <w:color w:val="0070C0"/>
                <w:sz w:val="24"/>
                <w:szCs w:val="24"/>
                <w:lang w:eastAsia="ru-RU"/>
              </w:rPr>
              <w:t>Если пунктом А.3 информационной карты предусмотрена совместная организация закупки несколькими заказчиками, каждый такой заказчик заключит договор по результатам настоящей закупки</w:t>
            </w:r>
            <w:r w:rsidRPr="00833A5D">
              <w:rPr>
                <w:rFonts w:ascii="Times New Roman" w:eastAsia="Times New Roman" w:hAnsi="Times New Roman"/>
                <w:bCs/>
                <w:sz w:val="24"/>
                <w:szCs w:val="24"/>
                <w:lang w:eastAsia="ru-RU"/>
              </w:rPr>
              <w:t>.</w:t>
            </w:r>
          </w:p>
          <w:p w14:paraId="35F2D2FC" w14:textId="77777777" w:rsidR="00225023" w:rsidRPr="00833A5D" w:rsidRDefault="00225023" w:rsidP="00225023">
            <w:pPr>
              <w:spacing w:after="0" w:line="240" w:lineRule="auto"/>
              <w:jc w:val="both"/>
              <w:rPr>
                <w:rFonts w:ascii="Times New Roman" w:eastAsia="Times New Roman" w:hAnsi="Times New Roman"/>
                <w:bCs/>
                <w:sz w:val="24"/>
                <w:szCs w:val="24"/>
                <w:lang w:eastAsia="ru-RU"/>
              </w:rPr>
            </w:pPr>
          </w:p>
          <w:p w14:paraId="70A2DFD3" w14:textId="679F69AE" w:rsidR="008A2B73" w:rsidRPr="00833A5D" w:rsidRDefault="00225023" w:rsidP="00225023">
            <w:pPr>
              <w:spacing w:after="0" w:line="240" w:lineRule="auto"/>
              <w:jc w:val="both"/>
              <w:rPr>
                <w:rFonts w:ascii="Times New Roman" w:eastAsia="Times New Roman" w:hAnsi="Times New Roman"/>
                <w:bCs/>
                <w:sz w:val="24"/>
                <w:szCs w:val="24"/>
                <w:lang w:eastAsia="ru-RU"/>
              </w:rPr>
            </w:pPr>
            <w:r w:rsidRPr="00833A5D">
              <w:rPr>
                <w:rFonts w:ascii="Times New Roman" w:hAnsi="Times New Roman"/>
                <w:bCs/>
                <w:sz w:val="24"/>
                <w:szCs w:val="24"/>
              </w:rPr>
              <w:t xml:space="preserve">Форма заключения договора – </w:t>
            </w:r>
            <w:r w:rsidRPr="00833A5D">
              <w:rPr>
                <w:rFonts w:ascii="Times New Roman" w:hAnsi="Times New Roman"/>
                <w:bCs/>
                <w:color w:val="0070C0"/>
                <w:sz w:val="24"/>
                <w:szCs w:val="24"/>
              </w:rPr>
              <w:t xml:space="preserve">[электронная] </w:t>
            </w:r>
          </w:p>
        </w:tc>
      </w:tr>
      <w:tr w:rsidR="008A2B73" w:rsidRPr="00833A5D" w14:paraId="1CA8654D" w14:textId="77777777" w:rsidTr="0052590E">
        <w:tc>
          <w:tcPr>
            <w:tcW w:w="1271" w:type="dxa"/>
            <w:shd w:val="clear" w:color="auto" w:fill="DEEAF6" w:themeFill="accent5" w:themeFillTint="33"/>
          </w:tcPr>
          <w:p w14:paraId="11C6DF32" w14:textId="7AE1802B"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Пункт А.2</w:t>
            </w:r>
            <w:r w:rsidR="00F461BC" w:rsidRPr="00833A5D">
              <w:rPr>
                <w:rFonts w:ascii="Times New Roman" w:hAnsi="Times New Roman"/>
                <w:b/>
                <w:bCs/>
                <w:sz w:val="24"/>
                <w:szCs w:val="24"/>
              </w:rPr>
              <w:t>1</w:t>
            </w:r>
          </w:p>
        </w:tc>
        <w:tc>
          <w:tcPr>
            <w:tcW w:w="14033" w:type="dxa"/>
            <w:gridSpan w:val="2"/>
            <w:shd w:val="clear" w:color="auto" w:fill="DEEAF6" w:themeFill="accent5" w:themeFillTint="33"/>
          </w:tcPr>
          <w:p w14:paraId="156D4979" w14:textId="65CBC3B9" w:rsidR="008A2B73" w:rsidRPr="00833A5D" w:rsidRDefault="008A2B73" w:rsidP="008A2B73">
            <w:pPr>
              <w:pStyle w:val="3"/>
              <w:numPr>
                <w:ilvl w:val="0"/>
                <w:numId w:val="0"/>
              </w:numPr>
              <w:spacing w:after="200"/>
              <w:jc w:val="center"/>
              <w:rPr>
                <w:rFonts w:ascii="Times New Roman" w:eastAsiaTheme="minorHAnsi" w:hAnsi="Times New Roman"/>
                <w:bCs/>
                <w:sz w:val="24"/>
                <w:szCs w:val="24"/>
                <w:lang w:eastAsia="en-US"/>
              </w:rPr>
            </w:pPr>
            <w:r w:rsidRPr="00833A5D">
              <w:rPr>
                <w:rFonts w:ascii="Times New Roman" w:eastAsiaTheme="minorHAnsi" w:hAnsi="Times New Roman"/>
                <w:bCs/>
                <w:sz w:val="24"/>
                <w:szCs w:val="24"/>
                <w:lang w:eastAsia="en-US"/>
              </w:rPr>
              <w:t>ОБЕСПЕЧЕНИЕ ИСПОЛНЕНИЯ ДОГОВОРА</w:t>
            </w:r>
          </w:p>
        </w:tc>
      </w:tr>
      <w:tr w:rsidR="008A2B73" w:rsidRPr="00833A5D" w14:paraId="2E95A610" w14:textId="77777777" w:rsidTr="00D67755">
        <w:trPr>
          <w:trHeight w:val="842"/>
        </w:trPr>
        <w:tc>
          <w:tcPr>
            <w:tcW w:w="1271" w:type="dxa"/>
          </w:tcPr>
          <w:p w14:paraId="6323AC0F" w14:textId="77777777" w:rsidR="008A2B73" w:rsidRPr="00833A5D" w:rsidRDefault="008A2B73" w:rsidP="008A2B73">
            <w:pPr>
              <w:spacing w:after="0" w:line="240" w:lineRule="auto"/>
              <w:jc w:val="center"/>
              <w:rPr>
                <w:rFonts w:ascii="Times New Roman" w:hAnsi="Times New Roman"/>
                <w:sz w:val="24"/>
                <w:szCs w:val="24"/>
              </w:rPr>
            </w:pPr>
          </w:p>
        </w:tc>
        <w:tc>
          <w:tcPr>
            <w:tcW w:w="14033" w:type="dxa"/>
            <w:gridSpan w:val="2"/>
          </w:tcPr>
          <w:p w14:paraId="4034E9A7" w14:textId="77777777" w:rsidR="00F461BC" w:rsidRPr="00833A5D" w:rsidRDefault="00F461BC" w:rsidP="00F461BC">
            <w:pPr>
              <w:pStyle w:val="3"/>
              <w:numPr>
                <w:ilvl w:val="0"/>
                <w:numId w:val="0"/>
              </w:numPr>
              <w:spacing w:before="0"/>
              <w:rPr>
                <w:rFonts w:ascii="Times New Roman" w:hAnsi="Times New Roman"/>
                <w:b w:val="0"/>
                <w:sz w:val="24"/>
                <w:szCs w:val="24"/>
              </w:rPr>
            </w:pPr>
            <w:r w:rsidRPr="00833A5D">
              <w:rPr>
                <w:rFonts w:ascii="Times New Roman" w:hAnsi="Times New Roman"/>
                <w:b w:val="0"/>
                <w:sz w:val="24"/>
                <w:szCs w:val="24"/>
              </w:rPr>
              <w:t>Обеспечение исполнения договора не требуется.</w:t>
            </w:r>
          </w:p>
          <w:p w14:paraId="48F47AA4" w14:textId="77777777" w:rsidR="00F461BC" w:rsidRPr="00833A5D" w:rsidRDefault="00F461BC" w:rsidP="00F461BC">
            <w:pPr>
              <w:pStyle w:val="3"/>
              <w:numPr>
                <w:ilvl w:val="0"/>
                <w:numId w:val="0"/>
              </w:numPr>
              <w:spacing w:before="0"/>
              <w:rPr>
                <w:rFonts w:ascii="Times New Roman" w:hAnsi="Times New Roman"/>
                <w:b w:val="0"/>
                <w:color w:val="FF0000"/>
                <w:sz w:val="24"/>
                <w:szCs w:val="24"/>
              </w:rPr>
            </w:pPr>
          </w:p>
          <w:p w14:paraId="6A8C974F" w14:textId="0795C3D0" w:rsidR="008A2B73" w:rsidRPr="00833A5D" w:rsidRDefault="008A2B73" w:rsidP="00F461BC">
            <w:pPr>
              <w:pStyle w:val="4"/>
              <w:keepNext/>
              <w:numPr>
                <w:ilvl w:val="0"/>
                <w:numId w:val="0"/>
              </w:numPr>
              <w:tabs>
                <w:tab w:val="left" w:pos="851"/>
              </w:tabs>
              <w:spacing w:before="0"/>
              <w:rPr>
                <w:rFonts w:ascii="Times New Roman" w:hAnsi="Times New Roman"/>
                <w:sz w:val="24"/>
                <w:szCs w:val="24"/>
              </w:rPr>
            </w:pPr>
          </w:p>
        </w:tc>
      </w:tr>
      <w:tr w:rsidR="008A2B73" w:rsidRPr="00833A5D" w14:paraId="6CCA4D8F" w14:textId="77777777" w:rsidTr="0052590E">
        <w:tc>
          <w:tcPr>
            <w:tcW w:w="1271" w:type="dxa"/>
            <w:shd w:val="clear" w:color="auto" w:fill="DEEAF6" w:themeFill="accent5" w:themeFillTint="33"/>
          </w:tcPr>
          <w:p w14:paraId="0563AC9A" w14:textId="402755E1"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lastRenderedPageBreak/>
              <w:t>Пункт А.2</w:t>
            </w:r>
            <w:r w:rsidR="00434895" w:rsidRPr="00833A5D">
              <w:rPr>
                <w:rFonts w:ascii="Times New Roman" w:hAnsi="Times New Roman"/>
                <w:b/>
                <w:bCs/>
                <w:sz w:val="24"/>
                <w:szCs w:val="24"/>
              </w:rPr>
              <w:t>2</w:t>
            </w:r>
          </w:p>
        </w:tc>
        <w:tc>
          <w:tcPr>
            <w:tcW w:w="14033" w:type="dxa"/>
            <w:gridSpan w:val="2"/>
            <w:shd w:val="clear" w:color="auto" w:fill="DEEAF6" w:themeFill="accent5" w:themeFillTint="33"/>
          </w:tcPr>
          <w:p w14:paraId="5BE1496A" w14:textId="5D4521A1" w:rsidR="008A2B73" w:rsidRPr="00833A5D" w:rsidRDefault="008A2B73" w:rsidP="008A2B73">
            <w:pPr>
              <w:pStyle w:val="3"/>
              <w:numPr>
                <w:ilvl w:val="0"/>
                <w:numId w:val="0"/>
              </w:numPr>
              <w:spacing w:after="200"/>
              <w:jc w:val="center"/>
              <w:rPr>
                <w:rFonts w:ascii="Times New Roman" w:hAnsi="Times New Roman"/>
                <w:bCs/>
                <w:sz w:val="24"/>
                <w:szCs w:val="24"/>
              </w:rPr>
            </w:pPr>
            <w:r w:rsidRPr="00833A5D">
              <w:rPr>
                <w:rFonts w:ascii="Times New Roman" w:hAnsi="Times New Roman"/>
                <w:bCs/>
                <w:spacing w:val="-6"/>
                <w:sz w:val="24"/>
                <w:szCs w:val="24"/>
              </w:rPr>
              <w:t>АНТИДЕМПИНГОВЫЕ МЕРЫ</w:t>
            </w:r>
          </w:p>
        </w:tc>
      </w:tr>
      <w:tr w:rsidR="008A2B73" w:rsidRPr="00833A5D" w14:paraId="3C7EBA5A" w14:textId="77777777" w:rsidTr="00D67755">
        <w:trPr>
          <w:trHeight w:val="841"/>
        </w:trPr>
        <w:tc>
          <w:tcPr>
            <w:tcW w:w="1271" w:type="dxa"/>
          </w:tcPr>
          <w:p w14:paraId="1B22FB43" w14:textId="77777777" w:rsidR="008A2B73" w:rsidRPr="00833A5D" w:rsidRDefault="008A2B73" w:rsidP="008A2B73">
            <w:pPr>
              <w:spacing w:after="0" w:line="240" w:lineRule="auto"/>
              <w:jc w:val="center"/>
              <w:rPr>
                <w:rFonts w:ascii="Times New Roman" w:hAnsi="Times New Roman"/>
                <w:sz w:val="24"/>
                <w:szCs w:val="24"/>
              </w:rPr>
            </w:pPr>
          </w:p>
        </w:tc>
        <w:tc>
          <w:tcPr>
            <w:tcW w:w="14033" w:type="dxa"/>
            <w:gridSpan w:val="2"/>
            <w:shd w:val="clear" w:color="auto" w:fill="auto"/>
          </w:tcPr>
          <w:p w14:paraId="5FF32609" w14:textId="77777777" w:rsidR="00730CBD" w:rsidRPr="00833A5D" w:rsidRDefault="00730CBD" w:rsidP="00730CBD">
            <w:pPr>
              <w:pStyle w:val="3"/>
              <w:numPr>
                <w:ilvl w:val="0"/>
                <w:numId w:val="0"/>
              </w:numPr>
              <w:spacing w:before="0"/>
              <w:jc w:val="both"/>
              <w:rPr>
                <w:rFonts w:ascii="Times New Roman" w:eastAsiaTheme="minorHAnsi" w:hAnsi="Times New Roman"/>
                <w:b w:val="0"/>
                <w:color w:val="0070C0"/>
                <w:sz w:val="24"/>
                <w:szCs w:val="24"/>
                <w:lang w:eastAsia="en-US"/>
              </w:rPr>
            </w:pPr>
          </w:p>
          <w:p w14:paraId="76C3ADF7" w14:textId="5696F023" w:rsidR="00730CBD" w:rsidRPr="00833A5D" w:rsidRDefault="00730CBD" w:rsidP="00730CBD">
            <w:pPr>
              <w:pStyle w:val="4"/>
              <w:numPr>
                <w:ilvl w:val="0"/>
                <w:numId w:val="0"/>
              </w:numPr>
              <w:tabs>
                <w:tab w:val="left" w:pos="851"/>
              </w:tabs>
              <w:spacing w:before="0"/>
              <w:rPr>
                <w:rFonts w:ascii="Times New Roman" w:hAnsi="Times New Roman"/>
                <w:i/>
                <w:iCs/>
                <w:color w:val="FF0000"/>
                <w:sz w:val="24"/>
                <w:szCs w:val="24"/>
              </w:rPr>
            </w:pPr>
            <w:r w:rsidRPr="00833A5D">
              <w:rPr>
                <w:rFonts w:ascii="Times New Roman" w:eastAsiaTheme="minorHAnsi" w:hAnsi="Times New Roman"/>
                <w:bCs/>
                <w:sz w:val="24"/>
                <w:szCs w:val="24"/>
                <w:lang w:eastAsia="en-US"/>
              </w:rPr>
              <w:t xml:space="preserve">Антидемпинговые требования </w:t>
            </w:r>
            <w:r w:rsidR="00D67755">
              <w:rPr>
                <w:rFonts w:ascii="Times New Roman" w:eastAsiaTheme="minorHAnsi" w:hAnsi="Times New Roman"/>
                <w:bCs/>
                <w:sz w:val="24"/>
                <w:szCs w:val="24"/>
                <w:lang w:eastAsia="en-US"/>
              </w:rPr>
              <w:t>не установлены.</w:t>
            </w:r>
            <w:r w:rsidRPr="00833A5D">
              <w:rPr>
                <w:rFonts w:ascii="Times New Roman" w:hAnsi="Times New Roman"/>
                <w:color w:val="0070C0"/>
                <w:sz w:val="24"/>
                <w:szCs w:val="24"/>
              </w:rPr>
              <w:t xml:space="preserve"> </w:t>
            </w:r>
          </w:p>
          <w:p w14:paraId="280E0266" w14:textId="77876121" w:rsidR="008A2B73" w:rsidRPr="00833A5D" w:rsidRDefault="008A2B73" w:rsidP="00730CBD">
            <w:pPr>
              <w:pStyle w:val="3"/>
              <w:numPr>
                <w:ilvl w:val="0"/>
                <w:numId w:val="0"/>
              </w:numPr>
              <w:spacing w:before="0"/>
              <w:jc w:val="both"/>
              <w:rPr>
                <w:rFonts w:ascii="Times New Roman" w:hAnsi="Times New Roman"/>
                <w:sz w:val="24"/>
                <w:szCs w:val="24"/>
              </w:rPr>
            </w:pPr>
          </w:p>
        </w:tc>
      </w:tr>
      <w:tr w:rsidR="008A2B73" w:rsidRPr="00833A5D" w14:paraId="6DEA2CE9" w14:textId="77777777" w:rsidTr="0052590E">
        <w:trPr>
          <w:trHeight w:val="552"/>
        </w:trPr>
        <w:tc>
          <w:tcPr>
            <w:tcW w:w="1271" w:type="dxa"/>
            <w:shd w:val="clear" w:color="auto" w:fill="DEEAF6" w:themeFill="accent5" w:themeFillTint="33"/>
          </w:tcPr>
          <w:p w14:paraId="6D9B7E4C" w14:textId="006AB061"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Пункт А.2</w:t>
            </w:r>
            <w:r w:rsidR="0022790E" w:rsidRPr="00833A5D">
              <w:rPr>
                <w:rFonts w:ascii="Times New Roman" w:hAnsi="Times New Roman"/>
                <w:b/>
                <w:bCs/>
                <w:sz w:val="24"/>
                <w:szCs w:val="24"/>
              </w:rPr>
              <w:t>3</w:t>
            </w:r>
          </w:p>
        </w:tc>
        <w:tc>
          <w:tcPr>
            <w:tcW w:w="14033" w:type="dxa"/>
            <w:gridSpan w:val="2"/>
            <w:shd w:val="clear" w:color="auto" w:fill="DEEAF6" w:themeFill="accent5" w:themeFillTint="33"/>
          </w:tcPr>
          <w:p w14:paraId="014923AC" w14:textId="3BB23B4B" w:rsidR="008A2B73" w:rsidRPr="00833A5D" w:rsidRDefault="008A2B73" w:rsidP="008A2B73">
            <w:pPr>
              <w:pStyle w:val="3"/>
              <w:numPr>
                <w:ilvl w:val="0"/>
                <w:numId w:val="0"/>
              </w:numPr>
              <w:jc w:val="center"/>
              <w:rPr>
                <w:rFonts w:ascii="Times New Roman" w:hAnsi="Times New Roman"/>
                <w:sz w:val="24"/>
                <w:szCs w:val="24"/>
              </w:rPr>
            </w:pPr>
            <w:r w:rsidRPr="00833A5D">
              <w:rPr>
                <w:rFonts w:ascii="Times New Roman" w:hAnsi="Times New Roman"/>
                <w:sz w:val="24"/>
                <w:szCs w:val="24"/>
              </w:rPr>
              <w:t>ВСТРЕЧНЫЕ ПРЕДЛОЖЕНИЯ ПО УСЛОВИЯМ ДОГОВОРА, ИЗМЕНЕНИЕ И РАСТОРЖЕНИЕ ДОГОВОРА</w:t>
            </w:r>
          </w:p>
        </w:tc>
      </w:tr>
      <w:tr w:rsidR="008A2B73" w:rsidRPr="00833A5D" w14:paraId="71862549" w14:textId="77777777" w:rsidTr="00D67755">
        <w:trPr>
          <w:trHeight w:val="1250"/>
        </w:trPr>
        <w:tc>
          <w:tcPr>
            <w:tcW w:w="1271" w:type="dxa"/>
          </w:tcPr>
          <w:p w14:paraId="7D8D0698" w14:textId="77777777" w:rsidR="008A2B73" w:rsidRPr="00833A5D" w:rsidRDefault="008A2B73" w:rsidP="008A2B73">
            <w:pPr>
              <w:spacing w:after="0" w:line="240" w:lineRule="auto"/>
              <w:jc w:val="center"/>
              <w:rPr>
                <w:rFonts w:ascii="Times New Roman" w:hAnsi="Times New Roman"/>
                <w:sz w:val="24"/>
                <w:szCs w:val="24"/>
              </w:rPr>
            </w:pPr>
          </w:p>
        </w:tc>
        <w:tc>
          <w:tcPr>
            <w:tcW w:w="14033" w:type="dxa"/>
            <w:gridSpan w:val="2"/>
            <w:shd w:val="clear" w:color="auto" w:fill="auto"/>
          </w:tcPr>
          <w:p w14:paraId="65C5D8B1" w14:textId="4DE16787" w:rsidR="00B42D72" w:rsidRPr="00833A5D" w:rsidRDefault="00E85F5A" w:rsidP="00E85F5A">
            <w:pPr>
              <w:pStyle w:val="3"/>
              <w:numPr>
                <w:ilvl w:val="0"/>
                <w:numId w:val="0"/>
              </w:numPr>
              <w:spacing w:before="0"/>
              <w:jc w:val="both"/>
              <w:rPr>
                <w:rStyle w:val="fontstyle01"/>
                <w:rFonts w:ascii="Times New Roman" w:hAnsi="Times New Roman"/>
                <w:color w:val="auto"/>
              </w:rPr>
            </w:pPr>
            <w:r w:rsidRPr="00833A5D">
              <w:rPr>
                <w:rStyle w:val="fontstyle01"/>
                <w:rFonts w:ascii="Times New Roman" w:hAnsi="Times New Roman"/>
                <w:color w:val="auto"/>
              </w:rPr>
              <w:t>Н</w:t>
            </w:r>
            <w:r w:rsidR="008A2B73" w:rsidRPr="00833A5D">
              <w:rPr>
                <w:rStyle w:val="fontstyle01"/>
                <w:rFonts w:ascii="Times New Roman" w:hAnsi="Times New Roman"/>
                <w:color w:val="auto"/>
              </w:rPr>
              <w:t>е рассматриваются.</w:t>
            </w:r>
          </w:p>
          <w:p w14:paraId="2FC76414" w14:textId="78114461" w:rsidR="004A74C2" w:rsidRPr="00833A5D" w:rsidRDefault="00B42D72" w:rsidP="00E85F5A">
            <w:pPr>
              <w:pStyle w:val="3"/>
              <w:numPr>
                <w:ilvl w:val="0"/>
                <w:numId w:val="0"/>
              </w:numPr>
              <w:spacing w:before="0"/>
              <w:jc w:val="both"/>
              <w:rPr>
                <w:rStyle w:val="fontstyle01"/>
                <w:color w:val="auto"/>
              </w:rPr>
            </w:pPr>
            <w:r w:rsidRPr="00833A5D">
              <w:rPr>
                <w:rStyle w:val="fontstyle01"/>
                <w:rFonts w:ascii="Times New Roman" w:hAnsi="Times New Roman"/>
                <w:color w:val="auto"/>
              </w:rPr>
              <w:t>Изменение и расторжение договора регулируется условиями договора, нормами Гражданского кодекса Российской Федерации и Положения о закупке заказчика.</w:t>
            </w:r>
          </w:p>
          <w:p w14:paraId="3445C6D7" w14:textId="77777777" w:rsidR="00104ED5" w:rsidRPr="00833A5D" w:rsidRDefault="00104ED5" w:rsidP="00E85F5A">
            <w:pPr>
              <w:pStyle w:val="3"/>
              <w:numPr>
                <w:ilvl w:val="0"/>
                <w:numId w:val="0"/>
              </w:numPr>
              <w:spacing w:before="0"/>
              <w:jc w:val="both"/>
              <w:rPr>
                <w:rStyle w:val="fontstyle01"/>
                <w:rFonts w:ascii="Times New Roman" w:hAnsi="Times New Roman"/>
                <w:i/>
                <w:iCs/>
                <w:color w:val="FF0000"/>
              </w:rPr>
            </w:pPr>
          </w:p>
          <w:p w14:paraId="2642F38D" w14:textId="0A4600BE" w:rsidR="008A2B73" w:rsidRPr="00833A5D" w:rsidRDefault="008A2B73" w:rsidP="00E85F5A">
            <w:pPr>
              <w:pStyle w:val="3"/>
              <w:numPr>
                <w:ilvl w:val="0"/>
                <w:numId w:val="0"/>
              </w:numPr>
              <w:spacing w:before="0"/>
              <w:jc w:val="both"/>
              <w:rPr>
                <w:rStyle w:val="fontstyle01"/>
                <w:rFonts w:ascii="Times New Roman" w:hAnsi="Times New Roman"/>
              </w:rPr>
            </w:pPr>
          </w:p>
        </w:tc>
      </w:tr>
      <w:tr w:rsidR="008A2B73" w:rsidRPr="00833A5D" w14:paraId="74B39E57" w14:textId="77777777" w:rsidTr="0052590E">
        <w:tc>
          <w:tcPr>
            <w:tcW w:w="1271" w:type="dxa"/>
            <w:shd w:val="clear" w:color="auto" w:fill="DEEAF6" w:themeFill="accent5" w:themeFillTint="33"/>
          </w:tcPr>
          <w:p w14:paraId="0672DB54" w14:textId="6472F3A1" w:rsidR="008A2B73" w:rsidRPr="00833A5D" w:rsidRDefault="008A2B73" w:rsidP="008A2B73">
            <w:pPr>
              <w:spacing w:after="0" w:line="240" w:lineRule="auto"/>
              <w:jc w:val="center"/>
              <w:rPr>
                <w:rFonts w:ascii="Times New Roman" w:hAnsi="Times New Roman"/>
                <w:sz w:val="24"/>
                <w:szCs w:val="24"/>
              </w:rPr>
            </w:pPr>
            <w:r w:rsidRPr="00833A5D">
              <w:rPr>
                <w:rFonts w:ascii="Times New Roman" w:hAnsi="Times New Roman"/>
                <w:b/>
                <w:bCs/>
                <w:sz w:val="24"/>
                <w:szCs w:val="24"/>
              </w:rPr>
              <w:t>Пункт А.2</w:t>
            </w:r>
            <w:r w:rsidR="0022790E" w:rsidRPr="00833A5D">
              <w:rPr>
                <w:rFonts w:ascii="Times New Roman" w:hAnsi="Times New Roman"/>
                <w:b/>
                <w:bCs/>
                <w:sz w:val="24"/>
                <w:szCs w:val="24"/>
              </w:rPr>
              <w:t>4</w:t>
            </w:r>
          </w:p>
        </w:tc>
        <w:tc>
          <w:tcPr>
            <w:tcW w:w="14033" w:type="dxa"/>
            <w:gridSpan w:val="2"/>
            <w:shd w:val="clear" w:color="auto" w:fill="DEEAF6" w:themeFill="accent5" w:themeFillTint="33"/>
          </w:tcPr>
          <w:p w14:paraId="7F54D671" w14:textId="4F91AF2D" w:rsidR="008A2B73" w:rsidRPr="00833A5D" w:rsidRDefault="008A2B73" w:rsidP="008A2B73">
            <w:pPr>
              <w:pStyle w:val="3"/>
              <w:numPr>
                <w:ilvl w:val="0"/>
                <w:numId w:val="0"/>
              </w:numPr>
              <w:spacing w:before="0"/>
              <w:jc w:val="center"/>
              <w:rPr>
                <w:rFonts w:ascii="Times New Roman" w:eastAsia="Arial Unicode MS" w:hAnsi="Times New Roman"/>
                <w:sz w:val="24"/>
                <w:szCs w:val="24"/>
              </w:rPr>
            </w:pPr>
            <w:r w:rsidRPr="00833A5D">
              <w:rPr>
                <w:rFonts w:ascii="Times New Roman" w:hAnsi="Times New Roman"/>
                <w:sz w:val="24"/>
                <w:szCs w:val="24"/>
              </w:rPr>
              <w:t>ЗАКЛЮЧИТЕЛЬНЫЕ ПОЛОЖЕНИЯ</w:t>
            </w:r>
          </w:p>
        </w:tc>
      </w:tr>
      <w:tr w:rsidR="008A2B73" w:rsidRPr="00833A5D" w14:paraId="59F123BE" w14:textId="77777777" w:rsidTr="0052590E">
        <w:trPr>
          <w:trHeight w:val="695"/>
        </w:trPr>
        <w:tc>
          <w:tcPr>
            <w:tcW w:w="1271" w:type="dxa"/>
          </w:tcPr>
          <w:p w14:paraId="454DED64" w14:textId="77777777" w:rsidR="008A2B73" w:rsidRPr="00833A5D" w:rsidRDefault="008A2B73" w:rsidP="008A2B73">
            <w:pPr>
              <w:spacing w:after="0" w:line="240" w:lineRule="auto"/>
              <w:jc w:val="center"/>
              <w:rPr>
                <w:rFonts w:ascii="Times New Roman" w:hAnsi="Times New Roman"/>
                <w:sz w:val="24"/>
                <w:szCs w:val="24"/>
              </w:rPr>
            </w:pPr>
          </w:p>
        </w:tc>
        <w:tc>
          <w:tcPr>
            <w:tcW w:w="14033" w:type="dxa"/>
            <w:gridSpan w:val="2"/>
            <w:shd w:val="clear" w:color="auto" w:fill="auto"/>
          </w:tcPr>
          <w:p w14:paraId="5998E760" w14:textId="7FC76597" w:rsidR="008A2B73" w:rsidRPr="00833A5D" w:rsidRDefault="0022790E" w:rsidP="0022790E">
            <w:pPr>
              <w:pStyle w:val="5"/>
              <w:numPr>
                <w:ilvl w:val="0"/>
                <w:numId w:val="0"/>
              </w:numPr>
              <w:tabs>
                <w:tab w:val="left" w:pos="851"/>
              </w:tabs>
              <w:spacing w:before="0"/>
              <w:rPr>
                <w:rFonts w:ascii="Times New Roman" w:hAnsi="Times New Roman"/>
                <w:color w:val="000000"/>
                <w:sz w:val="24"/>
                <w:szCs w:val="24"/>
              </w:rPr>
            </w:pPr>
            <w:r w:rsidRPr="00833A5D">
              <w:rPr>
                <w:rStyle w:val="fontstyle01"/>
                <w:rFonts w:ascii="Times New Roman" w:hAnsi="Times New Roman"/>
                <w:b w:val="0"/>
                <w:bCs w:val="0"/>
              </w:rPr>
              <w:t>В части, не предусмотренной настоящей документацией, проведение закупки регулируется нормами Положения о закупке заказчика, Федерального закона от 18 июля 2011 года № 223-ФЗ «О закупках товаров, работ, услуг отдельными видами юридических лиц».</w:t>
            </w:r>
          </w:p>
        </w:tc>
      </w:tr>
      <w:tr w:rsidR="008A2B73" w:rsidRPr="00833A5D" w14:paraId="0E88A18A" w14:textId="77777777" w:rsidTr="0052590E">
        <w:tc>
          <w:tcPr>
            <w:tcW w:w="1271" w:type="dxa"/>
            <w:shd w:val="clear" w:color="auto" w:fill="9CC2E5" w:themeFill="accent5" w:themeFillTint="99"/>
          </w:tcPr>
          <w:p w14:paraId="74E113CC" w14:textId="296A8C38"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Раздел Б</w:t>
            </w:r>
          </w:p>
        </w:tc>
        <w:tc>
          <w:tcPr>
            <w:tcW w:w="14033" w:type="dxa"/>
            <w:gridSpan w:val="2"/>
            <w:shd w:val="clear" w:color="auto" w:fill="9CC2E5" w:themeFill="accent5" w:themeFillTint="99"/>
          </w:tcPr>
          <w:p w14:paraId="79C17A95" w14:textId="406D06A8"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РАСЧЕТ-ОБОСНОВАНИЕ ЦЕНЫ ЗАКУПКИ</w:t>
            </w:r>
          </w:p>
        </w:tc>
      </w:tr>
      <w:tr w:rsidR="008A2B73" w:rsidRPr="00833A5D" w14:paraId="2040BE7A" w14:textId="77777777" w:rsidTr="0052590E">
        <w:trPr>
          <w:trHeight w:val="417"/>
        </w:trPr>
        <w:tc>
          <w:tcPr>
            <w:tcW w:w="1271" w:type="dxa"/>
            <w:shd w:val="clear" w:color="auto" w:fill="auto"/>
          </w:tcPr>
          <w:p w14:paraId="752AC041" w14:textId="77777777" w:rsidR="008A2B73" w:rsidRPr="00833A5D" w:rsidRDefault="008A2B73" w:rsidP="008A2B73">
            <w:pPr>
              <w:spacing w:after="0" w:line="240" w:lineRule="auto"/>
              <w:jc w:val="center"/>
              <w:rPr>
                <w:rFonts w:ascii="Times New Roman" w:hAnsi="Times New Roman"/>
                <w:sz w:val="24"/>
                <w:szCs w:val="24"/>
              </w:rPr>
            </w:pPr>
          </w:p>
        </w:tc>
        <w:tc>
          <w:tcPr>
            <w:tcW w:w="14033" w:type="dxa"/>
            <w:gridSpan w:val="2"/>
            <w:shd w:val="clear" w:color="auto" w:fill="auto"/>
          </w:tcPr>
          <w:p w14:paraId="041E7A26" w14:textId="006D84DD" w:rsidR="008A2B73" w:rsidRPr="00833A5D" w:rsidRDefault="00BB3965" w:rsidP="008A2B73">
            <w:pPr>
              <w:spacing w:after="0" w:line="240" w:lineRule="auto"/>
              <w:rPr>
                <w:rFonts w:ascii="Times New Roman" w:hAnsi="Times New Roman"/>
                <w:sz w:val="24"/>
                <w:szCs w:val="24"/>
              </w:rPr>
            </w:pPr>
            <w:r w:rsidRPr="00833A5D">
              <w:rPr>
                <w:rFonts w:ascii="Times New Roman" w:hAnsi="Times New Roman"/>
                <w:sz w:val="24"/>
                <w:szCs w:val="24"/>
              </w:rPr>
              <w:t>Размещен отдельным файлом.</w:t>
            </w:r>
          </w:p>
        </w:tc>
      </w:tr>
      <w:tr w:rsidR="008A2B73" w:rsidRPr="00833A5D" w14:paraId="650FBEC8" w14:textId="77777777" w:rsidTr="0052590E">
        <w:tc>
          <w:tcPr>
            <w:tcW w:w="1271" w:type="dxa"/>
            <w:shd w:val="clear" w:color="auto" w:fill="9CC2E5" w:themeFill="accent5" w:themeFillTint="99"/>
          </w:tcPr>
          <w:p w14:paraId="30B651BF" w14:textId="5A90BE9A"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Раздел В</w:t>
            </w:r>
          </w:p>
        </w:tc>
        <w:tc>
          <w:tcPr>
            <w:tcW w:w="14033" w:type="dxa"/>
            <w:gridSpan w:val="2"/>
            <w:shd w:val="clear" w:color="auto" w:fill="9CC2E5" w:themeFill="accent5" w:themeFillTint="99"/>
          </w:tcPr>
          <w:p w14:paraId="5D6ACB8D" w14:textId="19C69F92" w:rsidR="008A2B73" w:rsidRPr="00833A5D" w:rsidRDefault="008A2B73" w:rsidP="008A2B73">
            <w:pPr>
              <w:spacing w:before="240" w:line="240" w:lineRule="auto"/>
              <w:jc w:val="center"/>
              <w:rPr>
                <w:rFonts w:ascii="Times New Roman" w:hAnsi="Times New Roman"/>
                <w:b/>
                <w:bCs/>
                <w:sz w:val="24"/>
                <w:szCs w:val="24"/>
              </w:rPr>
            </w:pPr>
            <w:r w:rsidRPr="00833A5D">
              <w:rPr>
                <w:rFonts w:ascii="Times New Roman" w:hAnsi="Times New Roman"/>
                <w:b/>
                <w:bCs/>
                <w:sz w:val="24"/>
                <w:szCs w:val="24"/>
              </w:rPr>
              <w:t>ПРОЕКТ ДОГОВОРА</w:t>
            </w:r>
          </w:p>
        </w:tc>
      </w:tr>
      <w:tr w:rsidR="008A2B73" w:rsidRPr="00833A5D" w14:paraId="2F70E371" w14:textId="77777777" w:rsidTr="0052590E">
        <w:trPr>
          <w:trHeight w:val="391"/>
        </w:trPr>
        <w:tc>
          <w:tcPr>
            <w:tcW w:w="1271" w:type="dxa"/>
            <w:shd w:val="clear" w:color="auto" w:fill="auto"/>
          </w:tcPr>
          <w:p w14:paraId="3397238C" w14:textId="77777777" w:rsidR="008A2B73" w:rsidRPr="00833A5D" w:rsidRDefault="008A2B73" w:rsidP="008A2B73">
            <w:pPr>
              <w:spacing w:after="0" w:line="240" w:lineRule="auto"/>
              <w:jc w:val="center"/>
              <w:rPr>
                <w:rFonts w:ascii="Times New Roman" w:hAnsi="Times New Roman"/>
                <w:sz w:val="24"/>
                <w:szCs w:val="24"/>
              </w:rPr>
            </w:pPr>
          </w:p>
        </w:tc>
        <w:tc>
          <w:tcPr>
            <w:tcW w:w="14033" w:type="dxa"/>
            <w:gridSpan w:val="2"/>
            <w:shd w:val="clear" w:color="auto" w:fill="auto"/>
          </w:tcPr>
          <w:p w14:paraId="483B8BD9" w14:textId="2CF75DA0" w:rsidR="008A2B73" w:rsidRPr="00833A5D" w:rsidRDefault="00BB3965" w:rsidP="008A2B73">
            <w:pPr>
              <w:spacing w:after="0" w:line="240" w:lineRule="auto"/>
              <w:rPr>
                <w:rFonts w:ascii="Times New Roman" w:hAnsi="Times New Roman"/>
                <w:sz w:val="24"/>
                <w:szCs w:val="24"/>
              </w:rPr>
            </w:pPr>
            <w:r w:rsidRPr="00833A5D">
              <w:rPr>
                <w:rFonts w:ascii="Times New Roman" w:hAnsi="Times New Roman"/>
                <w:sz w:val="24"/>
                <w:szCs w:val="24"/>
              </w:rPr>
              <w:t>Размещен отдельным файлом.</w:t>
            </w:r>
          </w:p>
        </w:tc>
      </w:tr>
    </w:tbl>
    <w:p w14:paraId="5224E6C4" w14:textId="6FD12F4F" w:rsidR="007F115D" w:rsidRDefault="007F115D">
      <w:pPr>
        <w:spacing w:after="160" w:line="259" w:lineRule="auto"/>
        <w:rPr>
          <w:rFonts w:ascii="Times New Roman" w:eastAsia="Times New Roman" w:hAnsi="Times New Roman"/>
          <w:b/>
          <w:snapToGrid w:val="0"/>
          <w:color w:val="000000" w:themeColor="text1"/>
          <w:sz w:val="24"/>
          <w:szCs w:val="24"/>
          <w:lang w:eastAsia="ru-RU"/>
        </w:rPr>
      </w:pPr>
    </w:p>
    <w:p w14:paraId="4710EDDF" w14:textId="6F826DBC" w:rsidR="006A3892" w:rsidRDefault="006A3892">
      <w:pPr>
        <w:spacing w:after="160" w:line="259" w:lineRule="auto"/>
        <w:rPr>
          <w:rFonts w:ascii="Times New Roman" w:eastAsia="Times New Roman" w:hAnsi="Times New Roman"/>
          <w:b/>
          <w:snapToGrid w:val="0"/>
          <w:color w:val="000000" w:themeColor="text1"/>
          <w:sz w:val="24"/>
          <w:szCs w:val="24"/>
          <w:lang w:eastAsia="ru-RU"/>
        </w:rPr>
      </w:pPr>
    </w:p>
    <w:p w14:paraId="79B8AA72" w14:textId="3C6FE002" w:rsidR="006A3892" w:rsidRDefault="006A3892">
      <w:pPr>
        <w:spacing w:after="160" w:line="259" w:lineRule="auto"/>
        <w:rPr>
          <w:rFonts w:ascii="Times New Roman" w:eastAsia="Times New Roman" w:hAnsi="Times New Roman"/>
          <w:b/>
          <w:snapToGrid w:val="0"/>
          <w:color w:val="000000" w:themeColor="text1"/>
          <w:sz w:val="24"/>
          <w:szCs w:val="24"/>
          <w:lang w:eastAsia="ru-RU"/>
        </w:rPr>
      </w:pPr>
    </w:p>
    <w:p w14:paraId="63B36249" w14:textId="73CE7238" w:rsidR="006A3892" w:rsidRDefault="006A3892">
      <w:pPr>
        <w:spacing w:after="160" w:line="259" w:lineRule="auto"/>
        <w:rPr>
          <w:rFonts w:ascii="Times New Roman" w:eastAsia="Times New Roman" w:hAnsi="Times New Roman"/>
          <w:b/>
          <w:snapToGrid w:val="0"/>
          <w:color w:val="000000" w:themeColor="text1"/>
          <w:sz w:val="24"/>
          <w:szCs w:val="24"/>
          <w:lang w:eastAsia="ru-RU"/>
        </w:rPr>
      </w:pPr>
    </w:p>
    <w:p w14:paraId="5200B72B" w14:textId="77777777" w:rsidR="006A3892" w:rsidRPr="00833A5D" w:rsidRDefault="006A3892">
      <w:pPr>
        <w:spacing w:after="160" w:line="259" w:lineRule="auto"/>
        <w:rPr>
          <w:rFonts w:ascii="Times New Roman" w:eastAsia="Times New Roman" w:hAnsi="Times New Roman"/>
          <w:b/>
          <w:snapToGrid w:val="0"/>
          <w:color w:val="000000" w:themeColor="text1"/>
          <w:sz w:val="24"/>
          <w:szCs w:val="24"/>
          <w:lang w:eastAsia="ru-RU"/>
        </w:rPr>
      </w:pPr>
    </w:p>
    <w:p w14:paraId="27F273A4" w14:textId="0E2ECCAE" w:rsidR="009D704E" w:rsidRPr="002B6471" w:rsidRDefault="005F759F" w:rsidP="008B5910">
      <w:pPr>
        <w:tabs>
          <w:tab w:val="left" w:pos="9355"/>
        </w:tabs>
        <w:spacing w:after="0" w:line="240" w:lineRule="auto"/>
        <w:ind w:right="961"/>
        <w:rPr>
          <w:rFonts w:ascii="Times New Roman" w:eastAsia="Times New Roman" w:hAnsi="Times New Roman"/>
          <w:b/>
          <w:snapToGrid w:val="0"/>
          <w:sz w:val="24"/>
          <w:szCs w:val="24"/>
          <w:lang w:eastAsia="ru-RU"/>
        </w:rPr>
      </w:pPr>
      <w:r w:rsidRPr="002B6471">
        <w:rPr>
          <w:rFonts w:ascii="Times New Roman" w:eastAsia="Times New Roman" w:hAnsi="Times New Roman"/>
          <w:b/>
          <w:snapToGrid w:val="0"/>
          <w:sz w:val="24"/>
          <w:szCs w:val="24"/>
          <w:lang w:eastAsia="ru-RU"/>
        </w:rPr>
        <w:lastRenderedPageBreak/>
        <w:t>Ф</w:t>
      </w:r>
      <w:r w:rsidR="009D704E" w:rsidRPr="002B6471">
        <w:rPr>
          <w:rFonts w:ascii="Times New Roman" w:eastAsia="Times New Roman" w:hAnsi="Times New Roman"/>
          <w:b/>
          <w:snapToGrid w:val="0"/>
          <w:sz w:val="24"/>
          <w:szCs w:val="24"/>
          <w:lang w:eastAsia="ru-RU"/>
        </w:rPr>
        <w:t>орма</w:t>
      </w:r>
      <w:r w:rsidR="005E13CB" w:rsidRPr="002B6471">
        <w:rPr>
          <w:rFonts w:ascii="Times New Roman" w:eastAsia="Times New Roman" w:hAnsi="Times New Roman"/>
          <w:b/>
          <w:snapToGrid w:val="0"/>
          <w:sz w:val="24"/>
          <w:szCs w:val="24"/>
          <w:lang w:eastAsia="ru-RU"/>
        </w:rPr>
        <w:t xml:space="preserve"> №</w:t>
      </w:r>
      <w:r w:rsidR="00642E8D" w:rsidRPr="002B6471">
        <w:rPr>
          <w:rFonts w:ascii="Times New Roman" w:eastAsia="Times New Roman" w:hAnsi="Times New Roman"/>
          <w:b/>
          <w:snapToGrid w:val="0"/>
          <w:sz w:val="24"/>
          <w:szCs w:val="24"/>
          <w:lang w:eastAsia="ru-RU"/>
        </w:rPr>
        <w:t xml:space="preserve"> </w:t>
      </w:r>
      <w:r w:rsidR="005E13CB" w:rsidRPr="002B6471">
        <w:rPr>
          <w:rFonts w:ascii="Times New Roman" w:eastAsia="Times New Roman" w:hAnsi="Times New Roman"/>
          <w:b/>
          <w:snapToGrid w:val="0"/>
          <w:sz w:val="24"/>
          <w:szCs w:val="24"/>
          <w:lang w:eastAsia="ru-RU"/>
        </w:rPr>
        <w:t>1</w:t>
      </w:r>
    </w:p>
    <w:p w14:paraId="7A676AD8" w14:textId="6C7AE012" w:rsidR="0072302D" w:rsidRPr="00833A5D" w:rsidRDefault="0072302D" w:rsidP="009D704E">
      <w:pPr>
        <w:tabs>
          <w:tab w:val="left" w:pos="9355"/>
        </w:tabs>
        <w:spacing w:after="0" w:line="240" w:lineRule="auto"/>
        <w:ind w:right="-1"/>
        <w:jc w:val="both"/>
        <w:rPr>
          <w:rFonts w:ascii="Times New Roman" w:eastAsia="Times New Roman" w:hAnsi="Times New Roman"/>
          <w:b/>
          <w:snapToGrid w:val="0"/>
          <w:color w:val="000000" w:themeColor="text1"/>
          <w:sz w:val="24"/>
          <w:szCs w:val="24"/>
          <w:lang w:eastAsia="ru-RU"/>
        </w:rPr>
      </w:pPr>
    </w:p>
    <w:p w14:paraId="40F2F944" w14:textId="47CB462D" w:rsidR="0072302D" w:rsidRPr="00833A5D" w:rsidRDefault="0072302D" w:rsidP="0072302D">
      <w:pPr>
        <w:tabs>
          <w:tab w:val="left" w:pos="9355"/>
        </w:tabs>
        <w:spacing w:after="0" w:line="240" w:lineRule="auto"/>
        <w:ind w:right="-1"/>
        <w:jc w:val="center"/>
        <w:rPr>
          <w:rFonts w:ascii="Times New Roman" w:eastAsia="Times New Roman" w:hAnsi="Times New Roman"/>
          <w:b/>
          <w:snapToGrid w:val="0"/>
          <w:color w:val="000000" w:themeColor="text1"/>
          <w:sz w:val="24"/>
          <w:szCs w:val="24"/>
          <w:lang w:eastAsia="ru-RU"/>
        </w:rPr>
      </w:pPr>
      <w:r w:rsidRPr="00833A5D">
        <w:rPr>
          <w:rFonts w:ascii="Times New Roman" w:eastAsia="Times New Roman" w:hAnsi="Times New Roman"/>
          <w:b/>
          <w:snapToGrid w:val="0"/>
          <w:color w:val="000000" w:themeColor="text1"/>
          <w:sz w:val="24"/>
          <w:szCs w:val="24"/>
          <w:lang w:eastAsia="ru-RU"/>
        </w:rPr>
        <w:t>ЦЕНОВОЕ ПРЕДЛОЖЕНИЕ</w:t>
      </w:r>
    </w:p>
    <w:p w14:paraId="4F00F3AA" w14:textId="34545645" w:rsidR="00344E23" w:rsidRPr="00833A5D" w:rsidRDefault="00344E23" w:rsidP="00344E23">
      <w:pPr>
        <w:spacing w:after="0" w:line="240" w:lineRule="auto"/>
        <w:jc w:val="center"/>
        <w:rPr>
          <w:rFonts w:ascii="Times New Roman" w:hAnsi="Times New Roman"/>
          <w:bCs/>
          <w:color w:val="FF0000"/>
          <w:sz w:val="24"/>
          <w:szCs w:val="24"/>
        </w:rPr>
      </w:pPr>
    </w:p>
    <w:p w14:paraId="15D955EE" w14:textId="4DC25531" w:rsidR="008D20DB" w:rsidRPr="00833A5D" w:rsidRDefault="008D20DB" w:rsidP="00344E23">
      <w:pPr>
        <w:spacing w:after="0" w:line="240" w:lineRule="auto"/>
        <w:jc w:val="center"/>
        <w:rPr>
          <w:rFonts w:ascii="Times New Roman" w:hAnsi="Times New Roman"/>
          <w:bCs/>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4680"/>
        <w:gridCol w:w="4570"/>
      </w:tblGrid>
      <w:tr w:rsidR="00D67755" w:rsidRPr="00D67755" w14:paraId="58CB20F4" w14:textId="77777777" w:rsidTr="00626A79">
        <w:trPr>
          <w:trHeight w:val="402"/>
        </w:trPr>
        <w:tc>
          <w:tcPr>
            <w:tcW w:w="519" w:type="dxa"/>
            <w:shd w:val="clear" w:color="auto" w:fill="auto"/>
          </w:tcPr>
          <w:p w14:paraId="038D854F" w14:textId="77777777" w:rsidR="00D67755" w:rsidRPr="00D67755" w:rsidRDefault="00D67755" w:rsidP="00D67755">
            <w:pPr>
              <w:widowControl w:val="0"/>
              <w:spacing w:after="0" w:line="240" w:lineRule="auto"/>
              <w:jc w:val="center"/>
              <w:rPr>
                <w:rFonts w:ascii="Times New Roman" w:eastAsia="Calibri" w:hAnsi="Times New Roman"/>
                <w:sz w:val="22"/>
                <w:szCs w:val="22"/>
                <w:lang w:eastAsia="ru-RU"/>
              </w:rPr>
            </w:pPr>
            <w:r w:rsidRPr="00D67755">
              <w:rPr>
                <w:rFonts w:ascii="Times New Roman" w:eastAsia="Calibri" w:hAnsi="Times New Roman"/>
                <w:sz w:val="22"/>
                <w:szCs w:val="22"/>
                <w:lang w:eastAsia="ru-RU"/>
              </w:rPr>
              <w:t>1</w:t>
            </w:r>
          </w:p>
        </w:tc>
        <w:tc>
          <w:tcPr>
            <w:tcW w:w="4680" w:type="dxa"/>
            <w:shd w:val="clear" w:color="auto" w:fill="auto"/>
          </w:tcPr>
          <w:p w14:paraId="673FDD32" w14:textId="77777777" w:rsidR="00D67755" w:rsidRPr="00D67755" w:rsidRDefault="00D67755" w:rsidP="00D67755">
            <w:pPr>
              <w:widowControl w:val="0"/>
              <w:spacing w:after="0" w:line="240" w:lineRule="auto"/>
              <w:rPr>
                <w:rFonts w:ascii="Times New Roman" w:eastAsia="Calibri" w:hAnsi="Times New Roman"/>
                <w:sz w:val="22"/>
                <w:szCs w:val="22"/>
                <w:lang w:eastAsia="ru-RU"/>
              </w:rPr>
            </w:pPr>
            <w:bookmarkStart w:id="12" w:name="_Hlk147741122"/>
            <w:r w:rsidRPr="00D67755">
              <w:rPr>
                <w:rFonts w:ascii="Times New Roman" w:eastAsia="Calibri" w:hAnsi="Times New Roman"/>
                <w:sz w:val="22"/>
                <w:szCs w:val="22"/>
                <w:lang w:eastAsia="ru-RU"/>
              </w:rPr>
              <w:t xml:space="preserve">Размер скидки за литр товара от цены на стеле АЗС, % </w:t>
            </w:r>
          </w:p>
          <w:bookmarkEnd w:id="12"/>
          <w:p w14:paraId="1815BB88" w14:textId="77777777" w:rsidR="00D67755" w:rsidRPr="00D67755" w:rsidRDefault="00D67755" w:rsidP="00D67755">
            <w:pPr>
              <w:widowControl w:val="0"/>
              <w:spacing w:after="0" w:line="240" w:lineRule="auto"/>
              <w:rPr>
                <w:rFonts w:ascii="Times New Roman" w:eastAsia="Calibri" w:hAnsi="Times New Roman"/>
                <w:sz w:val="22"/>
                <w:szCs w:val="22"/>
                <w:lang w:eastAsia="ru-RU"/>
              </w:rPr>
            </w:pPr>
          </w:p>
        </w:tc>
        <w:tc>
          <w:tcPr>
            <w:tcW w:w="4570" w:type="dxa"/>
            <w:shd w:val="clear" w:color="auto" w:fill="auto"/>
            <w:vAlign w:val="bottom"/>
          </w:tcPr>
          <w:p w14:paraId="14C80742" w14:textId="77777777" w:rsidR="00D67755" w:rsidRPr="00D67755" w:rsidRDefault="00D67755" w:rsidP="00D67755">
            <w:pPr>
              <w:widowControl w:val="0"/>
              <w:spacing w:after="0" w:line="240" w:lineRule="auto"/>
              <w:jc w:val="center"/>
              <w:rPr>
                <w:rFonts w:ascii="Times New Roman" w:eastAsia="Calibri" w:hAnsi="Times New Roman"/>
                <w:i/>
                <w:sz w:val="18"/>
                <w:szCs w:val="22"/>
                <w:lang w:eastAsia="ru-RU"/>
              </w:rPr>
            </w:pPr>
            <w:r w:rsidRPr="00D67755">
              <w:rPr>
                <w:rFonts w:ascii="Times New Roman" w:eastAsia="Calibri" w:hAnsi="Times New Roman"/>
                <w:i/>
                <w:sz w:val="18"/>
                <w:szCs w:val="22"/>
                <w:lang w:eastAsia="ru-RU"/>
              </w:rPr>
              <w:t>Заполняется участником закупки</w:t>
            </w:r>
          </w:p>
        </w:tc>
      </w:tr>
    </w:tbl>
    <w:p w14:paraId="334B0873" w14:textId="609000D6" w:rsidR="008D20DB" w:rsidRPr="00833A5D" w:rsidRDefault="008D20DB" w:rsidP="00344E23">
      <w:pPr>
        <w:spacing w:after="0" w:line="240" w:lineRule="auto"/>
        <w:jc w:val="center"/>
        <w:rPr>
          <w:rFonts w:ascii="Times New Roman" w:hAnsi="Times New Roman"/>
          <w:bCs/>
          <w:color w:val="FF0000"/>
          <w:sz w:val="24"/>
          <w:szCs w:val="24"/>
        </w:rPr>
      </w:pPr>
    </w:p>
    <w:p w14:paraId="0F7D0283" w14:textId="49D61D3A" w:rsidR="008D20DB" w:rsidRPr="00833A5D" w:rsidRDefault="008D20DB" w:rsidP="00344E23">
      <w:pPr>
        <w:spacing w:after="0" w:line="240" w:lineRule="auto"/>
        <w:jc w:val="center"/>
        <w:rPr>
          <w:rFonts w:ascii="Times New Roman" w:hAnsi="Times New Roman"/>
          <w:bCs/>
          <w:color w:val="FF0000"/>
          <w:sz w:val="24"/>
          <w:szCs w:val="24"/>
        </w:rPr>
      </w:pPr>
    </w:p>
    <w:p w14:paraId="43024A89" w14:textId="77777777" w:rsidR="00D67755" w:rsidRPr="00D67755" w:rsidRDefault="00D67755" w:rsidP="00D67755">
      <w:pPr>
        <w:tabs>
          <w:tab w:val="left" w:pos="567"/>
        </w:tabs>
        <w:spacing w:after="0" w:line="240" w:lineRule="auto"/>
        <w:rPr>
          <w:rFonts w:ascii="Times New Roman" w:eastAsia="Times New Roman" w:hAnsi="Times New Roman"/>
          <w:sz w:val="20"/>
          <w:szCs w:val="20"/>
          <w:lang w:eastAsia="ru-RU"/>
        </w:rPr>
      </w:pPr>
      <w:r w:rsidRPr="00D67755">
        <w:rPr>
          <w:rFonts w:ascii="Times New Roman" w:eastAsia="Times New Roman" w:hAnsi="Times New Roman"/>
          <w:sz w:val="20"/>
          <w:szCs w:val="20"/>
          <w:lang w:eastAsia="ru-RU"/>
        </w:rPr>
        <w:t>Данное предложение имеет статус оферты и действительно до _____________ (не менее 90 дней с даты окончания подачи заявок по настоящей закупке).</w:t>
      </w:r>
    </w:p>
    <w:p w14:paraId="49F23B4B" w14:textId="77777777" w:rsidR="00D67755" w:rsidRPr="00D67755" w:rsidRDefault="00D67755" w:rsidP="00D67755">
      <w:pPr>
        <w:tabs>
          <w:tab w:val="left" w:pos="567"/>
          <w:tab w:val="left" w:pos="9900"/>
        </w:tabs>
        <w:spacing w:after="0" w:line="240" w:lineRule="auto"/>
        <w:ind w:right="21"/>
        <w:rPr>
          <w:rFonts w:ascii="Times New Roman" w:eastAsia="Times New Roman" w:hAnsi="Times New Roman"/>
          <w:sz w:val="20"/>
          <w:szCs w:val="20"/>
          <w:lang w:eastAsia="ru-RU"/>
        </w:rPr>
      </w:pPr>
      <w:r w:rsidRPr="00D67755">
        <w:rPr>
          <w:rFonts w:ascii="Times New Roman" w:eastAsia="Times New Roman" w:hAnsi="Times New Roman"/>
          <w:sz w:val="20"/>
          <w:szCs w:val="20"/>
          <w:lang w:eastAsia="ru-RU"/>
        </w:rPr>
        <w:t xml:space="preserve"> </w:t>
      </w:r>
    </w:p>
    <w:p w14:paraId="6CD977B2" w14:textId="77777777" w:rsidR="00D67755" w:rsidRPr="00D67755" w:rsidRDefault="00D67755" w:rsidP="00D67755">
      <w:pPr>
        <w:tabs>
          <w:tab w:val="left" w:pos="567"/>
          <w:tab w:val="left" w:pos="9900"/>
        </w:tabs>
        <w:spacing w:after="0" w:line="240" w:lineRule="auto"/>
        <w:ind w:right="21"/>
        <w:rPr>
          <w:rFonts w:ascii="Times New Roman" w:eastAsia="Times New Roman" w:hAnsi="Times New Roman"/>
          <w:sz w:val="20"/>
          <w:szCs w:val="20"/>
          <w:vertAlign w:val="superscript"/>
          <w:lang w:eastAsia="ru-RU"/>
        </w:rPr>
      </w:pPr>
      <w:r w:rsidRPr="00D67755">
        <w:rPr>
          <w:rFonts w:ascii="Times New Roman" w:eastAsia="Times New Roman" w:hAnsi="Times New Roman"/>
          <w:sz w:val="20"/>
          <w:szCs w:val="20"/>
          <w:lang w:eastAsia="ru-RU"/>
        </w:rPr>
        <w:t xml:space="preserve"> ___________________________________</w:t>
      </w:r>
      <w:r w:rsidRPr="00D67755">
        <w:rPr>
          <w:rFonts w:ascii="Times New Roman" w:eastAsia="Times New Roman" w:hAnsi="Times New Roman"/>
          <w:sz w:val="20"/>
          <w:szCs w:val="20"/>
          <w:vertAlign w:val="superscript"/>
          <w:lang w:eastAsia="ru-RU"/>
        </w:rPr>
        <w:t xml:space="preserve">                                                    </w:t>
      </w:r>
      <w:r w:rsidRPr="00D67755">
        <w:rPr>
          <w:rFonts w:ascii="Times New Roman" w:eastAsia="Times New Roman" w:hAnsi="Times New Roman"/>
          <w:sz w:val="20"/>
          <w:szCs w:val="20"/>
          <w:lang w:eastAsia="ru-RU"/>
        </w:rPr>
        <w:t>_______________________</w:t>
      </w:r>
    </w:p>
    <w:p w14:paraId="6DD1E47E" w14:textId="77777777" w:rsidR="00D67755" w:rsidRPr="00D67755" w:rsidRDefault="00D67755" w:rsidP="00D67755">
      <w:pPr>
        <w:tabs>
          <w:tab w:val="left" w:pos="567"/>
        </w:tabs>
        <w:spacing w:after="0" w:line="240" w:lineRule="auto"/>
        <w:rPr>
          <w:rFonts w:ascii="Times New Roman" w:eastAsia="Times New Roman" w:hAnsi="Times New Roman"/>
          <w:sz w:val="20"/>
          <w:szCs w:val="20"/>
          <w:vertAlign w:val="superscript"/>
          <w:lang w:eastAsia="ru-RU"/>
        </w:rPr>
      </w:pPr>
      <w:r w:rsidRPr="00D67755">
        <w:rPr>
          <w:rFonts w:ascii="Times New Roman" w:eastAsia="Times New Roman" w:hAnsi="Times New Roman"/>
          <w:sz w:val="20"/>
          <w:szCs w:val="20"/>
          <w:vertAlign w:val="superscript"/>
          <w:lang w:eastAsia="ru-RU"/>
        </w:rPr>
        <w:t xml:space="preserve">           (Фамилия, имя, отчество подписавшего, должность)                                                                               (подпись, М.П.)</w:t>
      </w:r>
    </w:p>
    <w:p w14:paraId="2837A74B" w14:textId="77777777" w:rsidR="00D67755" w:rsidRPr="00D67755" w:rsidRDefault="00D67755" w:rsidP="00D67755">
      <w:pPr>
        <w:spacing w:after="0" w:line="240" w:lineRule="auto"/>
        <w:rPr>
          <w:rFonts w:ascii="Times New Roman" w:eastAsia="Times New Roman" w:hAnsi="Times New Roman"/>
          <w:sz w:val="20"/>
          <w:szCs w:val="20"/>
          <w:vertAlign w:val="superscript"/>
          <w:lang w:eastAsia="ru-RU"/>
        </w:rPr>
      </w:pPr>
    </w:p>
    <w:p w14:paraId="7A19A2E9" w14:textId="77777777" w:rsidR="00D67755" w:rsidRPr="00D67755" w:rsidRDefault="00D67755" w:rsidP="00D67755">
      <w:pPr>
        <w:tabs>
          <w:tab w:val="left" w:pos="9355"/>
        </w:tabs>
        <w:spacing w:after="0" w:line="240" w:lineRule="auto"/>
        <w:ind w:right="-1"/>
        <w:jc w:val="center"/>
        <w:rPr>
          <w:rFonts w:ascii="Arial Narrow" w:eastAsia="Times New Roman" w:hAnsi="Arial Narrow"/>
          <w:b/>
          <w:snapToGrid w:val="0"/>
          <w:color w:val="000000" w:themeColor="text1"/>
          <w:sz w:val="16"/>
          <w:szCs w:val="16"/>
          <w:highlight w:val="yellow"/>
          <w:lang w:eastAsia="ru-RU"/>
        </w:rPr>
      </w:pPr>
    </w:p>
    <w:p w14:paraId="362C1868" w14:textId="54B11B8E" w:rsidR="008D20DB" w:rsidRPr="00833A5D" w:rsidRDefault="008D20DB" w:rsidP="00344E23">
      <w:pPr>
        <w:spacing w:after="0" w:line="240" w:lineRule="auto"/>
        <w:jc w:val="center"/>
        <w:rPr>
          <w:rFonts w:ascii="Times New Roman" w:hAnsi="Times New Roman"/>
          <w:bCs/>
          <w:color w:val="FF0000"/>
          <w:sz w:val="24"/>
          <w:szCs w:val="24"/>
        </w:rPr>
      </w:pPr>
    </w:p>
    <w:p w14:paraId="5D36AEF4" w14:textId="77777777" w:rsidR="00287AC4" w:rsidRPr="00287AC4" w:rsidRDefault="00287AC4" w:rsidP="00287AC4">
      <w:pPr>
        <w:tabs>
          <w:tab w:val="left" w:pos="9355"/>
        </w:tabs>
        <w:spacing w:after="0" w:line="240" w:lineRule="auto"/>
        <w:ind w:right="-1"/>
        <w:jc w:val="both"/>
        <w:rPr>
          <w:rFonts w:ascii="Arial Narrow" w:eastAsia="Times New Roman" w:hAnsi="Arial Narrow"/>
          <w:b/>
          <w:snapToGrid w:val="0"/>
          <w:color w:val="000000" w:themeColor="text1"/>
          <w:lang w:eastAsia="ru-RU"/>
        </w:rPr>
      </w:pPr>
      <w:r w:rsidRPr="00287AC4">
        <w:rPr>
          <w:rFonts w:ascii="Arial Narrow" w:eastAsia="Times New Roman" w:hAnsi="Arial Narrow"/>
          <w:b/>
          <w:snapToGrid w:val="0"/>
          <w:color w:val="000000" w:themeColor="text1"/>
          <w:lang w:eastAsia="ru-RU"/>
        </w:rPr>
        <w:t>форма №2</w:t>
      </w:r>
    </w:p>
    <w:p w14:paraId="15E2BE74" w14:textId="77777777" w:rsidR="00287AC4" w:rsidRPr="00287AC4" w:rsidRDefault="00287AC4" w:rsidP="00287AC4">
      <w:pPr>
        <w:suppressAutoHyphens/>
        <w:spacing w:after="0" w:line="240" w:lineRule="auto"/>
        <w:rPr>
          <w:rFonts w:ascii="Arial Narrow" w:eastAsia="Times New Roman" w:hAnsi="Arial Narrow"/>
          <w:snapToGrid w:val="0"/>
          <w:color w:val="000000" w:themeColor="text1"/>
          <w:sz w:val="16"/>
          <w:szCs w:val="16"/>
          <w:lang w:eastAsia="ru-RU"/>
        </w:rPr>
      </w:pPr>
    </w:p>
    <w:p w14:paraId="36B12CA0" w14:textId="77777777" w:rsidR="00287AC4" w:rsidRPr="00287AC4" w:rsidRDefault="00287AC4" w:rsidP="00287AC4">
      <w:pPr>
        <w:spacing w:after="0" w:line="240" w:lineRule="auto"/>
        <w:jc w:val="center"/>
        <w:rPr>
          <w:rFonts w:ascii="Arial Narrow" w:hAnsi="Arial Narrow"/>
          <w:b/>
          <w:iCs/>
          <w:snapToGrid w:val="0"/>
          <w:color w:val="000000" w:themeColor="text1"/>
          <w:sz w:val="24"/>
          <w:szCs w:val="24"/>
        </w:rPr>
      </w:pPr>
      <w:r w:rsidRPr="00287AC4">
        <w:rPr>
          <w:rFonts w:ascii="Arial Narrow" w:hAnsi="Arial Narrow"/>
          <w:b/>
          <w:iCs/>
          <w:snapToGrid w:val="0"/>
          <w:color w:val="000000" w:themeColor="text1"/>
          <w:sz w:val="24"/>
          <w:szCs w:val="24"/>
        </w:rPr>
        <w:t>ТЕХНИЧЕСКОЕ ПРЕДЛОЖЕНИЕ</w:t>
      </w:r>
    </w:p>
    <w:p w14:paraId="4609D0B7" w14:textId="77777777" w:rsidR="00287AC4" w:rsidRPr="00287AC4" w:rsidRDefault="00287AC4" w:rsidP="00287AC4">
      <w:pPr>
        <w:spacing w:after="0" w:line="240" w:lineRule="auto"/>
        <w:jc w:val="center"/>
        <w:rPr>
          <w:rFonts w:ascii="Arial Narrow" w:hAnsi="Arial Narrow"/>
          <w:b/>
          <w:iCs/>
          <w:snapToGrid w:val="0"/>
          <w:color w:val="000000" w:themeColor="text1"/>
          <w:sz w:val="24"/>
          <w:szCs w:val="24"/>
        </w:rPr>
      </w:pPr>
    </w:p>
    <w:p w14:paraId="0198C71D" w14:textId="77777777" w:rsidR="00287AC4" w:rsidRPr="00287AC4" w:rsidRDefault="00287AC4" w:rsidP="00287AC4">
      <w:pPr>
        <w:spacing w:after="0" w:line="240" w:lineRule="auto"/>
        <w:jc w:val="center"/>
        <w:rPr>
          <w:rFonts w:ascii="Arial Narrow" w:hAnsi="Arial Narrow"/>
          <w:b/>
          <w:iCs/>
          <w:snapToGrid w:val="0"/>
          <w:color w:val="000000" w:themeColor="text1"/>
          <w:sz w:val="24"/>
          <w:szCs w:val="24"/>
        </w:rPr>
      </w:pPr>
    </w:p>
    <w:p w14:paraId="5D1B53B6" w14:textId="77777777" w:rsidR="00287AC4" w:rsidRPr="00287AC4" w:rsidRDefault="00287AC4" w:rsidP="00287AC4">
      <w:pPr>
        <w:spacing w:after="0" w:line="240" w:lineRule="auto"/>
        <w:jc w:val="center"/>
        <w:rPr>
          <w:rFonts w:ascii="Arial Narrow" w:hAnsi="Arial Narrow"/>
          <w:bCs/>
          <w:iCs/>
          <w:snapToGrid w:val="0"/>
          <w:color w:val="000000" w:themeColor="text1"/>
          <w:sz w:val="24"/>
          <w:szCs w:val="24"/>
        </w:rPr>
      </w:pPr>
      <w:r w:rsidRPr="00287AC4">
        <w:rPr>
          <w:rFonts w:ascii="Arial Narrow" w:hAnsi="Arial Narrow"/>
          <w:bCs/>
          <w:iCs/>
          <w:snapToGrid w:val="0"/>
          <w:color w:val="000000" w:themeColor="text1"/>
          <w:sz w:val="24"/>
          <w:szCs w:val="24"/>
        </w:rPr>
        <w:t>Настоящим мы подтверждаем, что изучили требования к продукции и согласны поставить товар, который соответствует требованиям документации закупки на поставку автомобильного топлива по топливным картам № извещения ______________.</w:t>
      </w:r>
    </w:p>
    <w:p w14:paraId="7C676573" w14:textId="77777777" w:rsidR="00287AC4" w:rsidRPr="00287AC4" w:rsidRDefault="00287AC4" w:rsidP="00287AC4">
      <w:pPr>
        <w:spacing w:after="0" w:line="240" w:lineRule="auto"/>
        <w:jc w:val="center"/>
        <w:rPr>
          <w:rFonts w:ascii="Arial Narrow" w:hAnsi="Arial Narrow"/>
          <w:bCs/>
          <w:iCs/>
          <w:snapToGrid w:val="0"/>
          <w:color w:val="000000" w:themeColor="text1"/>
          <w:sz w:val="24"/>
          <w:szCs w:val="24"/>
        </w:rPr>
      </w:pPr>
    </w:p>
    <w:p w14:paraId="25ABED82" w14:textId="77777777" w:rsidR="00287AC4" w:rsidRPr="00287AC4" w:rsidRDefault="00287AC4" w:rsidP="00287AC4">
      <w:pPr>
        <w:spacing w:after="0" w:line="240" w:lineRule="auto"/>
        <w:rPr>
          <w:rFonts w:ascii="Arial Narrow" w:hAnsi="Arial Narrow"/>
          <w:bCs/>
          <w:iCs/>
          <w:snapToGrid w:val="0"/>
          <w:color w:val="000000" w:themeColor="text1"/>
          <w:sz w:val="24"/>
          <w:szCs w:val="24"/>
        </w:rPr>
      </w:pPr>
      <w:r w:rsidRPr="00287AC4">
        <w:rPr>
          <w:rFonts w:ascii="Arial Narrow" w:hAnsi="Arial Narrow"/>
          <w:bCs/>
          <w:iCs/>
          <w:snapToGrid w:val="0"/>
          <w:color w:val="000000" w:themeColor="text1"/>
          <w:sz w:val="24"/>
          <w:szCs w:val="24"/>
        </w:rPr>
        <w:t xml:space="preserve">              Наименование страны происхождения поставляемых товаров: заполняется участником.</w:t>
      </w:r>
    </w:p>
    <w:p w14:paraId="297B0542" w14:textId="77777777" w:rsidR="008D20DB" w:rsidRPr="00833A5D" w:rsidRDefault="008D20DB" w:rsidP="00344E23">
      <w:pPr>
        <w:spacing w:after="0" w:line="240" w:lineRule="auto"/>
        <w:jc w:val="center"/>
        <w:rPr>
          <w:rFonts w:ascii="Times New Roman" w:hAnsi="Times New Roman"/>
          <w:bCs/>
          <w:color w:val="FF0000"/>
          <w:sz w:val="24"/>
          <w:szCs w:val="24"/>
        </w:rPr>
      </w:pPr>
    </w:p>
    <w:p w14:paraId="60418840" w14:textId="4D14DE69" w:rsidR="00CD2521" w:rsidRPr="00833A5D" w:rsidRDefault="00CD2521" w:rsidP="0072302D">
      <w:pPr>
        <w:tabs>
          <w:tab w:val="left" w:pos="9355"/>
        </w:tabs>
        <w:spacing w:after="0" w:line="240" w:lineRule="auto"/>
        <w:ind w:right="-1"/>
        <w:jc w:val="center"/>
        <w:rPr>
          <w:rFonts w:ascii="Times New Roman" w:eastAsia="Times New Roman" w:hAnsi="Times New Roman"/>
          <w:b/>
          <w:snapToGrid w:val="0"/>
          <w:color w:val="000000" w:themeColor="text1"/>
          <w:sz w:val="24"/>
          <w:szCs w:val="24"/>
          <w:lang w:eastAsia="ru-RU"/>
        </w:rPr>
      </w:pPr>
    </w:p>
    <w:p w14:paraId="021461A9" w14:textId="77777777" w:rsidR="00CD2521" w:rsidRPr="00833A5D" w:rsidRDefault="00CD2521" w:rsidP="0072302D">
      <w:pPr>
        <w:tabs>
          <w:tab w:val="left" w:pos="9355"/>
        </w:tabs>
        <w:spacing w:after="0" w:line="240" w:lineRule="auto"/>
        <w:ind w:right="-1"/>
        <w:jc w:val="center"/>
        <w:rPr>
          <w:rFonts w:ascii="Times New Roman" w:eastAsia="Times New Roman" w:hAnsi="Times New Roman"/>
          <w:bCs/>
          <w:snapToGrid w:val="0"/>
          <w:color w:val="000000" w:themeColor="text1"/>
          <w:sz w:val="24"/>
          <w:szCs w:val="24"/>
          <w:lang w:eastAsia="ru-RU"/>
        </w:rPr>
      </w:pPr>
    </w:p>
    <w:p w14:paraId="284D7060" w14:textId="135223D4" w:rsidR="00416BE3" w:rsidRPr="00833A5D" w:rsidRDefault="00416BE3">
      <w:pPr>
        <w:spacing w:after="160" w:line="259" w:lineRule="auto"/>
        <w:rPr>
          <w:rFonts w:ascii="Times New Roman" w:eastAsia="Times New Roman" w:hAnsi="Times New Roman"/>
          <w:b/>
          <w:snapToGrid w:val="0"/>
          <w:color w:val="000000" w:themeColor="text1"/>
          <w:sz w:val="24"/>
          <w:szCs w:val="24"/>
          <w:lang w:eastAsia="ru-RU"/>
        </w:rPr>
      </w:pPr>
      <w:r w:rsidRPr="00833A5D">
        <w:rPr>
          <w:rFonts w:ascii="Times New Roman" w:eastAsia="Times New Roman" w:hAnsi="Times New Roman"/>
          <w:b/>
          <w:snapToGrid w:val="0"/>
          <w:color w:val="000000" w:themeColor="text1"/>
          <w:sz w:val="24"/>
          <w:szCs w:val="24"/>
          <w:lang w:eastAsia="ru-RU"/>
        </w:rPr>
        <w:br w:type="page"/>
      </w:r>
    </w:p>
    <w:p w14:paraId="411EDE73" w14:textId="77777777" w:rsidR="002B6471" w:rsidRPr="002B6471" w:rsidRDefault="002B6471" w:rsidP="002B6471">
      <w:pPr>
        <w:tabs>
          <w:tab w:val="left" w:pos="9355"/>
        </w:tabs>
        <w:spacing w:after="0" w:line="240" w:lineRule="auto"/>
        <w:ind w:right="-1"/>
        <w:jc w:val="both"/>
        <w:rPr>
          <w:rFonts w:ascii="Arial Narrow" w:eastAsia="Times New Roman" w:hAnsi="Arial Narrow"/>
          <w:b/>
          <w:snapToGrid w:val="0"/>
          <w:color w:val="000000" w:themeColor="text1"/>
          <w:lang w:eastAsia="ru-RU"/>
        </w:rPr>
      </w:pPr>
      <w:r w:rsidRPr="002B6471">
        <w:rPr>
          <w:rFonts w:ascii="Arial Narrow" w:eastAsia="Times New Roman" w:hAnsi="Arial Narrow"/>
          <w:b/>
          <w:snapToGrid w:val="0"/>
          <w:color w:val="000000" w:themeColor="text1"/>
          <w:lang w:eastAsia="ru-RU"/>
        </w:rPr>
        <w:lastRenderedPageBreak/>
        <w:t>Форма №3</w:t>
      </w:r>
    </w:p>
    <w:p w14:paraId="5848C295" w14:textId="77777777" w:rsidR="002B6471" w:rsidRPr="002B6471" w:rsidRDefault="002B6471" w:rsidP="002B6471">
      <w:pPr>
        <w:spacing w:after="0" w:line="240" w:lineRule="auto"/>
        <w:jc w:val="center"/>
        <w:rPr>
          <w:rFonts w:ascii="Arial Narrow" w:hAnsi="Arial Narrow"/>
          <w:b/>
          <w:iCs/>
          <w:snapToGrid w:val="0"/>
          <w:color w:val="000000" w:themeColor="text1"/>
          <w:sz w:val="20"/>
          <w:szCs w:val="20"/>
        </w:rPr>
      </w:pPr>
      <w:r w:rsidRPr="002B6471">
        <w:rPr>
          <w:rFonts w:ascii="Arial Narrow" w:hAnsi="Arial Narrow"/>
          <w:b/>
          <w:iCs/>
          <w:snapToGrid w:val="0"/>
          <w:color w:val="000000" w:themeColor="text1"/>
          <w:sz w:val="20"/>
          <w:szCs w:val="20"/>
        </w:rPr>
        <w:t xml:space="preserve">Список всех АЗС, осуществляющих заправку и активацию карт автобензином </w:t>
      </w:r>
    </w:p>
    <w:p w14:paraId="7A5DC20A" w14:textId="77777777" w:rsidR="002B6471" w:rsidRPr="002B6471" w:rsidRDefault="002B6471" w:rsidP="002B6471">
      <w:pPr>
        <w:spacing w:after="0" w:line="240" w:lineRule="auto"/>
        <w:jc w:val="center"/>
        <w:rPr>
          <w:rFonts w:ascii="Arial Narrow" w:hAnsi="Arial Narrow"/>
          <w:b/>
          <w:iCs/>
          <w:snapToGrid w:val="0"/>
          <w:color w:val="000000" w:themeColor="text1"/>
          <w:sz w:val="20"/>
          <w:szCs w:val="20"/>
        </w:rPr>
      </w:pPr>
      <w:r w:rsidRPr="002B6471">
        <w:rPr>
          <w:rFonts w:ascii="Arial Narrow" w:hAnsi="Arial Narrow"/>
          <w:b/>
          <w:iCs/>
          <w:snapToGrid w:val="0"/>
          <w:color w:val="000000" w:themeColor="text1"/>
          <w:sz w:val="20"/>
          <w:szCs w:val="20"/>
        </w:rPr>
        <w:t>Аи-92, Аи-95, ДТ по топливным картам</w:t>
      </w:r>
    </w:p>
    <w:p w14:paraId="79E9F9C2" w14:textId="77777777" w:rsidR="002B6471" w:rsidRPr="002B6471" w:rsidRDefault="002B6471" w:rsidP="002B6471">
      <w:pPr>
        <w:widowControl w:val="0"/>
        <w:spacing w:after="0" w:line="240" w:lineRule="auto"/>
        <w:jc w:val="center"/>
        <w:rPr>
          <w:rFonts w:ascii="Times New Roman" w:eastAsia="Times New Roman" w:hAnsi="Times New Roman"/>
          <w:i/>
          <w:sz w:val="16"/>
          <w:szCs w:val="16"/>
          <w:lang w:eastAsia="ru-RU"/>
        </w:rPr>
      </w:pPr>
      <w:r w:rsidRPr="002B6471">
        <w:rPr>
          <w:rFonts w:ascii="Times New Roman" w:eastAsia="Times New Roman" w:hAnsi="Times New Roman"/>
          <w:i/>
          <w:sz w:val="16"/>
          <w:szCs w:val="16"/>
          <w:lang w:eastAsia="ru-RU"/>
        </w:rPr>
        <w:t>перечислить отдельно все АЗС по г. Чебоксары, г. Новочебоксарск, Чувашской Республике, Российской Федерации (с круглосуточным режимом), на которых предлагается осуществлять заправку при заключении Договора)</w:t>
      </w:r>
    </w:p>
    <w:p w14:paraId="201F78B2" w14:textId="77777777" w:rsidR="002B6471" w:rsidRPr="002B6471" w:rsidRDefault="002B6471" w:rsidP="002B6471">
      <w:pPr>
        <w:widowControl w:val="0"/>
        <w:spacing w:after="0" w:line="240" w:lineRule="auto"/>
        <w:jc w:val="center"/>
        <w:rPr>
          <w:rFonts w:ascii="Times New Roman" w:eastAsia="Times New Roman" w:hAnsi="Times New Roman"/>
          <w:i/>
          <w:sz w:val="16"/>
          <w:szCs w:val="16"/>
          <w:lang w:eastAsia="ru-RU"/>
        </w:rPr>
      </w:pPr>
    </w:p>
    <w:p w14:paraId="726609D2" w14:textId="77777777" w:rsidR="002B6471" w:rsidRPr="002B6471" w:rsidRDefault="002B6471" w:rsidP="002B6471">
      <w:pPr>
        <w:widowControl w:val="0"/>
        <w:spacing w:after="0" w:line="240" w:lineRule="auto"/>
        <w:jc w:val="both"/>
        <w:rPr>
          <w:rFonts w:ascii="Times New Roman" w:eastAsia="Times New Roman" w:hAnsi="Times New Roman"/>
          <w:b/>
          <w:bCs/>
          <w:iCs/>
          <w:sz w:val="20"/>
          <w:szCs w:val="24"/>
          <w:lang w:eastAsia="ru-RU"/>
        </w:rPr>
      </w:pPr>
      <w:r w:rsidRPr="002B6471">
        <w:rPr>
          <w:rFonts w:ascii="Times New Roman" w:eastAsia="Times New Roman" w:hAnsi="Times New Roman"/>
          <w:b/>
          <w:bCs/>
          <w:iCs/>
          <w:sz w:val="20"/>
          <w:szCs w:val="24"/>
          <w:lang w:eastAsia="ru-RU"/>
        </w:rPr>
        <w:t>Таблица№1</w:t>
      </w:r>
    </w:p>
    <w:tbl>
      <w:tblPr>
        <w:tblW w:w="10093" w:type="dxa"/>
        <w:tblInd w:w="108" w:type="dxa"/>
        <w:tblLayout w:type="fixed"/>
        <w:tblLook w:val="04A0" w:firstRow="1" w:lastRow="0" w:firstColumn="1" w:lastColumn="0" w:noHBand="0" w:noVBand="1"/>
      </w:tblPr>
      <w:tblGrid>
        <w:gridCol w:w="426"/>
        <w:gridCol w:w="2282"/>
        <w:gridCol w:w="3878"/>
        <w:gridCol w:w="1936"/>
        <w:gridCol w:w="1571"/>
      </w:tblGrid>
      <w:tr w:rsidR="002B6471" w:rsidRPr="002B6471" w14:paraId="2D0C0AAE"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3B03A"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 xml:space="preserve"> п/п</w:t>
            </w:r>
          </w:p>
        </w:tc>
        <w:tc>
          <w:tcPr>
            <w:tcW w:w="2282" w:type="dxa"/>
            <w:tcBorders>
              <w:top w:val="single" w:sz="4" w:space="0" w:color="auto"/>
              <w:left w:val="nil"/>
              <w:bottom w:val="single" w:sz="4" w:space="0" w:color="auto"/>
              <w:right w:val="single" w:sz="4" w:space="0" w:color="auto"/>
            </w:tcBorders>
            <w:shd w:val="clear" w:color="auto" w:fill="FFFFFF"/>
            <w:vAlign w:val="center"/>
            <w:hideMark/>
          </w:tcPr>
          <w:p w14:paraId="6FDC937C" w14:textId="77777777" w:rsidR="002B6471" w:rsidRPr="002B6471" w:rsidRDefault="002B6471" w:rsidP="002B6471">
            <w:pPr>
              <w:spacing w:after="0" w:line="240" w:lineRule="auto"/>
              <w:jc w:val="center"/>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Наименование АЗС</w:t>
            </w:r>
          </w:p>
        </w:tc>
        <w:tc>
          <w:tcPr>
            <w:tcW w:w="3878" w:type="dxa"/>
            <w:tcBorders>
              <w:top w:val="single" w:sz="4" w:space="0" w:color="auto"/>
              <w:left w:val="nil"/>
              <w:bottom w:val="single" w:sz="4" w:space="0" w:color="auto"/>
              <w:right w:val="single" w:sz="4" w:space="0" w:color="auto"/>
            </w:tcBorders>
            <w:shd w:val="clear" w:color="auto" w:fill="FFFFFF"/>
            <w:vAlign w:val="center"/>
            <w:hideMark/>
          </w:tcPr>
          <w:p w14:paraId="7C12E3E5" w14:textId="77777777" w:rsidR="002B6471" w:rsidRPr="002B6471" w:rsidRDefault="002B6471" w:rsidP="002B6471">
            <w:pPr>
              <w:spacing w:after="0" w:line="240" w:lineRule="auto"/>
              <w:ind w:firstLine="19"/>
              <w:jc w:val="center"/>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Фактическое местонахождение АЗС</w:t>
            </w:r>
          </w:p>
        </w:tc>
        <w:tc>
          <w:tcPr>
            <w:tcW w:w="1936" w:type="dxa"/>
            <w:tcBorders>
              <w:top w:val="single" w:sz="4" w:space="0" w:color="auto"/>
              <w:left w:val="nil"/>
              <w:bottom w:val="single" w:sz="4" w:space="0" w:color="auto"/>
              <w:right w:val="single" w:sz="4" w:space="0" w:color="auto"/>
            </w:tcBorders>
            <w:shd w:val="clear" w:color="auto" w:fill="FFFFFF"/>
            <w:vAlign w:val="center"/>
            <w:hideMark/>
          </w:tcPr>
          <w:p w14:paraId="7BBDBF19" w14:textId="77777777" w:rsidR="002B6471" w:rsidRPr="002B6471" w:rsidRDefault="002B6471" w:rsidP="002B6471">
            <w:pPr>
              <w:spacing w:after="0" w:line="240" w:lineRule="auto"/>
              <w:jc w:val="center"/>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Форма прав обладания АЗС (аренда, лизинг и т.д.)</w:t>
            </w:r>
          </w:p>
        </w:tc>
        <w:tc>
          <w:tcPr>
            <w:tcW w:w="1571" w:type="dxa"/>
            <w:tcBorders>
              <w:top w:val="single" w:sz="4" w:space="0" w:color="auto"/>
              <w:left w:val="nil"/>
              <w:bottom w:val="single" w:sz="4" w:space="0" w:color="auto"/>
              <w:right w:val="single" w:sz="4" w:space="0" w:color="auto"/>
            </w:tcBorders>
            <w:shd w:val="clear" w:color="auto" w:fill="FFFFFF"/>
            <w:vAlign w:val="center"/>
            <w:hideMark/>
          </w:tcPr>
          <w:p w14:paraId="39592C7A" w14:textId="77777777" w:rsidR="002B6471" w:rsidRPr="002B6471" w:rsidRDefault="002B6471" w:rsidP="002B6471">
            <w:pPr>
              <w:spacing w:after="0" w:line="240" w:lineRule="auto"/>
              <w:ind w:firstLine="17"/>
              <w:jc w:val="center"/>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Виды топлива</w:t>
            </w:r>
          </w:p>
        </w:tc>
      </w:tr>
      <w:tr w:rsidR="002B6471" w:rsidRPr="002B6471" w14:paraId="74AFF47D" w14:textId="77777777" w:rsidTr="00626A79">
        <w:trPr>
          <w:trHeight w:val="57"/>
        </w:trPr>
        <w:tc>
          <w:tcPr>
            <w:tcW w:w="1009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027E31" w14:textId="77777777" w:rsidR="002B6471" w:rsidRPr="002B6471" w:rsidRDefault="002B6471" w:rsidP="002B6471">
            <w:pPr>
              <w:spacing w:after="0" w:line="240" w:lineRule="auto"/>
              <w:ind w:firstLine="17"/>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 xml:space="preserve">Количество АЗС с круглосуточным режимом работы в г. Чебоксары </w:t>
            </w:r>
          </w:p>
        </w:tc>
      </w:tr>
      <w:tr w:rsidR="002B6471" w:rsidRPr="002B6471" w14:paraId="3103F0C6"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1D4365AF"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11.</w:t>
            </w:r>
          </w:p>
        </w:tc>
        <w:tc>
          <w:tcPr>
            <w:tcW w:w="2282" w:type="dxa"/>
            <w:tcBorders>
              <w:top w:val="single" w:sz="4" w:space="0" w:color="auto"/>
              <w:left w:val="nil"/>
              <w:bottom w:val="single" w:sz="4" w:space="0" w:color="auto"/>
              <w:right w:val="single" w:sz="4" w:space="0" w:color="auto"/>
            </w:tcBorders>
            <w:shd w:val="clear" w:color="auto" w:fill="FFFFFF"/>
          </w:tcPr>
          <w:p w14:paraId="3DA0B13B"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58BC0949"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40BD2217"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32D1ADC3"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72E7C6F1"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7F38BB16"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22.</w:t>
            </w:r>
          </w:p>
        </w:tc>
        <w:tc>
          <w:tcPr>
            <w:tcW w:w="2282" w:type="dxa"/>
            <w:tcBorders>
              <w:top w:val="single" w:sz="4" w:space="0" w:color="auto"/>
              <w:left w:val="nil"/>
              <w:bottom w:val="single" w:sz="4" w:space="0" w:color="auto"/>
              <w:right w:val="single" w:sz="4" w:space="0" w:color="auto"/>
            </w:tcBorders>
            <w:shd w:val="clear" w:color="auto" w:fill="FFFFFF"/>
          </w:tcPr>
          <w:p w14:paraId="3E6E2F0E"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241013DD"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17D6CEB8"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26C51C9F"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10429E18"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0C7FAD2"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w:t>
            </w:r>
          </w:p>
          <w:p w14:paraId="52EE1A16"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p>
        </w:tc>
        <w:tc>
          <w:tcPr>
            <w:tcW w:w="2282" w:type="dxa"/>
            <w:tcBorders>
              <w:top w:val="single" w:sz="4" w:space="0" w:color="auto"/>
              <w:left w:val="nil"/>
              <w:bottom w:val="single" w:sz="4" w:space="0" w:color="auto"/>
              <w:right w:val="single" w:sz="4" w:space="0" w:color="auto"/>
            </w:tcBorders>
            <w:shd w:val="clear" w:color="auto" w:fill="FFFFFF"/>
          </w:tcPr>
          <w:p w14:paraId="136BA8FE"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243EDA70"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1A4EBD14"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59B85931"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52240C45" w14:textId="77777777" w:rsidTr="00626A79">
        <w:trPr>
          <w:trHeight w:val="57"/>
        </w:trPr>
        <w:tc>
          <w:tcPr>
            <w:tcW w:w="8522" w:type="dxa"/>
            <w:gridSpan w:val="4"/>
            <w:tcBorders>
              <w:top w:val="single" w:sz="4" w:space="0" w:color="auto"/>
              <w:left w:val="single" w:sz="4" w:space="0" w:color="auto"/>
              <w:bottom w:val="single" w:sz="4" w:space="0" w:color="auto"/>
              <w:right w:val="single" w:sz="4" w:space="0" w:color="auto"/>
            </w:tcBorders>
            <w:shd w:val="clear" w:color="auto" w:fill="FFFFFF"/>
          </w:tcPr>
          <w:p w14:paraId="66B7CAC5" w14:textId="77777777" w:rsidR="002B6471" w:rsidRPr="002B6471" w:rsidRDefault="002B6471" w:rsidP="002B6471">
            <w:pPr>
              <w:tabs>
                <w:tab w:val="left" w:pos="7425"/>
              </w:tabs>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ab/>
              <w:t xml:space="preserve">     Всего:</w:t>
            </w:r>
          </w:p>
        </w:tc>
        <w:tc>
          <w:tcPr>
            <w:tcW w:w="1571" w:type="dxa"/>
            <w:tcBorders>
              <w:top w:val="single" w:sz="4" w:space="0" w:color="auto"/>
              <w:left w:val="nil"/>
              <w:bottom w:val="single" w:sz="4" w:space="0" w:color="auto"/>
              <w:right w:val="single" w:sz="4" w:space="0" w:color="auto"/>
            </w:tcBorders>
            <w:shd w:val="clear" w:color="auto" w:fill="FFFFFF"/>
          </w:tcPr>
          <w:p w14:paraId="33EACF6B"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7252D88C" w14:textId="77777777" w:rsidTr="00626A79">
        <w:trPr>
          <w:trHeight w:val="57"/>
        </w:trPr>
        <w:tc>
          <w:tcPr>
            <w:tcW w:w="10093" w:type="dxa"/>
            <w:gridSpan w:val="5"/>
            <w:tcBorders>
              <w:top w:val="single" w:sz="4" w:space="0" w:color="auto"/>
              <w:left w:val="single" w:sz="4" w:space="0" w:color="auto"/>
              <w:bottom w:val="single" w:sz="4" w:space="0" w:color="auto"/>
              <w:right w:val="single" w:sz="4" w:space="0" w:color="auto"/>
            </w:tcBorders>
            <w:shd w:val="clear" w:color="auto" w:fill="FFFFFF"/>
          </w:tcPr>
          <w:p w14:paraId="4BF78915"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 xml:space="preserve">Количество АЗС с круглосуточным режимом работы в г. Новочебоксарск </w:t>
            </w:r>
          </w:p>
        </w:tc>
      </w:tr>
      <w:tr w:rsidR="002B6471" w:rsidRPr="002B6471" w14:paraId="3228E04D"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F4A5E9B"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11.</w:t>
            </w:r>
          </w:p>
        </w:tc>
        <w:tc>
          <w:tcPr>
            <w:tcW w:w="2282" w:type="dxa"/>
            <w:tcBorders>
              <w:top w:val="single" w:sz="4" w:space="0" w:color="auto"/>
              <w:left w:val="nil"/>
              <w:bottom w:val="single" w:sz="4" w:space="0" w:color="auto"/>
              <w:right w:val="single" w:sz="4" w:space="0" w:color="auto"/>
            </w:tcBorders>
            <w:shd w:val="clear" w:color="auto" w:fill="FFFFFF"/>
          </w:tcPr>
          <w:p w14:paraId="131C41F1"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3E1A881A"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1AE42736"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3DC10D5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3FB12B89" w14:textId="77777777" w:rsidTr="00626A79">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531B7D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22.</w:t>
            </w:r>
          </w:p>
        </w:tc>
        <w:tc>
          <w:tcPr>
            <w:tcW w:w="2282" w:type="dxa"/>
            <w:tcBorders>
              <w:top w:val="single" w:sz="4" w:space="0" w:color="auto"/>
              <w:left w:val="nil"/>
              <w:bottom w:val="single" w:sz="4" w:space="0" w:color="auto"/>
              <w:right w:val="single" w:sz="4" w:space="0" w:color="auto"/>
            </w:tcBorders>
            <w:shd w:val="clear" w:color="auto" w:fill="FFFFFF"/>
          </w:tcPr>
          <w:p w14:paraId="3F65E8ED"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43A5ACAE"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45DE6E38"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0137407A"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273D751C" w14:textId="77777777" w:rsidTr="00626A79">
        <w:trPr>
          <w:trHeight w:val="39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0AE00EDA"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w:t>
            </w:r>
          </w:p>
        </w:tc>
        <w:tc>
          <w:tcPr>
            <w:tcW w:w="2282" w:type="dxa"/>
            <w:tcBorders>
              <w:top w:val="single" w:sz="4" w:space="0" w:color="auto"/>
              <w:left w:val="nil"/>
              <w:bottom w:val="single" w:sz="4" w:space="0" w:color="auto"/>
              <w:right w:val="single" w:sz="4" w:space="0" w:color="auto"/>
            </w:tcBorders>
            <w:shd w:val="clear" w:color="auto" w:fill="FFFFFF"/>
          </w:tcPr>
          <w:p w14:paraId="50A6653C"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1A8696CD"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3853EE7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06EF593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50FBAD6E" w14:textId="77777777" w:rsidTr="00626A79">
        <w:trPr>
          <w:trHeight w:val="57"/>
        </w:trPr>
        <w:tc>
          <w:tcPr>
            <w:tcW w:w="8522" w:type="dxa"/>
            <w:gridSpan w:val="4"/>
            <w:tcBorders>
              <w:top w:val="single" w:sz="4" w:space="0" w:color="auto"/>
              <w:left w:val="single" w:sz="4" w:space="0" w:color="auto"/>
              <w:bottom w:val="single" w:sz="4" w:space="0" w:color="auto"/>
              <w:right w:val="single" w:sz="4" w:space="0" w:color="auto"/>
            </w:tcBorders>
            <w:shd w:val="clear" w:color="auto" w:fill="FFFFFF"/>
          </w:tcPr>
          <w:p w14:paraId="7BC2718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 xml:space="preserve">                                                                                                                                            Всего:</w:t>
            </w:r>
          </w:p>
        </w:tc>
        <w:tc>
          <w:tcPr>
            <w:tcW w:w="1571" w:type="dxa"/>
            <w:tcBorders>
              <w:top w:val="single" w:sz="4" w:space="0" w:color="auto"/>
              <w:left w:val="nil"/>
              <w:bottom w:val="single" w:sz="4" w:space="0" w:color="auto"/>
              <w:right w:val="single" w:sz="4" w:space="0" w:color="auto"/>
            </w:tcBorders>
            <w:shd w:val="clear" w:color="auto" w:fill="FFFFFF"/>
          </w:tcPr>
          <w:p w14:paraId="6D898D39"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12098437" w14:textId="77777777" w:rsidTr="00626A79">
        <w:trPr>
          <w:trHeight w:val="57"/>
        </w:trPr>
        <w:tc>
          <w:tcPr>
            <w:tcW w:w="10093" w:type="dxa"/>
            <w:gridSpan w:val="5"/>
            <w:tcBorders>
              <w:top w:val="single" w:sz="4" w:space="0" w:color="auto"/>
              <w:left w:val="single" w:sz="4" w:space="0" w:color="auto"/>
              <w:bottom w:val="single" w:sz="4" w:space="0" w:color="auto"/>
              <w:right w:val="single" w:sz="4" w:space="0" w:color="auto"/>
            </w:tcBorders>
            <w:shd w:val="clear" w:color="auto" w:fill="FFFFFF"/>
          </w:tcPr>
          <w:p w14:paraId="62393A30" w14:textId="77777777" w:rsidR="002B6471" w:rsidRPr="002B6471" w:rsidRDefault="002B6471" w:rsidP="002B6471">
            <w:pPr>
              <w:tabs>
                <w:tab w:val="left" w:pos="567"/>
              </w:tabs>
              <w:spacing w:after="0"/>
              <w:rPr>
                <w:rFonts w:ascii="Times New Roman" w:eastAsia="Times New Roman" w:hAnsi="Times New Roman"/>
                <w:bCs/>
                <w:sz w:val="20"/>
                <w:szCs w:val="20"/>
                <w:lang w:eastAsia="ru-RU"/>
              </w:rPr>
            </w:pPr>
            <w:r w:rsidRPr="002B6471">
              <w:rPr>
                <w:rFonts w:ascii="Times New Roman" w:eastAsia="Times New Roman" w:hAnsi="Times New Roman"/>
                <w:color w:val="000000"/>
                <w:sz w:val="20"/>
                <w:szCs w:val="24"/>
                <w:lang w:eastAsia="ru-RU"/>
              </w:rPr>
              <w:t xml:space="preserve">Количество АЗС </w:t>
            </w:r>
            <w:r w:rsidRPr="002B6471">
              <w:rPr>
                <w:rFonts w:ascii="Times New Roman" w:eastAsia="Times New Roman" w:hAnsi="Times New Roman"/>
                <w:bCs/>
                <w:sz w:val="20"/>
                <w:szCs w:val="20"/>
                <w:lang w:eastAsia="ru-RU"/>
              </w:rPr>
              <w:t xml:space="preserve">на территории Российской Федерации, ограниченной федеральной автомобильной дорогой М-7 "Волга": </w:t>
            </w:r>
          </w:p>
          <w:p w14:paraId="487A2C7D"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p>
        </w:tc>
      </w:tr>
      <w:tr w:rsidR="002B6471" w:rsidRPr="002B6471" w14:paraId="02EB9CA0"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1221EC6D"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11.</w:t>
            </w:r>
          </w:p>
        </w:tc>
        <w:tc>
          <w:tcPr>
            <w:tcW w:w="2282" w:type="dxa"/>
            <w:tcBorders>
              <w:top w:val="single" w:sz="4" w:space="0" w:color="auto"/>
              <w:left w:val="nil"/>
              <w:bottom w:val="single" w:sz="4" w:space="0" w:color="auto"/>
              <w:right w:val="single" w:sz="4" w:space="0" w:color="auto"/>
            </w:tcBorders>
            <w:shd w:val="clear" w:color="auto" w:fill="FFFFFF"/>
          </w:tcPr>
          <w:p w14:paraId="3A77DF26"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23B88E9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7A4241BD"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5AE0F388"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5E6D5504" w14:textId="77777777" w:rsidTr="00626A79">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23E44F0A"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22.</w:t>
            </w:r>
          </w:p>
        </w:tc>
        <w:tc>
          <w:tcPr>
            <w:tcW w:w="2282" w:type="dxa"/>
            <w:tcBorders>
              <w:top w:val="single" w:sz="4" w:space="0" w:color="auto"/>
              <w:left w:val="nil"/>
              <w:bottom w:val="single" w:sz="4" w:space="0" w:color="auto"/>
              <w:right w:val="single" w:sz="4" w:space="0" w:color="auto"/>
            </w:tcBorders>
            <w:shd w:val="clear" w:color="auto" w:fill="FFFFFF"/>
          </w:tcPr>
          <w:p w14:paraId="08B8ECDC"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39635D35"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33FB9751"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55E8C8D4"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6029C0D3" w14:textId="77777777" w:rsidTr="00626A79">
        <w:trPr>
          <w:trHeight w:val="39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236358CA"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w:t>
            </w:r>
          </w:p>
        </w:tc>
        <w:tc>
          <w:tcPr>
            <w:tcW w:w="2282" w:type="dxa"/>
            <w:tcBorders>
              <w:top w:val="single" w:sz="4" w:space="0" w:color="auto"/>
              <w:left w:val="nil"/>
              <w:bottom w:val="single" w:sz="4" w:space="0" w:color="auto"/>
              <w:right w:val="single" w:sz="4" w:space="0" w:color="auto"/>
            </w:tcBorders>
            <w:shd w:val="clear" w:color="auto" w:fill="FFFFFF"/>
          </w:tcPr>
          <w:p w14:paraId="35520B29"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2782EC34"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64AC453B"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3FE8C711"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177AEB77" w14:textId="77777777" w:rsidTr="00626A79">
        <w:trPr>
          <w:trHeight w:val="57"/>
        </w:trPr>
        <w:tc>
          <w:tcPr>
            <w:tcW w:w="8522" w:type="dxa"/>
            <w:gridSpan w:val="4"/>
            <w:tcBorders>
              <w:top w:val="single" w:sz="4" w:space="0" w:color="auto"/>
              <w:left w:val="single" w:sz="4" w:space="0" w:color="auto"/>
              <w:bottom w:val="single" w:sz="4" w:space="0" w:color="auto"/>
              <w:right w:val="single" w:sz="4" w:space="0" w:color="auto"/>
            </w:tcBorders>
            <w:shd w:val="clear" w:color="auto" w:fill="FFFFFF"/>
          </w:tcPr>
          <w:p w14:paraId="3CD73CD6"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 xml:space="preserve">                                                                                                                                            Всего:</w:t>
            </w:r>
          </w:p>
        </w:tc>
        <w:tc>
          <w:tcPr>
            <w:tcW w:w="1571" w:type="dxa"/>
            <w:tcBorders>
              <w:top w:val="single" w:sz="4" w:space="0" w:color="auto"/>
              <w:left w:val="nil"/>
              <w:bottom w:val="single" w:sz="4" w:space="0" w:color="auto"/>
              <w:right w:val="single" w:sz="4" w:space="0" w:color="auto"/>
            </w:tcBorders>
            <w:shd w:val="clear" w:color="auto" w:fill="FFFFFF"/>
          </w:tcPr>
          <w:p w14:paraId="2845C3F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08E6F23B" w14:textId="77777777" w:rsidTr="00626A79">
        <w:trPr>
          <w:trHeight w:val="57"/>
        </w:trPr>
        <w:tc>
          <w:tcPr>
            <w:tcW w:w="10093" w:type="dxa"/>
            <w:gridSpan w:val="5"/>
            <w:tcBorders>
              <w:top w:val="single" w:sz="4" w:space="0" w:color="auto"/>
              <w:left w:val="single" w:sz="4" w:space="0" w:color="auto"/>
              <w:bottom w:val="single" w:sz="4" w:space="0" w:color="auto"/>
              <w:right w:val="single" w:sz="4" w:space="0" w:color="auto"/>
            </w:tcBorders>
            <w:shd w:val="clear" w:color="auto" w:fill="FFFFFF"/>
          </w:tcPr>
          <w:p w14:paraId="61A7F1D2" w14:textId="77777777" w:rsidR="002B6471" w:rsidRPr="002B6471" w:rsidRDefault="002B6471" w:rsidP="002B6471">
            <w:pPr>
              <w:tabs>
                <w:tab w:val="left" w:pos="567"/>
              </w:tabs>
              <w:spacing w:after="0"/>
              <w:rPr>
                <w:rFonts w:ascii="Times New Roman" w:eastAsia="Times New Roman" w:hAnsi="Times New Roman"/>
                <w:bCs/>
                <w:sz w:val="20"/>
                <w:szCs w:val="20"/>
                <w:lang w:eastAsia="ru-RU"/>
              </w:rPr>
            </w:pPr>
            <w:r w:rsidRPr="002B6471">
              <w:rPr>
                <w:rFonts w:ascii="Times New Roman" w:eastAsia="Times New Roman" w:hAnsi="Times New Roman"/>
                <w:color w:val="000000"/>
                <w:sz w:val="20"/>
                <w:szCs w:val="24"/>
                <w:lang w:eastAsia="ru-RU"/>
              </w:rPr>
              <w:t xml:space="preserve">Количество АЗС </w:t>
            </w:r>
            <w:r w:rsidRPr="002B6471">
              <w:rPr>
                <w:rFonts w:ascii="Times New Roman" w:eastAsia="Times New Roman" w:hAnsi="Times New Roman"/>
                <w:bCs/>
                <w:sz w:val="20"/>
                <w:szCs w:val="20"/>
                <w:lang w:eastAsia="ru-RU"/>
              </w:rPr>
              <w:t xml:space="preserve">на территории Чувашской Республики, ограниченной федеральной автомобильной дорогой М-7 "Волга": </w:t>
            </w:r>
          </w:p>
          <w:p w14:paraId="02F4EAF9"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p>
        </w:tc>
      </w:tr>
      <w:tr w:rsidR="002B6471" w:rsidRPr="002B6471" w14:paraId="3884A96A"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1EE77583"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11.</w:t>
            </w:r>
          </w:p>
        </w:tc>
        <w:tc>
          <w:tcPr>
            <w:tcW w:w="2282" w:type="dxa"/>
            <w:tcBorders>
              <w:top w:val="single" w:sz="4" w:space="0" w:color="auto"/>
              <w:left w:val="nil"/>
              <w:bottom w:val="single" w:sz="4" w:space="0" w:color="auto"/>
              <w:right w:val="single" w:sz="4" w:space="0" w:color="auto"/>
            </w:tcBorders>
            <w:shd w:val="clear" w:color="auto" w:fill="FFFFFF"/>
          </w:tcPr>
          <w:p w14:paraId="3093F647"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375BC844"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571E98F4"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4BDEAC4B"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20DCF36D" w14:textId="77777777" w:rsidTr="00626A79">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4641E20"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lastRenderedPageBreak/>
              <w:t>22.</w:t>
            </w:r>
          </w:p>
        </w:tc>
        <w:tc>
          <w:tcPr>
            <w:tcW w:w="2282" w:type="dxa"/>
            <w:tcBorders>
              <w:top w:val="single" w:sz="4" w:space="0" w:color="auto"/>
              <w:left w:val="nil"/>
              <w:bottom w:val="single" w:sz="4" w:space="0" w:color="auto"/>
              <w:right w:val="single" w:sz="4" w:space="0" w:color="auto"/>
            </w:tcBorders>
            <w:shd w:val="clear" w:color="auto" w:fill="FFFFFF"/>
          </w:tcPr>
          <w:p w14:paraId="1FE48A91"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1DA4A775"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50B8F19E"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621A2A7D"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6B024792" w14:textId="77777777" w:rsidTr="00626A79">
        <w:trPr>
          <w:trHeight w:val="39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773534B"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w:t>
            </w:r>
          </w:p>
        </w:tc>
        <w:tc>
          <w:tcPr>
            <w:tcW w:w="2282" w:type="dxa"/>
            <w:tcBorders>
              <w:top w:val="single" w:sz="4" w:space="0" w:color="auto"/>
              <w:left w:val="nil"/>
              <w:bottom w:val="single" w:sz="4" w:space="0" w:color="auto"/>
              <w:right w:val="single" w:sz="4" w:space="0" w:color="auto"/>
            </w:tcBorders>
            <w:shd w:val="clear" w:color="auto" w:fill="FFFFFF"/>
          </w:tcPr>
          <w:p w14:paraId="7E4F550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447D3C17"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13771CB1"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5B948013"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7455C1AD" w14:textId="77777777" w:rsidTr="00626A79">
        <w:trPr>
          <w:trHeight w:val="57"/>
        </w:trPr>
        <w:tc>
          <w:tcPr>
            <w:tcW w:w="8522" w:type="dxa"/>
            <w:gridSpan w:val="4"/>
            <w:tcBorders>
              <w:top w:val="single" w:sz="4" w:space="0" w:color="auto"/>
              <w:left w:val="single" w:sz="4" w:space="0" w:color="auto"/>
              <w:bottom w:val="single" w:sz="4" w:space="0" w:color="auto"/>
              <w:right w:val="single" w:sz="4" w:space="0" w:color="auto"/>
            </w:tcBorders>
            <w:shd w:val="clear" w:color="auto" w:fill="FFFFFF"/>
          </w:tcPr>
          <w:p w14:paraId="518090BE"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 xml:space="preserve">                                                                                                                                            Всего:</w:t>
            </w:r>
          </w:p>
        </w:tc>
        <w:tc>
          <w:tcPr>
            <w:tcW w:w="1571" w:type="dxa"/>
            <w:tcBorders>
              <w:top w:val="single" w:sz="4" w:space="0" w:color="auto"/>
              <w:left w:val="nil"/>
              <w:bottom w:val="single" w:sz="4" w:space="0" w:color="auto"/>
              <w:right w:val="single" w:sz="4" w:space="0" w:color="auto"/>
            </w:tcBorders>
            <w:shd w:val="clear" w:color="auto" w:fill="FFFFFF"/>
          </w:tcPr>
          <w:p w14:paraId="4C3DA7A8"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3378D9EB" w14:textId="77777777" w:rsidTr="00626A79">
        <w:trPr>
          <w:trHeight w:val="57"/>
        </w:trPr>
        <w:tc>
          <w:tcPr>
            <w:tcW w:w="10093" w:type="dxa"/>
            <w:gridSpan w:val="5"/>
            <w:tcBorders>
              <w:top w:val="single" w:sz="4" w:space="0" w:color="auto"/>
              <w:left w:val="single" w:sz="4" w:space="0" w:color="auto"/>
              <w:bottom w:val="single" w:sz="4" w:space="0" w:color="auto"/>
              <w:right w:val="single" w:sz="4" w:space="0" w:color="auto"/>
            </w:tcBorders>
            <w:shd w:val="clear" w:color="auto" w:fill="FFFFFF"/>
          </w:tcPr>
          <w:p w14:paraId="18F40E66" w14:textId="77777777" w:rsidR="002B6471" w:rsidRPr="002B6471" w:rsidRDefault="002B6471" w:rsidP="002B6471">
            <w:pPr>
              <w:tabs>
                <w:tab w:val="left" w:pos="567"/>
              </w:tabs>
              <w:spacing w:after="0"/>
              <w:rPr>
                <w:rFonts w:ascii="Times New Roman" w:eastAsia="Times New Roman" w:hAnsi="Times New Roman"/>
                <w:bCs/>
                <w:sz w:val="20"/>
                <w:szCs w:val="20"/>
                <w:lang w:eastAsia="ru-RU"/>
              </w:rPr>
            </w:pPr>
            <w:r w:rsidRPr="002B6471">
              <w:rPr>
                <w:rFonts w:ascii="Times New Roman" w:eastAsia="Times New Roman" w:hAnsi="Times New Roman"/>
                <w:bCs/>
                <w:sz w:val="20"/>
                <w:szCs w:val="20"/>
                <w:lang w:eastAsia="ru-RU"/>
              </w:rPr>
              <w:t>Количество АЗС на расстоянии не более 3 (трех) километров от:</w:t>
            </w:r>
          </w:p>
          <w:p w14:paraId="65D91EF7" w14:textId="77777777" w:rsidR="002B6471" w:rsidRPr="002B6471" w:rsidRDefault="002B6471" w:rsidP="002B6471">
            <w:pPr>
              <w:tabs>
                <w:tab w:val="left" w:pos="567"/>
              </w:tabs>
              <w:spacing w:after="0"/>
              <w:contextualSpacing/>
              <w:rPr>
                <w:rFonts w:ascii="Times New Roman" w:eastAsia="Times New Roman" w:hAnsi="Times New Roman"/>
                <w:bCs/>
                <w:sz w:val="20"/>
                <w:szCs w:val="20"/>
                <w:lang w:eastAsia="ru-RU"/>
              </w:rPr>
            </w:pPr>
            <w:r w:rsidRPr="002B6471">
              <w:rPr>
                <w:rFonts w:ascii="Times New Roman" w:eastAsia="Times New Roman" w:hAnsi="Times New Roman"/>
                <w:bCs/>
                <w:sz w:val="20"/>
                <w:szCs w:val="20"/>
                <w:lang w:eastAsia="ru-RU"/>
              </w:rPr>
              <w:t>- МПС, расположенной по адресу: Чувашская Республика, г. Чебоксары, Марпосадское шоссе, д. 24</w:t>
            </w:r>
          </w:p>
          <w:p w14:paraId="5585E79C" w14:textId="77777777" w:rsidR="002B6471" w:rsidRPr="002B6471" w:rsidRDefault="002B6471" w:rsidP="002B6471">
            <w:pPr>
              <w:tabs>
                <w:tab w:val="left" w:pos="567"/>
              </w:tabs>
              <w:spacing w:after="0"/>
              <w:contextualSpacing/>
              <w:rPr>
                <w:rFonts w:ascii="Times New Roman" w:eastAsia="Times New Roman" w:hAnsi="Times New Roman"/>
                <w:bCs/>
                <w:sz w:val="20"/>
                <w:szCs w:val="20"/>
                <w:lang w:eastAsia="ru-RU"/>
              </w:rPr>
            </w:pPr>
            <w:r w:rsidRPr="002B6471">
              <w:rPr>
                <w:rFonts w:ascii="Times New Roman" w:eastAsia="Times New Roman" w:hAnsi="Times New Roman"/>
                <w:bCs/>
                <w:sz w:val="20"/>
                <w:szCs w:val="20"/>
                <w:lang w:eastAsia="ru-RU"/>
              </w:rPr>
              <w:t xml:space="preserve">- МСК, расположенной по адресу: Чувашская Республика, г. Новочебоксарск, Шоршельский проезд, влд. 16 </w:t>
            </w:r>
          </w:p>
          <w:p w14:paraId="0D132B82" w14:textId="77777777" w:rsidR="002B6471" w:rsidRPr="002B6471" w:rsidRDefault="002B6471" w:rsidP="002B6471">
            <w:pPr>
              <w:tabs>
                <w:tab w:val="left" w:pos="567"/>
              </w:tabs>
              <w:spacing w:after="0"/>
              <w:rPr>
                <w:rFonts w:ascii="Times New Roman" w:eastAsia="Times New Roman" w:hAnsi="Times New Roman"/>
                <w:color w:val="000000"/>
                <w:sz w:val="20"/>
                <w:szCs w:val="24"/>
                <w:lang w:eastAsia="ru-RU"/>
              </w:rPr>
            </w:pPr>
          </w:p>
        </w:tc>
      </w:tr>
      <w:tr w:rsidR="002B6471" w:rsidRPr="002B6471" w14:paraId="067BB801" w14:textId="77777777" w:rsidTr="00626A79">
        <w:trPr>
          <w:trHeight w:val="5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E4CCEFC"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11.</w:t>
            </w:r>
          </w:p>
        </w:tc>
        <w:tc>
          <w:tcPr>
            <w:tcW w:w="2282" w:type="dxa"/>
            <w:tcBorders>
              <w:top w:val="single" w:sz="4" w:space="0" w:color="auto"/>
              <w:left w:val="nil"/>
              <w:bottom w:val="single" w:sz="4" w:space="0" w:color="auto"/>
              <w:right w:val="single" w:sz="4" w:space="0" w:color="auto"/>
            </w:tcBorders>
            <w:shd w:val="clear" w:color="auto" w:fill="FFFFFF"/>
          </w:tcPr>
          <w:p w14:paraId="23AD5F6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4D30F12B"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69A0CBCC"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58B72E65"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0888C2CE" w14:textId="77777777" w:rsidTr="00626A79">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34EB3A3"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22.</w:t>
            </w:r>
          </w:p>
        </w:tc>
        <w:tc>
          <w:tcPr>
            <w:tcW w:w="2282" w:type="dxa"/>
            <w:tcBorders>
              <w:top w:val="single" w:sz="4" w:space="0" w:color="auto"/>
              <w:left w:val="nil"/>
              <w:bottom w:val="single" w:sz="4" w:space="0" w:color="auto"/>
              <w:right w:val="single" w:sz="4" w:space="0" w:color="auto"/>
            </w:tcBorders>
            <w:shd w:val="clear" w:color="auto" w:fill="FFFFFF"/>
          </w:tcPr>
          <w:p w14:paraId="0D4E53AD"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10ECD710"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690331AA"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3A953115"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6448F54F" w14:textId="77777777" w:rsidTr="00626A79">
        <w:trPr>
          <w:trHeight w:val="39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01A619F4" w14:textId="77777777" w:rsidR="002B6471" w:rsidRPr="002B6471" w:rsidRDefault="002B6471" w:rsidP="002B6471">
            <w:pPr>
              <w:spacing w:after="0" w:line="240" w:lineRule="auto"/>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w:t>
            </w:r>
          </w:p>
        </w:tc>
        <w:tc>
          <w:tcPr>
            <w:tcW w:w="2282" w:type="dxa"/>
            <w:tcBorders>
              <w:top w:val="single" w:sz="4" w:space="0" w:color="auto"/>
              <w:left w:val="nil"/>
              <w:bottom w:val="single" w:sz="4" w:space="0" w:color="auto"/>
              <w:right w:val="single" w:sz="4" w:space="0" w:color="auto"/>
            </w:tcBorders>
            <w:shd w:val="clear" w:color="auto" w:fill="FFFFFF"/>
          </w:tcPr>
          <w:p w14:paraId="5C3E533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3878" w:type="dxa"/>
            <w:tcBorders>
              <w:top w:val="single" w:sz="4" w:space="0" w:color="auto"/>
              <w:left w:val="nil"/>
              <w:bottom w:val="single" w:sz="4" w:space="0" w:color="auto"/>
              <w:right w:val="single" w:sz="4" w:space="0" w:color="auto"/>
            </w:tcBorders>
            <w:shd w:val="clear" w:color="auto" w:fill="FFFFFF"/>
          </w:tcPr>
          <w:p w14:paraId="5E0A8FC9"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936" w:type="dxa"/>
            <w:tcBorders>
              <w:top w:val="single" w:sz="4" w:space="0" w:color="auto"/>
              <w:left w:val="nil"/>
              <w:bottom w:val="single" w:sz="4" w:space="0" w:color="auto"/>
              <w:right w:val="single" w:sz="4" w:space="0" w:color="auto"/>
            </w:tcBorders>
            <w:shd w:val="clear" w:color="auto" w:fill="FFFFFF"/>
          </w:tcPr>
          <w:p w14:paraId="563B0987"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c>
          <w:tcPr>
            <w:tcW w:w="1571" w:type="dxa"/>
            <w:tcBorders>
              <w:top w:val="single" w:sz="4" w:space="0" w:color="auto"/>
              <w:left w:val="nil"/>
              <w:bottom w:val="single" w:sz="4" w:space="0" w:color="auto"/>
              <w:right w:val="single" w:sz="4" w:space="0" w:color="auto"/>
            </w:tcBorders>
            <w:shd w:val="clear" w:color="auto" w:fill="FFFFFF"/>
          </w:tcPr>
          <w:p w14:paraId="31E97562"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r w:rsidR="002B6471" w:rsidRPr="002B6471" w14:paraId="20D55EA1" w14:textId="77777777" w:rsidTr="00626A79">
        <w:trPr>
          <w:trHeight w:val="57"/>
        </w:trPr>
        <w:tc>
          <w:tcPr>
            <w:tcW w:w="8522" w:type="dxa"/>
            <w:gridSpan w:val="4"/>
            <w:tcBorders>
              <w:top w:val="single" w:sz="4" w:space="0" w:color="auto"/>
              <w:left w:val="single" w:sz="4" w:space="0" w:color="auto"/>
              <w:bottom w:val="single" w:sz="4" w:space="0" w:color="auto"/>
              <w:right w:val="single" w:sz="4" w:space="0" w:color="auto"/>
            </w:tcBorders>
            <w:shd w:val="clear" w:color="auto" w:fill="FFFFFF"/>
          </w:tcPr>
          <w:p w14:paraId="5DF7C731"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r w:rsidRPr="002B6471">
              <w:rPr>
                <w:rFonts w:ascii="Times New Roman" w:eastAsia="Times New Roman" w:hAnsi="Times New Roman"/>
                <w:color w:val="000000"/>
                <w:sz w:val="20"/>
                <w:szCs w:val="24"/>
                <w:lang w:eastAsia="ru-RU"/>
              </w:rPr>
              <w:t xml:space="preserve">                                                                                                                                            Всего:</w:t>
            </w:r>
          </w:p>
        </w:tc>
        <w:tc>
          <w:tcPr>
            <w:tcW w:w="1571" w:type="dxa"/>
            <w:tcBorders>
              <w:top w:val="single" w:sz="4" w:space="0" w:color="auto"/>
              <w:left w:val="nil"/>
              <w:bottom w:val="single" w:sz="4" w:space="0" w:color="auto"/>
              <w:right w:val="single" w:sz="4" w:space="0" w:color="auto"/>
            </w:tcBorders>
            <w:shd w:val="clear" w:color="auto" w:fill="FFFFFF"/>
          </w:tcPr>
          <w:p w14:paraId="05A1876F" w14:textId="77777777" w:rsidR="002B6471" w:rsidRPr="002B6471" w:rsidRDefault="002B6471" w:rsidP="002B6471">
            <w:pPr>
              <w:spacing w:after="0" w:line="240" w:lineRule="auto"/>
              <w:ind w:firstLine="709"/>
              <w:rPr>
                <w:rFonts w:ascii="Times New Roman" w:eastAsia="Times New Roman" w:hAnsi="Times New Roman"/>
                <w:color w:val="000000"/>
                <w:sz w:val="20"/>
                <w:szCs w:val="24"/>
                <w:lang w:eastAsia="ru-RU"/>
              </w:rPr>
            </w:pPr>
          </w:p>
        </w:tc>
      </w:tr>
    </w:tbl>
    <w:p w14:paraId="349C0DE5" w14:textId="77777777" w:rsidR="002B6471" w:rsidRPr="002B6471" w:rsidRDefault="002B6471" w:rsidP="002B6471">
      <w:pPr>
        <w:tabs>
          <w:tab w:val="left" w:pos="9900"/>
        </w:tabs>
        <w:spacing w:after="0" w:line="240" w:lineRule="auto"/>
        <w:rPr>
          <w:rFonts w:ascii="Times New Roman" w:eastAsia="Times New Roman" w:hAnsi="Times New Roman"/>
          <w:sz w:val="20"/>
          <w:szCs w:val="20"/>
          <w:lang w:eastAsia="ru-RU"/>
        </w:rPr>
      </w:pPr>
    </w:p>
    <w:p w14:paraId="61CDE800" w14:textId="77777777" w:rsidR="002B6471" w:rsidRPr="002B6471" w:rsidRDefault="002B6471" w:rsidP="002B6471">
      <w:pPr>
        <w:spacing w:after="0" w:line="240" w:lineRule="auto"/>
        <w:rPr>
          <w:rFonts w:ascii="Times New Roman" w:eastAsia="Times New Roman" w:hAnsi="Times New Roman"/>
          <w:sz w:val="20"/>
          <w:szCs w:val="20"/>
          <w:vertAlign w:val="superscript"/>
          <w:lang w:eastAsia="ru-RU"/>
        </w:rPr>
      </w:pPr>
      <w:r w:rsidRPr="002B6471">
        <w:rPr>
          <w:rFonts w:ascii="Times New Roman" w:eastAsia="Times New Roman" w:hAnsi="Times New Roman"/>
          <w:sz w:val="20"/>
          <w:szCs w:val="20"/>
          <w:vertAlign w:val="superscript"/>
          <w:lang w:eastAsia="ru-RU"/>
        </w:rPr>
        <w:t>____________________________________________                                                                                _______________________</w:t>
      </w:r>
    </w:p>
    <w:p w14:paraId="334A31BA" w14:textId="77777777" w:rsidR="002B6471" w:rsidRPr="002B6471" w:rsidRDefault="002B6471" w:rsidP="002B6471">
      <w:pPr>
        <w:spacing w:after="0" w:line="240" w:lineRule="auto"/>
        <w:rPr>
          <w:rFonts w:ascii="Times New Roman" w:eastAsia="Times New Roman" w:hAnsi="Times New Roman"/>
          <w:sz w:val="20"/>
          <w:szCs w:val="20"/>
          <w:vertAlign w:val="superscript"/>
          <w:lang w:eastAsia="ru-RU"/>
        </w:rPr>
      </w:pPr>
      <w:r w:rsidRPr="002B6471">
        <w:rPr>
          <w:rFonts w:ascii="Times New Roman" w:eastAsia="Times New Roman" w:hAnsi="Times New Roman"/>
          <w:sz w:val="20"/>
          <w:szCs w:val="20"/>
          <w:vertAlign w:val="superscript"/>
          <w:lang w:eastAsia="ru-RU"/>
        </w:rPr>
        <w:t xml:space="preserve"> (Фамилия, имя, отчество подписавшего, должность)                                                                             (подпись)  м.п.</w:t>
      </w:r>
    </w:p>
    <w:p w14:paraId="40626B5C" w14:textId="77777777" w:rsidR="002B6471" w:rsidRPr="002B6471" w:rsidRDefault="002B6471" w:rsidP="002B6471">
      <w:pPr>
        <w:tabs>
          <w:tab w:val="left" w:pos="9355"/>
        </w:tabs>
        <w:spacing w:after="0" w:line="240" w:lineRule="auto"/>
        <w:ind w:right="-1"/>
        <w:jc w:val="both"/>
        <w:rPr>
          <w:rFonts w:ascii="Arial Narrow" w:eastAsia="Times New Roman" w:hAnsi="Arial Narrow"/>
          <w:b/>
          <w:snapToGrid w:val="0"/>
          <w:color w:val="000000" w:themeColor="text1"/>
          <w:lang w:eastAsia="ru-RU"/>
        </w:rPr>
      </w:pPr>
    </w:p>
    <w:p w14:paraId="61DE4B0F" w14:textId="732AF3E2" w:rsidR="009D704E" w:rsidRPr="00833A5D" w:rsidRDefault="009D704E" w:rsidP="00180867">
      <w:pPr>
        <w:spacing w:after="0" w:line="240" w:lineRule="auto"/>
        <w:rPr>
          <w:rFonts w:ascii="Times New Roman" w:hAnsi="Times New Roman"/>
          <w:sz w:val="24"/>
          <w:szCs w:val="24"/>
        </w:rPr>
      </w:pPr>
    </w:p>
    <w:p w14:paraId="48D9A91B" w14:textId="77777777" w:rsidR="002B6471" w:rsidRPr="002B6471" w:rsidRDefault="002B6471" w:rsidP="002B6471">
      <w:pPr>
        <w:tabs>
          <w:tab w:val="left" w:pos="9355"/>
        </w:tabs>
        <w:spacing w:after="0" w:line="240" w:lineRule="auto"/>
        <w:ind w:right="-1"/>
        <w:jc w:val="both"/>
        <w:rPr>
          <w:rFonts w:ascii="Arial Narrow" w:eastAsia="Times New Roman" w:hAnsi="Arial Narrow"/>
          <w:b/>
          <w:snapToGrid w:val="0"/>
          <w:color w:val="000000" w:themeColor="text1"/>
          <w:lang w:eastAsia="ru-RU"/>
        </w:rPr>
      </w:pPr>
      <w:r w:rsidRPr="002B6471">
        <w:rPr>
          <w:rFonts w:ascii="Arial Narrow" w:eastAsia="Times New Roman" w:hAnsi="Arial Narrow"/>
          <w:b/>
          <w:snapToGrid w:val="0"/>
          <w:color w:val="000000" w:themeColor="text1"/>
          <w:lang w:eastAsia="ru-RU"/>
        </w:rPr>
        <w:t>Форма №4</w:t>
      </w:r>
    </w:p>
    <w:p w14:paraId="613951FD" w14:textId="77777777" w:rsidR="002B6471" w:rsidRPr="002B6471" w:rsidRDefault="002B6471" w:rsidP="002B6471">
      <w:pPr>
        <w:tabs>
          <w:tab w:val="left" w:pos="9355"/>
        </w:tabs>
        <w:spacing w:after="0" w:line="240" w:lineRule="auto"/>
        <w:ind w:right="-1"/>
        <w:jc w:val="both"/>
        <w:rPr>
          <w:rFonts w:ascii="Arial Narrow" w:eastAsia="Times New Roman" w:hAnsi="Arial Narrow"/>
          <w:b/>
          <w:snapToGrid w:val="0"/>
          <w:color w:val="000000" w:themeColor="text1"/>
          <w:lang w:eastAsia="ru-RU"/>
        </w:rPr>
      </w:pPr>
    </w:p>
    <w:p w14:paraId="6F0B474D" w14:textId="77777777" w:rsidR="002B6471" w:rsidRPr="002B6471" w:rsidRDefault="002B6471" w:rsidP="002B6471">
      <w:pPr>
        <w:tabs>
          <w:tab w:val="left" w:pos="9355"/>
        </w:tabs>
        <w:spacing w:after="0" w:line="240" w:lineRule="auto"/>
        <w:ind w:right="-1"/>
        <w:jc w:val="both"/>
        <w:rPr>
          <w:rFonts w:ascii="Arial Narrow" w:eastAsia="Times New Roman" w:hAnsi="Arial Narrow"/>
          <w:b/>
          <w:snapToGrid w:val="0"/>
          <w:color w:val="000000"/>
          <w:sz w:val="22"/>
          <w:szCs w:val="22"/>
          <w:lang w:eastAsia="ru-RU"/>
        </w:rPr>
      </w:pPr>
      <w:bookmarkStart w:id="13" w:name="_Hlk139362500"/>
      <w:r w:rsidRPr="002B6471">
        <w:rPr>
          <w:rFonts w:ascii="Arial Narrow" w:eastAsia="Times New Roman" w:hAnsi="Arial Narrow"/>
          <w:b/>
          <w:snapToGrid w:val="0"/>
          <w:color w:val="000000"/>
          <w:sz w:val="22"/>
          <w:szCs w:val="22"/>
          <w:lang w:eastAsia="ru-RU"/>
        </w:rPr>
        <w:t xml:space="preserve">7.3. </w:t>
      </w:r>
      <w:r w:rsidRPr="002B6471">
        <w:rPr>
          <w:rFonts w:ascii="Arial Narrow" w:eastAsia="Calibri" w:hAnsi="Arial Narrow"/>
          <w:b/>
          <w:sz w:val="22"/>
          <w:szCs w:val="22"/>
        </w:rPr>
        <w:t xml:space="preserve">Справка о </w:t>
      </w:r>
      <w:r w:rsidRPr="002B6471">
        <w:rPr>
          <w:rFonts w:ascii="Arial Narrow" w:eastAsia="Calibri" w:hAnsi="Arial Narrow"/>
          <w:b/>
          <w:bCs/>
          <w:sz w:val="22"/>
          <w:szCs w:val="22"/>
        </w:rPr>
        <w:t xml:space="preserve">наличии опыта </w:t>
      </w:r>
      <w:r w:rsidRPr="002B6471">
        <w:rPr>
          <w:rFonts w:ascii="Arial Narrow" w:eastAsia="Times New Roman" w:hAnsi="Arial Narrow"/>
          <w:b/>
          <w:snapToGrid w:val="0"/>
          <w:color w:val="000000"/>
          <w:sz w:val="22"/>
          <w:szCs w:val="22"/>
          <w:lang w:eastAsia="ru-RU"/>
        </w:rPr>
        <w:t>(форма)</w:t>
      </w:r>
    </w:p>
    <w:p w14:paraId="1EBB407F" w14:textId="77777777" w:rsidR="002B6471" w:rsidRPr="002B6471" w:rsidRDefault="002B6471" w:rsidP="002B6471">
      <w:pPr>
        <w:spacing w:after="0" w:line="240" w:lineRule="auto"/>
        <w:jc w:val="center"/>
        <w:rPr>
          <w:rFonts w:ascii="Arial Narrow" w:eastAsia="Calibri" w:hAnsi="Arial Narrow"/>
          <w:b/>
          <w:iCs/>
          <w:snapToGrid w:val="0"/>
          <w:sz w:val="22"/>
          <w:szCs w:val="22"/>
        </w:rPr>
      </w:pPr>
    </w:p>
    <w:tbl>
      <w:tblPr>
        <w:tblStyle w:val="11"/>
        <w:tblW w:w="10110" w:type="dxa"/>
        <w:tblLook w:val="04A0" w:firstRow="1" w:lastRow="0" w:firstColumn="1" w:lastColumn="0" w:noHBand="0" w:noVBand="1"/>
      </w:tblPr>
      <w:tblGrid>
        <w:gridCol w:w="719"/>
        <w:gridCol w:w="1172"/>
        <w:gridCol w:w="1859"/>
        <w:gridCol w:w="1030"/>
        <w:gridCol w:w="1736"/>
        <w:gridCol w:w="1664"/>
        <w:gridCol w:w="1930"/>
      </w:tblGrid>
      <w:tr w:rsidR="002B6471" w:rsidRPr="002B6471" w14:paraId="693D163B" w14:textId="77777777" w:rsidTr="00626A79">
        <w:trPr>
          <w:trHeight w:val="423"/>
        </w:trPr>
        <w:tc>
          <w:tcPr>
            <w:tcW w:w="719" w:type="dxa"/>
            <w:vAlign w:val="center"/>
          </w:tcPr>
          <w:bookmarkEnd w:id="13"/>
          <w:p w14:paraId="10A614CB"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rPr>
            </w:pPr>
            <w:r w:rsidRPr="002B6471">
              <w:rPr>
                <w:rFonts w:ascii="Arial Narrow" w:eastAsia="Calibri" w:hAnsi="Arial Narrow"/>
                <w:sz w:val="22"/>
                <w:szCs w:val="22"/>
              </w:rPr>
              <w:t>№ п/п</w:t>
            </w:r>
          </w:p>
        </w:tc>
        <w:tc>
          <w:tcPr>
            <w:tcW w:w="1172" w:type="dxa"/>
            <w:vAlign w:val="center"/>
          </w:tcPr>
          <w:p w14:paraId="4E785C41"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rPr>
            </w:pPr>
            <w:r w:rsidRPr="002B6471">
              <w:rPr>
                <w:rFonts w:ascii="Arial Narrow" w:eastAsia="Calibri" w:hAnsi="Arial Narrow"/>
                <w:sz w:val="22"/>
                <w:szCs w:val="22"/>
              </w:rPr>
              <w:t>Предмет договора</w:t>
            </w:r>
          </w:p>
        </w:tc>
        <w:tc>
          <w:tcPr>
            <w:tcW w:w="1859" w:type="dxa"/>
            <w:vAlign w:val="center"/>
          </w:tcPr>
          <w:p w14:paraId="7A77FF67"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lang w:bidi="ru-RU"/>
              </w:rPr>
            </w:pPr>
            <w:r w:rsidRPr="002B6471">
              <w:rPr>
                <w:rFonts w:ascii="Arial Narrow" w:eastAsia="Calibri" w:hAnsi="Arial Narrow"/>
                <w:sz w:val="22"/>
                <w:szCs w:val="22"/>
                <w:lang w:bidi="ru-RU"/>
              </w:rPr>
              <w:t>Дата заключения договора/контракта</w:t>
            </w:r>
          </w:p>
        </w:tc>
        <w:tc>
          <w:tcPr>
            <w:tcW w:w="1030" w:type="dxa"/>
            <w:vAlign w:val="center"/>
          </w:tcPr>
          <w:p w14:paraId="688E11CB"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lang w:bidi="ru-RU"/>
              </w:rPr>
            </w:pPr>
            <w:r w:rsidRPr="002B6471">
              <w:rPr>
                <w:rFonts w:ascii="Arial Narrow" w:eastAsia="Calibri" w:hAnsi="Arial Narrow"/>
                <w:sz w:val="22"/>
                <w:szCs w:val="22"/>
                <w:lang w:bidi="ru-RU"/>
              </w:rPr>
              <w:t>Номер договора</w:t>
            </w:r>
          </w:p>
        </w:tc>
        <w:tc>
          <w:tcPr>
            <w:tcW w:w="1736" w:type="dxa"/>
          </w:tcPr>
          <w:p w14:paraId="2D4D90DC"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lang w:bidi="ru-RU"/>
              </w:rPr>
            </w:pPr>
          </w:p>
          <w:p w14:paraId="13BB01EB"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lang w:bidi="ru-RU"/>
              </w:rPr>
            </w:pPr>
            <w:r w:rsidRPr="002B6471">
              <w:rPr>
                <w:rFonts w:ascii="Arial Narrow" w:eastAsia="Calibri" w:hAnsi="Arial Narrow"/>
                <w:sz w:val="22"/>
                <w:szCs w:val="22"/>
                <w:lang w:bidi="ru-RU"/>
              </w:rPr>
              <w:t>Цена Договора</w:t>
            </w:r>
          </w:p>
        </w:tc>
        <w:tc>
          <w:tcPr>
            <w:tcW w:w="1664" w:type="dxa"/>
          </w:tcPr>
          <w:p w14:paraId="08455E7B"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lang w:bidi="ru-RU"/>
              </w:rPr>
            </w:pPr>
            <w:r w:rsidRPr="002B6471">
              <w:rPr>
                <w:rFonts w:ascii="Arial Narrow" w:eastAsia="Calibri" w:hAnsi="Arial Narrow"/>
                <w:sz w:val="22"/>
                <w:szCs w:val="22"/>
                <w:lang w:bidi="ru-RU"/>
              </w:rPr>
              <w:t>Сумма фактического исполнения Договора</w:t>
            </w:r>
          </w:p>
        </w:tc>
        <w:tc>
          <w:tcPr>
            <w:tcW w:w="1930" w:type="dxa"/>
            <w:vAlign w:val="center"/>
          </w:tcPr>
          <w:p w14:paraId="68463A72" w14:textId="77777777" w:rsidR="002B6471" w:rsidRPr="002B6471" w:rsidRDefault="002B6471" w:rsidP="002B6471">
            <w:pPr>
              <w:tabs>
                <w:tab w:val="left" w:pos="3562"/>
                <w:tab w:val="left" w:leader="underscore" w:pos="5774"/>
                <w:tab w:val="left" w:leader="underscore" w:pos="8218"/>
              </w:tabs>
              <w:spacing w:after="0" w:line="240" w:lineRule="auto"/>
              <w:jc w:val="center"/>
              <w:rPr>
                <w:rFonts w:ascii="Arial Narrow" w:eastAsia="Calibri" w:hAnsi="Arial Narrow"/>
                <w:sz w:val="22"/>
                <w:szCs w:val="22"/>
              </w:rPr>
            </w:pPr>
            <w:r w:rsidRPr="002B6471">
              <w:rPr>
                <w:rFonts w:ascii="Arial Narrow" w:eastAsia="Calibri" w:hAnsi="Arial Narrow"/>
                <w:sz w:val="22"/>
                <w:szCs w:val="22"/>
                <w:lang w:bidi="ru-RU"/>
              </w:rPr>
              <w:t>Ссылка</w:t>
            </w:r>
            <w:r w:rsidRPr="002B6471">
              <w:rPr>
                <w:rFonts w:ascii="Arial Narrow" w:eastAsia="Calibri" w:hAnsi="Arial Narrow"/>
                <w:sz w:val="22"/>
                <w:szCs w:val="22"/>
              </w:rPr>
              <w:t xml:space="preserve"> на контракт в ЕИС (Закон № 44-ФЗ)</w:t>
            </w:r>
          </w:p>
        </w:tc>
      </w:tr>
      <w:tr w:rsidR="002B6471" w:rsidRPr="002B6471" w14:paraId="0AABBDB3" w14:textId="77777777" w:rsidTr="00626A79">
        <w:trPr>
          <w:trHeight w:val="211"/>
        </w:trPr>
        <w:tc>
          <w:tcPr>
            <w:tcW w:w="719" w:type="dxa"/>
          </w:tcPr>
          <w:p w14:paraId="678AC812"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r w:rsidRPr="002B6471">
              <w:rPr>
                <w:rFonts w:ascii="Arial Narrow" w:eastAsia="Calibri" w:hAnsi="Arial Narrow"/>
                <w:sz w:val="22"/>
                <w:szCs w:val="22"/>
              </w:rPr>
              <w:t>1.</w:t>
            </w:r>
          </w:p>
        </w:tc>
        <w:tc>
          <w:tcPr>
            <w:tcW w:w="1172" w:type="dxa"/>
          </w:tcPr>
          <w:p w14:paraId="522A574B"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859" w:type="dxa"/>
          </w:tcPr>
          <w:p w14:paraId="3D63C2A5"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030" w:type="dxa"/>
          </w:tcPr>
          <w:p w14:paraId="372F0B15"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736" w:type="dxa"/>
          </w:tcPr>
          <w:p w14:paraId="22C907FC"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664" w:type="dxa"/>
          </w:tcPr>
          <w:p w14:paraId="154422D8"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930" w:type="dxa"/>
          </w:tcPr>
          <w:p w14:paraId="71F97934"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r>
      <w:tr w:rsidR="002B6471" w:rsidRPr="002B6471" w14:paraId="7D00B69C" w14:textId="77777777" w:rsidTr="00626A79">
        <w:trPr>
          <w:trHeight w:val="211"/>
        </w:trPr>
        <w:tc>
          <w:tcPr>
            <w:tcW w:w="719" w:type="dxa"/>
          </w:tcPr>
          <w:p w14:paraId="79992E9A"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r w:rsidRPr="002B6471">
              <w:rPr>
                <w:rFonts w:ascii="Arial Narrow" w:eastAsia="Calibri" w:hAnsi="Arial Narrow"/>
                <w:sz w:val="22"/>
                <w:szCs w:val="22"/>
              </w:rPr>
              <w:t>2.</w:t>
            </w:r>
          </w:p>
        </w:tc>
        <w:tc>
          <w:tcPr>
            <w:tcW w:w="1172" w:type="dxa"/>
          </w:tcPr>
          <w:p w14:paraId="049DBB17"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859" w:type="dxa"/>
          </w:tcPr>
          <w:p w14:paraId="321F1F9F"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030" w:type="dxa"/>
          </w:tcPr>
          <w:p w14:paraId="6F0CEE6D"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736" w:type="dxa"/>
          </w:tcPr>
          <w:p w14:paraId="5E23B95E"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664" w:type="dxa"/>
          </w:tcPr>
          <w:p w14:paraId="1B8B2909"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930" w:type="dxa"/>
          </w:tcPr>
          <w:p w14:paraId="44B20899"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r>
      <w:tr w:rsidR="002B6471" w:rsidRPr="002B6471" w14:paraId="490AC41E" w14:textId="77777777" w:rsidTr="00626A79">
        <w:trPr>
          <w:trHeight w:val="211"/>
        </w:trPr>
        <w:tc>
          <w:tcPr>
            <w:tcW w:w="719" w:type="dxa"/>
          </w:tcPr>
          <w:p w14:paraId="1F6A877E"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r w:rsidRPr="002B6471">
              <w:rPr>
                <w:rFonts w:ascii="Arial Narrow" w:eastAsia="Calibri" w:hAnsi="Arial Narrow"/>
                <w:sz w:val="22"/>
                <w:szCs w:val="22"/>
              </w:rPr>
              <w:t>3.</w:t>
            </w:r>
          </w:p>
        </w:tc>
        <w:tc>
          <w:tcPr>
            <w:tcW w:w="1172" w:type="dxa"/>
          </w:tcPr>
          <w:p w14:paraId="54DCBA53"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859" w:type="dxa"/>
          </w:tcPr>
          <w:p w14:paraId="32E4DBEB"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030" w:type="dxa"/>
          </w:tcPr>
          <w:p w14:paraId="10D59114"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736" w:type="dxa"/>
          </w:tcPr>
          <w:p w14:paraId="6C2B6369"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664" w:type="dxa"/>
          </w:tcPr>
          <w:p w14:paraId="5791A75B"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930" w:type="dxa"/>
          </w:tcPr>
          <w:p w14:paraId="09CE43C6"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r>
      <w:tr w:rsidR="002B6471" w:rsidRPr="002B6471" w14:paraId="543F80D5" w14:textId="77777777" w:rsidTr="00626A79">
        <w:trPr>
          <w:trHeight w:val="211"/>
        </w:trPr>
        <w:tc>
          <w:tcPr>
            <w:tcW w:w="719" w:type="dxa"/>
          </w:tcPr>
          <w:p w14:paraId="3D128DC9"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r w:rsidRPr="002B6471">
              <w:rPr>
                <w:rFonts w:ascii="Arial Narrow" w:eastAsia="Calibri" w:hAnsi="Arial Narrow"/>
                <w:sz w:val="22"/>
                <w:szCs w:val="22"/>
              </w:rPr>
              <w:t>…</w:t>
            </w:r>
          </w:p>
        </w:tc>
        <w:tc>
          <w:tcPr>
            <w:tcW w:w="1172" w:type="dxa"/>
          </w:tcPr>
          <w:p w14:paraId="0BD63E86"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859" w:type="dxa"/>
          </w:tcPr>
          <w:p w14:paraId="352960BD"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030" w:type="dxa"/>
          </w:tcPr>
          <w:p w14:paraId="0F710622"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736" w:type="dxa"/>
          </w:tcPr>
          <w:p w14:paraId="7E050729"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664" w:type="dxa"/>
          </w:tcPr>
          <w:p w14:paraId="21F0B4AB"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c>
          <w:tcPr>
            <w:tcW w:w="1930" w:type="dxa"/>
          </w:tcPr>
          <w:p w14:paraId="2A4FD8DE"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tc>
      </w:tr>
    </w:tbl>
    <w:p w14:paraId="233E5076" w14:textId="77777777" w:rsidR="002B6471" w:rsidRPr="002B6471" w:rsidRDefault="002B6471" w:rsidP="002B6471">
      <w:pPr>
        <w:tabs>
          <w:tab w:val="left" w:pos="3562"/>
          <w:tab w:val="left" w:leader="underscore" w:pos="5774"/>
          <w:tab w:val="left" w:leader="underscore" w:pos="8218"/>
        </w:tabs>
        <w:spacing w:after="0" w:line="240" w:lineRule="auto"/>
        <w:jc w:val="both"/>
        <w:rPr>
          <w:rFonts w:ascii="Arial Narrow" w:eastAsia="Calibri" w:hAnsi="Arial Narrow"/>
          <w:sz w:val="22"/>
          <w:szCs w:val="22"/>
        </w:rPr>
      </w:pPr>
    </w:p>
    <w:p w14:paraId="28A1739E" w14:textId="77777777" w:rsidR="002B6471" w:rsidRPr="002B6471" w:rsidRDefault="002B6471" w:rsidP="002B6471">
      <w:pPr>
        <w:spacing w:after="0" w:line="240" w:lineRule="auto"/>
        <w:rPr>
          <w:rFonts w:ascii="Times New Roman" w:eastAsia="Times New Roman" w:hAnsi="Times New Roman"/>
          <w:sz w:val="20"/>
          <w:szCs w:val="20"/>
          <w:vertAlign w:val="superscript"/>
          <w:lang w:eastAsia="ru-RU"/>
        </w:rPr>
      </w:pPr>
      <w:r w:rsidRPr="002B6471">
        <w:rPr>
          <w:rFonts w:ascii="Times New Roman" w:eastAsia="Times New Roman" w:hAnsi="Times New Roman"/>
          <w:sz w:val="20"/>
          <w:szCs w:val="20"/>
          <w:vertAlign w:val="superscript"/>
          <w:lang w:eastAsia="ru-RU"/>
        </w:rPr>
        <w:t>____________________________________________                                                                                _______________________</w:t>
      </w:r>
    </w:p>
    <w:p w14:paraId="54DD4971" w14:textId="77777777" w:rsidR="002B6471" w:rsidRPr="002B6471" w:rsidRDefault="002B6471" w:rsidP="002B6471">
      <w:pPr>
        <w:spacing w:after="0" w:line="240" w:lineRule="auto"/>
        <w:rPr>
          <w:rFonts w:ascii="Times New Roman" w:eastAsia="Times New Roman" w:hAnsi="Times New Roman"/>
          <w:sz w:val="20"/>
          <w:szCs w:val="20"/>
          <w:vertAlign w:val="superscript"/>
          <w:lang w:eastAsia="ru-RU"/>
        </w:rPr>
      </w:pPr>
      <w:r w:rsidRPr="002B6471">
        <w:rPr>
          <w:rFonts w:ascii="Times New Roman" w:eastAsia="Times New Roman" w:hAnsi="Times New Roman"/>
          <w:sz w:val="20"/>
          <w:szCs w:val="20"/>
          <w:vertAlign w:val="superscript"/>
          <w:lang w:eastAsia="ru-RU"/>
        </w:rPr>
        <w:t xml:space="preserve"> (Фамилия, имя, отчество подписавшего, должность)                                                                             (подпись)  м.п.</w:t>
      </w:r>
    </w:p>
    <w:p w14:paraId="4857541C" w14:textId="77777777" w:rsidR="002B6471" w:rsidRPr="002B6471" w:rsidRDefault="002B6471" w:rsidP="002B6471">
      <w:pPr>
        <w:tabs>
          <w:tab w:val="left" w:pos="9355"/>
        </w:tabs>
        <w:spacing w:after="0" w:line="240" w:lineRule="auto"/>
        <w:ind w:right="-1"/>
        <w:jc w:val="both"/>
        <w:rPr>
          <w:rFonts w:ascii="Arial Narrow" w:eastAsia="Times New Roman" w:hAnsi="Arial Narrow"/>
          <w:b/>
          <w:snapToGrid w:val="0"/>
          <w:color w:val="000000" w:themeColor="text1"/>
          <w:lang w:eastAsia="ru-RU"/>
        </w:rPr>
      </w:pPr>
    </w:p>
    <w:p w14:paraId="51DB0B74" w14:textId="5B533FC6" w:rsidR="00382F2C" w:rsidRPr="00833A5D" w:rsidRDefault="00382F2C" w:rsidP="00180867">
      <w:pPr>
        <w:spacing w:after="0" w:line="240" w:lineRule="auto"/>
        <w:rPr>
          <w:rFonts w:ascii="Times New Roman" w:hAnsi="Times New Roman"/>
          <w:sz w:val="24"/>
          <w:szCs w:val="24"/>
        </w:rPr>
      </w:pPr>
    </w:p>
    <w:p w14:paraId="3F5C9550" w14:textId="68D25DD0" w:rsidR="00382F2C" w:rsidRPr="002B6471" w:rsidRDefault="00903179" w:rsidP="002B6471">
      <w:pPr>
        <w:tabs>
          <w:tab w:val="left" w:pos="9355"/>
        </w:tabs>
        <w:spacing w:after="0" w:line="240" w:lineRule="auto"/>
        <w:ind w:right="-1"/>
        <w:rPr>
          <w:rFonts w:ascii="Times New Roman" w:eastAsia="Times New Roman" w:hAnsi="Times New Roman"/>
          <w:b/>
          <w:snapToGrid w:val="0"/>
          <w:sz w:val="24"/>
          <w:szCs w:val="24"/>
          <w:lang w:eastAsia="ru-RU"/>
        </w:rPr>
      </w:pPr>
      <w:r w:rsidRPr="002B6471">
        <w:rPr>
          <w:rFonts w:ascii="Times New Roman" w:eastAsia="Times New Roman" w:hAnsi="Times New Roman" w:hint="eastAsia"/>
          <w:b/>
          <w:snapToGrid w:val="0"/>
          <w:sz w:val="24"/>
          <w:szCs w:val="24"/>
          <w:lang w:eastAsia="ru-RU"/>
        </w:rPr>
        <w:t>Ф</w:t>
      </w:r>
      <w:r w:rsidR="00382F2C" w:rsidRPr="002B6471">
        <w:rPr>
          <w:rFonts w:ascii="Times New Roman" w:eastAsia="Times New Roman" w:hAnsi="Times New Roman" w:hint="eastAsia"/>
          <w:b/>
          <w:snapToGrid w:val="0"/>
          <w:sz w:val="24"/>
          <w:szCs w:val="24"/>
          <w:lang w:eastAsia="ru-RU"/>
        </w:rPr>
        <w:t>орма</w:t>
      </w:r>
      <w:r w:rsidR="00382F2C" w:rsidRPr="002B6471">
        <w:rPr>
          <w:rFonts w:ascii="Times New Roman" w:eastAsia="Times New Roman" w:hAnsi="Times New Roman"/>
          <w:b/>
          <w:snapToGrid w:val="0"/>
          <w:sz w:val="24"/>
          <w:szCs w:val="24"/>
          <w:lang w:eastAsia="ru-RU"/>
        </w:rPr>
        <w:t xml:space="preserve"> </w:t>
      </w:r>
      <w:r w:rsidR="00382F2C" w:rsidRPr="002B6471">
        <w:rPr>
          <w:rFonts w:ascii="Times New Roman" w:eastAsia="Times New Roman" w:hAnsi="Times New Roman" w:hint="eastAsia"/>
          <w:b/>
          <w:snapToGrid w:val="0"/>
          <w:sz w:val="24"/>
          <w:szCs w:val="24"/>
          <w:lang w:eastAsia="ru-RU"/>
        </w:rPr>
        <w:t>№</w:t>
      </w:r>
      <w:r w:rsidR="00382F2C" w:rsidRPr="002B6471">
        <w:rPr>
          <w:rFonts w:ascii="Times New Roman" w:eastAsia="Times New Roman" w:hAnsi="Times New Roman"/>
          <w:b/>
          <w:snapToGrid w:val="0"/>
          <w:sz w:val="24"/>
          <w:szCs w:val="24"/>
          <w:lang w:eastAsia="ru-RU"/>
        </w:rPr>
        <w:t xml:space="preserve"> </w:t>
      </w:r>
      <w:r w:rsidR="002B6471" w:rsidRPr="002B6471">
        <w:rPr>
          <w:rFonts w:ascii="Times New Roman" w:eastAsia="Times New Roman" w:hAnsi="Times New Roman"/>
          <w:b/>
          <w:snapToGrid w:val="0"/>
          <w:sz w:val="24"/>
          <w:szCs w:val="24"/>
          <w:lang w:eastAsia="ru-RU"/>
        </w:rPr>
        <w:t>5</w:t>
      </w:r>
    </w:p>
    <w:p w14:paraId="1144D73E" w14:textId="77777777" w:rsidR="00382F2C" w:rsidRPr="00833A5D" w:rsidRDefault="00382F2C" w:rsidP="008D120E">
      <w:pPr>
        <w:tabs>
          <w:tab w:val="left" w:pos="9355"/>
        </w:tabs>
        <w:spacing w:after="0" w:line="240" w:lineRule="auto"/>
        <w:ind w:right="-1"/>
        <w:rPr>
          <w:rFonts w:ascii="Times New Roman" w:eastAsia="Times New Roman" w:hAnsi="Times New Roman"/>
          <w:b/>
          <w:snapToGrid w:val="0"/>
          <w:color w:val="000000" w:themeColor="text1"/>
          <w:sz w:val="24"/>
          <w:szCs w:val="24"/>
          <w:lang w:eastAsia="ru-RU"/>
        </w:rPr>
      </w:pPr>
    </w:p>
    <w:p w14:paraId="622AD453" w14:textId="759932F5" w:rsidR="00382F2C" w:rsidRPr="00833A5D" w:rsidRDefault="00382F2C" w:rsidP="00382F2C">
      <w:pPr>
        <w:tabs>
          <w:tab w:val="left" w:pos="9355"/>
        </w:tabs>
        <w:spacing w:after="0" w:line="240" w:lineRule="auto"/>
        <w:ind w:right="-1"/>
        <w:jc w:val="center"/>
        <w:rPr>
          <w:rFonts w:ascii="Times New Roman" w:eastAsia="Times New Roman" w:hAnsi="Times New Roman"/>
          <w:b/>
          <w:snapToGrid w:val="0"/>
          <w:color w:val="000000" w:themeColor="text1"/>
          <w:sz w:val="24"/>
          <w:szCs w:val="24"/>
          <w:lang w:eastAsia="ru-RU"/>
        </w:rPr>
      </w:pPr>
      <w:r w:rsidRPr="00833A5D">
        <w:rPr>
          <w:rFonts w:ascii="Times New Roman" w:eastAsia="Times New Roman" w:hAnsi="Times New Roman"/>
          <w:b/>
          <w:snapToGrid w:val="0"/>
          <w:color w:val="000000" w:themeColor="text1"/>
          <w:sz w:val="24"/>
          <w:szCs w:val="24"/>
          <w:lang w:eastAsia="ru-RU"/>
        </w:rPr>
        <w:lastRenderedPageBreak/>
        <w:t>ИНФОРМАЦИЯ ОБ УЧАСТНИКЕ ПРОЦЕДУРЫ ЗАКУПКИ</w:t>
      </w:r>
      <w:r w:rsidRPr="00833A5D">
        <w:rPr>
          <w:rStyle w:val="afe"/>
          <w:rFonts w:ascii="Times New Roman" w:eastAsia="Times New Roman" w:hAnsi="Times New Roman"/>
          <w:b/>
          <w:snapToGrid w:val="0"/>
          <w:color w:val="000000" w:themeColor="text1"/>
          <w:sz w:val="24"/>
          <w:szCs w:val="24"/>
          <w:lang w:eastAsia="ru-RU"/>
        </w:rPr>
        <w:footnoteReference w:id="1"/>
      </w:r>
    </w:p>
    <w:p w14:paraId="20204D78" w14:textId="77777777" w:rsidR="00382F2C" w:rsidRPr="00833A5D" w:rsidRDefault="00382F2C" w:rsidP="00382F2C">
      <w:pPr>
        <w:tabs>
          <w:tab w:val="left" w:pos="5940"/>
        </w:tabs>
        <w:spacing w:after="160" w:line="259" w:lineRule="auto"/>
        <w:rPr>
          <w:rFonts w:ascii="Times New Roman" w:eastAsia="Times New Roman" w:hAnsi="Times New Roman"/>
          <w:b/>
          <w:snapToGrid w:val="0"/>
          <w:color w:val="000000" w:themeColor="text1"/>
          <w:sz w:val="24"/>
          <w:szCs w:val="24"/>
          <w:lang w:eastAsia="ru-RU"/>
        </w:rPr>
      </w:pP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4971"/>
        <w:gridCol w:w="4529"/>
      </w:tblGrid>
      <w:tr w:rsidR="00382F2C" w:rsidRPr="00833A5D" w14:paraId="3A6F497C" w14:textId="77777777" w:rsidTr="00CD0648">
        <w:trPr>
          <w:cantSplit/>
          <w:trHeight w:val="526"/>
        </w:trPr>
        <w:tc>
          <w:tcPr>
            <w:tcW w:w="718" w:type="dxa"/>
            <w:tcBorders>
              <w:top w:val="single" w:sz="4" w:space="0" w:color="auto"/>
              <w:left w:val="single" w:sz="4" w:space="0" w:color="auto"/>
              <w:bottom w:val="single" w:sz="4" w:space="0" w:color="auto"/>
              <w:right w:val="single" w:sz="4" w:space="0" w:color="auto"/>
            </w:tcBorders>
            <w:vAlign w:val="center"/>
          </w:tcPr>
          <w:p w14:paraId="1248BBDB" w14:textId="77777777" w:rsidR="00382F2C" w:rsidRPr="00833A5D" w:rsidRDefault="00382F2C" w:rsidP="00CD0648">
            <w:pPr>
              <w:pStyle w:val="a8"/>
              <w:jc w:val="center"/>
              <w:rPr>
                <w:rFonts w:ascii="Times New Roman" w:hAnsi="Times New Roman" w:cs="Times New Roman"/>
                <w:b/>
                <w:bCs/>
                <w:sz w:val="24"/>
                <w:szCs w:val="24"/>
              </w:rPr>
            </w:pPr>
            <w:bookmarkStart w:id="14" w:name="_Hlk88078181"/>
            <w:r w:rsidRPr="00833A5D">
              <w:rPr>
                <w:rFonts w:ascii="Times New Roman" w:hAnsi="Times New Roman" w:cs="Times New Roman"/>
                <w:b/>
                <w:bCs/>
                <w:sz w:val="24"/>
                <w:szCs w:val="24"/>
              </w:rPr>
              <w:t>№ п/п</w:t>
            </w:r>
          </w:p>
        </w:tc>
        <w:tc>
          <w:tcPr>
            <w:tcW w:w="4971" w:type="dxa"/>
            <w:tcBorders>
              <w:top w:val="single" w:sz="4" w:space="0" w:color="auto"/>
              <w:left w:val="single" w:sz="4" w:space="0" w:color="auto"/>
              <w:bottom w:val="single" w:sz="4" w:space="0" w:color="auto"/>
              <w:right w:val="single" w:sz="4" w:space="0" w:color="auto"/>
            </w:tcBorders>
            <w:vAlign w:val="center"/>
          </w:tcPr>
          <w:p w14:paraId="0B5B6A13" w14:textId="77777777" w:rsidR="00382F2C" w:rsidRPr="00833A5D" w:rsidRDefault="00382F2C" w:rsidP="00CD0648">
            <w:pPr>
              <w:pStyle w:val="a8"/>
              <w:jc w:val="center"/>
              <w:rPr>
                <w:rFonts w:ascii="Times New Roman" w:hAnsi="Times New Roman" w:cs="Times New Roman"/>
                <w:b/>
                <w:bCs/>
                <w:sz w:val="24"/>
                <w:szCs w:val="24"/>
              </w:rPr>
            </w:pPr>
            <w:r w:rsidRPr="00833A5D">
              <w:rPr>
                <w:rFonts w:ascii="Times New Roman" w:hAnsi="Times New Roman" w:cs="Times New Roman"/>
                <w:b/>
                <w:bCs/>
                <w:sz w:val="24"/>
                <w:szCs w:val="24"/>
              </w:rPr>
              <w:t>Наименование параметра</w:t>
            </w:r>
          </w:p>
        </w:tc>
        <w:tc>
          <w:tcPr>
            <w:tcW w:w="4529" w:type="dxa"/>
            <w:tcBorders>
              <w:top w:val="single" w:sz="4" w:space="0" w:color="auto"/>
              <w:left w:val="single" w:sz="4" w:space="0" w:color="auto"/>
              <w:bottom w:val="single" w:sz="4" w:space="0" w:color="auto"/>
              <w:right w:val="single" w:sz="4" w:space="0" w:color="auto"/>
            </w:tcBorders>
            <w:vAlign w:val="center"/>
          </w:tcPr>
          <w:p w14:paraId="4D010024" w14:textId="77777777" w:rsidR="00382F2C" w:rsidRPr="00833A5D" w:rsidRDefault="00382F2C" w:rsidP="00CD0648">
            <w:pPr>
              <w:pStyle w:val="a8"/>
              <w:jc w:val="center"/>
              <w:rPr>
                <w:rFonts w:ascii="Times New Roman" w:hAnsi="Times New Roman" w:cs="Times New Roman"/>
                <w:b/>
                <w:bCs/>
                <w:sz w:val="24"/>
                <w:szCs w:val="24"/>
              </w:rPr>
            </w:pPr>
            <w:r w:rsidRPr="00833A5D">
              <w:rPr>
                <w:rFonts w:ascii="Times New Roman" w:hAnsi="Times New Roman" w:cs="Times New Roman"/>
                <w:b/>
                <w:bCs/>
                <w:sz w:val="24"/>
                <w:szCs w:val="24"/>
              </w:rPr>
              <w:t>Сведения об участнике</w:t>
            </w:r>
          </w:p>
        </w:tc>
      </w:tr>
      <w:tr w:rsidR="00382F2C" w:rsidRPr="00833A5D" w14:paraId="18EDD896" w14:textId="77777777" w:rsidTr="00CD0648">
        <w:trPr>
          <w:cantSplit/>
          <w:trHeight w:val="277"/>
        </w:trPr>
        <w:tc>
          <w:tcPr>
            <w:tcW w:w="718" w:type="dxa"/>
            <w:tcBorders>
              <w:top w:val="single" w:sz="4" w:space="0" w:color="auto"/>
              <w:left w:val="single" w:sz="4" w:space="0" w:color="auto"/>
              <w:bottom w:val="single" w:sz="4" w:space="0" w:color="auto"/>
              <w:right w:val="single" w:sz="4" w:space="0" w:color="auto"/>
            </w:tcBorders>
          </w:tcPr>
          <w:p w14:paraId="5A62DCCF" w14:textId="77777777" w:rsidR="00382F2C" w:rsidRPr="00833A5D" w:rsidRDefault="00382F2C" w:rsidP="00CD0648">
            <w:pPr>
              <w:pStyle w:val="a8"/>
              <w:rPr>
                <w:rFonts w:ascii="Times New Roman" w:hAnsi="Times New Roman" w:cs="Times New Roman"/>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14:paraId="1DBDC4F9"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Для участника закупки – юридического лица:</w:t>
            </w:r>
          </w:p>
        </w:tc>
        <w:tc>
          <w:tcPr>
            <w:tcW w:w="4529" w:type="dxa"/>
            <w:tcBorders>
              <w:top w:val="single" w:sz="4" w:space="0" w:color="auto"/>
              <w:left w:val="single" w:sz="4" w:space="0" w:color="auto"/>
              <w:bottom w:val="single" w:sz="4" w:space="0" w:color="auto"/>
              <w:right w:val="single" w:sz="4" w:space="0" w:color="auto"/>
            </w:tcBorders>
            <w:vAlign w:val="center"/>
          </w:tcPr>
          <w:p w14:paraId="143A3AC8" w14:textId="77777777" w:rsidR="00382F2C" w:rsidRPr="00833A5D" w:rsidRDefault="00382F2C" w:rsidP="00CD0648">
            <w:pPr>
              <w:pStyle w:val="a8"/>
              <w:rPr>
                <w:rFonts w:ascii="Times New Roman" w:hAnsi="Times New Roman" w:cs="Times New Roman"/>
                <w:sz w:val="24"/>
                <w:szCs w:val="24"/>
              </w:rPr>
            </w:pPr>
          </w:p>
        </w:tc>
      </w:tr>
      <w:tr w:rsidR="00382F2C" w:rsidRPr="00833A5D" w14:paraId="4AFAEF74" w14:textId="77777777" w:rsidTr="00CD0648">
        <w:trPr>
          <w:cantSplit/>
          <w:trHeight w:val="526"/>
        </w:trPr>
        <w:tc>
          <w:tcPr>
            <w:tcW w:w="718" w:type="dxa"/>
            <w:tcBorders>
              <w:top w:val="single" w:sz="4" w:space="0" w:color="auto"/>
              <w:left w:val="single" w:sz="4" w:space="0" w:color="auto"/>
              <w:bottom w:val="single" w:sz="4" w:space="0" w:color="auto"/>
              <w:right w:val="single" w:sz="4" w:space="0" w:color="auto"/>
            </w:tcBorders>
          </w:tcPr>
          <w:p w14:paraId="779AA25E"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1</w:t>
            </w:r>
          </w:p>
        </w:tc>
        <w:tc>
          <w:tcPr>
            <w:tcW w:w="4971" w:type="dxa"/>
            <w:tcBorders>
              <w:top w:val="single" w:sz="4" w:space="0" w:color="auto"/>
              <w:left w:val="single" w:sz="4" w:space="0" w:color="auto"/>
              <w:bottom w:val="single" w:sz="4" w:space="0" w:color="auto"/>
              <w:right w:val="single" w:sz="4" w:space="0" w:color="auto"/>
            </w:tcBorders>
            <w:vAlign w:val="center"/>
          </w:tcPr>
          <w:p w14:paraId="0253F2FA"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 xml:space="preserve">Наименование, фирменное наименование (при наличии) </w:t>
            </w:r>
          </w:p>
        </w:tc>
        <w:tc>
          <w:tcPr>
            <w:tcW w:w="4529" w:type="dxa"/>
            <w:tcBorders>
              <w:top w:val="single" w:sz="4" w:space="0" w:color="auto"/>
              <w:left w:val="single" w:sz="4" w:space="0" w:color="auto"/>
              <w:bottom w:val="single" w:sz="4" w:space="0" w:color="auto"/>
              <w:right w:val="single" w:sz="4" w:space="0" w:color="auto"/>
            </w:tcBorders>
            <w:vAlign w:val="center"/>
          </w:tcPr>
          <w:p w14:paraId="699D19FD" w14:textId="77777777" w:rsidR="00382F2C" w:rsidRPr="00833A5D" w:rsidRDefault="00382F2C" w:rsidP="00CD0648">
            <w:pPr>
              <w:pStyle w:val="a8"/>
              <w:rPr>
                <w:rFonts w:ascii="Times New Roman" w:hAnsi="Times New Roman" w:cs="Times New Roman"/>
                <w:sz w:val="24"/>
                <w:szCs w:val="24"/>
              </w:rPr>
            </w:pPr>
          </w:p>
        </w:tc>
      </w:tr>
      <w:tr w:rsidR="00382F2C" w:rsidRPr="00833A5D" w14:paraId="09379A82" w14:textId="77777777" w:rsidTr="00CD0648">
        <w:trPr>
          <w:cantSplit/>
          <w:trHeight w:val="526"/>
        </w:trPr>
        <w:tc>
          <w:tcPr>
            <w:tcW w:w="718" w:type="dxa"/>
            <w:tcBorders>
              <w:top w:val="single" w:sz="4" w:space="0" w:color="auto"/>
              <w:left w:val="single" w:sz="4" w:space="0" w:color="auto"/>
              <w:bottom w:val="single" w:sz="4" w:space="0" w:color="auto"/>
              <w:right w:val="single" w:sz="4" w:space="0" w:color="auto"/>
            </w:tcBorders>
          </w:tcPr>
          <w:p w14:paraId="17C11F3E"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2</w:t>
            </w:r>
          </w:p>
        </w:tc>
        <w:tc>
          <w:tcPr>
            <w:tcW w:w="4971" w:type="dxa"/>
            <w:tcBorders>
              <w:top w:val="single" w:sz="4" w:space="0" w:color="auto"/>
              <w:left w:val="single" w:sz="4" w:space="0" w:color="auto"/>
              <w:bottom w:val="single" w:sz="4" w:space="0" w:color="auto"/>
              <w:right w:val="single" w:sz="4" w:space="0" w:color="auto"/>
            </w:tcBorders>
          </w:tcPr>
          <w:p w14:paraId="66D848CA"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 xml:space="preserve">Адрес юридического лица в пределах места нахождения юридического лица </w:t>
            </w:r>
          </w:p>
        </w:tc>
        <w:tc>
          <w:tcPr>
            <w:tcW w:w="4529" w:type="dxa"/>
            <w:tcBorders>
              <w:top w:val="single" w:sz="4" w:space="0" w:color="auto"/>
              <w:left w:val="single" w:sz="4" w:space="0" w:color="auto"/>
              <w:bottom w:val="single" w:sz="4" w:space="0" w:color="auto"/>
              <w:right w:val="single" w:sz="4" w:space="0" w:color="auto"/>
            </w:tcBorders>
          </w:tcPr>
          <w:p w14:paraId="126D613A" w14:textId="77777777" w:rsidR="00382F2C" w:rsidRPr="00833A5D" w:rsidRDefault="00382F2C" w:rsidP="00CD0648">
            <w:pPr>
              <w:pStyle w:val="a8"/>
              <w:rPr>
                <w:rFonts w:ascii="Times New Roman" w:hAnsi="Times New Roman" w:cs="Times New Roman"/>
                <w:sz w:val="24"/>
                <w:szCs w:val="24"/>
              </w:rPr>
            </w:pPr>
          </w:p>
        </w:tc>
      </w:tr>
      <w:tr w:rsidR="00382F2C" w:rsidRPr="00833A5D" w14:paraId="312F714F" w14:textId="77777777" w:rsidTr="00CD0648">
        <w:trPr>
          <w:cantSplit/>
          <w:trHeight w:val="1241"/>
        </w:trPr>
        <w:tc>
          <w:tcPr>
            <w:tcW w:w="718" w:type="dxa"/>
            <w:tcBorders>
              <w:top w:val="single" w:sz="4" w:space="0" w:color="auto"/>
              <w:left w:val="single" w:sz="4" w:space="0" w:color="auto"/>
              <w:bottom w:val="single" w:sz="4" w:space="0" w:color="auto"/>
              <w:right w:val="single" w:sz="4" w:space="0" w:color="auto"/>
            </w:tcBorders>
          </w:tcPr>
          <w:p w14:paraId="352F15B0"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3</w:t>
            </w:r>
          </w:p>
        </w:tc>
        <w:tc>
          <w:tcPr>
            <w:tcW w:w="4971" w:type="dxa"/>
            <w:tcBorders>
              <w:top w:val="single" w:sz="4" w:space="0" w:color="auto"/>
              <w:left w:val="single" w:sz="4" w:space="0" w:color="auto"/>
              <w:bottom w:val="single" w:sz="4" w:space="0" w:color="auto"/>
              <w:right w:val="single" w:sz="4" w:space="0" w:color="auto"/>
            </w:tcBorders>
          </w:tcPr>
          <w:p w14:paraId="6A5FDE12"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tc>
        <w:tc>
          <w:tcPr>
            <w:tcW w:w="4529" w:type="dxa"/>
            <w:tcBorders>
              <w:top w:val="single" w:sz="4" w:space="0" w:color="auto"/>
              <w:left w:val="single" w:sz="4" w:space="0" w:color="auto"/>
              <w:bottom w:val="single" w:sz="4" w:space="0" w:color="auto"/>
              <w:right w:val="single" w:sz="4" w:space="0" w:color="auto"/>
            </w:tcBorders>
          </w:tcPr>
          <w:p w14:paraId="7AD75045" w14:textId="77777777" w:rsidR="00382F2C" w:rsidRPr="00833A5D" w:rsidRDefault="00382F2C" w:rsidP="00CD0648">
            <w:pPr>
              <w:pStyle w:val="a8"/>
              <w:rPr>
                <w:rFonts w:ascii="Times New Roman" w:hAnsi="Times New Roman" w:cs="Times New Roman"/>
                <w:sz w:val="24"/>
                <w:szCs w:val="24"/>
              </w:rPr>
            </w:pPr>
          </w:p>
        </w:tc>
      </w:tr>
      <w:tr w:rsidR="00382F2C" w:rsidRPr="00833A5D" w14:paraId="59316CAD" w14:textId="77777777" w:rsidTr="00CD0648">
        <w:trPr>
          <w:cantSplit/>
          <w:trHeight w:val="2674"/>
        </w:trPr>
        <w:tc>
          <w:tcPr>
            <w:tcW w:w="718" w:type="dxa"/>
            <w:tcBorders>
              <w:top w:val="single" w:sz="4" w:space="0" w:color="auto"/>
              <w:left w:val="single" w:sz="4" w:space="0" w:color="auto"/>
              <w:bottom w:val="single" w:sz="4" w:space="0" w:color="auto"/>
              <w:right w:val="single" w:sz="4" w:space="0" w:color="auto"/>
            </w:tcBorders>
          </w:tcPr>
          <w:p w14:paraId="041AC27D"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4</w:t>
            </w:r>
          </w:p>
        </w:tc>
        <w:tc>
          <w:tcPr>
            <w:tcW w:w="4971" w:type="dxa"/>
            <w:tcBorders>
              <w:top w:val="single" w:sz="4" w:space="0" w:color="auto"/>
              <w:left w:val="single" w:sz="4" w:space="0" w:color="auto"/>
              <w:bottom w:val="single" w:sz="4" w:space="0" w:color="auto"/>
              <w:right w:val="single" w:sz="4" w:space="0" w:color="auto"/>
            </w:tcBorders>
          </w:tcPr>
          <w:p w14:paraId="11A3E046"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tc>
        <w:tc>
          <w:tcPr>
            <w:tcW w:w="4529" w:type="dxa"/>
            <w:tcBorders>
              <w:top w:val="single" w:sz="4" w:space="0" w:color="auto"/>
              <w:left w:val="single" w:sz="4" w:space="0" w:color="auto"/>
              <w:bottom w:val="single" w:sz="4" w:space="0" w:color="auto"/>
              <w:right w:val="single" w:sz="4" w:space="0" w:color="auto"/>
            </w:tcBorders>
          </w:tcPr>
          <w:p w14:paraId="56DF8D02" w14:textId="77777777" w:rsidR="00382F2C" w:rsidRPr="00833A5D" w:rsidRDefault="00382F2C" w:rsidP="00CD0648">
            <w:pPr>
              <w:pStyle w:val="a8"/>
              <w:rPr>
                <w:rFonts w:ascii="Times New Roman" w:hAnsi="Times New Roman" w:cs="Times New Roman"/>
                <w:sz w:val="24"/>
                <w:szCs w:val="24"/>
              </w:rPr>
            </w:pPr>
          </w:p>
        </w:tc>
      </w:tr>
      <w:tr w:rsidR="00382F2C" w:rsidRPr="00833A5D" w14:paraId="29A9E4A7" w14:textId="77777777" w:rsidTr="00CD0648">
        <w:trPr>
          <w:cantSplit/>
          <w:trHeight w:val="1367"/>
        </w:trPr>
        <w:tc>
          <w:tcPr>
            <w:tcW w:w="718" w:type="dxa"/>
            <w:tcBorders>
              <w:top w:val="single" w:sz="4" w:space="0" w:color="auto"/>
              <w:left w:val="single" w:sz="4" w:space="0" w:color="auto"/>
              <w:bottom w:val="single" w:sz="4" w:space="0" w:color="auto"/>
              <w:right w:val="single" w:sz="4" w:space="0" w:color="auto"/>
            </w:tcBorders>
          </w:tcPr>
          <w:p w14:paraId="582318B7" w14:textId="77777777" w:rsidR="00382F2C" w:rsidRPr="00833A5D" w:rsidRDefault="00382F2C" w:rsidP="00CD0648">
            <w:pPr>
              <w:pStyle w:val="a8"/>
              <w:jc w:val="center"/>
              <w:rPr>
                <w:rFonts w:ascii="Times New Roman" w:hAnsi="Times New Roman" w:cs="Times New Roman"/>
                <w:sz w:val="24"/>
                <w:szCs w:val="24"/>
              </w:rPr>
            </w:pPr>
          </w:p>
        </w:tc>
        <w:tc>
          <w:tcPr>
            <w:tcW w:w="4971" w:type="dxa"/>
            <w:tcBorders>
              <w:top w:val="single" w:sz="4" w:space="0" w:color="auto"/>
              <w:left w:val="single" w:sz="4" w:space="0" w:color="auto"/>
              <w:bottom w:val="single" w:sz="4" w:space="0" w:color="auto"/>
              <w:right w:val="single" w:sz="4" w:space="0" w:color="auto"/>
            </w:tcBorders>
          </w:tcPr>
          <w:p w14:paraId="55780596" w14:textId="77777777" w:rsidR="00382F2C" w:rsidRPr="00833A5D" w:rsidRDefault="00382F2C" w:rsidP="00CD0648">
            <w:pPr>
              <w:pStyle w:val="a8"/>
              <w:jc w:val="both"/>
              <w:rPr>
                <w:rFonts w:ascii="Times New Roman" w:hAnsi="Times New Roman" w:cs="Times New Roman"/>
                <w:b/>
                <w:bCs/>
                <w:sz w:val="24"/>
                <w:szCs w:val="24"/>
              </w:rPr>
            </w:pPr>
            <w:r w:rsidRPr="00833A5D">
              <w:rPr>
                <w:rFonts w:ascii="Times New Roman" w:hAnsi="Times New Roman" w:cs="Times New Roman"/>
                <w:b/>
                <w:bCs/>
                <w:sz w:val="24"/>
                <w:szCs w:val="24"/>
              </w:rPr>
              <w:t>Для участника закупки - индивидуального предпринимателя, а также физического лица, не являющегося индивидуальным предпринимателем и применяющего специальный налоговый режим «Налог на профессиональный доход»:</w:t>
            </w:r>
          </w:p>
        </w:tc>
        <w:tc>
          <w:tcPr>
            <w:tcW w:w="4529" w:type="dxa"/>
            <w:tcBorders>
              <w:top w:val="single" w:sz="4" w:space="0" w:color="auto"/>
              <w:left w:val="single" w:sz="4" w:space="0" w:color="auto"/>
              <w:bottom w:val="single" w:sz="4" w:space="0" w:color="auto"/>
              <w:right w:val="single" w:sz="4" w:space="0" w:color="auto"/>
            </w:tcBorders>
          </w:tcPr>
          <w:p w14:paraId="787B34EA" w14:textId="77777777" w:rsidR="00382F2C" w:rsidRPr="00833A5D" w:rsidRDefault="00382F2C" w:rsidP="00CD0648">
            <w:pPr>
              <w:pStyle w:val="a8"/>
              <w:rPr>
                <w:rFonts w:ascii="Times New Roman" w:hAnsi="Times New Roman" w:cs="Times New Roman"/>
                <w:sz w:val="24"/>
                <w:szCs w:val="24"/>
              </w:rPr>
            </w:pPr>
          </w:p>
        </w:tc>
      </w:tr>
      <w:tr w:rsidR="00382F2C" w:rsidRPr="00833A5D" w14:paraId="2542AD62" w14:textId="77777777" w:rsidTr="00CD0648">
        <w:trPr>
          <w:cantSplit/>
          <w:trHeight w:val="263"/>
        </w:trPr>
        <w:tc>
          <w:tcPr>
            <w:tcW w:w="718" w:type="dxa"/>
            <w:tcBorders>
              <w:top w:val="single" w:sz="4" w:space="0" w:color="auto"/>
              <w:left w:val="single" w:sz="4" w:space="0" w:color="auto"/>
              <w:bottom w:val="single" w:sz="4" w:space="0" w:color="auto"/>
              <w:right w:val="single" w:sz="4" w:space="0" w:color="auto"/>
            </w:tcBorders>
          </w:tcPr>
          <w:p w14:paraId="75B5A704"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5</w:t>
            </w:r>
          </w:p>
        </w:tc>
        <w:tc>
          <w:tcPr>
            <w:tcW w:w="4971" w:type="dxa"/>
            <w:tcBorders>
              <w:top w:val="single" w:sz="4" w:space="0" w:color="auto"/>
              <w:left w:val="single" w:sz="4" w:space="0" w:color="auto"/>
              <w:bottom w:val="single" w:sz="4" w:space="0" w:color="auto"/>
              <w:right w:val="single" w:sz="4" w:space="0" w:color="auto"/>
            </w:tcBorders>
          </w:tcPr>
          <w:p w14:paraId="54D5482D" w14:textId="77777777" w:rsidR="00382F2C" w:rsidRPr="00833A5D" w:rsidRDefault="00382F2C" w:rsidP="00CD0648">
            <w:pPr>
              <w:pStyle w:val="a8"/>
              <w:rPr>
                <w:rFonts w:ascii="Times New Roman" w:hAnsi="Times New Roman" w:cs="Times New Roman"/>
                <w:sz w:val="24"/>
                <w:szCs w:val="24"/>
              </w:rPr>
            </w:pPr>
            <w:r w:rsidRPr="00833A5D">
              <w:rPr>
                <w:rFonts w:ascii="Times New Roman" w:hAnsi="Times New Roman" w:cs="Times New Roman"/>
                <w:sz w:val="24"/>
                <w:szCs w:val="24"/>
              </w:rPr>
              <w:t>Фамилия, имя, отчество (при наличии)</w:t>
            </w:r>
          </w:p>
        </w:tc>
        <w:tc>
          <w:tcPr>
            <w:tcW w:w="4529" w:type="dxa"/>
            <w:tcBorders>
              <w:top w:val="single" w:sz="4" w:space="0" w:color="auto"/>
              <w:left w:val="single" w:sz="4" w:space="0" w:color="auto"/>
              <w:bottom w:val="single" w:sz="4" w:space="0" w:color="auto"/>
              <w:right w:val="single" w:sz="4" w:space="0" w:color="auto"/>
            </w:tcBorders>
          </w:tcPr>
          <w:p w14:paraId="153ECCC7" w14:textId="77777777" w:rsidR="00382F2C" w:rsidRPr="00833A5D" w:rsidRDefault="00382F2C" w:rsidP="00CD0648">
            <w:pPr>
              <w:pStyle w:val="a8"/>
              <w:rPr>
                <w:rFonts w:ascii="Times New Roman" w:hAnsi="Times New Roman" w:cs="Times New Roman"/>
                <w:sz w:val="24"/>
                <w:szCs w:val="24"/>
              </w:rPr>
            </w:pPr>
          </w:p>
        </w:tc>
      </w:tr>
      <w:tr w:rsidR="00382F2C" w:rsidRPr="00833A5D" w14:paraId="715309B9" w14:textId="77777777" w:rsidTr="00CD0648">
        <w:trPr>
          <w:cantSplit/>
          <w:trHeight w:val="263"/>
        </w:trPr>
        <w:tc>
          <w:tcPr>
            <w:tcW w:w="718" w:type="dxa"/>
            <w:tcBorders>
              <w:top w:val="single" w:sz="4" w:space="0" w:color="auto"/>
              <w:left w:val="single" w:sz="4" w:space="0" w:color="auto"/>
              <w:bottom w:val="single" w:sz="4" w:space="0" w:color="auto"/>
              <w:right w:val="single" w:sz="4" w:space="0" w:color="auto"/>
            </w:tcBorders>
          </w:tcPr>
          <w:p w14:paraId="0A026032"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6</w:t>
            </w:r>
          </w:p>
        </w:tc>
        <w:tc>
          <w:tcPr>
            <w:tcW w:w="4971" w:type="dxa"/>
            <w:tcBorders>
              <w:top w:val="single" w:sz="4" w:space="0" w:color="auto"/>
              <w:left w:val="single" w:sz="4" w:space="0" w:color="auto"/>
              <w:bottom w:val="single" w:sz="4" w:space="0" w:color="auto"/>
              <w:right w:val="single" w:sz="4" w:space="0" w:color="auto"/>
            </w:tcBorders>
          </w:tcPr>
          <w:p w14:paraId="18311E9B" w14:textId="77777777" w:rsidR="00382F2C" w:rsidRPr="00833A5D" w:rsidRDefault="00382F2C" w:rsidP="00CD0648">
            <w:pPr>
              <w:pStyle w:val="a8"/>
              <w:rPr>
                <w:rFonts w:ascii="Times New Roman" w:hAnsi="Times New Roman" w:cs="Times New Roman"/>
                <w:sz w:val="24"/>
                <w:szCs w:val="24"/>
              </w:rPr>
            </w:pPr>
            <w:r w:rsidRPr="00833A5D">
              <w:rPr>
                <w:rFonts w:ascii="Times New Roman" w:hAnsi="Times New Roman" w:cs="Times New Roman"/>
                <w:sz w:val="24"/>
                <w:szCs w:val="24"/>
              </w:rPr>
              <w:t>Паспортные данные</w:t>
            </w:r>
          </w:p>
        </w:tc>
        <w:tc>
          <w:tcPr>
            <w:tcW w:w="4529" w:type="dxa"/>
            <w:tcBorders>
              <w:top w:val="single" w:sz="4" w:space="0" w:color="auto"/>
              <w:left w:val="single" w:sz="4" w:space="0" w:color="auto"/>
              <w:bottom w:val="single" w:sz="4" w:space="0" w:color="auto"/>
              <w:right w:val="single" w:sz="4" w:space="0" w:color="auto"/>
            </w:tcBorders>
          </w:tcPr>
          <w:p w14:paraId="2F6FDBE1" w14:textId="77777777" w:rsidR="00382F2C" w:rsidRPr="00833A5D" w:rsidRDefault="00382F2C" w:rsidP="00CD0648">
            <w:pPr>
              <w:pStyle w:val="a8"/>
              <w:rPr>
                <w:rFonts w:ascii="Times New Roman" w:hAnsi="Times New Roman" w:cs="Times New Roman"/>
                <w:sz w:val="24"/>
                <w:szCs w:val="24"/>
              </w:rPr>
            </w:pPr>
          </w:p>
        </w:tc>
      </w:tr>
      <w:tr w:rsidR="00382F2C" w:rsidRPr="00833A5D" w14:paraId="5C7345DF" w14:textId="77777777" w:rsidTr="00CD0648">
        <w:trPr>
          <w:cantSplit/>
          <w:trHeight w:val="803"/>
        </w:trPr>
        <w:tc>
          <w:tcPr>
            <w:tcW w:w="718" w:type="dxa"/>
            <w:tcBorders>
              <w:top w:val="single" w:sz="4" w:space="0" w:color="auto"/>
              <w:left w:val="single" w:sz="4" w:space="0" w:color="auto"/>
              <w:bottom w:val="single" w:sz="4" w:space="0" w:color="auto"/>
              <w:right w:val="single" w:sz="4" w:space="0" w:color="auto"/>
            </w:tcBorders>
          </w:tcPr>
          <w:p w14:paraId="19A8E6E2"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lastRenderedPageBreak/>
              <w:t>7</w:t>
            </w:r>
          </w:p>
        </w:tc>
        <w:tc>
          <w:tcPr>
            <w:tcW w:w="4971" w:type="dxa"/>
            <w:tcBorders>
              <w:top w:val="single" w:sz="4" w:space="0" w:color="auto"/>
              <w:left w:val="single" w:sz="4" w:space="0" w:color="auto"/>
              <w:bottom w:val="single" w:sz="4" w:space="0" w:color="auto"/>
              <w:right w:val="single" w:sz="4" w:space="0" w:color="auto"/>
            </w:tcBorders>
          </w:tcPr>
          <w:p w14:paraId="7FAE3C7F"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Адрес места жительства физического лица, зарегистрированного в качестве индивидуального предпринимателя</w:t>
            </w:r>
          </w:p>
        </w:tc>
        <w:tc>
          <w:tcPr>
            <w:tcW w:w="4529" w:type="dxa"/>
            <w:tcBorders>
              <w:top w:val="single" w:sz="4" w:space="0" w:color="auto"/>
              <w:left w:val="single" w:sz="4" w:space="0" w:color="auto"/>
              <w:bottom w:val="single" w:sz="4" w:space="0" w:color="auto"/>
              <w:right w:val="single" w:sz="4" w:space="0" w:color="auto"/>
            </w:tcBorders>
          </w:tcPr>
          <w:p w14:paraId="5A53D084" w14:textId="77777777" w:rsidR="00382F2C" w:rsidRPr="00833A5D" w:rsidRDefault="00382F2C" w:rsidP="00CD0648">
            <w:pPr>
              <w:pStyle w:val="a8"/>
              <w:rPr>
                <w:rFonts w:ascii="Times New Roman" w:hAnsi="Times New Roman" w:cs="Times New Roman"/>
                <w:sz w:val="24"/>
                <w:szCs w:val="24"/>
              </w:rPr>
            </w:pPr>
          </w:p>
        </w:tc>
      </w:tr>
      <w:tr w:rsidR="00382F2C" w:rsidRPr="00833A5D" w14:paraId="0AAA1953" w14:textId="77777777" w:rsidTr="00CD0648">
        <w:trPr>
          <w:cantSplit/>
          <w:trHeight w:val="1607"/>
        </w:trPr>
        <w:tc>
          <w:tcPr>
            <w:tcW w:w="718" w:type="dxa"/>
            <w:tcBorders>
              <w:top w:val="single" w:sz="4" w:space="0" w:color="auto"/>
              <w:left w:val="single" w:sz="4" w:space="0" w:color="auto"/>
              <w:bottom w:val="single" w:sz="4" w:space="0" w:color="auto"/>
              <w:right w:val="single" w:sz="4" w:space="0" w:color="auto"/>
            </w:tcBorders>
          </w:tcPr>
          <w:p w14:paraId="4D4C67C2"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8</w:t>
            </w:r>
          </w:p>
        </w:tc>
        <w:tc>
          <w:tcPr>
            <w:tcW w:w="4971" w:type="dxa"/>
            <w:tcBorders>
              <w:top w:val="single" w:sz="4" w:space="0" w:color="auto"/>
              <w:left w:val="single" w:sz="4" w:space="0" w:color="auto"/>
              <w:bottom w:val="single" w:sz="4" w:space="0" w:color="auto"/>
              <w:right w:val="single" w:sz="4" w:space="0" w:color="auto"/>
            </w:tcBorders>
          </w:tcPr>
          <w:p w14:paraId="07355EF6"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529" w:type="dxa"/>
            <w:tcBorders>
              <w:top w:val="single" w:sz="4" w:space="0" w:color="auto"/>
              <w:left w:val="single" w:sz="4" w:space="0" w:color="auto"/>
              <w:bottom w:val="single" w:sz="4" w:space="0" w:color="auto"/>
              <w:right w:val="single" w:sz="4" w:space="0" w:color="auto"/>
            </w:tcBorders>
          </w:tcPr>
          <w:p w14:paraId="2588C2E9" w14:textId="77777777" w:rsidR="00382F2C" w:rsidRPr="00833A5D" w:rsidRDefault="00382F2C" w:rsidP="00CD0648">
            <w:pPr>
              <w:pStyle w:val="a8"/>
              <w:rPr>
                <w:rFonts w:ascii="Times New Roman" w:hAnsi="Times New Roman" w:cs="Times New Roman"/>
                <w:sz w:val="24"/>
                <w:szCs w:val="24"/>
              </w:rPr>
            </w:pPr>
          </w:p>
        </w:tc>
      </w:tr>
      <w:tr w:rsidR="00382F2C" w:rsidRPr="00833A5D" w14:paraId="2A53EEE9" w14:textId="77777777" w:rsidTr="00CD0648">
        <w:trPr>
          <w:cantSplit/>
          <w:trHeight w:val="803"/>
        </w:trPr>
        <w:tc>
          <w:tcPr>
            <w:tcW w:w="718" w:type="dxa"/>
            <w:tcBorders>
              <w:top w:val="single" w:sz="4" w:space="0" w:color="auto"/>
              <w:left w:val="single" w:sz="4" w:space="0" w:color="auto"/>
              <w:bottom w:val="single" w:sz="4" w:space="0" w:color="auto"/>
              <w:right w:val="single" w:sz="4" w:space="0" w:color="auto"/>
            </w:tcBorders>
          </w:tcPr>
          <w:p w14:paraId="3A9A2CDD" w14:textId="77777777" w:rsidR="00382F2C" w:rsidRPr="00833A5D" w:rsidRDefault="00382F2C" w:rsidP="00CD0648">
            <w:pPr>
              <w:pStyle w:val="a8"/>
              <w:jc w:val="center"/>
              <w:rPr>
                <w:rFonts w:ascii="Times New Roman" w:hAnsi="Times New Roman" w:cs="Times New Roman"/>
                <w:sz w:val="24"/>
                <w:szCs w:val="24"/>
              </w:rPr>
            </w:pPr>
          </w:p>
        </w:tc>
        <w:tc>
          <w:tcPr>
            <w:tcW w:w="4971" w:type="dxa"/>
            <w:tcBorders>
              <w:top w:val="single" w:sz="4" w:space="0" w:color="auto"/>
              <w:left w:val="single" w:sz="4" w:space="0" w:color="auto"/>
              <w:bottom w:val="single" w:sz="4" w:space="0" w:color="auto"/>
              <w:right w:val="single" w:sz="4" w:space="0" w:color="auto"/>
            </w:tcBorders>
          </w:tcPr>
          <w:p w14:paraId="47B7FE77" w14:textId="77777777" w:rsidR="00382F2C" w:rsidRPr="00833A5D" w:rsidRDefault="00382F2C" w:rsidP="00CD0648">
            <w:pPr>
              <w:pStyle w:val="a8"/>
              <w:jc w:val="both"/>
              <w:rPr>
                <w:rFonts w:ascii="Times New Roman" w:hAnsi="Times New Roman" w:cs="Times New Roman"/>
                <w:b/>
                <w:bCs/>
                <w:i/>
                <w:iCs/>
                <w:sz w:val="24"/>
                <w:szCs w:val="24"/>
              </w:rPr>
            </w:pPr>
            <w:r w:rsidRPr="00833A5D">
              <w:rPr>
                <w:rFonts w:ascii="Times New Roman" w:hAnsi="Times New Roman" w:cs="Times New Roman"/>
                <w:b/>
                <w:bCs/>
                <w:i/>
                <w:iCs/>
                <w:sz w:val="24"/>
                <w:szCs w:val="24"/>
              </w:rPr>
              <w:t>Заполняется только на усмотрение участника закупки, являющегося субъектом МСП:</w:t>
            </w:r>
          </w:p>
        </w:tc>
        <w:tc>
          <w:tcPr>
            <w:tcW w:w="4529" w:type="dxa"/>
            <w:tcBorders>
              <w:top w:val="single" w:sz="4" w:space="0" w:color="auto"/>
              <w:left w:val="single" w:sz="4" w:space="0" w:color="auto"/>
              <w:bottom w:val="single" w:sz="4" w:space="0" w:color="auto"/>
              <w:right w:val="single" w:sz="4" w:space="0" w:color="auto"/>
            </w:tcBorders>
          </w:tcPr>
          <w:p w14:paraId="78A9EF72" w14:textId="77777777" w:rsidR="00382F2C" w:rsidRPr="00833A5D" w:rsidRDefault="00382F2C" w:rsidP="00CD0648">
            <w:pPr>
              <w:pStyle w:val="a8"/>
              <w:rPr>
                <w:rFonts w:ascii="Times New Roman" w:hAnsi="Times New Roman" w:cs="Times New Roman"/>
                <w:sz w:val="24"/>
                <w:szCs w:val="24"/>
              </w:rPr>
            </w:pPr>
          </w:p>
        </w:tc>
      </w:tr>
      <w:tr w:rsidR="00382F2C" w:rsidRPr="00833A5D" w14:paraId="09FDF693" w14:textId="77777777" w:rsidTr="00CD0648">
        <w:trPr>
          <w:cantSplit/>
          <w:trHeight w:val="1066"/>
        </w:trPr>
        <w:tc>
          <w:tcPr>
            <w:tcW w:w="718" w:type="dxa"/>
            <w:tcBorders>
              <w:top w:val="single" w:sz="4" w:space="0" w:color="auto"/>
              <w:left w:val="single" w:sz="4" w:space="0" w:color="auto"/>
              <w:bottom w:val="single" w:sz="4" w:space="0" w:color="auto"/>
              <w:right w:val="single" w:sz="4" w:space="0" w:color="auto"/>
            </w:tcBorders>
          </w:tcPr>
          <w:p w14:paraId="71013C47"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9</w:t>
            </w:r>
          </w:p>
        </w:tc>
        <w:tc>
          <w:tcPr>
            <w:tcW w:w="4971" w:type="dxa"/>
            <w:tcBorders>
              <w:top w:val="single" w:sz="4" w:space="0" w:color="auto"/>
              <w:left w:val="single" w:sz="4" w:space="0" w:color="auto"/>
              <w:bottom w:val="single" w:sz="4" w:space="0" w:color="auto"/>
              <w:right w:val="single" w:sz="4" w:space="0" w:color="auto"/>
            </w:tcBorders>
          </w:tcPr>
          <w:p w14:paraId="5772759D"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Банковские реквизиты:</w:t>
            </w:r>
          </w:p>
          <w:p w14:paraId="5D16F1C2"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наименование банка, номер расчетного счета в банке, корреспондентский счет, БИК банка, ИНН банка</w:t>
            </w:r>
          </w:p>
        </w:tc>
        <w:tc>
          <w:tcPr>
            <w:tcW w:w="4529" w:type="dxa"/>
            <w:tcBorders>
              <w:top w:val="single" w:sz="4" w:space="0" w:color="auto"/>
              <w:left w:val="single" w:sz="4" w:space="0" w:color="auto"/>
              <w:bottom w:val="single" w:sz="4" w:space="0" w:color="auto"/>
              <w:right w:val="single" w:sz="4" w:space="0" w:color="auto"/>
            </w:tcBorders>
          </w:tcPr>
          <w:p w14:paraId="544584A1" w14:textId="77777777" w:rsidR="00382F2C" w:rsidRPr="00833A5D" w:rsidRDefault="00382F2C" w:rsidP="00CD0648">
            <w:pPr>
              <w:pStyle w:val="a8"/>
              <w:rPr>
                <w:rFonts w:ascii="Times New Roman" w:hAnsi="Times New Roman" w:cs="Times New Roman"/>
                <w:sz w:val="24"/>
                <w:szCs w:val="24"/>
              </w:rPr>
            </w:pPr>
          </w:p>
        </w:tc>
      </w:tr>
      <w:tr w:rsidR="00382F2C" w:rsidRPr="00833A5D" w14:paraId="212717D0" w14:textId="77777777" w:rsidTr="00CD0648">
        <w:trPr>
          <w:cantSplit/>
          <w:trHeight w:val="800"/>
        </w:trPr>
        <w:tc>
          <w:tcPr>
            <w:tcW w:w="718" w:type="dxa"/>
          </w:tcPr>
          <w:p w14:paraId="6EE90FF6"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10</w:t>
            </w:r>
          </w:p>
        </w:tc>
        <w:tc>
          <w:tcPr>
            <w:tcW w:w="4971" w:type="dxa"/>
          </w:tcPr>
          <w:p w14:paraId="7E1630CC"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Ф.И.О. контактного лица, ответственного за подготовку заявки, с указанием должности, телефона и адреса электронной почты</w:t>
            </w:r>
            <w:r w:rsidRPr="00833A5D">
              <w:rPr>
                <w:rFonts w:ascii="Times New Roman" w:hAnsi="Times New Roman" w:cs="Times New Roman"/>
                <w:sz w:val="24"/>
                <w:szCs w:val="24"/>
              </w:rPr>
              <w:tab/>
            </w:r>
          </w:p>
        </w:tc>
        <w:tc>
          <w:tcPr>
            <w:tcW w:w="4529" w:type="dxa"/>
          </w:tcPr>
          <w:p w14:paraId="345AF99F" w14:textId="77777777" w:rsidR="00382F2C" w:rsidRPr="00833A5D" w:rsidRDefault="00382F2C" w:rsidP="00CD0648">
            <w:pPr>
              <w:pStyle w:val="a8"/>
              <w:rPr>
                <w:rFonts w:ascii="Times New Roman" w:hAnsi="Times New Roman" w:cs="Times New Roman"/>
                <w:sz w:val="24"/>
                <w:szCs w:val="24"/>
              </w:rPr>
            </w:pPr>
          </w:p>
        </w:tc>
      </w:tr>
      <w:tr w:rsidR="00382F2C" w:rsidRPr="00833A5D" w14:paraId="1F6CDCF1" w14:textId="77777777" w:rsidTr="00CD0648">
        <w:trPr>
          <w:cantSplit/>
          <w:trHeight w:val="1066"/>
        </w:trPr>
        <w:tc>
          <w:tcPr>
            <w:tcW w:w="718" w:type="dxa"/>
          </w:tcPr>
          <w:p w14:paraId="73C9523D"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11</w:t>
            </w:r>
          </w:p>
        </w:tc>
        <w:tc>
          <w:tcPr>
            <w:tcW w:w="4971" w:type="dxa"/>
          </w:tcPr>
          <w:p w14:paraId="0D64D989"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 xml:space="preserve">Данные (Ф.И.О., должность, на основании чего действует) подписанта по договору </w:t>
            </w:r>
          </w:p>
          <w:p w14:paraId="70FA1B7B"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w:t>
            </w:r>
            <w:r w:rsidRPr="00833A5D">
              <w:rPr>
                <w:rFonts w:ascii="Times New Roman" w:hAnsi="Times New Roman" w:cs="Times New Roman"/>
                <w:i/>
                <w:iCs/>
                <w:sz w:val="24"/>
                <w:szCs w:val="24"/>
              </w:rPr>
              <w:t>информация необходима Заказчику в случае заключения договора с данным участником</w:t>
            </w:r>
            <w:r w:rsidRPr="00833A5D">
              <w:rPr>
                <w:rFonts w:ascii="Times New Roman" w:hAnsi="Times New Roman" w:cs="Times New Roman"/>
                <w:sz w:val="24"/>
                <w:szCs w:val="24"/>
              </w:rPr>
              <w:t>)</w:t>
            </w:r>
          </w:p>
        </w:tc>
        <w:tc>
          <w:tcPr>
            <w:tcW w:w="4529" w:type="dxa"/>
          </w:tcPr>
          <w:p w14:paraId="45FD3F29" w14:textId="77777777" w:rsidR="00382F2C" w:rsidRPr="00833A5D" w:rsidRDefault="00382F2C" w:rsidP="00CD0648">
            <w:pPr>
              <w:pStyle w:val="a8"/>
              <w:rPr>
                <w:rFonts w:ascii="Times New Roman" w:hAnsi="Times New Roman" w:cs="Times New Roman"/>
                <w:sz w:val="24"/>
                <w:szCs w:val="24"/>
              </w:rPr>
            </w:pPr>
          </w:p>
        </w:tc>
      </w:tr>
      <w:tr w:rsidR="00382F2C" w:rsidRPr="002629F3" w14:paraId="7B264609" w14:textId="77777777" w:rsidTr="00CD0648">
        <w:trPr>
          <w:cantSplit/>
          <w:trHeight w:val="1344"/>
        </w:trPr>
        <w:tc>
          <w:tcPr>
            <w:tcW w:w="718" w:type="dxa"/>
          </w:tcPr>
          <w:p w14:paraId="2E64C33F" w14:textId="77777777" w:rsidR="00382F2C" w:rsidRPr="00833A5D" w:rsidRDefault="00382F2C" w:rsidP="00CD0648">
            <w:pPr>
              <w:pStyle w:val="a8"/>
              <w:jc w:val="center"/>
              <w:rPr>
                <w:rFonts w:ascii="Times New Roman" w:hAnsi="Times New Roman" w:cs="Times New Roman"/>
                <w:sz w:val="24"/>
                <w:szCs w:val="24"/>
              </w:rPr>
            </w:pPr>
            <w:r w:rsidRPr="00833A5D">
              <w:rPr>
                <w:rFonts w:ascii="Times New Roman" w:hAnsi="Times New Roman" w:cs="Times New Roman"/>
                <w:sz w:val="24"/>
                <w:szCs w:val="24"/>
              </w:rPr>
              <w:t>12</w:t>
            </w:r>
          </w:p>
        </w:tc>
        <w:tc>
          <w:tcPr>
            <w:tcW w:w="4971" w:type="dxa"/>
          </w:tcPr>
          <w:p w14:paraId="6AA31C7A" w14:textId="77777777" w:rsidR="00382F2C" w:rsidRPr="00833A5D" w:rsidRDefault="00382F2C" w:rsidP="00CD0648">
            <w:pPr>
              <w:pStyle w:val="a8"/>
              <w:jc w:val="both"/>
              <w:rPr>
                <w:rFonts w:ascii="Times New Roman" w:hAnsi="Times New Roman" w:cs="Times New Roman"/>
                <w:sz w:val="24"/>
                <w:szCs w:val="24"/>
              </w:rPr>
            </w:pPr>
            <w:r w:rsidRPr="00833A5D">
              <w:rPr>
                <w:rFonts w:ascii="Times New Roman" w:hAnsi="Times New Roman" w:cs="Times New Roman"/>
                <w:sz w:val="24"/>
                <w:szCs w:val="24"/>
              </w:rPr>
              <w:t>Данные (Ф.И.О., должность, телефон и адрес электронной почты) контактного лица по исполнению договора</w:t>
            </w:r>
          </w:p>
          <w:p w14:paraId="0E88774C" w14:textId="77777777" w:rsidR="00382F2C" w:rsidRPr="002629F3" w:rsidRDefault="00382F2C" w:rsidP="00CD0648">
            <w:pPr>
              <w:pStyle w:val="a8"/>
              <w:jc w:val="both"/>
              <w:rPr>
                <w:rFonts w:ascii="Times New Roman" w:hAnsi="Times New Roman" w:cs="Times New Roman"/>
                <w:i/>
                <w:iCs/>
                <w:sz w:val="24"/>
                <w:szCs w:val="24"/>
              </w:rPr>
            </w:pPr>
            <w:r w:rsidRPr="00833A5D">
              <w:rPr>
                <w:rFonts w:ascii="Times New Roman" w:hAnsi="Times New Roman" w:cs="Times New Roman"/>
                <w:i/>
                <w:iCs/>
                <w:sz w:val="24"/>
                <w:szCs w:val="24"/>
              </w:rPr>
              <w:t>(информация необходима Заказчику в случае заключения договора с данным участником))</w:t>
            </w:r>
          </w:p>
        </w:tc>
        <w:tc>
          <w:tcPr>
            <w:tcW w:w="4529" w:type="dxa"/>
          </w:tcPr>
          <w:p w14:paraId="24556592" w14:textId="77777777" w:rsidR="00382F2C" w:rsidRPr="002629F3" w:rsidRDefault="00382F2C" w:rsidP="00CD0648">
            <w:pPr>
              <w:pStyle w:val="a8"/>
              <w:rPr>
                <w:rFonts w:ascii="Times New Roman" w:hAnsi="Times New Roman" w:cs="Times New Roman"/>
                <w:sz w:val="24"/>
                <w:szCs w:val="24"/>
              </w:rPr>
            </w:pPr>
          </w:p>
        </w:tc>
      </w:tr>
      <w:bookmarkEnd w:id="14"/>
    </w:tbl>
    <w:p w14:paraId="58D6877A" w14:textId="77777777" w:rsidR="00382F2C" w:rsidRPr="006506D6" w:rsidRDefault="00382F2C" w:rsidP="00BE781C">
      <w:pPr>
        <w:spacing w:after="0" w:line="240" w:lineRule="auto"/>
        <w:rPr>
          <w:rFonts w:ascii="Times New Roman" w:hAnsi="Times New Roman"/>
          <w:sz w:val="24"/>
          <w:szCs w:val="24"/>
        </w:rPr>
      </w:pPr>
    </w:p>
    <w:sectPr w:rsidR="00382F2C" w:rsidRPr="006506D6" w:rsidSect="00B561AF">
      <w:footerReference w:type="default" r:id="rId30"/>
      <w:headerReference w:type="first" r:id="rId31"/>
      <w:footerReference w:type="first" r:id="rId32"/>
      <w:pgSz w:w="16838" w:h="11906" w:orient="landscape"/>
      <w:pgMar w:top="851" w:right="851" w:bottom="851" w:left="851"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C887" w14:textId="77777777" w:rsidR="003C43D6" w:rsidRDefault="003C43D6" w:rsidP="00506C5E">
      <w:pPr>
        <w:spacing w:after="0" w:line="240" w:lineRule="auto"/>
      </w:pPr>
      <w:r>
        <w:separator/>
      </w:r>
    </w:p>
  </w:endnote>
  <w:endnote w:type="continuationSeparator" w:id="0">
    <w:p w14:paraId="0212DE94" w14:textId="77777777" w:rsidR="003C43D6" w:rsidRDefault="003C43D6" w:rsidP="0050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38344371"/>
      <w:docPartObj>
        <w:docPartGallery w:val="Page Numbers (Bottom of Page)"/>
        <w:docPartUnique/>
      </w:docPartObj>
    </w:sdtPr>
    <w:sdtEndPr>
      <w:rPr>
        <w:sz w:val="24"/>
        <w:szCs w:val="24"/>
      </w:rPr>
    </w:sdtEndPr>
    <w:sdtContent>
      <w:sdt>
        <w:sdtPr>
          <w:rPr>
            <w:sz w:val="24"/>
            <w:szCs w:val="24"/>
          </w:rPr>
          <w:id w:val="1728636285"/>
          <w:docPartObj>
            <w:docPartGallery w:val="Page Numbers (Top of Page)"/>
            <w:docPartUnique/>
          </w:docPartObj>
        </w:sdtPr>
        <w:sdtEndPr/>
        <w:sdtContent>
          <w:p w14:paraId="5201ACA1" w14:textId="27A7DB6A" w:rsidR="00CD0648" w:rsidRPr="00A02398" w:rsidRDefault="00CD0648" w:rsidP="00A02398">
            <w:pPr>
              <w:pStyle w:val="a8"/>
              <w:jc w:val="center"/>
              <w:rPr>
                <w:sz w:val="24"/>
                <w:szCs w:val="24"/>
              </w:rPr>
            </w:pPr>
            <w:r>
              <w:rPr>
                <w:rFonts w:ascii="Times New Roman" w:hAnsi="Times New Roman" w:cs="Times New Roman"/>
                <w:sz w:val="20"/>
                <w:szCs w:val="20"/>
              </w:rPr>
              <w:t>с</w:t>
            </w:r>
            <w:r w:rsidRPr="00753642">
              <w:rPr>
                <w:rFonts w:ascii="Times New Roman" w:hAnsi="Times New Roman" w:cs="Times New Roman"/>
                <w:sz w:val="20"/>
                <w:szCs w:val="20"/>
              </w:rPr>
              <w:t xml:space="preserve">траница </w:t>
            </w:r>
            <w:r w:rsidRPr="00753642">
              <w:rPr>
                <w:rFonts w:ascii="Times New Roman" w:hAnsi="Times New Roman" w:cs="Times New Roman"/>
                <w:sz w:val="20"/>
                <w:szCs w:val="20"/>
              </w:rPr>
              <w:fldChar w:fldCharType="begin"/>
            </w:r>
            <w:r w:rsidRPr="00753642">
              <w:rPr>
                <w:rFonts w:ascii="Times New Roman" w:hAnsi="Times New Roman" w:cs="Times New Roman"/>
                <w:sz w:val="20"/>
                <w:szCs w:val="20"/>
              </w:rPr>
              <w:instrText>PAGE</w:instrText>
            </w:r>
            <w:r w:rsidRPr="00753642">
              <w:rPr>
                <w:rFonts w:ascii="Times New Roman" w:hAnsi="Times New Roman" w:cs="Times New Roman"/>
                <w:sz w:val="20"/>
                <w:szCs w:val="20"/>
              </w:rPr>
              <w:fldChar w:fldCharType="separate"/>
            </w:r>
            <w:r w:rsidRPr="00753642">
              <w:rPr>
                <w:rFonts w:ascii="Times New Roman" w:hAnsi="Times New Roman" w:cs="Times New Roman"/>
                <w:sz w:val="20"/>
                <w:szCs w:val="20"/>
              </w:rPr>
              <w:t>2</w:t>
            </w:r>
            <w:r w:rsidRPr="00753642">
              <w:rPr>
                <w:rFonts w:ascii="Times New Roman" w:hAnsi="Times New Roman" w:cs="Times New Roman"/>
                <w:sz w:val="20"/>
                <w:szCs w:val="20"/>
              </w:rPr>
              <w:fldChar w:fldCharType="end"/>
            </w:r>
            <w:r w:rsidRPr="00753642">
              <w:rPr>
                <w:rFonts w:ascii="Times New Roman" w:hAnsi="Times New Roman" w:cs="Times New Roman"/>
                <w:sz w:val="20"/>
                <w:szCs w:val="20"/>
              </w:rPr>
              <w:t xml:space="preserve"> из </w:t>
            </w:r>
            <w:r w:rsidRPr="00753642">
              <w:rPr>
                <w:rFonts w:ascii="Times New Roman" w:hAnsi="Times New Roman" w:cs="Times New Roman"/>
                <w:sz w:val="20"/>
                <w:szCs w:val="20"/>
              </w:rPr>
              <w:fldChar w:fldCharType="begin"/>
            </w:r>
            <w:r w:rsidRPr="00753642">
              <w:rPr>
                <w:rFonts w:ascii="Times New Roman" w:hAnsi="Times New Roman" w:cs="Times New Roman"/>
                <w:sz w:val="20"/>
                <w:szCs w:val="20"/>
              </w:rPr>
              <w:instrText>NUMPAGES</w:instrText>
            </w:r>
            <w:r w:rsidRPr="00753642">
              <w:rPr>
                <w:rFonts w:ascii="Times New Roman" w:hAnsi="Times New Roman" w:cs="Times New Roman"/>
                <w:sz w:val="20"/>
                <w:szCs w:val="20"/>
              </w:rPr>
              <w:fldChar w:fldCharType="separate"/>
            </w:r>
            <w:r w:rsidRPr="00753642">
              <w:rPr>
                <w:rFonts w:ascii="Times New Roman" w:hAnsi="Times New Roman" w:cs="Times New Roman"/>
                <w:sz w:val="20"/>
                <w:szCs w:val="20"/>
              </w:rPr>
              <w:t>2</w:t>
            </w:r>
            <w:r w:rsidRPr="00753642">
              <w:rPr>
                <w:rFonts w:ascii="Times New Roman" w:hAnsi="Times New Roman" w:cs="Times New Roman"/>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8B09" w14:textId="44236B23" w:rsidR="00CD0648" w:rsidRPr="00753642" w:rsidRDefault="00CD0648" w:rsidP="00B561AF">
    <w:pPr>
      <w:pStyle w:val="a8"/>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A2DB" w14:textId="77777777" w:rsidR="003C43D6" w:rsidRDefault="003C43D6" w:rsidP="00506C5E">
      <w:pPr>
        <w:spacing w:after="0" w:line="240" w:lineRule="auto"/>
      </w:pPr>
      <w:r>
        <w:separator/>
      </w:r>
    </w:p>
  </w:footnote>
  <w:footnote w:type="continuationSeparator" w:id="0">
    <w:p w14:paraId="467E8EF6" w14:textId="77777777" w:rsidR="003C43D6" w:rsidRDefault="003C43D6" w:rsidP="00506C5E">
      <w:pPr>
        <w:spacing w:after="0" w:line="240" w:lineRule="auto"/>
      </w:pPr>
      <w:r>
        <w:continuationSeparator/>
      </w:r>
    </w:p>
  </w:footnote>
  <w:footnote w:id="1">
    <w:p w14:paraId="0659C9B9" w14:textId="77777777" w:rsidR="00CD0648" w:rsidRPr="00B33F4F" w:rsidRDefault="00CD0648" w:rsidP="00382F2C">
      <w:pPr>
        <w:pStyle w:val="afc"/>
        <w:rPr>
          <w:rFonts w:ascii="Times New Roman" w:hAnsi="Times New Roman"/>
          <w:sz w:val="19"/>
          <w:szCs w:val="19"/>
        </w:rPr>
      </w:pPr>
      <w:r w:rsidRPr="00B33F4F">
        <w:rPr>
          <w:rStyle w:val="afe"/>
          <w:rFonts w:ascii="Times New Roman" w:hAnsi="Times New Roman"/>
          <w:sz w:val="19"/>
          <w:szCs w:val="19"/>
        </w:rPr>
        <w:footnoteRef/>
      </w:r>
      <w:r w:rsidRPr="00B33F4F">
        <w:rPr>
          <w:rFonts w:ascii="Times New Roman" w:hAnsi="Times New Roman"/>
          <w:sz w:val="19"/>
          <w:szCs w:val="19"/>
        </w:rPr>
        <w:t xml:space="preserve"> </w:t>
      </w:r>
      <w:r w:rsidRPr="00376A16">
        <w:rPr>
          <w:rFonts w:ascii="Times New Roman" w:hAnsi="Times New Roman"/>
          <w:i/>
          <w:iCs/>
          <w:sz w:val="19"/>
          <w:szCs w:val="19"/>
        </w:rPr>
        <w:t>является рекомендуемой, возможно использование формы участника с отражением в ней информации, указанной в рекомендуемой форме</w:t>
      </w:r>
      <w:r w:rsidRPr="00B33F4F">
        <w:rPr>
          <w:rFonts w:ascii="Times New Roman" w:hAnsi="Times New Roman"/>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5A8B" w14:textId="77777777" w:rsidR="00CD0648" w:rsidRDefault="00CD0648" w:rsidP="009834DD">
    <w:pPr>
      <w:pStyle w:val="a9"/>
      <w:jc w:val="right"/>
      <w:rPr>
        <w:rFonts w:ascii="Times New Roman" w:hAnsi="Times New Roman"/>
        <w:sz w:val="24"/>
        <w:szCs w:val="24"/>
      </w:rPr>
    </w:pPr>
  </w:p>
  <w:p w14:paraId="65D53074" w14:textId="77777777" w:rsidR="00CD0648" w:rsidRDefault="00CD0648" w:rsidP="009834DD">
    <w:pPr>
      <w:pStyle w:val="a9"/>
      <w:jc w:val="center"/>
      <w:rPr>
        <w:rFonts w:ascii="Times New Roman" w:hAnsi="Times New Roman"/>
        <w:sz w:val="24"/>
        <w:szCs w:val="24"/>
      </w:rPr>
    </w:pPr>
  </w:p>
  <w:p w14:paraId="4AABD1E2" w14:textId="77777777" w:rsidR="00CD0648" w:rsidRPr="00B561AF" w:rsidRDefault="00CD0648" w:rsidP="00B561AF">
    <w:pPr>
      <w:pStyle w:val="a9"/>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418" w:hanging="1134"/>
      </w:pPr>
      <w:rPr>
        <w:rFonts w:hint="default"/>
      </w:rPr>
    </w:lvl>
    <w:lvl w:ilvl="2">
      <w:start w:val="1"/>
      <w:numFmt w:val="decimal"/>
      <w:pStyle w:val="4"/>
      <w:lvlText w:val="%1.%2.%3"/>
      <w:lvlJc w:val="left"/>
      <w:pPr>
        <w:ind w:left="2411" w:hanging="1134"/>
      </w:pPr>
      <w:rPr>
        <w:rFonts w:hint="default"/>
        <w:b w:val="0"/>
      </w:rPr>
    </w:lvl>
    <w:lvl w:ilvl="3">
      <w:start w:val="1"/>
      <w:numFmt w:val="decimal"/>
      <w:pStyle w:val="5"/>
      <w:lvlText w:val="(%4)"/>
      <w:lvlJc w:val="left"/>
      <w:pPr>
        <w:ind w:left="2836" w:hanging="851"/>
      </w:pPr>
      <w:rPr>
        <w:rFonts w:hint="default"/>
        <w:b w:val="0"/>
        <w:i w:val="0"/>
      </w:rPr>
    </w:lvl>
    <w:lvl w:ilvl="4">
      <w:start w:val="1"/>
      <w:numFmt w:val="russianLower"/>
      <w:lvlText w:val="(%5)"/>
      <w:lvlJc w:val="left"/>
      <w:pPr>
        <w:ind w:left="2977" w:hanging="850"/>
      </w:pPr>
      <w:rPr>
        <w:rFonts w:hint="default"/>
      </w:rPr>
    </w:lvl>
    <w:lvl w:ilvl="5">
      <w:start w:val="1"/>
      <w:numFmt w:val="none"/>
      <w:pStyle w:val="3"/>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B9336B1"/>
    <w:multiLevelType w:val="multilevel"/>
    <w:tmpl w:val="E90042F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32BAE"/>
    <w:multiLevelType w:val="multilevel"/>
    <w:tmpl w:val="BF70AB42"/>
    <w:lvl w:ilvl="0">
      <w:start w:val="1"/>
      <w:numFmt w:val="decimal"/>
      <w:lvlText w:val="%1."/>
      <w:lvlJc w:val="left"/>
      <w:pPr>
        <w:ind w:left="950"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433111"/>
    <w:multiLevelType w:val="hybridMultilevel"/>
    <w:tmpl w:val="FA02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9042F4"/>
    <w:multiLevelType w:val="multilevel"/>
    <w:tmpl w:val="E702EFEA"/>
    <w:lvl w:ilvl="0">
      <w:start w:val="1"/>
      <w:numFmt w:val="decimal"/>
      <w:lvlText w:val="%1."/>
      <w:lvlJc w:val="left"/>
      <w:pPr>
        <w:ind w:left="950" w:hanging="52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F56B41"/>
    <w:multiLevelType w:val="hybridMultilevel"/>
    <w:tmpl w:val="99504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BE1E04"/>
    <w:multiLevelType w:val="hybridMultilevel"/>
    <w:tmpl w:val="D6ECC820"/>
    <w:lvl w:ilvl="0" w:tplc="0E4E13E0">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CB47F1"/>
    <w:multiLevelType w:val="hybridMultilevel"/>
    <w:tmpl w:val="48788402"/>
    <w:lvl w:ilvl="0" w:tplc="D3028D72">
      <w:start w:val="1"/>
      <w:numFmt w:val="bullet"/>
      <w:lvlText w:val=""/>
      <w:lvlJc w:val="left"/>
      <w:pPr>
        <w:ind w:left="720" w:hanging="360"/>
      </w:pPr>
      <w:rPr>
        <w:rFonts w:ascii="Wingdings" w:hAnsi="Wingdings" w:hint="default"/>
        <w:b/>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E158FB"/>
    <w:multiLevelType w:val="hybridMultilevel"/>
    <w:tmpl w:val="7158BF98"/>
    <w:lvl w:ilvl="0" w:tplc="BF54B40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DB1CDC"/>
    <w:multiLevelType w:val="hybridMultilevel"/>
    <w:tmpl w:val="A06249B6"/>
    <w:lvl w:ilvl="0" w:tplc="3BD23A92">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0755D4"/>
    <w:multiLevelType w:val="hybridMultilevel"/>
    <w:tmpl w:val="9B581D7A"/>
    <w:lvl w:ilvl="0" w:tplc="CC0680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3F0CBB"/>
    <w:multiLevelType w:val="hybridMultilevel"/>
    <w:tmpl w:val="D67863BE"/>
    <w:lvl w:ilvl="0" w:tplc="D6784368">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BA6DF2"/>
    <w:multiLevelType w:val="hybridMultilevel"/>
    <w:tmpl w:val="82E05DDE"/>
    <w:lvl w:ilvl="0" w:tplc="705268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6C52FB"/>
    <w:multiLevelType w:val="multilevel"/>
    <w:tmpl w:val="702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13"/>
  </w:num>
  <w:num w:numId="5">
    <w:abstractNumId w:val="4"/>
  </w:num>
  <w:num w:numId="6">
    <w:abstractNumId w:val="2"/>
  </w:num>
  <w:num w:numId="7">
    <w:abstractNumId w:val="8"/>
  </w:num>
  <w:num w:numId="8">
    <w:abstractNumId w:val="6"/>
  </w:num>
  <w:num w:numId="9">
    <w:abstractNumId w:val="11"/>
  </w:num>
  <w:num w:numId="10">
    <w:abstractNumId w:val="9"/>
  </w:num>
  <w:num w:numId="11">
    <w:abstractNumId w:val="10"/>
  </w:num>
  <w:num w:numId="12">
    <w:abstractNumId w:val="0"/>
  </w:num>
  <w:num w:numId="13">
    <w:abstractNumId w:val="12"/>
  </w:num>
  <w:num w:numId="14">
    <w:abstractNumId w:val="5"/>
  </w:num>
  <w:num w:numId="15">
    <w:abstractNumId w:val="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ED"/>
    <w:rsid w:val="00000E14"/>
    <w:rsid w:val="00004753"/>
    <w:rsid w:val="0000480C"/>
    <w:rsid w:val="00004DCF"/>
    <w:rsid w:val="00007783"/>
    <w:rsid w:val="0001253C"/>
    <w:rsid w:val="00012867"/>
    <w:rsid w:val="00016F3E"/>
    <w:rsid w:val="00020756"/>
    <w:rsid w:val="00024B6D"/>
    <w:rsid w:val="00025F5C"/>
    <w:rsid w:val="00030E04"/>
    <w:rsid w:val="0003119C"/>
    <w:rsid w:val="00033D67"/>
    <w:rsid w:val="00033E87"/>
    <w:rsid w:val="00037344"/>
    <w:rsid w:val="000402CC"/>
    <w:rsid w:val="000408C1"/>
    <w:rsid w:val="000411B8"/>
    <w:rsid w:val="000431A3"/>
    <w:rsid w:val="00043DFA"/>
    <w:rsid w:val="00044B9F"/>
    <w:rsid w:val="00044CA2"/>
    <w:rsid w:val="0004531D"/>
    <w:rsid w:val="0004693F"/>
    <w:rsid w:val="00046D77"/>
    <w:rsid w:val="00054516"/>
    <w:rsid w:val="00054BB1"/>
    <w:rsid w:val="00054FCC"/>
    <w:rsid w:val="00055301"/>
    <w:rsid w:val="00057E90"/>
    <w:rsid w:val="00060622"/>
    <w:rsid w:val="00064916"/>
    <w:rsid w:val="0006493F"/>
    <w:rsid w:val="00064E58"/>
    <w:rsid w:val="00066D6B"/>
    <w:rsid w:val="00071A1F"/>
    <w:rsid w:val="00073CC4"/>
    <w:rsid w:val="00074E27"/>
    <w:rsid w:val="000765D6"/>
    <w:rsid w:val="00076C6E"/>
    <w:rsid w:val="0007716C"/>
    <w:rsid w:val="00077848"/>
    <w:rsid w:val="0008659D"/>
    <w:rsid w:val="000865BD"/>
    <w:rsid w:val="00086F75"/>
    <w:rsid w:val="0008761E"/>
    <w:rsid w:val="0009043E"/>
    <w:rsid w:val="0009135C"/>
    <w:rsid w:val="000918D7"/>
    <w:rsid w:val="00092C54"/>
    <w:rsid w:val="000A0A23"/>
    <w:rsid w:val="000A432A"/>
    <w:rsid w:val="000A67EC"/>
    <w:rsid w:val="000B2EE5"/>
    <w:rsid w:val="000B5518"/>
    <w:rsid w:val="000B5A97"/>
    <w:rsid w:val="000C148B"/>
    <w:rsid w:val="000C1B8C"/>
    <w:rsid w:val="000C50E5"/>
    <w:rsid w:val="000C6EC2"/>
    <w:rsid w:val="000D4ABE"/>
    <w:rsid w:val="000D68FA"/>
    <w:rsid w:val="000D6BC4"/>
    <w:rsid w:val="000D6FB9"/>
    <w:rsid w:val="000D7A08"/>
    <w:rsid w:val="000D7C23"/>
    <w:rsid w:val="000E1156"/>
    <w:rsid w:val="000E3B16"/>
    <w:rsid w:val="000E5565"/>
    <w:rsid w:val="000F1436"/>
    <w:rsid w:val="000F21D1"/>
    <w:rsid w:val="000F5412"/>
    <w:rsid w:val="00103138"/>
    <w:rsid w:val="00104239"/>
    <w:rsid w:val="00104ED5"/>
    <w:rsid w:val="00104F65"/>
    <w:rsid w:val="00105029"/>
    <w:rsid w:val="001068C5"/>
    <w:rsid w:val="001071D0"/>
    <w:rsid w:val="00110A21"/>
    <w:rsid w:val="00112210"/>
    <w:rsid w:val="0011229B"/>
    <w:rsid w:val="001133BD"/>
    <w:rsid w:val="001209B4"/>
    <w:rsid w:val="001212BA"/>
    <w:rsid w:val="001247F2"/>
    <w:rsid w:val="00125C03"/>
    <w:rsid w:val="001344B8"/>
    <w:rsid w:val="0013793C"/>
    <w:rsid w:val="001413F8"/>
    <w:rsid w:val="001437DB"/>
    <w:rsid w:val="00144D63"/>
    <w:rsid w:val="001473BB"/>
    <w:rsid w:val="001474DA"/>
    <w:rsid w:val="00153E51"/>
    <w:rsid w:val="00161B7A"/>
    <w:rsid w:val="001641EF"/>
    <w:rsid w:val="00164CA8"/>
    <w:rsid w:val="00167005"/>
    <w:rsid w:val="0017084F"/>
    <w:rsid w:val="00170A40"/>
    <w:rsid w:val="001767E3"/>
    <w:rsid w:val="00176937"/>
    <w:rsid w:val="00180867"/>
    <w:rsid w:val="001827E7"/>
    <w:rsid w:val="001837FE"/>
    <w:rsid w:val="00184C18"/>
    <w:rsid w:val="00186838"/>
    <w:rsid w:val="0018748C"/>
    <w:rsid w:val="0019082C"/>
    <w:rsid w:val="00190E66"/>
    <w:rsid w:val="00192CBD"/>
    <w:rsid w:val="001938F6"/>
    <w:rsid w:val="0019798A"/>
    <w:rsid w:val="001A0988"/>
    <w:rsid w:val="001A10EF"/>
    <w:rsid w:val="001A27B0"/>
    <w:rsid w:val="001A4C8B"/>
    <w:rsid w:val="001B243C"/>
    <w:rsid w:val="001B5883"/>
    <w:rsid w:val="001B5DD4"/>
    <w:rsid w:val="001B7DED"/>
    <w:rsid w:val="001C2491"/>
    <w:rsid w:val="001C344B"/>
    <w:rsid w:val="001C51DE"/>
    <w:rsid w:val="001C5A4A"/>
    <w:rsid w:val="001C5DC8"/>
    <w:rsid w:val="001D714F"/>
    <w:rsid w:val="001E1249"/>
    <w:rsid w:val="001E2CC7"/>
    <w:rsid w:val="001E3437"/>
    <w:rsid w:val="001E768A"/>
    <w:rsid w:val="001F15B7"/>
    <w:rsid w:val="001F1610"/>
    <w:rsid w:val="001F1EA6"/>
    <w:rsid w:val="001F5137"/>
    <w:rsid w:val="001F5CF3"/>
    <w:rsid w:val="001F5E26"/>
    <w:rsid w:val="001F614E"/>
    <w:rsid w:val="001F66A4"/>
    <w:rsid w:val="001F7C2B"/>
    <w:rsid w:val="0020046C"/>
    <w:rsid w:val="0020573F"/>
    <w:rsid w:val="00205BDB"/>
    <w:rsid w:val="00206373"/>
    <w:rsid w:val="002124B3"/>
    <w:rsid w:val="00217D12"/>
    <w:rsid w:val="002244EA"/>
    <w:rsid w:val="00225023"/>
    <w:rsid w:val="00226745"/>
    <w:rsid w:val="00226CB0"/>
    <w:rsid w:val="002275FF"/>
    <w:rsid w:val="0022790E"/>
    <w:rsid w:val="00227AF3"/>
    <w:rsid w:val="00231001"/>
    <w:rsid w:val="00231C6D"/>
    <w:rsid w:val="0023444F"/>
    <w:rsid w:val="00236212"/>
    <w:rsid w:val="00240ACD"/>
    <w:rsid w:val="00242410"/>
    <w:rsid w:val="002438ED"/>
    <w:rsid w:val="00245290"/>
    <w:rsid w:val="00250C22"/>
    <w:rsid w:val="002528B4"/>
    <w:rsid w:val="0025354C"/>
    <w:rsid w:val="00260070"/>
    <w:rsid w:val="00260E9D"/>
    <w:rsid w:val="00262089"/>
    <w:rsid w:val="00263482"/>
    <w:rsid w:val="00265DF8"/>
    <w:rsid w:val="00267676"/>
    <w:rsid w:val="00270607"/>
    <w:rsid w:val="0027459C"/>
    <w:rsid w:val="00275A6D"/>
    <w:rsid w:val="0027630F"/>
    <w:rsid w:val="00276C7C"/>
    <w:rsid w:val="00282AC3"/>
    <w:rsid w:val="00283674"/>
    <w:rsid w:val="00285703"/>
    <w:rsid w:val="00287AC4"/>
    <w:rsid w:val="00295765"/>
    <w:rsid w:val="00297E25"/>
    <w:rsid w:val="002A1C45"/>
    <w:rsid w:val="002A1E3E"/>
    <w:rsid w:val="002A3F69"/>
    <w:rsid w:val="002A45C7"/>
    <w:rsid w:val="002A6963"/>
    <w:rsid w:val="002A779C"/>
    <w:rsid w:val="002B0121"/>
    <w:rsid w:val="002B38E7"/>
    <w:rsid w:val="002B5B9A"/>
    <w:rsid w:val="002B6471"/>
    <w:rsid w:val="002B6632"/>
    <w:rsid w:val="002B679F"/>
    <w:rsid w:val="002C3566"/>
    <w:rsid w:val="002C6460"/>
    <w:rsid w:val="002C723A"/>
    <w:rsid w:val="002C723D"/>
    <w:rsid w:val="002C7F01"/>
    <w:rsid w:val="002D1F59"/>
    <w:rsid w:val="002D4AFE"/>
    <w:rsid w:val="002D4BD1"/>
    <w:rsid w:val="002D5488"/>
    <w:rsid w:val="002D6796"/>
    <w:rsid w:val="002E01A0"/>
    <w:rsid w:val="002E42C0"/>
    <w:rsid w:val="002E4807"/>
    <w:rsid w:val="002E4A8A"/>
    <w:rsid w:val="002F38B2"/>
    <w:rsid w:val="002F3AB4"/>
    <w:rsid w:val="002F60D0"/>
    <w:rsid w:val="002F7D17"/>
    <w:rsid w:val="00300ACD"/>
    <w:rsid w:val="00305E62"/>
    <w:rsid w:val="00307BA2"/>
    <w:rsid w:val="00316B42"/>
    <w:rsid w:val="00317FED"/>
    <w:rsid w:val="00321C0E"/>
    <w:rsid w:val="003221C1"/>
    <w:rsid w:val="00327457"/>
    <w:rsid w:val="00327D6B"/>
    <w:rsid w:val="00332E6F"/>
    <w:rsid w:val="00335914"/>
    <w:rsid w:val="003431AC"/>
    <w:rsid w:val="00344E23"/>
    <w:rsid w:val="00353529"/>
    <w:rsid w:val="00354BAF"/>
    <w:rsid w:val="00360FF9"/>
    <w:rsid w:val="0036128E"/>
    <w:rsid w:val="00362DE3"/>
    <w:rsid w:val="00364AC9"/>
    <w:rsid w:val="00365983"/>
    <w:rsid w:val="00365E42"/>
    <w:rsid w:val="00365EEF"/>
    <w:rsid w:val="00367083"/>
    <w:rsid w:val="0036773F"/>
    <w:rsid w:val="003712E5"/>
    <w:rsid w:val="003732E4"/>
    <w:rsid w:val="0037561F"/>
    <w:rsid w:val="00376AAD"/>
    <w:rsid w:val="00377228"/>
    <w:rsid w:val="00380067"/>
    <w:rsid w:val="00382F2C"/>
    <w:rsid w:val="00384AE3"/>
    <w:rsid w:val="00385412"/>
    <w:rsid w:val="00385979"/>
    <w:rsid w:val="00386756"/>
    <w:rsid w:val="003907F6"/>
    <w:rsid w:val="003921D5"/>
    <w:rsid w:val="00394A77"/>
    <w:rsid w:val="00395CEF"/>
    <w:rsid w:val="003970A2"/>
    <w:rsid w:val="003A1D12"/>
    <w:rsid w:val="003A23AF"/>
    <w:rsid w:val="003A2B40"/>
    <w:rsid w:val="003A4E6D"/>
    <w:rsid w:val="003B0AD5"/>
    <w:rsid w:val="003B5D5D"/>
    <w:rsid w:val="003B70A5"/>
    <w:rsid w:val="003C0ABC"/>
    <w:rsid w:val="003C2713"/>
    <w:rsid w:val="003C43D6"/>
    <w:rsid w:val="003C677A"/>
    <w:rsid w:val="003D13E4"/>
    <w:rsid w:val="003D4171"/>
    <w:rsid w:val="003D6083"/>
    <w:rsid w:val="003E1820"/>
    <w:rsid w:val="003E217F"/>
    <w:rsid w:val="003E2DF0"/>
    <w:rsid w:val="003E42DA"/>
    <w:rsid w:val="003F0B07"/>
    <w:rsid w:val="003F2340"/>
    <w:rsid w:val="003F3215"/>
    <w:rsid w:val="003F681C"/>
    <w:rsid w:val="00400F4A"/>
    <w:rsid w:val="0040336C"/>
    <w:rsid w:val="00414A46"/>
    <w:rsid w:val="00415571"/>
    <w:rsid w:val="00416BD2"/>
    <w:rsid w:val="00416BE3"/>
    <w:rsid w:val="0042163D"/>
    <w:rsid w:val="00422665"/>
    <w:rsid w:val="00425055"/>
    <w:rsid w:val="004301FD"/>
    <w:rsid w:val="00432ECF"/>
    <w:rsid w:val="00433E1B"/>
    <w:rsid w:val="00434895"/>
    <w:rsid w:val="0043530C"/>
    <w:rsid w:val="00435B9F"/>
    <w:rsid w:val="00440C17"/>
    <w:rsid w:val="00441E5F"/>
    <w:rsid w:val="00442930"/>
    <w:rsid w:val="00445415"/>
    <w:rsid w:val="00446158"/>
    <w:rsid w:val="00450DD5"/>
    <w:rsid w:val="00451E1F"/>
    <w:rsid w:val="00451EE3"/>
    <w:rsid w:val="00453341"/>
    <w:rsid w:val="00455ED2"/>
    <w:rsid w:val="0045622F"/>
    <w:rsid w:val="00464195"/>
    <w:rsid w:val="004666E3"/>
    <w:rsid w:val="00466FBE"/>
    <w:rsid w:val="004670CF"/>
    <w:rsid w:val="00467D1F"/>
    <w:rsid w:val="00470D54"/>
    <w:rsid w:val="00471A33"/>
    <w:rsid w:val="00472667"/>
    <w:rsid w:val="004761D4"/>
    <w:rsid w:val="00483A01"/>
    <w:rsid w:val="00485570"/>
    <w:rsid w:val="00487C5E"/>
    <w:rsid w:val="00487F6F"/>
    <w:rsid w:val="00492C3F"/>
    <w:rsid w:val="0049571E"/>
    <w:rsid w:val="00497A8D"/>
    <w:rsid w:val="00497E64"/>
    <w:rsid w:val="004A1F29"/>
    <w:rsid w:val="004A23B9"/>
    <w:rsid w:val="004A41BE"/>
    <w:rsid w:val="004A4DC0"/>
    <w:rsid w:val="004A4ED4"/>
    <w:rsid w:val="004A5748"/>
    <w:rsid w:val="004A74C2"/>
    <w:rsid w:val="004B0D6F"/>
    <w:rsid w:val="004B14F1"/>
    <w:rsid w:val="004B1DF5"/>
    <w:rsid w:val="004B4E86"/>
    <w:rsid w:val="004B55ED"/>
    <w:rsid w:val="004B7DC4"/>
    <w:rsid w:val="004C07AB"/>
    <w:rsid w:val="004C216C"/>
    <w:rsid w:val="004C4A45"/>
    <w:rsid w:val="004C66B2"/>
    <w:rsid w:val="004C7ECC"/>
    <w:rsid w:val="004D1285"/>
    <w:rsid w:val="004D1DE4"/>
    <w:rsid w:val="004D4188"/>
    <w:rsid w:val="004D460E"/>
    <w:rsid w:val="004E15CA"/>
    <w:rsid w:val="004E1BBF"/>
    <w:rsid w:val="004E1EC5"/>
    <w:rsid w:val="004E5BF3"/>
    <w:rsid w:val="004F1905"/>
    <w:rsid w:val="004F3452"/>
    <w:rsid w:val="004F42C4"/>
    <w:rsid w:val="004F4B3F"/>
    <w:rsid w:val="004F53AA"/>
    <w:rsid w:val="00500C48"/>
    <w:rsid w:val="005019D0"/>
    <w:rsid w:val="005021EE"/>
    <w:rsid w:val="005022A3"/>
    <w:rsid w:val="00503BFD"/>
    <w:rsid w:val="005040DA"/>
    <w:rsid w:val="00506C5E"/>
    <w:rsid w:val="005073A7"/>
    <w:rsid w:val="00507E8E"/>
    <w:rsid w:val="00513C66"/>
    <w:rsid w:val="0051772A"/>
    <w:rsid w:val="005207C4"/>
    <w:rsid w:val="00521456"/>
    <w:rsid w:val="005214FC"/>
    <w:rsid w:val="0052590E"/>
    <w:rsid w:val="00532848"/>
    <w:rsid w:val="0053799C"/>
    <w:rsid w:val="00537DA1"/>
    <w:rsid w:val="00543213"/>
    <w:rsid w:val="005443FC"/>
    <w:rsid w:val="00545FA8"/>
    <w:rsid w:val="005469F8"/>
    <w:rsid w:val="00547CE2"/>
    <w:rsid w:val="00551EDE"/>
    <w:rsid w:val="00555A0F"/>
    <w:rsid w:val="00556888"/>
    <w:rsid w:val="00560BDE"/>
    <w:rsid w:val="00561802"/>
    <w:rsid w:val="00562AE2"/>
    <w:rsid w:val="00566D4B"/>
    <w:rsid w:val="00566D6E"/>
    <w:rsid w:val="00570755"/>
    <w:rsid w:val="00571AD3"/>
    <w:rsid w:val="00577100"/>
    <w:rsid w:val="0058089D"/>
    <w:rsid w:val="00581385"/>
    <w:rsid w:val="005815EC"/>
    <w:rsid w:val="00583D97"/>
    <w:rsid w:val="00590507"/>
    <w:rsid w:val="0059305A"/>
    <w:rsid w:val="00595458"/>
    <w:rsid w:val="005975E1"/>
    <w:rsid w:val="00597C0E"/>
    <w:rsid w:val="005A0172"/>
    <w:rsid w:val="005A2253"/>
    <w:rsid w:val="005A2367"/>
    <w:rsid w:val="005A3FA6"/>
    <w:rsid w:val="005A46ED"/>
    <w:rsid w:val="005A54BC"/>
    <w:rsid w:val="005A71BA"/>
    <w:rsid w:val="005B1082"/>
    <w:rsid w:val="005B4FF1"/>
    <w:rsid w:val="005B5284"/>
    <w:rsid w:val="005B5BA6"/>
    <w:rsid w:val="005B6EA0"/>
    <w:rsid w:val="005C1933"/>
    <w:rsid w:val="005C21FD"/>
    <w:rsid w:val="005C2983"/>
    <w:rsid w:val="005C2E8D"/>
    <w:rsid w:val="005C4A14"/>
    <w:rsid w:val="005C5AA3"/>
    <w:rsid w:val="005D0F92"/>
    <w:rsid w:val="005D43DE"/>
    <w:rsid w:val="005D6736"/>
    <w:rsid w:val="005D76E8"/>
    <w:rsid w:val="005E02F0"/>
    <w:rsid w:val="005E13CB"/>
    <w:rsid w:val="005E5314"/>
    <w:rsid w:val="005F02D6"/>
    <w:rsid w:val="005F05A9"/>
    <w:rsid w:val="005F1D40"/>
    <w:rsid w:val="005F3139"/>
    <w:rsid w:val="005F3574"/>
    <w:rsid w:val="005F35C4"/>
    <w:rsid w:val="005F3DB4"/>
    <w:rsid w:val="005F759F"/>
    <w:rsid w:val="00603139"/>
    <w:rsid w:val="00603810"/>
    <w:rsid w:val="00604AAC"/>
    <w:rsid w:val="006058A2"/>
    <w:rsid w:val="006105C4"/>
    <w:rsid w:val="00612343"/>
    <w:rsid w:val="00613823"/>
    <w:rsid w:val="00615CBB"/>
    <w:rsid w:val="00616A0C"/>
    <w:rsid w:val="00617ED8"/>
    <w:rsid w:val="00621A8C"/>
    <w:rsid w:val="00622F4C"/>
    <w:rsid w:val="00624954"/>
    <w:rsid w:val="00624A8F"/>
    <w:rsid w:val="00631620"/>
    <w:rsid w:val="006318D5"/>
    <w:rsid w:val="0063198D"/>
    <w:rsid w:val="0063246C"/>
    <w:rsid w:val="00633B62"/>
    <w:rsid w:val="00633EEC"/>
    <w:rsid w:val="006340F7"/>
    <w:rsid w:val="00634E07"/>
    <w:rsid w:val="00636425"/>
    <w:rsid w:val="00641B09"/>
    <w:rsid w:val="00641BFA"/>
    <w:rsid w:val="00642A0B"/>
    <w:rsid w:val="00642E8D"/>
    <w:rsid w:val="00643856"/>
    <w:rsid w:val="00643CD8"/>
    <w:rsid w:val="0064435C"/>
    <w:rsid w:val="00644FE3"/>
    <w:rsid w:val="006506D6"/>
    <w:rsid w:val="00653F8D"/>
    <w:rsid w:val="00656325"/>
    <w:rsid w:val="00657632"/>
    <w:rsid w:val="00660518"/>
    <w:rsid w:val="00661055"/>
    <w:rsid w:val="00663DFE"/>
    <w:rsid w:val="006672BB"/>
    <w:rsid w:val="00667C66"/>
    <w:rsid w:val="00667CFA"/>
    <w:rsid w:val="00671673"/>
    <w:rsid w:val="00681407"/>
    <w:rsid w:val="0068357E"/>
    <w:rsid w:val="006839E0"/>
    <w:rsid w:val="00683B68"/>
    <w:rsid w:val="00684CC7"/>
    <w:rsid w:val="00690E9F"/>
    <w:rsid w:val="0069109F"/>
    <w:rsid w:val="0069546B"/>
    <w:rsid w:val="00695612"/>
    <w:rsid w:val="006962BA"/>
    <w:rsid w:val="006A0BD1"/>
    <w:rsid w:val="006A11C1"/>
    <w:rsid w:val="006A24FE"/>
    <w:rsid w:val="006A2DE8"/>
    <w:rsid w:val="006A371A"/>
    <w:rsid w:val="006A3892"/>
    <w:rsid w:val="006A4127"/>
    <w:rsid w:val="006A7909"/>
    <w:rsid w:val="006B085C"/>
    <w:rsid w:val="006B273E"/>
    <w:rsid w:val="006B302B"/>
    <w:rsid w:val="006B4C46"/>
    <w:rsid w:val="006B752A"/>
    <w:rsid w:val="006B7829"/>
    <w:rsid w:val="006C04C4"/>
    <w:rsid w:val="006C17C1"/>
    <w:rsid w:val="006C7259"/>
    <w:rsid w:val="006D099E"/>
    <w:rsid w:val="006D0B9E"/>
    <w:rsid w:val="006D1089"/>
    <w:rsid w:val="006D1290"/>
    <w:rsid w:val="006D47E9"/>
    <w:rsid w:val="006D4F54"/>
    <w:rsid w:val="006D51A7"/>
    <w:rsid w:val="006D5D9B"/>
    <w:rsid w:val="006D7044"/>
    <w:rsid w:val="006D729D"/>
    <w:rsid w:val="006E59A1"/>
    <w:rsid w:val="006E74BC"/>
    <w:rsid w:val="006F0C0A"/>
    <w:rsid w:val="006F3826"/>
    <w:rsid w:val="006F76D8"/>
    <w:rsid w:val="00701101"/>
    <w:rsid w:val="00702154"/>
    <w:rsid w:val="00702BDB"/>
    <w:rsid w:val="0070520D"/>
    <w:rsid w:val="007075DB"/>
    <w:rsid w:val="0071025E"/>
    <w:rsid w:val="00710538"/>
    <w:rsid w:val="007112FA"/>
    <w:rsid w:val="00711CFB"/>
    <w:rsid w:val="007121DD"/>
    <w:rsid w:val="0071385C"/>
    <w:rsid w:val="00714CD7"/>
    <w:rsid w:val="0072103C"/>
    <w:rsid w:val="007218BF"/>
    <w:rsid w:val="0072302D"/>
    <w:rsid w:val="00725626"/>
    <w:rsid w:val="00727107"/>
    <w:rsid w:val="00730CBD"/>
    <w:rsid w:val="00731E32"/>
    <w:rsid w:val="00731EB4"/>
    <w:rsid w:val="00732646"/>
    <w:rsid w:val="00732E94"/>
    <w:rsid w:val="00733F81"/>
    <w:rsid w:val="0073608A"/>
    <w:rsid w:val="00736D46"/>
    <w:rsid w:val="007375BC"/>
    <w:rsid w:val="0074084C"/>
    <w:rsid w:val="0074199D"/>
    <w:rsid w:val="00742B82"/>
    <w:rsid w:val="007473B1"/>
    <w:rsid w:val="007509CA"/>
    <w:rsid w:val="00750D73"/>
    <w:rsid w:val="00751B98"/>
    <w:rsid w:val="00753642"/>
    <w:rsid w:val="0075398A"/>
    <w:rsid w:val="00754B22"/>
    <w:rsid w:val="00760A49"/>
    <w:rsid w:val="00761DCB"/>
    <w:rsid w:val="00764733"/>
    <w:rsid w:val="007660BE"/>
    <w:rsid w:val="0077292D"/>
    <w:rsid w:val="00786236"/>
    <w:rsid w:val="007923EF"/>
    <w:rsid w:val="007949FD"/>
    <w:rsid w:val="0079603E"/>
    <w:rsid w:val="00797A1F"/>
    <w:rsid w:val="00797EB1"/>
    <w:rsid w:val="007A193B"/>
    <w:rsid w:val="007A3813"/>
    <w:rsid w:val="007B1D26"/>
    <w:rsid w:val="007B2A8C"/>
    <w:rsid w:val="007B3DBE"/>
    <w:rsid w:val="007B3E3F"/>
    <w:rsid w:val="007B51A4"/>
    <w:rsid w:val="007C0CF7"/>
    <w:rsid w:val="007C5521"/>
    <w:rsid w:val="007C556E"/>
    <w:rsid w:val="007D2D9E"/>
    <w:rsid w:val="007D5184"/>
    <w:rsid w:val="007E2086"/>
    <w:rsid w:val="007E2ED5"/>
    <w:rsid w:val="007E39A6"/>
    <w:rsid w:val="007E4200"/>
    <w:rsid w:val="007F0694"/>
    <w:rsid w:val="007F115D"/>
    <w:rsid w:val="007F11D8"/>
    <w:rsid w:val="007F3BB8"/>
    <w:rsid w:val="007F558E"/>
    <w:rsid w:val="007F65ED"/>
    <w:rsid w:val="007F76AD"/>
    <w:rsid w:val="008034BE"/>
    <w:rsid w:val="008041DB"/>
    <w:rsid w:val="0080440B"/>
    <w:rsid w:val="00805154"/>
    <w:rsid w:val="00805268"/>
    <w:rsid w:val="00806454"/>
    <w:rsid w:val="008108EE"/>
    <w:rsid w:val="00812659"/>
    <w:rsid w:val="0081344B"/>
    <w:rsid w:val="008138D6"/>
    <w:rsid w:val="00814C01"/>
    <w:rsid w:val="00814C19"/>
    <w:rsid w:val="00815096"/>
    <w:rsid w:val="008154E4"/>
    <w:rsid w:val="00817C3A"/>
    <w:rsid w:val="00822BAF"/>
    <w:rsid w:val="008234DF"/>
    <w:rsid w:val="00823C7A"/>
    <w:rsid w:val="008264D3"/>
    <w:rsid w:val="008264E9"/>
    <w:rsid w:val="008266FB"/>
    <w:rsid w:val="00827C6D"/>
    <w:rsid w:val="0083014D"/>
    <w:rsid w:val="00831E20"/>
    <w:rsid w:val="0083369E"/>
    <w:rsid w:val="00833A5D"/>
    <w:rsid w:val="00835A3E"/>
    <w:rsid w:val="008365B6"/>
    <w:rsid w:val="008418F6"/>
    <w:rsid w:val="00842B27"/>
    <w:rsid w:val="00845846"/>
    <w:rsid w:val="0085196B"/>
    <w:rsid w:val="0085228F"/>
    <w:rsid w:val="008535A7"/>
    <w:rsid w:val="00856861"/>
    <w:rsid w:val="00860A18"/>
    <w:rsid w:val="0086127B"/>
    <w:rsid w:val="008633C6"/>
    <w:rsid w:val="008639B2"/>
    <w:rsid w:val="008640DD"/>
    <w:rsid w:val="00865985"/>
    <w:rsid w:val="0087126E"/>
    <w:rsid w:val="008715D0"/>
    <w:rsid w:val="008741BC"/>
    <w:rsid w:val="00874AEE"/>
    <w:rsid w:val="00877F73"/>
    <w:rsid w:val="0088189B"/>
    <w:rsid w:val="0088483D"/>
    <w:rsid w:val="00885748"/>
    <w:rsid w:val="00891CBB"/>
    <w:rsid w:val="00894A7C"/>
    <w:rsid w:val="0089554D"/>
    <w:rsid w:val="008A07D9"/>
    <w:rsid w:val="008A2B73"/>
    <w:rsid w:val="008A2E7F"/>
    <w:rsid w:val="008A43A2"/>
    <w:rsid w:val="008A7B7F"/>
    <w:rsid w:val="008B4F5C"/>
    <w:rsid w:val="008B55FC"/>
    <w:rsid w:val="008B5910"/>
    <w:rsid w:val="008B6BDD"/>
    <w:rsid w:val="008C24BA"/>
    <w:rsid w:val="008C2B68"/>
    <w:rsid w:val="008C4416"/>
    <w:rsid w:val="008C580C"/>
    <w:rsid w:val="008D120E"/>
    <w:rsid w:val="008D19BF"/>
    <w:rsid w:val="008D1BB8"/>
    <w:rsid w:val="008D20DB"/>
    <w:rsid w:val="008D457A"/>
    <w:rsid w:val="008D4D38"/>
    <w:rsid w:val="008E36D1"/>
    <w:rsid w:val="008E47C3"/>
    <w:rsid w:val="008E5298"/>
    <w:rsid w:val="008E5A77"/>
    <w:rsid w:val="008F1B1E"/>
    <w:rsid w:val="008F34D2"/>
    <w:rsid w:val="00902055"/>
    <w:rsid w:val="00903179"/>
    <w:rsid w:val="009045B9"/>
    <w:rsid w:val="00906415"/>
    <w:rsid w:val="00907A44"/>
    <w:rsid w:val="00907ECA"/>
    <w:rsid w:val="009132E2"/>
    <w:rsid w:val="00916DED"/>
    <w:rsid w:val="00922DCD"/>
    <w:rsid w:val="00922DD6"/>
    <w:rsid w:val="009309A1"/>
    <w:rsid w:val="00931993"/>
    <w:rsid w:val="0093395A"/>
    <w:rsid w:val="00934699"/>
    <w:rsid w:val="0093762C"/>
    <w:rsid w:val="00937E9E"/>
    <w:rsid w:val="00941D3C"/>
    <w:rsid w:val="00942AA9"/>
    <w:rsid w:val="0094638C"/>
    <w:rsid w:val="009509A9"/>
    <w:rsid w:val="009533C0"/>
    <w:rsid w:val="009540BD"/>
    <w:rsid w:val="0095546D"/>
    <w:rsid w:val="00956D2F"/>
    <w:rsid w:val="00961436"/>
    <w:rsid w:val="0096512C"/>
    <w:rsid w:val="00966C7F"/>
    <w:rsid w:val="00967335"/>
    <w:rsid w:val="00967BE2"/>
    <w:rsid w:val="009701CF"/>
    <w:rsid w:val="009713C4"/>
    <w:rsid w:val="009727B5"/>
    <w:rsid w:val="009742D3"/>
    <w:rsid w:val="00974780"/>
    <w:rsid w:val="0097490F"/>
    <w:rsid w:val="00975E84"/>
    <w:rsid w:val="00975F5E"/>
    <w:rsid w:val="009779C1"/>
    <w:rsid w:val="0098155C"/>
    <w:rsid w:val="0098258B"/>
    <w:rsid w:val="009834DD"/>
    <w:rsid w:val="00986DED"/>
    <w:rsid w:val="00987432"/>
    <w:rsid w:val="00992F3E"/>
    <w:rsid w:val="009936BC"/>
    <w:rsid w:val="009938F9"/>
    <w:rsid w:val="0099407E"/>
    <w:rsid w:val="0099696E"/>
    <w:rsid w:val="009970EE"/>
    <w:rsid w:val="009A009A"/>
    <w:rsid w:val="009A0287"/>
    <w:rsid w:val="009A0BB7"/>
    <w:rsid w:val="009A39DB"/>
    <w:rsid w:val="009A3EFC"/>
    <w:rsid w:val="009A518D"/>
    <w:rsid w:val="009A5504"/>
    <w:rsid w:val="009A592B"/>
    <w:rsid w:val="009A6249"/>
    <w:rsid w:val="009A6689"/>
    <w:rsid w:val="009A6DAD"/>
    <w:rsid w:val="009B034C"/>
    <w:rsid w:val="009B0B07"/>
    <w:rsid w:val="009B0B42"/>
    <w:rsid w:val="009B14C7"/>
    <w:rsid w:val="009B3F0B"/>
    <w:rsid w:val="009B6114"/>
    <w:rsid w:val="009B6F18"/>
    <w:rsid w:val="009C12C1"/>
    <w:rsid w:val="009C376C"/>
    <w:rsid w:val="009C6DEE"/>
    <w:rsid w:val="009D3E7A"/>
    <w:rsid w:val="009D400B"/>
    <w:rsid w:val="009D4253"/>
    <w:rsid w:val="009D704E"/>
    <w:rsid w:val="009D7672"/>
    <w:rsid w:val="009D7EDB"/>
    <w:rsid w:val="009E0B26"/>
    <w:rsid w:val="009E3178"/>
    <w:rsid w:val="009E3A02"/>
    <w:rsid w:val="009E4BA5"/>
    <w:rsid w:val="009E51FA"/>
    <w:rsid w:val="009E53D5"/>
    <w:rsid w:val="009E5549"/>
    <w:rsid w:val="009E5C77"/>
    <w:rsid w:val="009F6BFA"/>
    <w:rsid w:val="00A014F9"/>
    <w:rsid w:val="00A02398"/>
    <w:rsid w:val="00A05076"/>
    <w:rsid w:val="00A06271"/>
    <w:rsid w:val="00A06BE5"/>
    <w:rsid w:val="00A12A33"/>
    <w:rsid w:val="00A131AC"/>
    <w:rsid w:val="00A139D7"/>
    <w:rsid w:val="00A1505B"/>
    <w:rsid w:val="00A157BD"/>
    <w:rsid w:val="00A15D3F"/>
    <w:rsid w:val="00A211D0"/>
    <w:rsid w:val="00A22DD8"/>
    <w:rsid w:val="00A239AC"/>
    <w:rsid w:val="00A24C03"/>
    <w:rsid w:val="00A259B5"/>
    <w:rsid w:val="00A261EE"/>
    <w:rsid w:val="00A329F0"/>
    <w:rsid w:val="00A36BEE"/>
    <w:rsid w:val="00A37C62"/>
    <w:rsid w:val="00A404D7"/>
    <w:rsid w:val="00A42831"/>
    <w:rsid w:val="00A4499E"/>
    <w:rsid w:val="00A46D1E"/>
    <w:rsid w:val="00A51F5C"/>
    <w:rsid w:val="00A53A8B"/>
    <w:rsid w:val="00A55EE9"/>
    <w:rsid w:val="00A573BC"/>
    <w:rsid w:val="00A6063B"/>
    <w:rsid w:val="00A652E6"/>
    <w:rsid w:val="00A677BB"/>
    <w:rsid w:val="00A67A57"/>
    <w:rsid w:val="00A761A7"/>
    <w:rsid w:val="00A767BA"/>
    <w:rsid w:val="00A809F2"/>
    <w:rsid w:val="00A859DB"/>
    <w:rsid w:val="00A863E5"/>
    <w:rsid w:val="00A86BA6"/>
    <w:rsid w:val="00A8771E"/>
    <w:rsid w:val="00A92490"/>
    <w:rsid w:val="00A963BA"/>
    <w:rsid w:val="00AB4B25"/>
    <w:rsid w:val="00AB7562"/>
    <w:rsid w:val="00AC1023"/>
    <w:rsid w:val="00AC2742"/>
    <w:rsid w:val="00AC2A6B"/>
    <w:rsid w:val="00AC2F5F"/>
    <w:rsid w:val="00AC30A0"/>
    <w:rsid w:val="00AC4715"/>
    <w:rsid w:val="00AC4C8E"/>
    <w:rsid w:val="00AD3115"/>
    <w:rsid w:val="00AD39E3"/>
    <w:rsid w:val="00AD3D00"/>
    <w:rsid w:val="00AD7E24"/>
    <w:rsid w:val="00AE0729"/>
    <w:rsid w:val="00AE1CC2"/>
    <w:rsid w:val="00AE572B"/>
    <w:rsid w:val="00AE6FC4"/>
    <w:rsid w:val="00AF389B"/>
    <w:rsid w:val="00AF3BD1"/>
    <w:rsid w:val="00B011BD"/>
    <w:rsid w:val="00B016D8"/>
    <w:rsid w:val="00B02745"/>
    <w:rsid w:val="00B02938"/>
    <w:rsid w:val="00B02ABC"/>
    <w:rsid w:val="00B05D49"/>
    <w:rsid w:val="00B065E3"/>
    <w:rsid w:val="00B06976"/>
    <w:rsid w:val="00B1189F"/>
    <w:rsid w:val="00B118EF"/>
    <w:rsid w:val="00B13B03"/>
    <w:rsid w:val="00B13CF6"/>
    <w:rsid w:val="00B149A1"/>
    <w:rsid w:val="00B2029B"/>
    <w:rsid w:val="00B21FD5"/>
    <w:rsid w:val="00B23239"/>
    <w:rsid w:val="00B241DA"/>
    <w:rsid w:val="00B24D76"/>
    <w:rsid w:val="00B32826"/>
    <w:rsid w:val="00B32F77"/>
    <w:rsid w:val="00B336B4"/>
    <w:rsid w:val="00B36C2F"/>
    <w:rsid w:val="00B40FCE"/>
    <w:rsid w:val="00B41661"/>
    <w:rsid w:val="00B42D72"/>
    <w:rsid w:val="00B43E45"/>
    <w:rsid w:val="00B4412B"/>
    <w:rsid w:val="00B449DB"/>
    <w:rsid w:val="00B506B0"/>
    <w:rsid w:val="00B51AC5"/>
    <w:rsid w:val="00B561AF"/>
    <w:rsid w:val="00B56234"/>
    <w:rsid w:val="00B565C9"/>
    <w:rsid w:val="00B5748B"/>
    <w:rsid w:val="00B61C7E"/>
    <w:rsid w:val="00B63255"/>
    <w:rsid w:val="00B653E9"/>
    <w:rsid w:val="00B66202"/>
    <w:rsid w:val="00B6667D"/>
    <w:rsid w:val="00B76BA3"/>
    <w:rsid w:val="00B8452D"/>
    <w:rsid w:val="00B84540"/>
    <w:rsid w:val="00B85FB9"/>
    <w:rsid w:val="00B862D6"/>
    <w:rsid w:val="00B8748B"/>
    <w:rsid w:val="00B903F5"/>
    <w:rsid w:val="00B910B7"/>
    <w:rsid w:val="00B9514E"/>
    <w:rsid w:val="00B95286"/>
    <w:rsid w:val="00B976C2"/>
    <w:rsid w:val="00B97796"/>
    <w:rsid w:val="00BA0445"/>
    <w:rsid w:val="00BB154B"/>
    <w:rsid w:val="00BB1621"/>
    <w:rsid w:val="00BB257B"/>
    <w:rsid w:val="00BB3965"/>
    <w:rsid w:val="00BB4A0B"/>
    <w:rsid w:val="00BB4B15"/>
    <w:rsid w:val="00BB5243"/>
    <w:rsid w:val="00BD599B"/>
    <w:rsid w:val="00BD7E03"/>
    <w:rsid w:val="00BE0ECC"/>
    <w:rsid w:val="00BE2D49"/>
    <w:rsid w:val="00BE33CC"/>
    <w:rsid w:val="00BE590C"/>
    <w:rsid w:val="00BE781C"/>
    <w:rsid w:val="00BF0A93"/>
    <w:rsid w:val="00BF2A3D"/>
    <w:rsid w:val="00BF352B"/>
    <w:rsid w:val="00BF423C"/>
    <w:rsid w:val="00BF4273"/>
    <w:rsid w:val="00BF6823"/>
    <w:rsid w:val="00BF776F"/>
    <w:rsid w:val="00C008F3"/>
    <w:rsid w:val="00C00DC2"/>
    <w:rsid w:val="00C04294"/>
    <w:rsid w:val="00C04339"/>
    <w:rsid w:val="00C04B58"/>
    <w:rsid w:val="00C04B81"/>
    <w:rsid w:val="00C050B9"/>
    <w:rsid w:val="00C05622"/>
    <w:rsid w:val="00C06A8A"/>
    <w:rsid w:val="00C11C47"/>
    <w:rsid w:val="00C11D19"/>
    <w:rsid w:val="00C11E9D"/>
    <w:rsid w:val="00C12053"/>
    <w:rsid w:val="00C128C2"/>
    <w:rsid w:val="00C1634C"/>
    <w:rsid w:val="00C225AD"/>
    <w:rsid w:val="00C230DF"/>
    <w:rsid w:val="00C2366F"/>
    <w:rsid w:val="00C2418D"/>
    <w:rsid w:val="00C244F4"/>
    <w:rsid w:val="00C26304"/>
    <w:rsid w:val="00C266FB"/>
    <w:rsid w:val="00C31562"/>
    <w:rsid w:val="00C31BDE"/>
    <w:rsid w:val="00C40DCB"/>
    <w:rsid w:val="00C41379"/>
    <w:rsid w:val="00C4274E"/>
    <w:rsid w:val="00C45091"/>
    <w:rsid w:val="00C4549D"/>
    <w:rsid w:val="00C52A92"/>
    <w:rsid w:val="00C555E2"/>
    <w:rsid w:val="00C572C2"/>
    <w:rsid w:val="00C6499D"/>
    <w:rsid w:val="00C66D38"/>
    <w:rsid w:val="00C67D31"/>
    <w:rsid w:val="00C71524"/>
    <w:rsid w:val="00C717E8"/>
    <w:rsid w:val="00C72C36"/>
    <w:rsid w:val="00C75A48"/>
    <w:rsid w:val="00C76178"/>
    <w:rsid w:val="00C82A35"/>
    <w:rsid w:val="00C83435"/>
    <w:rsid w:val="00C85F25"/>
    <w:rsid w:val="00C87410"/>
    <w:rsid w:val="00C93D59"/>
    <w:rsid w:val="00C93FA5"/>
    <w:rsid w:val="00C945FF"/>
    <w:rsid w:val="00C95479"/>
    <w:rsid w:val="00C95B3A"/>
    <w:rsid w:val="00C96CB7"/>
    <w:rsid w:val="00CA2CE2"/>
    <w:rsid w:val="00CA32D6"/>
    <w:rsid w:val="00CA35DF"/>
    <w:rsid w:val="00CA5154"/>
    <w:rsid w:val="00CA666A"/>
    <w:rsid w:val="00CB02EF"/>
    <w:rsid w:val="00CB2453"/>
    <w:rsid w:val="00CB4F53"/>
    <w:rsid w:val="00CC24BC"/>
    <w:rsid w:val="00CC3EDB"/>
    <w:rsid w:val="00CC5747"/>
    <w:rsid w:val="00CC6DE2"/>
    <w:rsid w:val="00CC759D"/>
    <w:rsid w:val="00CD0131"/>
    <w:rsid w:val="00CD0648"/>
    <w:rsid w:val="00CD2521"/>
    <w:rsid w:val="00CD34E9"/>
    <w:rsid w:val="00CD42AE"/>
    <w:rsid w:val="00CE02E8"/>
    <w:rsid w:val="00CE1F65"/>
    <w:rsid w:val="00CE2005"/>
    <w:rsid w:val="00CE3116"/>
    <w:rsid w:val="00CE5B98"/>
    <w:rsid w:val="00CE6393"/>
    <w:rsid w:val="00CF1EC4"/>
    <w:rsid w:val="00CF315B"/>
    <w:rsid w:val="00CF3B69"/>
    <w:rsid w:val="00CF41B5"/>
    <w:rsid w:val="00CF478C"/>
    <w:rsid w:val="00CF5833"/>
    <w:rsid w:val="00CF7744"/>
    <w:rsid w:val="00D007A2"/>
    <w:rsid w:val="00D01EEE"/>
    <w:rsid w:val="00D0214E"/>
    <w:rsid w:val="00D027DE"/>
    <w:rsid w:val="00D04F8C"/>
    <w:rsid w:val="00D05008"/>
    <w:rsid w:val="00D06D83"/>
    <w:rsid w:val="00D0769B"/>
    <w:rsid w:val="00D108CB"/>
    <w:rsid w:val="00D1143B"/>
    <w:rsid w:val="00D11913"/>
    <w:rsid w:val="00D130E6"/>
    <w:rsid w:val="00D13A07"/>
    <w:rsid w:val="00D14BE0"/>
    <w:rsid w:val="00D22091"/>
    <w:rsid w:val="00D243A5"/>
    <w:rsid w:val="00D264FD"/>
    <w:rsid w:val="00D31142"/>
    <w:rsid w:val="00D374B8"/>
    <w:rsid w:val="00D379F4"/>
    <w:rsid w:val="00D37C2C"/>
    <w:rsid w:val="00D46063"/>
    <w:rsid w:val="00D50687"/>
    <w:rsid w:val="00D50C6C"/>
    <w:rsid w:val="00D52BEE"/>
    <w:rsid w:val="00D52F94"/>
    <w:rsid w:val="00D56856"/>
    <w:rsid w:val="00D56F1F"/>
    <w:rsid w:val="00D63263"/>
    <w:rsid w:val="00D67755"/>
    <w:rsid w:val="00D67C41"/>
    <w:rsid w:val="00D7085E"/>
    <w:rsid w:val="00D737D6"/>
    <w:rsid w:val="00D74270"/>
    <w:rsid w:val="00D74EEA"/>
    <w:rsid w:val="00D75149"/>
    <w:rsid w:val="00D77B54"/>
    <w:rsid w:val="00D80723"/>
    <w:rsid w:val="00D81C22"/>
    <w:rsid w:val="00D8225F"/>
    <w:rsid w:val="00D84905"/>
    <w:rsid w:val="00D85F2E"/>
    <w:rsid w:val="00D86294"/>
    <w:rsid w:val="00D90549"/>
    <w:rsid w:val="00D917D4"/>
    <w:rsid w:val="00D92DFC"/>
    <w:rsid w:val="00D96CC1"/>
    <w:rsid w:val="00D96F19"/>
    <w:rsid w:val="00D97609"/>
    <w:rsid w:val="00D97759"/>
    <w:rsid w:val="00DA06C7"/>
    <w:rsid w:val="00DA479D"/>
    <w:rsid w:val="00DA6CBC"/>
    <w:rsid w:val="00DA7F63"/>
    <w:rsid w:val="00DB2F28"/>
    <w:rsid w:val="00DB32E7"/>
    <w:rsid w:val="00DB4D7D"/>
    <w:rsid w:val="00DB512B"/>
    <w:rsid w:val="00DC1203"/>
    <w:rsid w:val="00DC14A4"/>
    <w:rsid w:val="00DC3152"/>
    <w:rsid w:val="00DC4CE7"/>
    <w:rsid w:val="00DC5AD3"/>
    <w:rsid w:val="00DD0556"/>
    <w:rsid w:val="00DD6A7D"/>
    <w:rsid w:val="00DE443A"/>
    <w:rsid w:val="00DE7143"/>
    <w:rsid w:val="00DF03B9"/>
    <w:rsid w:val="00DF1D34"/>
    <w:rsid w:val="00DF3CF7"/>
    <w:rsid w:val="00DF4A39"/>
    <w:rsid w:val="00E03369"/>
    <w:rsid w:val="00E055DB"/>
    <w:rsid w:val="00E057DD"/>
    <w:rsid w:val="00E07C96"/>
    <w:rsid w:val="00E20B24"/>
    <w:rsid w:val="00E253AA"/>
    <w:rsid w:val="00E273D9"/>
    <w:rsid w:val="00E3712A"/>
    <w:rsid w:val="00E40734"/>
    <w:rsid w:val="00E427AC"/>
    <w:rsid w:val="00E4423F"/>
    <w:rsid w:val="00E44DDA"/>
    <w:rsid w:val="00E50423"/>
    <w:rsid w:val="00E5172D"/>
    <w:rsid w:val="00E519A4"/>
    <w:rsid w:val="00E54263"/>
    <w:rsid w:val="00E57873"/>
    <w:rsid w:val="00E57991"/>
    <w:rsid w:val="00E622AB"/>
    <w:rsid w:val="00E63AF2"/>
    <w:rsid w:val="00E666EA"/>
    <w:rsid w:val="00E66882"/>
    <w:rsid w:val="00E67171"/>
    <w:rsid w:val="00E71028"/>
    <w:rsid w:val="00E711EE"/>
    <w:rsid w:val="00E71205"/>
    <w:rsid w:val="00E71F66"/>
    <w:rsid w:val="00E740F0"/>
    <w:rsid w:val="00E75245"/>
    <w:rsid w:val="00E75924"/>
    <w:rsid w:val="00E77CBE"/>
    <w:rsid w:val="00E80F14"/>
    <w:rsid w:val="00E81327"/>
    <w:rsid w:val="00E83178"/>
    <w:rsid w:val="00E83FED"/>
    <w:rsid w:val="00E851B6"/>
    <w:rsid w:val="00E85F5A"/>
    <w:rsid w:val="00E8650F"/>
    <w:rsid w:val="00E86760"/>
    <w:rsid w:val="00E87D8E"/>
    <w:rsid w:val="00E9287F"/>
    <w:rsid w:val="00E93290"/>
    <w:rsid w:val="00E93F04"/>
    <w:rsid w:val="00E9432A"/>
    <w:rsid w:val="00E953C7"/>
    <w:rsid w:val="00E95BD2"/>
    <w:rsid w:val="00E9746D"/>
    <w:rsid w:val="00EA0E6C"/>
    <w:rsid w:val="00EA44BF"/>
    <w:rsid w:val="00EA667B"/>
    <w:rsid w:val="00EB1698"/>
    <w:rsid w:val="00EB301D"/>
    <w:rsid w:val="00EB341E"/>
    <w:rsid w:val="00EB4D08"/>
    <w:rsid w:val="00EB54ED"/>
    <w:rsid w:val="00EB6B65"/>
    <w:rsid w:val="00EC0812"/>
    <w:rsid w:val="00EC165B"/>
    <w:rsid w:val="00EC3BCC"/>
    <w:rsid w:val="00EC44BD"/>
    <w:rsid w:val="00EC533F"/>
    <w:rsid w:val="00EC5572"/>
    <w:rsid w:val="00EC5E58"/>
    <w:rsid w:val="00ED0ED7"/>
    <w:rsid w:val="00ED341F"/>
    <w:rsid w:val="00ED39F8"/>
    <w:rsid w:val="00ED56A9"/>
    <w:rsid w:val="00ED5FC2"/>
    <w:rsid w:val="00ED60FF"/>
    <w:rsid w:val="00EE10C5"/>
    <w:rsid w:val="00EE37D6"/>
    <w:rsid w:val="00EE44E4"/>
    <w:rsid w:val="00EE5CE7"/>
    <w:rsid w:val="00EE737E"/>
    <w:rsid w:val="00EE77E0"/>
    <w:rsid w:val="00EF1353"/>
    <w:rsid w:val="00EF28AE"/>
    <w:rsid w:val="00EF49DF"/>
    <w:rsid w:val="00EF5FD3"/>
    <w:rsid w:val="00EF754B"/>
    <w:rsid w:val="00EF7F6A"/>
    <w:rsid w:val="00F015D7"/>
    <w:rsid w:val="00F048B6"/>
    <w:rsid w:val="00F05897"/>
    <w:rsid w:val="00F06306"/>
    <w:rsid w:val="00F075D7"/>
    <w:rsid w:val="00F106DE"/>
    <w:rsid w:val="00F10B36"/>
    <w:rsid w:val="00F10D26"/>
    <w:rsid w:val="00F11F2D"/>
    <w:rsid w:val="00F152C0"/>
    <w:rsid w:val="00F16A29"/>
    <w:rsid w:val="00F20F85"/>
    <w:rsid w:val="00F2563E"/>
    <w:rsid w:val="00F302C3"/>
    <w:rsid w:val="00F30BDE"/>
    <w:rsid w:val="00F33EFA"/>
    <w:rsid w:val="00F34D29"/>
    <w:rsid w:val="00F404D2"/>
    <w:rsid w:val="00F45066"/>
    <w:rsid w:val="00F4522F"/>
    <w:rsid w:val="00F453D6"/>
    <w:rsid w:val="00F45EC8"/>
    <w:rsid w:val="00F461BC"/>
    <w:rsid w:val="00F50BC2"/>
    <w:rsid w:val="00F5523A"/>
    <w:rsid w:val="00F565E2"/>
    <w:rsid w:val="00F5762D"/>
    <w:rsid w:val="00F6010F"/>
    <w:rsid w:val="00F64D26"/>
    <w:rsid w:val="00F6511A"/>
    <w:rsid w:val="00F654DB"/>
    <w:rsid w:val="00F663CF"/>
    <w:rsid w:val="00F66632"/>
    <w:rsid w:val="00F72C20"/>
    <w:rsid w:val="00F7385C"/>
    <w:rsid w:val="00F73903"/>
    <w:rsid w:val="00F7465C"/>
    <w:rsid w:val="00F74EED"/>
    <w:rsid w:val="00F75E8F"/>
    <w:rsid w:val="00F8020A"/>
    <w:rsid w:val="00F81BC2"/>
    <w:rsid w:val="00F82325"/>
    <w:rsid w:val="00F83430"/>
    <w:rsid w:val="00F83750"/>
    <w:rsid w:val="00F84FE6"/>
    <w:rsid w:val="00F87946"/>
    <w:rsid w:val="00F973DD"/>
    <w:rsid w:val="00FA0597"/>
    <w:rsid w:val="00FA2269"/>
    <w:rsid w:val="00FA2E8A"/>
    <w:rsid w:val="00FA69A0"/>
    <w:rsid w:val="00FA6AE3"/>
    <w:rsid w:val="00FB4EE5"/>
    <w:rsid w:val="00FB67BE"/>
    <w:rsid w:val="00FB6916"/>
    <w:rsid w:val="00FB6A08"/>
    <w:rsid w:val="00FC39F6"/>
    <w:rsid w:val="00FC474E"/>
    <w:rsid w:val="00FC5521"/>
    <w:rsid w:val="00FC588C"/>
    <w:rsid w:val="00FC62FD"/>
    <w:rsid w:val="00FD091F"/>
    <w:rsid w:val="00FD0F1D"/>
    <w:rsid w:val="00FD251B"/>
    <w:rsid w:val="00FD2615"/>
    <w:rsid w:val="00FD57DD"/>
    <w:rsid w:val="00FD618F"/>
    <w:rsid w:val="00FE17DE"/>
    <w:rsid w:val="00FE1DB3"/>
    <w:rsid w:val="00FF138B"/>
    <w:rsid w:val="00FF1DBF"/>
    <w:rsid w:val="00FF2ECC"/>
    <w:rsid w:val="00FF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75695"/>
  <w15:chartTrackingRefBased/>
  <w15:docId w15:val="{23BA53F5-CF16-46EA-AD94-2F3DB2E0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EC2"/>
    <w:pPr>
      <w:spacing w:after="200" w:line="276" w:lineRule="auto"/>
    </w:pPr>
    <w:rPr>
      <w:rFonts w:ascii="Proxima Nova ExCn Rg" w:hAnsi="Proxima Nova ExCn Rg" w:cs="Times New Roman"/>
      <w:sz w:val="28"/>
      <w:szCs w:val="28"/>
    </w:rPr>
  </w:style>
  <w:style w:type="paragraph" w:styleId="1">
    <w:name w:val="heading 1"/>
    <w:basedOn w:val="a"/>
    <w:link w:val="10"/>
    <w:uiPriority w:val="9"/>
    <w:qFormat/>
    <w:rsid w:val="006B752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
    <w:next w:val="a"/>
    <w:link w:val="21"/>
    <w:uiPriority w:val="9"/>
    <w:unhideWhenUsed/>
    <w:qFormat/>
    <w:rsid w:val="00521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52A"/>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521456"/>
    <w:rPr>
      <w:rFonts w:asciiTheme="majorHAnsi" w:eastAsiaTheme="majorEastAsia" w:hAnsiTheme="majorHAnsi" w:cstheme="majorBidi"/>
      <w:color w:val="2F5496" w:themeColor="accent1" w:themeShade="BF"/>
      <w:sz w:val="26"/>
      <w:szCs w:val="26"/>
    </w:rPr>
  </w:style>
  <w:style w:type="character" w:styleId="a3">
    <w:name w:val="Hyperlink"/>
    <w:uiPriority w:val="99"/>
    <w:rsid w:val="00007783"/>
    <w:rPr>
      <w:color w:val="0000FF"/>
      <w:u w:val="single"/>
    </w:rPr>
  </w:style>
  <w:style w:type="character" w:customStyle="1" w:styleId="a4">
    <w:name w:val="комментарий"/>
    <w:rsid w:val="00007783"/>
    <w:rPr>
      <w:b/>
      <w:i/>
      <w:shd w:val="clear" w:color="auto" w:fill="FFFF99"/>
    </w:rPr>
  </w:style>
  <w:style w:type="paragraph" w:customStyle="1" w:styleId="3">
    <w:name w:val="[Ростех] Наименование Подраздела (Уровень 3)"/>
    <w:link w:val="30"/>
    <w:uiPriority w:val="99"/>
    <w:qFormat/>
    <w:rsid w:val="00007783"/>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character" w:customStyle="1" w:styleId="30">
    <w:name w:val="[Ростех] Наименование Подраздела (Уровень 3) Знак"/>
    <w:basedOn w:val="a0"/>
    <w:link w:val="3"/>
    <w:uiPriority w:val="99"/>
    <w:rsid w:val="009509A9"/>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7783"/>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5">
    <w:name w:val="[Ростех] Простой текст (Без уровня)"/>
    <w:link w:val="a6"/>
    <w:qFormat/>
    <w:rsid w:val="00007783"/>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6">
    <w:name w:val="[Ростех] Простой текст (Без уровня) Знак"/>
    <w:basedOn w:val="a0"/>
    <w:link w:val="a5"/>
    <w:rsid w:val="000077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007783"/>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0"/>
    <w:link w:val="5"/>
    <w:uiPriority w:val="99"/>
    <w:qFormat/>
    <w:rsid w:val="000077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7783"/>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qFormat/>
    <w:rsid w:val="00007783"/>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0"/>
    <w:link w:val="4"/>
    <w:rsid w:val="00007783"/>
    <w:rPr>
      <w:rFonts w:ascii="Proxima Nova ExCn Rg" w:eastAsia="Times New Roman" w:hAnsi="Proxima Nova ExCn Rg" w:cs="Times New Roman"/>
      <w:sz w:val="28"/>
      <w:szCs w:val="28"/>
      <w:lang w:eastAsia="ru-RU"/>
    </w:rPr>
  </w:style>
  <w:style w:type="paragraph" w:customStyle="1" w:styleId="a7">
    <w:name w:val="Обычный текст документа"/>
    <w:basedOn w:val="a"/>
    <w:rsid w:val="00007783"/>
    <w:pPr>
      <w:spacing w:before="100" w:beforeAutospacing="1" w:after="0" w:afterAutospacing="1" w:line="240" w:lineRule="auto"/>
      <w:jc w:val="both"/>
    </w:pPr>
    <w:rPr>
      <w:rFonts w:ascii="Times New Roman" w:eastAsia="Times New Roman" w:hAnsi="Times New Roman"/>
      <w:sz w:val="24"/>
      <w:szCs w:val="24"/>
      <w:lang w:eastAsia="ru-RU"/>
    </w:rPr>
  </w:style>
  <w:style w:type="paragraph" w:customStyle="1" w:styleId="s1">
    <w:name w:val="s_1"/>
    <w:basedOn w:val="a"/>
    <w:rsid w:val="00007783"/>
    <w:pPr>
      <w:spacing w:before="100" w:beforeAutospacing="1" w:after="100" w:afterAutospacing="1" w:line="240" w:lineRule="auto"/>
    </w:pPr>
    <w:rPr>
      <w:rFonts w:ascii="Times New Roman" w:eastAsia="Calibri" w:hAnsi="Times New Roman"/>
      <w:sz w:val="24"/>
      <w:szCs w:val="24"/>
      <w:lang w:eastAsia="ru-RU"/>
    </w:rPr>
  </w:style>
  <w:style w:type="paragraph" w:styleId="a8">
    <w:name w:val="No Spacing"/>
    <w:uiPriority w:val="1"/>
    <w:qFormat/>
    <w:rsid w:val="00007783"/>
    <w:pPr>
      <w:spacing w:after="0" w:line="240" w:lineRule="auto"/>
    </w:pPr>
  </w:style>
  <w:style w:type="paragraph" w:styleId="a9">
    <w:name w:val="header"/>
    <w:basedOn w:val="a"/>
    <w:link w:val="aa"/>
    <w:uiPriority w:val="99"/>
    <w:unhideWhenUsed/>
    <w:rsid w:val="00506C5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06C5E"/>
    <w:rPr>
      <w:rFonts w:ascii="Proxima Nova ExCn Rg" w:hAnsi="Proxima Nova ExCn Rg" w:cs="Times New Roman"/>
      <w:sz w:val="28"/>
      <w:szCs w:val="28"/>
    </w:rPr>
  </w:style>
  <w:style w:type="paragraph" w:styleId="ab">
    <w:name w:val="footer"/>
    <w:basedOn w:val="a"/>
    <w:link w:val="ac"/>
    <w:uiPriority w:val="99"/>
    <w:unhideWhenUsed/>
    <w:rsid w:val="00506C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6C5E"/>
    <w:rPr>
      <w:rFonts w:ascii="Proxima Nova ExCn Rg" w:hAnsi="Proxima Nova ExCn Rg" w:cs="Times New Roman"/>
      <w:sz w:val="28"/>
      <w:szCs w:val="28"/>
    </w:rPr>
  </w:style>
  <w:style w:type="character" w:styleId="ad">
    <w:name w:val="Unresolved Mention"/>
    <w:basedOn w:val="a0"/>
    <w:uiPriority w:val="99"/>
    <w:semiHidden/>
    <w:unhideWhenUsed/>
    <w:rsid w:val="00EB1698"/>
    <w:rPr>
      <w:color w:val="605E5C"/>
      <w:shd w:val="clear" w:color="auto" w:fill="E1DFDD"/>
    </w:rPr>
  </w:style>
  <w:style w:type="character" w:styleId="ae">
    <w:name w:val="Emphasis"/>
    <w:basedOn w:val="a0"/>
    <w:uiPriority w:val="20"/>
    <w:qFormat/>
    <w:rsid w:val="007E39A6"/>
    <w:rPr>
      <w:i/>
      <w:iCs/>
    </w:rPr>
  </w:style>
  <w:style w:type="character" w:styleId="af">
    <w:name w:val="Book Title"/>
    <w:basedOn w:val="a0"/>
    <w:uiPriority w:val="33"/>
    <w:qFormat/>
    <w:rsid w:val="00033E87"/>
    <w:rPr>
      <w:b/>
      <w:bCs/>
      <w:smallCaps/>
      <w:spacing w:val="5"/>
    </w:rPr>
  </w:style>
  <w:style w:type="paragraph" w:styleId="af0">
    <w:name w:val="List Paragraph"/>
    <w:aliases w:val="Bullet List,FooterText,numbered,Use Case List Paragraph,Маркер,ТЗ список,Абзац списка литеральный,UL,Абзац маркированнный,Table-Normal,RSHB_Table-Normal,Предусловия,1. Абзац списка,Нумерованный список_ФТ,Булет 1,Bullet Number,lp1,lp11,列出段落"/>
    <w:basedOn w:val="a"/>
    <w:link w:val="af1"/>
    <w:uiPriority w:val="34"/>
    <w:qFormat/>
    <w:rsid w:val="00033E87"/>
    <w:pPr>
      <w:ind w:left="720"/>
      <w:contextualSpacing/>
    </w:pPr>
  </w:style>
  <w:style w:type="character" w:styleId="af2">
    <w:name w:val="Placeholder Text"/>
    <w:basedOn w:val="a0"/>
    <w:uiPriority w:val="99"/>
    <w:semiHidden/>
    <w:rsid w:val="00C11E9D"/>
    <w:rPr>
      <w:color w:val="808080"/>
    </w:rPr>
  </w:style>
  <w:style w:type="character" w:customStyle="1" w:styleId="fontstyle01">
    <w:name w:val="fontstyle01"/>
    <w:basedOn w:val="a0"/>
    <w:rsid w:val="007F558E"/>
    <w:rPr>
      <w:rFonts w:ascii="Arial Narrow" w:hAnsi="Arial Narrow" w:hint="default"/>
      <w:b/>
      <w:bCs/>
      <w:i w:val="0"/>
      <w:iCs w:val="0"/>
      <w:color w:val="000000"/>
      <w:sz w:val="24"/>
      <w:szCs w:val="24"/>
    </w:rPr>
  </w:style>
  <w:style w:type="character" w:customStyle="1" w:styleId="fontstyle21">
    <w:name w:val="fontstyle21"/>
    <w:basedOn w:val="a0"/>
    <w:rsid w:val="007F558E"/>
    <w:rPr>
      <w:rFonts w:ascii="Arial Narrow" w:hAnsi="Arial Narrow" w:hint="default"/>
      <w:b w:val="0"/>
      <w:bCs w:val="0"/>
      <w:i w:val="0"/>
      <w:iCs w:val="0"/>
      <w:color w:val="000000"/>
      <w:sz w:val="24"/>
      <w:szCs w:val="24"/>
    </w:rPr>
  </w:style>
  <w:style w:type="character" w:customStyle="1" w:styleId="fontstyle31">
    <w:name w:val="fontstyle31"/>
    <w:basedOn w:val="a0"/>
    <w:rsid w:val="007F558E"/>
    <w:rPr>
      <w:rFonts w:ascii="Calibri" w:hAnsi="Calibri" w:cs="Calibri" w:hint="default"/>
      <w:b w:val="0"/>
      <w:bCs w:val="0"/>
      <w:i w:val="0"/>
      <w:iCs w:val="0"/>
      <w:color w:val="000000"/>
      <w:sz w:val="22"/>
      <w:szCs w:val="22"/>
    </w:rPr>
  </w:style>
  <w:style w:type="paragraph" w:styleId="af3">
    <w:name w:val="Normal (Web)"/>
    <w:basedOn w:val="a"/>
    <w:uiPriority w:val="99"/>
    <w:unhideWhenUsed/>
    <w:rsid w:val="007121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7121DD"/>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annotation reference"/>
    <w:basedOn w:val="a0"/>
    <w:uiPriority w:val="99"/>
    <w:semiHidden/>
    <w:unhideWhenUsed/>
    <w:rsid w:val="00D97759"/>
    <w:rPr>
      <w:sz w:val="16"/>
      <w:szCs w:val="16"/>
    </w:rPr>
  </w:style>
  <w:style w:type="paragraph" w:styleId="af5">
    <w:name w:val="annotation text"/>
    <w:basedOn w:val="a"/>
    <w:link w:val="af6"/>
    <w:uiPriority w:val="99"/>
    <w:semiHidden/>
    <w:unhideWhenUsed/>
    <w:rsid w:val="00D97759"/>
    <w:pPr>
      <w:spacing w:line="240" w:lineRule="auto"/>
    </w:pPr>
    <w:rPr>
      <w:sz w:val="20"/>
      <w:szCs w:val="20"/>
    </w:rPr>
  </w:style>
  <w:style w:type="character" w:customStyle="1" w:styleId="af6">
    <w:name w:val="Текст примечания Знак"/>
    <w:basedOn w:val="a0"/>
    <w:link w:val="af5"/>
    <w:uiPriority w:val="99"/>
    <w:semiHidden/>
    <w:rsid w:val="00D97759"/>
    <w:rPr>
      <w:rFonts w:ascii="Proxima Nova ExCn Rg" w:hAnsi="Proxima Nova ExCn Rg" w:cs="Times New Roman"/>
      <w:sz w:val="20"/>
      <w:szCs w:val="20"/>
    </w:rPr>
  </w:style>
  <w:style w:type="paragraph" w:styleId="af7">
    <w:name w:val="annotation subject"/>
    <w:basedOn w:val="af5"/>
    <w:next w:val="af5"/>
    <w:link w:val="af8"/>
    <w:uiPriority w:val="99"/>
    <w:semiHidden/>
    <w:unhideWhenUsed/>
    <w:rsid w:val="00D97759"/>
    <w:rPr>
      <w:b/>
      <w:bCs/>
    </w:rPr>
  </w:style>
  <w:style w:type="character" w:customStyle="1" w:styleId="af8">
    <w:name w:val="Тема примечания Знак"/>
    <w:basedOn w:val="af6"/>
    <w:link w:val="af7"/>
    <w:uiPriority w:val="99"/>
    <w:semiHidden/>
    <w:rsid w:val="00D97759"/>
    <w:rPr>
      <w:rFonts w:ascii="Proxima Nova ExCn Rg" w:hAnsi="Proxima Nova ExCn Rg" w:cs="Times New Roman"/>
      <w:b/>
      <w:bCs/>
      <w:sz w:val="20"/>
      <w:szCs w:val="20"/>
    </w:rPr>
  </w:style>
  <w:style w:type="table" w:styleId="af9">
    <w:name w:val="Table Grid"/>
    <w:basedOn w:val="a1"/>
    <w:rsid w:val="00A2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Bullet List Знак,FooterText Знак,numbered Знак,Use Case List Paragraph Знак,Маркер Знак,ТЗ список Знак,Абзац списка литеральный Знак,UL Знак,Абзац маркированнный Знак,Table-Normal Знак,RSHB_Table-Normal Знак,Предусловия Знак,lp1 Знак"/>
    <w:link w:val="af0"/>
    <w:uiPriority w:val="34"/>
    <w:qFormat/>
    <w:locked/>
    <w:rsid w:val="009D704E"/>
    <w:rPr>
      <w:rFonts w:ascii="Proxima Nova ExCn Rg" w:hAnsi="Proxima Nova ExCn Rg" w:cs="Times New Roman"/>
      <w:sz w:val="28"/>
      <w:szCs w:val="28"/>
    </w:rPr>
  </w:style>
  <w:style w:type="paragraph" w:styleId="afa">
    <w:name w:val="Revision"/>
    <w:hidden/>
    <w:uiPriority w:val="99"/>
    <w:semiHidden/>
    <w:rsid w:val="0096512C"/>
    <w:pPr>
      <w:spacing w:after="0" w:line="240" w:lineRule="auto"/>
    </w:pPr>
    <w:rPr>
      <w:rFonts w:ascii="Proxima Nova ExCn Rg" w:hAnsi="Proxima Nova ExCn Rg" w:cs="Times New Roman"/>
      <w:sz w:val="28"/>
      <w:szCs w:val="28"/>
    </w:rPr>
  </w:style>
  <w:style w:type="character" w:styleId="afb">
    <w:name w:val="FollowedHyperlink"/>
    <w:basedOn w:val="a0"/>
    <w:uiPriority w:val="99"/>
    <w:semiHidden/>
    <w:unhideWhenUsed/>
    <w:rsid w:val="00FB67BE"/>
    <w:rPr>
      <w:color w:val="954F72" w:themeColor="followedHyperlink"/>
      <w:u w:val="single"/>
    </w:rPr>
  </w:style>
  <w:style w:type="paragraph" w:styleId="afc">
    <w:name w:val="footnote text"/>
    <w:basedOn w:val="a"/>
    <w:link w:val="afd"/>
    <w:uiPriority w:val="99"/>
    <w:semiHidden/>
    <w:unhideWhenUsed/>
    <w:rsid w:val="00382F2C"/>
    <w:pPr>
      <w:spacing w:after="0" w:line="240" w:lineRule="auto"/>
    </w:pPr>
    <w:rPr>
      <w:sz w:val="20"/>
      <w:szCs w:val="20"/>
    </w:rPr>
  </w:style>
  <w:style w:type="character" w:customStyle="1" w:styleId="afd">
    <w:name w:val="Текст сноски Знак"/>
    <w:basedOn w:val="a0"/>
    <w:link w:val="afc"/>
    <w:uiPriority w:val="99"/>
    <w:semiHidden/>
    <w:rsid w:val="00382F2C"/>
    <w:rPr>
      <w:rFonts w:ascii="Proxima Nova ExCn Rg" w:hAnsi="Proxima Nova ExCn Rg" w:cs="Times New Roman"/>
      <w:sz w:val="20"/>
      <w:szCs w:val="20"/>
    </w:rPr>
  </w:style>
  <w:style w:type="character" w:styleId="afe">
    <w:name w:val="footnote reference"/>
    <w:basedOn w:val="a0"/>
    <w:uiPriority w:val="99"/>
    <w:semiHidden/>
    <w:unhideWhenUsed/>
    <w:rsid w:val="00382F2C"/>
    <w:rPr>
      <w:vertAlign w:val="superscript"/>
    </w:rPr>
  </w:style>
  <w:style w:type="paragraph" w:styleId="aff">
    <w:name w:val="Balloon Text"/>
    <w:basedOn w:val="a"/>
    <w:link w:val="aff0"/>
    <w:uiPriority w:val="99"/>
    <w:semiHidden/>
    <w:unhideWhenUsed/>
    <w:rsid w:val="00AD3D00"/>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AD3D00"/>
    <w:rPr>
      <w:rFonts w:ascii="Segoe UI" w:hAnsi="Segoe UI" w:cs="Segoe UI"/>
      <w:sz w:val="18"/>
      <w:szCs w:val="18"/>
    </w:rPr>
  </w:style>
  <w:style w:type="table" w:customStyle="1" w:styleId="11">
    <w:name w:val="Сетка таблицы1"/>
    <w:basedOn w:val="a1"/>
    <w:next w:val="af9"/>
    <w:uiPriority w:val="59"/>
    <w:rsid w:val="002B6471"/>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4030">
      <w:bodyDiv w:val="1"/>
      <w:marLeft w:val="0"/>
      <w:marRight w:val="0"/>
      <w:marTop w:val="0"/>
      <w:marBottom w:val="0"/>
      <w:divBdr>
        <w:top w:val="none" w:sz="0" w:space="0" w:color="auto"/>
        <w:left w:val="none" w:sz="0" w:space="0" w:color="auto"/>
        <w:bottom w:val="none" w:sz="0" w:space="0" w:color="auto"/>
        <w:right w:val="none" w:sz="0" w:space="0" w:color="auto"/>
      </w:divBdr>
    </w:div>
    <w:div w:id="68306608">
      <w:bodyDiv w:val="1"/>
      <w:marLeft w:val="0"/>
      <w:marRight w:val="0"/>
      <w:marTop w:val="0"/>
      <w:marBottom w:val="0"/>
      <w:divBdr>
        <w:top w:val="none" w:sz="0" w:space="0" w:color="auto"/>
        <w:left w:val="none" w:sz="0" w:space="0" w:color="auto"/>
        <w:bottom w:val="none" w:sz="0" w:space="0" w:color="auto"/>
        <w:right w:val="none" w:sz="0" w:space="0" w:color="auto"/>
      </w:divBdr>
      <w:divsChild>
        <w:div w:id="1041826548">
          <w:marLeft w:val="0"/>
          <w:marRight w:val="0"/>
          <w:marTop w:val="0"/>
          <w:marBottom w:val="0"/>
          <w:divBdr>
            <w:top w:val="none" w:sz="0" w:space="0" w:color="auto"/>
            <w:left w:val="none" w:sz="0" w:space="0" w:color="auto"/>
            <w:bottom w:val="none" w:sz="0" w:space="0" w:color="auto"/>
            <w:right w:val="none" w:sz="0" w:space="0" w:color="auto"/>
          </w:divBdr>
        </w:div>
        <w:div w:id="1266576515">
          <w:marLeft w:val="0"/>
          <w:marRight w:val="0"/>
          <w:marTop w:val="0"/>
          <w:marBottom w:val="0"/>
          <w:divBdr>
            <w:top w:val="none" w:sz="0" w:space="0" w:color="auto"/>
            <w:left w:val="none" w:sz="0" w:space="0" w:color="auto"/>
            <w:bottom w:val="none" w:sz="0" w:space="0" w:color="auto"/>
            <w:right w:val="none" w:sz="0" w:space="0" w:color="auto"/>
          </w:divBdr>
        </w:div>
      </w:divsChild>
    </w:div>
    <w:div w:id="104228314">
      <w:bodyDiv w:val="1"/>
      <w:marLeft w:val="0"/>
      <w:marRight w:val="0"/>
      <w:marTop w:val="0"/>
      <w:marBottom w:val="0"/>
      <w:divBdr>
        <w:top w:val="none" w:sz="0" w:space="0" w:color="auto"/>
        <w:left w:val="none" w:sz="0" w:space="0" w:color="auto"/>
        <w:bottom w:val="none" w:sz="0" w:space="0" w:color="auto"/>
        <w:right w:val="none" w:sz="0" w:space="0" w:color="auto"/>
      </w:divBdr>
    </w:div>
    <w:div w:id="116799238">
      <w:bodyDiv w:val="1"/>
      <w:marLeft w:val="0"/>
      <w:marRight w:val="0"/>
      <w:marTop w:val="0"/>
      <w:marBottom w:val="0"/>
      <w:divBdr>
        <w:top w:val="none" w:sz="0" w:space="0" w:color="auto"/>
        <w:left w:val="none" w:sz="0" w:space="0" w:color="auto"/>
        <w:bottom w:val="none" w:sz="0" w:space="0" w:color="auto"/>
        <w:right w:val="none" w:sz="0" w:space="0" w:color="auto"/>
      </w:divBdr>
    </w:div>
    <w:div w:id="124156165">
      <w:bodyDiv w:val="1"/>
      <w:marLeft w:val="0"/>
      <w:marRight w:val="0"/>
      <w:marTop w:val="0"/>
      <w:marBottom w:val="0"/>
      <w:divBdr>
        <w:top w:val="none" w:sz="0" w:space="0" w:color="auto"/>
        <w:left w:val="none" w:sz="0" w:space="0" w:color="auto"/>
        <w:bottom w:val="none" w:sz="0" w:space="0" w:color="auto"/>
        <w:right w:val="none" w:sz="0" w:space="0" w:color="auto"/>
      </w:divBdr>
    </w:div>
    <w:div w:id="141699778">
      <w:bodyDiv w:val="1"/>
      <w:marLeft w:val="0"/>
      <w:marRight w:val="0"/>
      <w:marTop w:val="0"/>
      <w:marBottom w:val="0"/>
      <w:divBdr>
        <w:top w:val="none" w:sz="0" w:space="0" w:color="auto"/>
        <w:left w:val="none" w:sz="0" w:space="0" w:color="auto"/>
        <w:bottom w:val="none" w:sz="0" w:space="0" w:color="auto"/>
        <w:right w:val="none" w:sz="0" w:space="0" w:color="auto"/>
      </w:divBdr>
    </w:div>
    <w:div w:id="179204028">
      <w:bodyDiv w:val="1"/>
      <w:marLeft w:val="0"/>
      <w:marRight w:val="0"/>
      <w:marTop w:val="0"/>
      <w:marBottom w:val="0"/>
      <w:divBdr>
        <w:top w:val="none" w:sz="0" w:space="0" w:color="auto"/>
        <w:left w:val="none" w:sz="0" w:space="0" w:color="auto"/>
        <w:bottom w:val="none" w:sz="0" w:space="0" w:color="auto"/>
        <w:right w:val="none" w:sz="0" w:space="0" w:color="auto"/>
      </w:divBdr>
    </w:div>
    <w:div w:id="318921285">
      <w:bodyDiv w:val="1"/>
      <w:marLeft w:val="0"/>
      <w:marRight w:val="0"/>
      <w:marTop w:val="0"/>
      <w:marBottom w:val="0"/>
      <w:divBdr>
        <w:top w:val="none" w:sz="0" w:space="0" w:color="auto"/>
        <w:left w:val="none" w:sz="0" w:space="0" w:color="auto"/>
        <w:bottom w:val="none" w:sz="0" w:space="0" w:color="auto"/>
        <w:right w:val="none" w:sz="0" w:space="0" w:color="auto"/>
      </w:divBdr>
      <w:divsChild>
        <w:div w:id="252513835">
          <w:marLeft w:val="0"/>
          <w:marRight w:val="0"/>
          <w:marTop w:val="0"/>
          <w:marBottom w:val="0"/>
          <w:divBdr>
            <w:top w:val="none" w:sz="0" w:space="0" w:color="auto"/>
            <w:left w:val="none" w:sz="0" w:space="0" w:color="auto"/>
            <w:bottom w:val="none" w:sz="0" w:space="0" w:color="auto"/>
            <w:right w:val="none" w:sz="0" w:space="0" w:color="auto"/>
          </w:divBdr>
        </w:div>
      </w:divsChild>
    </w:div>
    <w:div w:id="406004888">
      <w:bodyDiv w:val="1"/>
      <w:marLeft w:val="0"/>
      <w:marRight w:val="0"/>
      <w:marTop w:val="0"/>
      <w:marBottom w:val="0"/>
      <w:divBdr>
        <w:top w:val="none" w:sz="0" w:space="0" w:color="auto"/>
        <w:left w:val="none" w:sz="0" w:space="0" w:color="auto"/>
        <w:bottom w:val="none" w:sz="0" w:space="0" w:color="auto"/>
        <w:right w:val="none" w:sz="0" w:space="0" w:color="auto"/>
      </w:divBdr>
    </w:div>
    <w:div w:id="420219219">
      <w:bodyDiv w:val="1"/>
      <w:marLeft w:val="0"/>
      <w:marRight w:val="0"/>
      <w:marTop w:val="0"/>
      <w:marBottom w:val="0"/>
      <w:divBdr>
        <w:top w:val="none" w:sz="0" w:space="0" w:color="auto"/>
        <w:left w:val="none" w:sz="0" w:space="0" w:color="auto"/>
        <w:bottom w:val="none" w:sz="0" w:space="0" w:color="auto"/>
        <w:right w:val="none" w:sz="0" w:space="0" w:color="auto"/>
      </w:divBdr>
    </w:div>
    <w:div w:id="451246798">
      <w:bodyDiv w:val="1"/>
      <w:marLeft w:val="0"/>
      <w:marRight w:val="0"/>
      <w:marTop w:val="0"/>
      <w:marBottom w:val="0"/>
      <w:divBdr>
        <w:top w:val="none" w:sz="0" w:space="0" w:color="auto"/>
        <w:left w:val="none" w:sz="0" w:space="0" w:color="auto"/>
        <w:bottom w:val="none" w:sz="0" w:space="0" w:color="auto"/>
        <w:right w:val="none" w:sz="0" w:space="0" w:color="auto"/>
      </w:divBdr>
      <w:divsChild>
        <w:div w:id="921449814">
          <w:marLeft w:val="0"/>
          <w:marRight w:val="0"/>
          <w:marTop w:val="0"/>
          <w:marBottom w:val="0"/>
          <w:divBdr>
            <w:top w:val="none" w:sz="0" w:space="0" w:color="auto"/>
            <w:left w:val="none" w:sz="0" w:space="0" w:color="auto"/>
            <w:bottom w:val="none" w:sz="0" w:space="0" w:color="auto"/>
            <w:right w:val="none" w:sz="0" w:space="0" w:color="auto"/>
          </w:divBdr>
        </w:div>
        <w:div w:id="1205092831">
          <w:marLeft w:val="0"/>
          <w:marRight w:val="0"/>
          <w:marTop w:val="0"/>
          <w:marBottom w:val="0"/>
          <w:divBdr>
            <w:top w:val="none" w:sz="0" w:space="0" w:color="auto"/>
            <w:left w:val="none" w:sz="0" w:space="0" w:color="auto"/>
            <w:bottom w:val="none" w:sz="0" w:space="0" w:color="auto"/>
            <w:right w:val="none" w:sz="0" w:space="0" w:color="auto"/>
          </w:divBdr>
        </w:div>
      </w:divsChild>
    </w:div>
    <w:div w:id="568614988">
      <w:bodyDiv w:val="1"/>
      <w:marLeft w:val="0"/>
      <w:marRight w:val="0"/>
      <w:marTop w:val="0"/>
      <w:marBottom w:val="0"/>
      <w:divBdr>
        <w:top w:val="none" w:sz="0" w:space="0" w:color="auto"/>
        <w:left w:val="none" w:sz="0" w:space="0" w:color="auto"/>
        <w:bottom w:val="none" w:sz="0" w:space="0" w:color="auto"/>
        <w:right w:val="none" w:sz="0" w:space="0" w:color="auto"/>
      </w:divBdr>
    </w:div>
    <w:div w:id="723675975">
      <w:bodyDiv w:val="1"/>
      <w:marLeft w:val="0"/>
      <w:marRight w:val="0"/>
      <w:marTop w:val="0"/>
      <w:marBottom w:val="0"/>
      <w:divBdr>
        <w:top w:val="none" w:sz="0" w:space="0" w:color="auto"/>
        <w:left w:val="none" w:sz="0" w:space="0" w:color="auto"/>
        <w:bottom w:val="none" w:sz="0" w:space="0" w:color="auto"/>
        <w:right w:val="none" w:sz="0" w:space="0" w:color="auto"/>
      </w:divBdr>
    </w:div>
    <w:div w:id="741877402">
      <w:bodyDiv w:val="1"/>
      <w:marLeft w:val="0"/>
      <w:marRight w:val="0"/>
      <w:marTop w:val="0"/>
      <w:marBottom w:val="0"/>
      <w:divBdr>
        <w:top w:val="none" w:sz="0" w:space="0" w:color="auto"/>
        <w:left w:val="none" w:sz="0" w:space="0" w:color="auto"/>
        <w:bottom w:val="none" w:sz="0" w:space="0" w:color="auto"/>
        <w:right w:val="none" w:sz="0" w:space="0" w:color="auto"/>
      </w:divBdr>
    </w:div>
    <w:div w:id="1228766253">
      <w:bodyDiv w:val="1"/>
      <w:marLeft w:val="0"/>
      <w:marRight w:val="0"/>
      <w:marTop w:val="0"/>
      <w:marBottom w:val="0"/>
      <w:divBdr>
        <w:top w:val="none" w:sz="0" w:space="0" w:color="auto"/>
        <w:left w:val="none" w:sz="0" w:space="0" w:color="auto"/>
        <w:bottom w:val="none" w:sz="0" w:space="0" w:color="auto"/>
        <w:right w:val="none" w:sz="0" w:space="0" w:color="auto"/>
      </w:divBdr>
    </w:div>
    <w:div w:id="1231385724">
      <w:bodyDiv w:val="1"/>
      <w:marLeft w:val="0"/>
      <w:marRight w:val="0"/>
      <w:marTop w:val="0"/>
      <w:marBottom w:val="0"/>
      <w:divBdr>
        <w:top w:val="none" w:sz="0" w:space="0" w:color="auto"/>
        <w:left w:val="none" w:sz="0" w:space="0" w:color="auto"/>
        <w:bottom w:val="none" w:sz="0" w:space="0" w:color="auto"/>
        <w:right w:val="none" w:sz="0" w:space="0" w:color="auto"/>
      </w:divBdr>
      <w:divsChild>
        <w:div w:id="1898081032">
          <w:marLeft w:val="0"/>
          <w:marRight w:val="0"/>
          <w:marTop w:val="0"/>
          <w:marBottom w:val="0"/>
          <w:divBdr>
            <w:top w:val="none" w:sz="0" w:space="0" w:color="auto"/>
            <w:left w:val="none" w:sz="0" w:space="0" w:color="auto"/>
            <w:bottom w:val="none" w:sz="0" w:space="0" w:color="auto"/>
            <w:right w:val="none" w:sz="0" w:space="0" w:color="auto"/>
          </w:divBdr>
        </w:div>
      </w:divsChild>
    </w:div>
    <w:div w:id="1280144178">
      <w:bodyDiv w:val="1"/>
      <w:marLeft w:val="0"/>
      <w:marRight w:val="0"/>
      <w:marTop w:val="0"/>
      <w:marBottom w:val="0"/>
      <w:divBdr>
        <w:top w:val="none" w:sz="0" w:space="0" w:color="auto"/>
        <w:left w:val="none" w:sz="0" w:space="0" w:color="auto"/>
        <w:bottom w:val="none" w:sz="0" w:space="0" w:color="auto"/>
        <w:right w:val="none" w:sz="0" w:space="0" w:color="auto"/>
      </w:divBdr>
      <w:divsChild>
        <w:div w:id="548421195">
          <w:marLeft w:val="0"/>
          <w:marRight w:val="0"/>
          <w:marTop w:val="0"/>
          <w:marBottom w:val="0"/>
          <w:divBdr>
            <w:top w:val="none" w:sz="0" w:space="0" w:color="auto"/>
            <w:left w:val="none" w:sz="0" w:space="0" w:color="auto"/>
            <w:bottom w:val="none" w:sz="0" w:space="0" w:color="auto"/>
            <w:right w:val="none" w:sz="0" w:space="0" w:color="auto"/>
          </w:divBdr>
        </w:div>
      </w:divsChild>
    </w:div>
    <w:div w:id="1299261373">
      <w:bodyDiv w:val="1"/>
      <w:marLeft w:val="0"/>
      <w:marRight w:val="0"/>
      <w:marTop w:val="0"/>
      <w:marBottom w:val="0"/>
      <w:divBdr>
        <w:top w:val="none" w:sz="0" w:space="0" w:color="auto"/>
        <w:left w:val="none" w:sz="0" w:space="0" w:color="auto"/>
        <w:bottom w:val="none" w:sz="0" w:space="0" w:color="auto"/>
        <w:right w:val="none" w:sz="0" w:space="0" w:color="auto"/>
      </w:divBdr>
    </w:div>
    <w:div w:id="1379889199">
      <w:bodyDiv w:val="1"/>
      <w:marLeft w:val="0"/>
      <w:marRight w:val="0"/>
      <w:marTop w:val="0"/>
      <w:marBottom w:val="0"/>
      <w:divBdr>
        <w:top w:val="none" w:sz="0" w:space="0" w:color="auto"/>
        <w:left w:val="none" w:sz="0" w:space="0" w:color="auto"/>
        <w:bottom w:val="none" w:sz="0" w:space="0" w:color="auto"/>
        <w:right w:val="none" w:sz="0" w:space="0" w:color="auto"/>
      </w:divBdr>
    </w:div>
    <w:div w:id="1680622025">
      <w:bodyDiv w:val="1"/>
      <w:marLeft w:val="0"/>
      <w:marRight w:val="0"/>
      <w:marTop w:val="0"/>
      <w:marBottom w:val="0"/>
      <w:divBdr>
        <w:top w:val="none" w:sz="0" w:space="0" w:color="auto"/>
        <w:left w:val="none" w:sz="0" w:space="0" w:color="auto"/>
        <w:bottom w:val="none" w:sz="0" w:space="0" w:color="auto"/>
        <w:right w:val="none" w:sz="0" w:space="0" w:color="auto"/>
      </w:divBdr>
    </w:div>
    <w:div w:id="20560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35981/" TargetMode="External"/><Relationship Id="rId18" Type="http://schemas.openxmlformats.org/officeDocument/2006/relationships/hyperlink" Target="https://login.consultant.ru/link/?req=doc&amp;base=LAW&amp;n=487141&amp;dst=2054&amp;field=134&amp;date=10.10.2024" TargetMode="External"/><Relationship Id="rId26" Type="http://schemas.openxmlformats.org/officeDocument/2006/relationships/hyperlink" Target="https://login.consultant.ru/link/?req=doc&amp;base=LAW&amp;n=487141&amp;dst=2054&amp;field=134&amp;date=10.10.2024" TargetMode="External"/><Relationship Id="rId3" Type="http://schemas.openxmlformats.org/officeDocument/2006/relationships/styles" Target="styles.xml"/><Relationship Id="rId21" Type="http://schemas.openxmlformats.org/officeDocument/2006/relationships/hyperlink" Target="https://login.consultant.ru/link/?req=doc&amp;base=LAW&amp;n=483024&amp;dst=2620&amp;field=134&amp;date=10.10.202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35981/" TargetMode="External"/><Relationship Id="rId17" Type="http://schemas.openxmlformats.org/officeDocument/2006/relationships/hyperlink" Target="https://login.consultant.ru/link/?req=doc&amp;base=LAW&amp;n=487141&amp;dst=101897&amp;field=134&amp;date=10.10.2024" TargetMode="External"/><Relationship Id="rId25" Type="http://schemas.openxmlformats.org/officeDocument/2006/relationships/hyperlink" Target="https://login.consultant.ru/link/?req=doc&amp;base=LAW&amp;n=487141&amp;dst=101897&amp;field=134&amp;date=10.10.20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899&amp;dst=1104&amp;field=134&amp;date=10.10.2024" TargetMode="External"/><Relationship Id="rId20" Type="http://schemas.openxmlformats.org/officeDocument/2006/relationships/hyperlink" Target="https://login.consultant.ru/link/?req=doc&amp;base=LAW&amp;n=487141&amp;dst=2086&amp;field=134&amp;date=10.10.2024" TargetMode="External"/><Relationship Id="rId29" Type="http://schemas.openxmlformats.org/officeDocument/2006/relationships/hyperlink" Target="https://login.consultant.ru/link/?req=doc&amp;base=LAW&amp;n=483024&amp;dst=2620&amp;field=134&amp;date=10.10.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kuznetsova\Desktop\&#1048;&#1079;&#1074;&#1077;&#1097;&#1077;&#1085;&#1080;&#1103;\&#1044;&#1086;&#1082;&#1091;&#1084;&#1077;&#1085;&#1090;&#1072;&#1094;&#1080;&#1103;%20&#1040;&#1059;.docx" TargetMode="External"/><Relationship Id="rId24" Type="http://schemas.openxmlformats.org/officeDocument/2006/relationships/hyperlink" Target="https://login.consultant.ru/link/?req=doc&amp;base=LAW&amp;n=482899&amp;dst=1104&amp;field=134&amp;date=10.10.202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82899&amp;dst=3942&amp;field=134&amp;date=10.10.2024" TargetMode="External"/><Relationship Id="rId23" Type="http://schemas.openxmlformats.org/officeDocument/2006/relationships/hyperlink" Target="https://login.consultant.ru/link/?req=doc&amp;base=LAW&amp;n=482899&amp;dst=3942&amp;field=134&amp;date=10.10.2024" TargetMode="External"/><Relationship Id="rId28" Type="http://schemas.openxmlformats.org/officeDocument/2006/relationships/hyperlink" Target="https://login.consultant.ru/link/?req=doc&amp;base=LAW&amp;n=487141&amp;dst=2086&amp;field=134&amp;date=10.10.2024" TargetMode="External"/><Relationship Id="rId10" Type="http://schemas.openxmlformats.org/officeDocument/2006/relationships/hyperlink" Target="file:///C:\Users\n.kuznetsova\Desktop\&#1048;&#1079;&#1074;&#1077;&#1097;&#1077;&#1085;&#1080;&#1103;\&#1044;&#1086;&#1082;&#1091;&#1084;&#1077;&#1085;&#1090;&#1072;&#1094;&#1080;&#1103;%20&#1040;&#1059;.docx" TargetMode="External"/><Relationship Id="rId19" Type="http://schemas.openxmlformats.org/officeDocument/2006/relationships/hyperlink" Target="https://login.consultant.ru/link/?req=doc&amp;base=LAW&amp;n=487141&amp;dst=2072&amp;field=134&amp;date=10.10.202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login.consultant.ru/link/?req=doc&amp;base=LAW&amp;n=483024&amp;dst=512&amp;field=134&amp;date=10.10.2024" TargetMode="External"/><Relationship Id="rId22" Type="http://schemas.openxmlformats.org/officeDocument/2006/relationships/hyperlink" Target="https://login.consultant.ru/link/?req=doc&amp;base=LAW&amp;n=483024&amp;dst=512&amp;field=134&amp;date=10.10.2024" TargetMode="External"/><Relationship Id="rId27" Type="http://schemas.openxmlformats.org/officeDocument/2006/relationships/hyperlink" Target="https://login.consultant.ru/link/?req=doc&amp;base=LAW&amp;n=487141&amp;dst=2072&amp;field=134&amp;date=10.10.2024" TargetMode="External"/><Relationship Id="rId30" Type="http://schemas.openxmlformats.org/officeDocument/2006/relationships/footer" Target="footer1.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59E5-039A-4C7A-B07E-6ECC75F6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36</Pages>
  <Words>9168</Words>
  <Characters>52261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Перминова Екатерина Васильевна</dc:creator>
  <cp:keywords/>
  <dc:description/>
  <cp:lastModifiedBy>Собко Наталья Николаевна</cp:lastModifiedBy>
  <cp:revision>19</cp:revision>
  <dcterms:created xsi:type="dcterms:W3CDTF">2025-07-08T10:12:00Z</dcterms:created>
  <dcterms:modified xsi:type="dcterms:W3CDTF">2025-07-08T14:39:00Z</dcterms:modified>
</cp:coreProperties>
</file>