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DAB" w:rsidRPr="003F7B43" w:rsidRDefault="00514DAB" w:rsidP="00514DAB">
      <w:pPr>
        <w:pStyle w:val="1"/>
        <w:jc w:val="center"/>
        <w:rPr>
          <w:sz w:val="24"/>
          <w:szCs w:val="24"/>
        </w:rPr>
      </w:pPr>
      <w:bookmarkStart w:id="0" w:name="_Toc94864053"/>
      <w:r w:rsidRPr="003F7B43">
        <w:rPr>
          <w:sz w:val="24"/>
          <w:szCs w:val="24"/>
        </w:rPr>
        <w:t>ЧАСТЬ I</w:t>
      </w:r>
      <w:r w:rsidRPr="003F7B43">
        <w:rPr>
          <w:sz w:val="24"/>
          <w:szCs w:val="24"/>
          <w:lang w:val="en-US"/>
        </w:rPr>
        <w:t>V</w:t>
      </w:r>
      <w:r w:rsidRPr="003F7B43">
        <w:rPr>
          <w:sz w:val="24"/>
          <w:szCs w:val="24"/>
        </w:rPr>
        <w:t>. ТЕХНИЧЕСК</w:t>
      </w:r>
      <w:bookmarkEnd w:id="0"/>
      <w:r w:rsidRPr="003F7B43">
        <w:rPr>
          <w:sz w:val="24"/>
          <w:szCs w:val="24"/>
        </w:rPr>
        <w:t>ОЕ ЗАДАНИЕ</w:t>
      </w:r>
    </w:p>
    <w:p w:rsidR="00B427BD" w:rsidRPr="00595555" w:rsidRDefault="00514DAB" w:rsidP="00514DAB">
      <w:pPr>
        <w:spacing w:after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55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427BD" w:rsidRPr="00595555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6A27BD" w:rsidRPr="005955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Трансформаторная подстанция </w:t>
      </w:r>
      <w:r w:rsidR="00B427BD" w:rsidRPr="00595555">
        <w:rPr>
          <w:rFonts w:ascii="Times New Roman" w:eastAsia="Times New Roman" w:hAnsi="Times New Roman"/>
          <w:b/>
          <w:sz w:val="24"/>
          <w:szCs w:val="24"/>
          <w:lang w:eastAsia="ru-RU"/>
        </w:rPr>
        <w:t>для ТП»</w:t>
      </w:r>
    </w:p>
    <w:tbl>
      <w:tblPr>
        <w:tblStyle w:val="a3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4961"/>
        <w:gridCol w:w="2693"/>
        <w:gridCol w:w="567"/>
      </w:tblGrid>
      <w:tr w:rsidR="001E39F4" w:rsidRPr="00595555" w:rsidTr="00595555">
        <w:trPr>
          <w:trHeight w:val="210"/>
        </w:trPr>
        <w:tc>
          <w:tcPr>
            <w:tcW w:w="10774" w:type="dxa"/>
            <w:gridSpan w:val="5"/>
            <w:shd w:val="clear" w:color="auto" w:fill="BFBFBF" w:themeFill="background1" w:themeFillShade="BF"/>
          </w:tcPr>
          <w:p w:rsidR="001E39F4" w:rsidRPr="00595555" w:rsidRDefault="00FB329D" w:rsidP="00374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E39F4" w:rsidRPr="00595555">
              <w:rPr>
                <w:rFonts w:ascii="Times New Roman" w:hAnsi="Times New Roman" w:cs="Times New Roman"/>
                <w:sz w:val="24"/>
                <w:szCs w:val="24"/>
              </w:rPr>
              <w:t>Назначение/наименование товаров и цели их использования</w:t>
            </w:r>
          </w:p>
        </w:tc>
      </w:tr>
      <w:tr w:rsidR="001E39F4" w:rsidRPr="00595555" w:rsidTr="00595555">
        <w:trPr>
          <w:trHeight w:val="247"/>
        </w:trPr>
        <w:tc>
          <w:tcPr>
            <w:tcW w:w="10774" w:type="dxa"/>
            <w:gridSpan w:val="5"/>
          </w:tcPr>
          <w:p w:rsidR="00B427BD" w:rsidRPr="00595555" w:rsidRDefault="006A27BD" w:rsidP="00B427BD">
            <w:pPr>
              <w:tabs>
                <w:tab w:val="left" w:pos="294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Трансформаторная подстанция </w:t>
            </w:r>
            <w:r w:rsidR="00B427BD"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для ТП. </w:t>
            </w:r>
          </w:p>
          <w:p w:rsidR="001E39F4" w:rsidRPr="00595555" w:rsidRDefault="00B427BD" w:rsidP="00E452BB">
            <w:pPr>
              <w:rPr>
                <w:rFonts w:ascii="Times New Roman" w:hAnsi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4D37D7" w:rsidRPr="00595555">
              <w:rPr>
                <w:rFonts w:ascii="Times New Roman" w:hAnsi="Times New Roman" w:cs="Times New Roman"/>
                <w:sz w:val="24"/>
                <w:szCs w:val="24"/>
              </w:rPr>
              <w:t>структурных подразделений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52BB" w:rsidRPr="00595555">
              <w:rPr>
                <w:rFonts w:ascii="Times New Roman" w:hAnsi="Times New Roman" w:cs="Times New Roman"/>
                <w:sz w:val="24"/>
                <w:szCs w:val="24"/>
              </w:rPr>
              <w:t>Заказчика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 при выполнении технологических присоединений.</w:t>
            </w:r>
          </w:p>
        </w:tc>
      </w:tr>
      <w:tr w:rsidR="001E39F4" w:rsidRPr="00595555" w:rsidTr="00595555">
        <w:trPr>
          <w:trHeight w:val="819"/>
        </w:trPr>
        <w:tc>
          <w:tcPr>
            <w:tcW w:w="10774" w:type="dxa"/>
            <w:gridSpan w:val="5"/>
            <w:shd w:val="clear" w:color="auto" w:fill="BFBFBF" w:themeFill="background1" w:themeFillShade="BF"/>
          </w:tcPr>
          <w:p w:rsidR="001E39F4" w:rsidRPr="00595555" w:rsidRDefault="00FB329D" w:rsidP="00FB3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E39F4" w:rsidRPr="00595555">
              <w:rPr>
                <w:rFonts w:ascii="Times New Roman" w:hAnsi="Times New Roman" w:cs="Times New Roman"/>
                <w:sz w:val="24"/>
                <w:szCs w:val="24"/>
              </w:rPr>
              <w:t>Непосредственное описание товаров (необходимый перечень функциональных и технических характеристик, потребительских свойств, комплектации, их количественные, качественные и иные показатели, требуемые с учётом потребностей заказчика);</w:t>
            </w:r>
          </w:p>
        </w:tc>
      </w:tr>
      <w:tr w:rsidR="00FA4E82" w:rsidRPr="00595555" w:rsidTr="00595555">
        <w:trPr>
          <w:trHeight w:val="821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исполнению трансформаторной подстанции (далее - КТП):</w:t>
            </w:r>
          </w:p>
          <w:p w:rsidR="006A27BD" w:rsidRPr="00595555" w:rsidRDefault="00C226B0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/>
                <w:sz w:val="24"/>
                <w:szCs w:val="24"/>
              </w:rPr>
              <w:t>–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7BD" w:rsidRPr="00595555">
              <w:rPr>
                <w:rFonts w:ascii="Times New Roman" w:hAnsi="Times New Roman" w:cs="Times New Roman"/>
                <w:sz w:val="24"/>
                <w:szCs w:val="24"/>
              </w:rPr>
              <w:t>двухтрансформаторная, наружной установки;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95555">
              <w:rPr>
                <w:rFonts w:ascii="Times New Roman" w:hAnsi="Times New Roman"/>
                <w:sz w:val="24"/>
                <w:szCs w:val="24"/>
              </w:rPr>
              <w:t>– с кабельными вводами на стороне высокого напряжения (ВН);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95555">
              <w:rPr>
                <w:rFonts w:ascii="Times New Roman" w:hAnsi="Times New Roman"/>
                <w:sz w:val="24"/>
                <w:szCs w:val="24"/>
              </w:rPr>
              <w:t>– с кабельными выводами на стороне низкого напряжения (НН);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 исполнение корпуса КТП – тип «киоск»;</w:t>
            </w:r>
          </w:p>
          <w:p w:rsidR="006A27BD" w:rsidRPr="00595555" w:rsidRDefault="006A27BD" w:rsidP="00A76E91">
            <w:pPr>
              <w:shd w:val="clear" w:color="auto" w:fill="FFFFFF" w:themeFill="background1"/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 КТП состоит из отсеков – высоковольтного (ВН), низков</w:t>
            </w:r>
            <w:r w:rsidR="00C226B0" w:rsidRPr="00595555">
              <w:rPr>
                <w:rFonts w:ascii="Times New Roman" w:hAnsi="Times New Roman" w:cs="Times New Roman"/>
                <w:sz w:val="24"/>
                <w:szCs w:val="24"/>
              </w:rPr>
              <w:t>ольтного (НН), отсеков силовых трансформаторов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27BD" w:rsidRPr="00595555" w:rsidRDefault="006A27BD" w:rsidP="00A76E91">
            <w:pPr>
              <w:shd w:val="clear" w:color="auto" w:fill="FFFFFF" w:themeFill="background1"/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 КТП  соответствует полной заводской готовности;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 кровля со скатами, имеет выступ по наружным частям за пределы корпуса;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двери КТП  оснащены стальными петлями, имеют замки, ручки и ограничители хода;</w:t>
            </w:r>
          </w:p>
          <w:p w:rsidR="006A27BD" w:rsidRPr="00595555" w:rsidRDefault="00081A7F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A27BD" w:rsidRPr="00595555">
              <w:rPr>
                <w:rFonts w:ascii="Times New Roman" w:hAnsi="Times New Roman" w:cs="Times New Roman"/>
                <w:sz w:val="24"/>
                <w:szCs w:val="24"/>
              </w:rPr>
              <w:t>на двери нанесены информационные указатели, наименования помещений и знаки электробезопасности (предупреждающие знаки);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–   цвет </w:t>
            </w:r>
            <w:r w:rsidR="00081A7F"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окраски 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корпуса КТП </w:t>
            </w:r>
            <w:r w:rsidR="00081A7F" w:rsidRPr="00595555">
              <w:rPr>
                <w:rFonts w:ascii="Times New Roman" w:hAnsi="Times New Roman" w:cs="Times New Roman"/>
                <w:sz w:val="24"/>
                <w:szCs w:val="24"/>
              </w:rPr>
              <w:t>согласно RAL 9001 (Кремово-белый);</w:t>
            </w:r>
          </w:p>
          <w:p w:rsidR="006A27BD" w:rsidRPr="00595555" w:rsidRDefault="00081A7F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 перегородки, отделяющие</w:t>
            </w:r>
            <w:r w:rsidR="006A27BD"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 отсек силового трансформатора от других помещений, полностью изолирует одно помещени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е от другого, выполнены глухими</w:t>
            </w:r>
            <w:r w:rsidR="006A27BD" w:rsidRPr="00595555">
              <w:rPr>
                <w:rFonts w:ascii="Times New Roman" w:hAnsi="Times New Roman" w:cs="Times New Roman"/>
                <w:sz w:val="24"/>
                <w:szCs w:val="24"/>
              </w:rPr>
              <w:t>. При входе в помещение трансформатора установлен барьер из изолированного материала со знаком электробезопасности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 (предупреждающий знак)</w:t>
            </w:r>
            <w:r w:rsidR="006A27BD" w:rsidRPr="0059555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 двери, панели и оборудование камер заземлены к корпусу КТП;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 корпус КТП изготовлен из стали толщиной </w:t>
            </w:r>
            <w:r w:rsidRPr="00757962">
              <w:rPr>
                <w:rFonts w:ascii="Times New Roman" w:hAnsi="Times New Roman" w:cs="Times New Roman"/>
                <w:sz w:val="24"/>
                <w:szCs w:val="24"/>
              </w:rPr>
              <w:t>не менее</w:t>
            </w:r>
            <w:bookmarkStart w:id="1" w:name="_GoBack"/>
            <w:bookmarkEnd w:id="1"/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 1,5 мм;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 к РУ ВН и НН: 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br/>
              <w:t>–  наличие блокировки, предотвращающей включение заземляющих ножей на токоведущие части, находящиеся под напряжением и подаче напряжения на заземленные токоведущие части;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 ошиновку РУ-10/0,4кВ выполнить жесткой алюминиевой шиной, не менее чем по номиналу силового трансформатора;</w:t>
            </w:r>
          </w:p>
          <w:p w:rsidR="006A27BD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95555">
              <w:rPr>
                <w:rFonts w:ascii="Times New Roman" w:hAnsi="Times New Roman"/>
                <w:sz w:val="24"/>
                <w:szCs w:val="24"/>
              </w:rPr>
              <w:t>– соединение сборных шин выполнить сварным способом, исключением могут быть места требующие возможности снятия и установки коммутационного, измерительного, защитного и другого  оборудования, места соединения секций шин транспортировочных блоков.</w:t>
            </w:r>
          </w:p>
          <w:p w:rsidR="006A27BD" w:rsidRPr="00595555" w:rsidRDefault="006A27BD" w:rsidP="00A76E91">
            <w:pPr>
              <w:widowControl w:val="0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– перемычки </w:t>
            </w:r>
            <w:r w:rsidR="00752EFB" w:rsidRPr="00595555">
              <w:rPr>
                <w:rFonts w:ascii="Times New Roman" w:hAnsi="Times New Roman" w:cs="Times New Roman"/>
                <w:sz w:val="24"/>
                <w:szCs w:val="24"/>
              </w:rPr>
              <w:t>от РУ-10кВ и РУ-0,4кВ к силовым трансформаторам выполнить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 жесткой алюминиевой</w:t>
            </w:r>
          </w:p>
          <w:p w:rsidR="006A27BD" w:rsidRPr="00595555" w:rsidRDefault="006A27BD" w:rsidP="00A76E91">
            <w:pPr>
              <w:widowControl w:val="0"/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шиной;</w:t>
            </w:r>
          </w:p>
          <w:p w:rsidR="00FA4E82" w:rsidRPr="00595555" w:rsidRDefault="006A27BD" w:rsidP="00A76E91">
            <w:pPr>
              <w:tabs>
                <w:tab w:val="left" w:pos="284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– для крепления шин применены изоляторы, согласно номинальных напряжений;</w:t>
            </w:r>
          </w:p>
        </w:tc>
      </w:tr>
      <w:tr w:rsidR="00FA4E82" w:rsidRPr="00595555" w:rsidTr="00595555">
        <w:trPr>
          <w:trHeight w:val="5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555" w:rsidRDefault="00FA4E82" w:rsidP="000055F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FA4E82" w:rsidRPr="00595555" w:rsidRDefault="00FA4E82" w:rsidP="000055F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4E82" w:rsidRPr="00595555" w:rsidRDefault="00FA4E82" w:rsidP="000055F1">
            <w:pPr>
              <w:ind w:left="-79"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товара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4E82" w:rsidRPr="00595555" w:rsidRDefault="00FA4E82" w:rsidP="000055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Показатели, позволяющие определить соответствие закупаемого товара, работы, услуги установленным заказчиком требованиям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4E82" w:rsidRPr="00595555" w:rsidRDefault="00FA4E82" w:rsidP="000055F1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Ед.</w:t>
            </w:r>
          </w:p>
          <w:p w:rsidR="00FA4E82" w:rsidRPr="00595555" w:rsidRDefault="00FA4E82" w:rsidP="000055F1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изм.</w:t>
            </w:r>
          </w:p>
        </w:tc>
      </w:tr>
      <w:tr w:rsidR="00FA4E82" w:rsidRPr="00595555" w:rsidTr="00595555">
        <w:trPr>
          <w:trHeight w:val="27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A4E82" w:rsidRPr="00595555" w:rsidRDefault="00FA4E82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A4E82" w:rsidRPr="00595555" w:rsidRDefault="00FA4E82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A4E82" w:rsidRPr="00595555" w:rsidRDefault="00FA4E82" w:rsidP="000055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6936" w:rsidRPr="00595555" w:rsidRDefault="00FA4E82" w:rsidP="005955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показателя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A4E82" w:rsidRPr="00595555" w:rsidRDefault="00FA4E82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6F76" w:rsidRPr="00595555" w:rsidTr="00595555">
        <w:trPr>
          <w:trHeight w:val="197"/>
        </w:trPr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78A" w:rsidRPr="00595555" w:rsidRDefault="005E778A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E778A" w:rsidRPr="00595555" w:rsidRDefault="005E778A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5555" w:rsidRDefault="00595555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36F76" w:rsidRPr="00595555" w:rsidRDefault="00595555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7605B4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778A" w:rsidRPr="00595555" w:rsidRDefault="005E778A" w:rsidP="005E77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778A" w:rsidRPr="00595555" w:rsidRDefault="006A27BD" w:rsidP="005955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b/>
                <w:sz w:val="24"/>
                <w:szCs w:val="24"/>
              </w:rPr>
              <w:t>Трансформаторная подстанция 2КТП</w:t>
            </w:r>
            <w:r w:rsidR="00C578E9" w:rsidRPr="00595555">
              <w:rPr>
                <w:rFonts w:ascii="Times New Roman" w:hAnsi="Times New Roman" w:cs="Times New Roman"/>
                <w:b/>
                <w:sz w:val="24"/>
                <w:szCs w:val="24"/>
              </w:rPr>
              <w:t>ГС</w:t>
            </w:r>
            <w:r w:rsidRPr="00595555">
              <w:rPr>
                <w:rFonts w:ascii="Times New Roman" w:hAnsi="Times New Roman" w:cs="Times New Roman"/>
                <w:b/>
                <w:sz w:val="24"/>
                <w:szCs w:val="24"/>
              </w:rPr>
              <w:t>-1000кВА</w:t>
            </w:r>
          </w:p>
          <w:p w:rsidR="005E778A" w:rsidRPr="00595555" w:rsidRDefault="005E778A" w:rsidP="005E77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6F76" w:rsidRPr="00595555" w:rsidRDefault="00636F76" w:rsidP="005E778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822FA2" w:rsidP="00636F76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Мощность </w:t>
            </w:r>
            <w:r w:rsidR="009B48DC"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трансформаторной </w:t>
            </w: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подстанции, кВ</w:t>
            </w:r>
            <w:r w:rsidR="00636F76"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702FA6" w:rsidP="007C06F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2х100</w:t>
            </w:r>
            <w:r w:rsidR="00636F76" w:rsidRPr="00595555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E778A" w:rsidRPr="00595555" w:rsidRDefault="005E778A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5555" w:rsidRDefault="00595555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E778A" w:rsidRPr="00595555" w:rsidRDefault="005E778A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шт</w:t>
            </w:r>
          </w:p>
        </w:tc>
      </w:tr>
      <w:tr w:rsidR="00636F76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636F76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Номинальное напряжение на стороне высокого напряжения (ВН),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F15B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36F76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636F76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Номинальное напряжение на стороне низкого напряжения (НН),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F15B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F76" w:rsidRPr="00595555" w:rsidRDefault="00636F76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A56DB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9C4A1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Частота номинальная, Гц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50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A56DB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9C4A16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Климатическое исполнение и категория размещения: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F15B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не менее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A56DB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E57660" w:rsidP="009C4A16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</w:t>
            </w:r>
            <w:r w:rsidR="007A56DB"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свещения помещений (камер) на энергосберегающих лампах</w:t>
            </w:r>
            <w:r w:rsidR="0035007D"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/светильниках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F15B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56DB" w:rsidRPr="00595555" w:rsidRDefault="007A56DB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48AE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413E15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Выполнить установку ШНВА на 2 питания с АВР и АКБ</w:t>
            </w:r>
            <w:r w:rsidR="00702FA6"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 (для РЗА)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413E1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8564E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564E" w:rsidRPr="00595555" w:rsidRDefault="0028564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564E" w:rsidRPr="00595555" w:rsidRDefault="0028564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564E" w:rsidRPr="00595555" w:rsidRDefault="0028564E" w:rsidP="00413E15">
            <w:pP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обогрев помещений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564E" w:rsidRPr="00595555" w:rsidRDefault="0028564E" w:rsidP="00413E15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564E" w:rsidRPr="00595555" w:rsidRDefault="0028564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48AE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9C4A16">
            <w:pPr>
              <w:tabs>
                <w:tab w:val="left" w:pos="1155"/>
              </w:tabs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Предупреждающие знаки: «Опасность поражения электрическим током» по ГОСТ 12.4.026-2015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F15B8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  <w:p w:rsidR="004248AE" w:rsidRPr="00595555" w:rsidRDefault="004248AE" w:rsidP="003F15B8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248AE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9C4A1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Форма и размер предупреждающего знака: равносторонний треугольник, со стороной,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не менее 150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48AE" w:rsidRPr="00595555" w:rsidRDefault="004248A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1013E" w:rsidRPr="00595555" w:rsidTr="00595555">
        <w:trPr>
          <w:trHeight w:val="19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13E" w:rsidRPr="00595555" w:rsidRDefault="0081013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13E" w:rsidRPr="00595555" w:rsidRDefault="0081013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13E" w:rsidRPr="00595555" w:rsidRDefault="0081013E" w:rsidP="00636F76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sz w:val="20"/>
                <w:szCs w:val="20"/>
              </w:rPr>
              <w:t>Распределительное устройство ВН (РУ–10кВ):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13E" w:rsidRPr="00595555" w:rsidRDefault="0081013E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7B2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555">
              <w:rPr>
                <w:rFonts w:ascii="Times New Roman" w:eastAsia="Times New Roman" w:hAnsi="Times New Roman" w:cs="Times New Roman"/>
                <w:b/>
                <w:kern w:val="36"/>
                <w:sz w:val="20"/>
                <w:szCs w:val="20"/>
                <w:lang w:eastAsia="ru-RU"/>
              </w:rPr>
              <w:t>индикаторы напряжения</w:t>
            </w:r>
            <w:r w:rsidRPr="00595555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I и II СШ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7B20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Трансформаторная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ячейка, шт.                                        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вакуумным выключателем (ВВ), шт                                           – с разъединителями (РВ), шт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трансформаторами тока 75/5, шт</w:t>
            </w:r>
          </w:p>
          <w:p w:rsidR="002131F1" w:rsidRPr="00595555" w:rsidRDefault="002131F1" w:rsidP="002635A8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eastAsia="Calibri" w:hAnsi="Times New Roman" w:cs="Times New Roman"/>
                <w:sz w:val="20"/>
                <w:szCs w:val="20"/>
              </w:rPr>
              <w:t>– с ОПН-10 кВ,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  <w:p w:rsidR="002131F1" w:rsidRPr="00595555" w:rsidRDefault="002131F1" w:rsidP="00A221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Линейная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ячейка, шт.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выключателем нагрузки (ВН), шт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ОПН-10 кВ, шт</w:t>
            </w:r>
          </w:p>
          <w:p w:rsidR="002131F1" w:rsidRPr="00595555" w:rsidRDefault="002131F1" w:rsidP="0014789A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трансформатором ОЛСП-1,25 кВА,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  <w:p w:rsidR="002131F1" w:rsidRPr="00595555" w:rsidRDefault="002131F1" w:rsidP="00BC23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14789A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Линейная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ячейка, шт.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выключателем нагрузки (ВН),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14789A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  <w:p w:rsidR="002131F1" w:rsidRPr="00595555" w:rsidRDefault="002131F1" w:rsidP="0014789A">
            <w:pPr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Секционная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ячейка, шт. </w:t>
            </w:r>
          </w:p>
          <w:p w:rsidR="002131F1" w:rsidRPr="00595555" w:rsidRDefault="002131F1" w:rsidP="003533E9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выключателем нагрузки (ВН),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Секционная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ячейка, шт. 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– с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разъединителем (РВ),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A76E91">
        <w:trPr>
          <w:trHeight w:val="15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sz w:val="20"/>
                <w:szCs w:val="20"/>
              </w:rPr>
              <w:t>Трансформатор силовой: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 xml:space="preserve">Тип: </w:t>
            </w:r>
            <w:r w:rsidRPr="00595555">
              <w:rPr>
                <w:sz w:val="20"/>
                <w:szCs w:val="20"/>
              </w:rPr>
              <w:t>ТМГ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Напряжение первичной обмотки, номинальное, кВ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Напряжение вторичной обмотки, номинальное, 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400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Схема соединения обмоток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D/Yн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Мощность, номинальная паспортная, кВА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191DC4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1000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Регулировка напряжения: ПБВ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Шпильки на вторичной обмотке для подключения внешней нагрузки выполнены из латуни или меди или её сплавов.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Ролики для перемещения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59068A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Корпус покрыт стойким к атмосферным воздействиям  лакокрасочным покрытием, серого цвета, любого оттенка.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E635C9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Металлическая табличка  с обозначением основных характеристик силового трансформатора, включая товарный знак, серийный номер, номинальную мощность, номинальные напряжения, пределы регулировки по обмоткам, номинальные токи обмоток, массу масла, полную массу и другие характеристики.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Термометр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F15B8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6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sz w:val="20"/>
                <w:szCs w:val="20"/>
              </w:rPr>
              <w:t>Распределительное устройство НН (РУ–0,4кВ):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28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Вводная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(трансформаторная) ячейка шт.  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автоматическим выключателем, 2000 А, шт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трансформаторами тока 1500/5</w:t>
            </w:r>
            <w:r w:rsidR="00BD1115" w:rsidRPr="00595555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  <w:r w:rsidR="00BD1115" w:rsidRPr="005955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 для</w:t>
            </w:r>
            <w:r w:rsidR="00BD1115"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учета электроэнергии и подключению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измерительных приборов</w:t>
            </w:r>
            <w:r w:rsidR="00BD1115"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(амперметр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), шт</w:t>
            </w:r>
          </w:p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прибором учета электроэнергии, шт</w:t>
            </w:r>
          </w:p>
          <w:p w:rsidR="002131F1" w:rsidRPr="00595555" w:rsidRDefault="002131F1" w:rsidP="00617B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– с </w:t>
            </w:r>
            <w:r w:rsidR="00BD1115" w:rsidRPr="00595555">
              <w:rPr>
                <w:rFonts w:ascii="Times New Roman" w:hAnsi="Times New Roman" w:cs="Times New Roman"/>
                <w:sz w:val="20"/>
                <w:szCs w:val="20"/>
              </w:rPr>
              <w:t>многофункциональным измерительным прибором (амперметр/вольтметр)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, шт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  <w:p w:rsidR="002131F1" w:rsidRPr="00595555" w:rsidRDefault="002131F1" w:rsidP="00617BB6">
            <w:pPr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  <w:p w:rsidR="00880921" w:rsidRPr="00595555" w:rsidRDefault="0088092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  <w:p w:rsidR="002131F1" w:rsidRPr="00595555" w:rsidRDefault="00BD1115" w:rsidP="00617BB6">
            <w:pPr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50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Линейная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ячейка</w:t>
            </w: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шт. </w:t>
            </w:r>
          </w:p>
          <w:p w:rsidR="002131F1" w:rsidRPr="00595555" w:rsidRDefault="00BD1115" w:rsidP="00871B50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автоматическим выключателем</w:t>
            </w:r>
            <w:r w:rsidR="004625C1"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  <w:r w:rsidR="002131F1"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А,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  <w:p w:rsidR="002131F1" w:rsidRPr="00595555" w:rsidRDefault="00BD1115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Секционная 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ячейка</w:t>
            </w: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шт. </w:t>
            </w:r>
          </w:p>
          <w:p w:rsidR="002131F1" w:rsidRPr="00595555" w:rsidRDefault="002131F1" w:rsidP="00687C6D">
            <w:pPr>
              <w:tabs>
                <w:tab w:val="left" w:pos="284"/>
              </w:tabs>
              <w:suppressAutoHyphens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– с автоматическим выключателем,  2000 А,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636F76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  <w:p w:rsidR="002131F1" w:rsidRPr="00595555" w:rsidRDefault="002131F1" w:rsidP="00636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145E0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ОПН–0,4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5555">
              <w:rPr>
                <w:rFonts w:ascii="Times New Roman" w:hAnsi="Times New Roman" w:cs="Times New Roman"/>
                <w:b/>
                <w:sz w:val="20"/>
                <w:szCs w:val="20"/>
              </w:rPr>
              <w:t>кВ на I и II СШ</w:t>
            </w: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, шт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145E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12267F">
            <w:pPr>
              <w:pStyle w:val="1"/>
              <w:spacing w:before="0" w:after="0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sz w:val="20"/>
                <w:szCs w:val="20"/>
              </w:rPr>
              <w:t>Прибор учета электроэнергии: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Схема подключения прибора учета: </w:t>
            </w:r>
          </w:p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трансформаторного включения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pStyle w:val="1"/>
              <w:tabs>
                <w:tab w:val="left" w:pos="284"/>
              </w:tabs>
              <w:suppressAutoHyphens/>
              <w:spacing w:before="0" w:after="0"/>
              <w:contextualSpacing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595555">
              <w:rPr>
                <w:b w:val="0"/>
                <w:sz w:val="20"/>
                <w:szCs w:val="20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Номинальное напряжение, 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3х230/400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Номинальная частота, Гц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Номинальный ток, 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Максимальный ток, 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более 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Класс точности: активная энергия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ниже 0,5S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Количество тарифов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менее 4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D82533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Датчики: вскрытия корпуса; вскрытия клеммной колодки; магнитного поля.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Резервный (внутренний) источник питания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Рабочий диапазон температур, ˚С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уже -40 - +70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19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Степень защиты корпуса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ниже IP51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26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Межповерочный интервал,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менее 10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26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Поверка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26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Средняя наработка на отказ, час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менее 220000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26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Средний срок службы,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не менее 30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26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Коммуникационные интерфейсы связи: </w:t>
            </w:r>
          </w:p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- оптопорт;</w:t>
            </w:r>
          </w:p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- радиоканал и/или PLC;</w:t>
            </w:r>
          </w:p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- RS-485;</w:t>
            </w:r>
          </w:p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- GSM модем</w:t>
            </w:r>
          </w:p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Приборы учета электроэнергии должны быть одного типа и иметь единую частоту передачи данных по радиоканалу не требующей лицензирования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A76E91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</w:p>
          <w:p w:rsidR="002131F1" w:rsidRPr="00595555" w:rsidRDefault="002131F1" w:rsidP="00A76E91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  <w:p w:rsidR="002131F1" w:rsidRPr="00595555" w:rsidRDefault="002131F1" w:rsidP="00A76E91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  <w:p w:rsidR="002131F1" w:rsidRPr="00595555" w:rsidRDefault="002131F1" w:rsidP="00A76E91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  <w:p w:rsidR="002131F1" w:rsidRPr="00595555" w:rsidRDefault="002131F1" w:rsidP="00A76E91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наличие</w:t>
            </w:r>
          </w:p>
          <w:p w:rsidR="002131F1" w:rsidRPr="00595555" w:rsidRDefault="002131F1" w:rsidP="00272DDC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</w:p>
          <w:p w:rsidR="002131F1" w:rsidRPr="00595555" w:rsidRDefault="002131F1" w:rsidP="00A76E91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26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Антенна для GSM-модема на магнитном основании с длиной кабеля не менее 1м.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096466">
            <w:pPr>
              <w:tabs>
                <w:tab w:val="left" w:pos="284"/>
              </w:tabs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59555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соответствие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31F1" w:rsidRPr="00595555" w:rsidRDefault="002131F1" w:rsidP="00374C7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31F1" w:rsidRPr="00595555" w:rsidTr="00595555">
        <w:trPr>
          <w:trHeight w:val="38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31F1" w:rsidRPr="00595555" w:rsidRDefault="00BF5C26" w:rsidP="000055F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Указание на то, что товар должен быть новым, ранее не использованным, не эксплуатируемым либо допустимый срок бывшей эксплуатации</w:t>
            </w:r>
          </w:p>
        </w:tc>
      </w:tr>
      <w:tr w:rsidR="002131F1" w:rsidRPr="00595555" w:rsidTr="00595555">
        <w:trPr>
          <w:trHeight w:val="27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1F1" w:rsidRPr="00595555" w:rsidRDefault="002131F1" w:rsidP="00E80C4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Поставщик гарантирует Заказчику, что поставляемый товар, так же силовые трансформаторы,  являются новыми и изготовлены не ранее </w:t>
            </w: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  <w:r w:rsidR="00952B7F" w:rsidRPr="00595555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  <w:r w:rsidR="00E80C49" w:rsidRPr="00E80C4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квартала 2024 г. (который не был в употреблении, не прошел ремонт, в том числе восстановление, восстановление потребительских свойств), ранее не использованным, свободен от любых притязаний третьих лиц, не находится под запретом (арестом),  в залоге.</w:t>
            </w:r>
          </w:p>
        </w:tc>
      </w:tr>
      <w:tr w:rsidR="002131F1" w:rsidRPr="00595555" w:rsidTr="00595555">
        <w:trPr>
          <w:trHeight w:val="547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3064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о соответствии закупаемого товара образцу, макету товара или изображению товара в трехмерном измерении</w:t>
            </w:r>
          </w:p>
        </w:tc>
      </w:tr>
      <w:tr w:rsidR="002131F1" w:rsidRPr="00595555" w:rsidTr="00595555">
        <w:trPr>
          <w:trHeight w:val="13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A76E91" w:rsidP="000055F1">
            <w:pPr>
              <w:jc w:val="both"/>
              <w:rPr>
                <w:i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предъявляется</w:t>
            </w:r>
          </w:p>
        </w:tc>
      </w:tr>
      <w:tr w:rsidR="002131F1" w:rsidRPr="00595555" w:rsidTr="00595555">
        <w:trPr>
          <w:trHeight w:val="433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5.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Требования о необходимости обеспечения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взаимодействия поставляемых товаров с товарами, используемыми заказчиком</w:t>
            </w:r>
          </w:p>
        </w:tc>
      </w:tr>
      <w:tr w:rsidR="002131F1" w:rsidRPr="00595555" w:rsidTr="00595555">
        <w:trPr>
          <w:trHeight w:val="21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tabs>
                <w:tab w:val="left" w:pos="28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предъявляется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к размерам, упаковке, отгрузке товаров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95555">
              <w:rPr>
                <w:rFonts w:ascii="Times New Roman" w:hAnsi="Times New Roman"/>
                <w:sz w:val="24"/>
                <w:szCs w:val="24"/>
              </w:rPr>
              <w:t>Товар поставляется в упаковке (таре) обеспечивающей защиту товара от повреждения, загрязнения или порчи во время транспортировки. Маркировка, упаковка (тара) соответствует требованиям нормативно-технической документации в соответствии с законодательством Российской Федерации.</w:t>
            </w:r>
          </w:p>
        </w:tc>
      </w:tr>
      <w:tr w:rsidR="002131F1" w:rsidRPr="00595555" w:rsidTr="00595555">
        <w:trPr>
          <w:trHeight w:val="23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к обслуживанию товара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предъявляется</w:t>
            </w:r>
          </w:p>
        </w:tc>
      </w:tr>
      <w:tr w:rsidR="002131F1" w:rsidRPr="00595555" w:rsidTr="00595555">
        <w:trPr>
          <w:trHeight w:val="22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к расходам на эксплуатацию товара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Не предъявляется </w:t>
            </w:r>
          </w:p>
        </w:tc>
      </w:tr>
      <w:tr w:rsidR="002131F1" w:rsidRPr="00595555" w:rsidTr="00595555">
        <w:trPr>
          <w:trHeight w:val="313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к остаточному сроку годности, сроку хранения, гарантии качества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Гарантийный срок на Товар </w:t>
            </w:r>
            <w:r w:rsidRPr="005955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составляет не менее 60 (шестидесяти) месяцев со дня ввода в эксплуатацию Товара</w:t>
            </w: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 xml:space="preserve">, но не менее срока установленного заводом-изготовителем. </w:t>
            </w:r>
          </w:p>
        </w:tc>
      </w:tr>
      <w:tr w:rsidR="002131F1" w:rsidRPr="00595555" w:rsidTr="00595555">
        <w:trPr>
          <w:trHeight w:val="31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к проведению гос. поверки средств измерений (в том числе входящих в состав товара)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157879">
            <w:pPr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Прибор учета и трансформаторы тока должны иметь отметку о проведении первичной/заводской поверки,</w:t>
            </w:r>
            <w:r w:rsidRPr="00595555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 при этом давность проведения первичной/заводской поверки (на момент поставки) не должна превышать шести месяцев.</w:t>
            </w:r>
            <w:r w:rsidRPr="00595555">
              <w:rPr>
                <w:rFonts w:ascii="Times New Roman" w:hAnsi="Times New Roman" w:cs="Times New Roman"/>
                <w:sz w:val="24"/>
                <w:szCs w:val="21"/>
              </w:rPr>
              <w:t xml:space="preserve"> Поверка должна быть подтверждена записью в паспорте на товар и/или другим документом, подтверждающим поверку. 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к качеству, безопасности (в том числе приводятся ссылки на нормы, правила, стандарты или другие нормативные документы, касающиеся качества товара и сопутствующих услуг)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2A3B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595555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Соответствие требованиям Постановления Правительства РФ от 23.12.2024 г. № 1875 «О мерах по предоставлению национального режима при осуществлении закупок товаров, работ, услуг</w:t>
            </w:r>
          </w:p>
          <w:p w:rsidR="002131F1" w:rsidRPr="00595555" w:rsidRDefault="002131F1" w:rsidP="002A3B2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eastAsiaTheme="minorEastAsi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</w:pPr>
            <w:r w:rsidRPr="00595555">
              <w:rPr>
                <w:rFonts w:eastAsiaTheme="minorEastAsia"/>
                <w:b w:val="0"/>
                <w:bCs w:val="0"/>
                <w:noProof/>
                <w:kern w:val="0"/>
                <w:sz w:val="24"/>
                <w:szCs w:val="24"/>
                <w:lang w:eastAsia="en-US"/>
              </w:rPr>
              <w:t>для обеспечения государственных и муниципальных нужд, закупок товаров, работ, услуг отдельными видами юридических лиц», в случае если такие требования к данным ТРУ, в том числе к товарам, поставляемым при выполнении закупаемых работ, оказании закупаемых услуг, установлены в соответствии с законодательством Российской Федерации.</w:t>
            </w:r>
          </w:p>
          <w:p w:rsidR="002131F1" w:rsidRPr="00595555" w:rsidRDefault="002131F1" w:rsidP="002A3B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595555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Приборы учета электроэнергии должны соответствовать: </w:t>
            </w:r>
          </w:p>
          <w:p w:rsidR="002131F1" w:rsidRPr="00595555" w:rsidRDefault="002131F1" w:rsidP="003F15B8">
            <w:pPr>
              <w:spacing w:before="240"/>
              <w:contextualSpacing/>
              <w:rPr>
                <w:rFonts w:ascii="Times New Roman" w:hAnsi="Times New Roman"/>
                <w:sz w:val="24"/>
              </w:rPr>
            </w:pPr>
            <w:r w:rsidRPr="00595555">
              <w:rPr>
                <w:rFonts w:ascii="Times New Roman" w:hAnsi="Times New Roman"/>
                <w:sz w:val="24"/>
              </w:rPr>
              <w:t>минимальным требованиям Постановления Правительства Российской Федерации от 19.06.2020 года №890 «О порядке предоставления доступа к минимальному набору функций интеллектуальных систем учета электрической энергии (мощности)», а также могу иметь дополнительный функционал, улучшающий его характеристики.</w:t>
            </w:r>
          </w:p>
          <w:p w:rsidR="002131F1" w:rsidRPr="00595555" w:rsidRDefault="002131F1" w:rsidP="003F15B8">
            <w:pPr>
              <w:spacing w:before="240"/>
              <w:contextualSpacing/>
              <w:rPr>
                <w:rFonts w:ascii="Times New Roman" w:hAnsi="Times New Roman"/>
                <w:sz w:val="24"/>
              </w:rPr>
            </w:pPr>
            <w:r w:rsidRPr="00595555">
              <w:rPr>
                <w:rFonts w:ascii="Times New Roman" w:hAnsi="Times New Roman"/>
                <w:sz w:val="24"/>
              </w:rPr>
              <w:t xml:space="preserve">Трансформаторная подстанция </w:t>
            </w:r>
            <w:r w:rsidRPr="00595555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должна соответствовать:</w:t>
            </w:r>
          </w:p>
          <w:p w:rsidR="002131F1" w:rsidRPr="00595555" w:rsidRDefault="002131F1" w:rsidP="003F15B8">
            <w:pPr>
              <w:spacing w:before="240"/>
              <w:contextualSpacing/>
              <w:rPr>
                <w:rStyle w:val="ecatbody"/>
                <w:rFonts w:ascii="Times New Roman" w:hAnsi="Times New Roman" w:cs="Times New Roman"/>
                <w:sz w:val="24"/>
              </w:rPr>
            </w:pPr>
            <w:r w:rsidRPr="00595555">
              <w:rPr>
                <w:rFonts w:ascii="Times New Roman" w:hAnsi="Times New Roman"/>
                <w:sz w:val="24"/>
              </w:rPr>
              <w:lastRenderedPageBreak/>
              <w:t xml:space="preserve"> - ГОСТ 14695–80 «Подстанции трансформаторные комплектные мощностью от 25 до 2500 кВ·А на напряжение до 10 кВ. Общие технические условия». </w:t>
            </w:r>
            <w:r w:rsidRPr="00595555">
              <w:rPr>
                <w:rFonts w:ascii="Times New Roman" w:hAnsi="Times New Roman"/>
                <w:sz w:val="24"/>
              </w:rPr>
              <w:br/>
              <w:t xml:space="preserve">- ГОСТ 12.2.007.0-75 «Система стандартов безопасности труда. Изделия электротехнические. Общие требования безопасности».     </w:t>
            </w:r>
            <w:r w:rsidRPr="00595555">
              <w:rPr>
                <w:rFonts w:ascii="Times New Roman" w:hAnsi="Times New Roman"/>
                <w:sz w:val="24"/>
              </w:rPr>
              <w:br/>
              <w:t xml:space="preserve">- ГОСТ 12.2.007.4–75 «Система стандартов безопасности труда. Шкафы комплектных распределительных устройств и комплектных трансформаторных подстанций, камеры сборные одностороннего обслуживания, ячейки герметизированных элегазовых распределительных устройств». </w:t>
            </w:r>
            <w:r w:rsidRPr="00595555">
              <w:rPr>
                <w:rFonts w:ascii="Times New Roman" w:hAnsi="Times New Roman"/>
                <w:sz w:val="24"/>
              </w:rPr>
              <w:br/>
              <w:t xml:space="preserve">- ГОСТ 1516.3-96 «Электрооборудование переменного тока на напряжения от 1 до 750 кВ. Требования к электрической прочности изоляции». </w:t>
            </w:r>
            <w:r w:rsidRPr="00595555">
              <w:rPr>
                <w:rFonts w:ascii="Times New Roman" w:hAnsi="Times New Roman"/>
                <w:sz w:val="24"/>
              </w:rPr>
              <w:br/>
              <w:t xml:space="preserve">- ГОСТ 15150–69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среды».            </w:t>
            </w:r>
            <w:r w:rsidRPr="00595555">
              <w:rPr>
                <w:rFonts w:ascii="Times New Roman" w:hAnsi="Times New Roman"/>
                <w:sz w:val="24"/>
              </w:rPr>
              <w:br/>
              <w:t>-</w:t>
            </w:r>
            <w:r w:rsidRPr="00595555">
              <w:rPr>
                <w:rStyle w:val="a9"/>
              </w:rPr>
              <w:t xml:space="preserve"> </w:t>
            </w:r>
            <w:r w:rsidRPr="00595555">
              <w:rPr>
                <w:rStyle w:val="ecatbody"/>
                <w:rFonts w:ascii="Times New Roman" w:hAnsi="Times New Roman" w:cs="Times New Roman"/>
                <w:sz w:val="24"/>
              </w:rPr>
              <w:t>ГОСТ 11677-85 «Трансформаторы силовые.</w:t>
            </w:r>
            <w:r w:rsidRPr="00595555">
              <w:rPr>
                <w:rFonts w:ascii="Times New Roman" w:hAnsi="Times New Roman"/>
                <w:sz w:val="24"/>
              </w:rPr>
              <w:t xml:space="preserve"> Общие технические условия»</w:t>
            </w:r>
          </w:p>
          <w:p w:rsidR="002131F1" w:rsidRDefault="002131F1" w:rsidP="00FC1A9C">
            <w:pPr>
              <w:tabs>
                <w:tab w:val="left" w:pos="7800"/>
              </w:tabs>
              <w:jc w:val="both"/>
              <w:rPr>
                <w:rFonts w:ascii="Times New Roman" w:hAnsi="Times New Roman"/>
                <w:sz w:val="24"/>
              </w:rPr>
            </w:pPr>
            <w:r w:rsidRPr="00595555">
              <w:rPr>
                <w:rFonts w:ascii="Times New Roman" w:hAnsi="Times New Roman"/>
                <w:sz w:val="24"/>
              </w:rPr>
              <w:t>и/или другие действующие ГОСТы соответствующие данному Товару.</w:t>
            </w:r>
            <w:r w:rsidR="00FC1A9C">
              <w:rPr>
                <w:rFonts w:ascii="Times New Roman" w:hAnsi="Times New Roman"/>
                <w:sz w:val="24"/>
              </w:rPr>
              <w:tab/>
            </w:r>
          </w:p>
          <w:p w:rsidR="009A1E33" w:rsidRDefault="009A1E33" w:rsidP="00FC1A9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FC1A9C" w:rsidRPr="00044681" w:rsidRDefault="00FC1A9C" w:rsidP="00FC1A9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Поставщик предоставляет </w:t>
            </w:r>
            <w:r w:rsidR="00D17E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аказчику комплект протоколов испытаний, подтверждающих технические характеристики товара (оборудования):</w:t>
            </w:r>
          </w:p>
          <w:p w:rsidR="00FC1A9C" w:rsidRPr="00044681" w:rsidRDefault="00FC1A9C" w:rsidP="00FC1A9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Протокол испытаний на соответствие требованиям </w:t>
            </w:r>
            <w:r w:rsidR="00BC022A"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безопасности</w:t>
            </w: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ГОСТ 14695-80, ГОСТ 1516.3-96;</w:t>
            </w:r>
          </w:p>
          <w:p w:rsidR="00FC1A9C" w:rsidRPr="00044681" w:rsidRDefault="00FC1A9C" w:rsidP="00FC1A9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Протокол испытания на нагрев по ГОСТ 14695-80;</w:t>
            </w:r>
          </w:p>
          <w:p w:rsidR="00FC1A9C" w:rsidRPr="00044681" w:rsidRDefault="00FC1A9C" w:rsidP="00FC1A9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Протокол испытания в части электродинамической и термической стойкости при воздействии сквозных токов КЗ по ГОСТ 14695-80;</w:t>
            </w:r>
          </w:p>
          <w:p w:rsidR="00FC1A9C" w:rsidRPr="00044681" w:rsidRDefault="00FC1A9C" w:rsidP="00FC1A9C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Протокол испытания на локализационную способность по ГОСТ 14695-80.</w:t>
            </w:r>
          </w:p>
          <w:p w:rsidR="00FC1A9C" w:rsidRPr="00595555" w:rsidRDefault="00FC1A9C" w:rsidP="00FC1A9C">
            <w:pPr>
              <w:tabs>
                <w:tab w:val="left" w:pos="7800"/>
              </w:tabs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0446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Испытания должны быть проведены в аккредитованной лаборатории.</w:t>
            </w:r>
          </w:p>
        </w:tc>
      </w:tr>
      <w:tr w:rsidR="002131F1" w:rsidRPr="00595555" w:rsidTr="00595555">
        <w:trPr>
          <w:trHeight w:val="27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по гарантийному и послегарантийному обслуживанию (срок, место)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Поставщик обязуется выполнять гарантийные обязательства на весь период установленной гарантии </w:t>
            </w:r>
          </w:p>
        </w:tc>
      </w:tr>
      <w:tr w:rsidR="002131F1" w:rsidRPr="00595555" w:rsidTr="00595555">
        <w:trPr>
          <w:trHeight w:val="46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по объёму гарантий качества услуг (минимально приемлемые для заказчика либо жестко установленные обязанности поставщика в гарантийный период)</w:t>
            </w:r>
          </w:p>
        </w:tc>
      </w:tr>
      <w:tr w:rsidR="002131F1" w:rsidRPr="00595555" w:rsidTr="00595555">
        <w:trPr>
          <w:trHeight w:val="273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Все расходы  связанные с исполнением гарантийных обязательств выполняются за счет Поставщика</w:t>
            </w:r>
          </w:p>
        </w:tc>
      </w:tr>
      <w:tr w:rsidR="002131F1" w:rsidRPr="00595555" w:rsidTr="00595555">
        <w:trPr>
          <w:trHeight w:val="31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0055F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по передаче заказчику с товаром технических и иных документов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B11998">
            <w:pPr>
              <w:tabs>
                <w:tab w:val="left" w:pos="993"/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/>
                <w:sz w:val="24"/>
              </w:rPr>
              <w:t>Поставщик передает Заказчику товарно-сопроводительные документы: универсальный передаточный документ (УПД), унифицированную форму ТОРГ-12 или накладную (расходную накладную). Для подтверждения факта доставки товара предоставляется товарно - транспортная накладная или транспортная накладная. Также Поставщик передает паспорта, сертификаты соответствия или декларации о соответствии, протоколы испытаний, подтверждение наличия в реестре средств измерений (СИ) прибора учета, иные документы, подтверждающие качество Товара в соответствии с законодательством Российской Федерации. Все предоставленные документы должны быть заверены печатью Поставщика.</w:t>
            </w:r>
          </w:p>
        </w:tc>
      </w:tr>
      <w:tr w:rsidR="002131F1" w:rsidRPr="00595555" w:rsidTr="00595555">
        <w:trPr>
          <w:trHeight w:val="62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по сопутствующему монтажу (если монтаж осуществляется поставщиком) поставленного оборудования, пусконаладочным и иным работам</w:t>
            </w:r>
          </w:p>
        </w:tc>
      </w:tr>
      <w:tr w:rsidR="002131F1" w:rsidRPr="00595555" w:rsidTr="00595555">
        <w:trPr>
          <w:trHeight w:val="12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2468CC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2131F1" w:rsidRPr="00595555" w:rsidTr="00595555">
        <w:trPr>
          <w:trHeight w:val="33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по техническому обучению персонала заказчика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2468CC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BF5C2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Требования по выполнению сопутствующих работ, оказанию сопутствующих услуг (доставке, разгрузке, предоставлению иллюстративных материалов, поставкам комплекта расходных материалов и др.)</w:t>
            </w:r>
          </w:p>
        </w:tc>
      </w:tr>
      <w:tr w:rsidR="002131F1" w:rsidRPr="00595555" w:rsidTr="00595555">
        <w:trPr>
          <w:trHeight w:val="327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Доставка Товара осуществляется транспортом Поставщика и за его счет.</w:t>
            </w:r>
          </w:p>
        </w:tc>
      </w:tr>
      <w:tr w:rsidR="002131F1" w:rsidRPr="00595555" w:rsidTr="00595555">
        <w:trPr>
          <w:trHeight w:val="883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Авторские права с указанием условий о передаче заказчику исключительных прав на объекты интеллектуальной собственности, возникшие в связи с исполнением обязательств поставщика по поставке товара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2468CC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 предъявляется</w:t>
            </w:r>
          </w:p>
        </w:tc>
      </w:tr>
      <w:tr w:rsidR="002131F1" w:rsidRPr="00595555" w:rsidTr="00595555">
        <w:trPr>
          <w:trHeight w:val="88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19. 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Правовое регулирование приобретения и использования поставляемого товара (осуществляется по усмотрению заказчика для тех видов товара, в отношении которых законодательством Российской Федерации предусмотрены особые требования)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2468CC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Не предъявляется</w:t>
            </w:r>
          </w:p>
        </w:tc>
      </w:tr>
      <w:tr w:rsidR="002131F1" w:rsidRPr="00595555" w:rsidTr="00595555">
        <w:trPr>
          <w:trHeight w:val="998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Порядок сдачи  и приемки товара (указываются мероприятия по обеспечению сдачи и приемки товара по каждому этапу поставки и в целом, содержание отчетной, технической и иной документации, подлежащей оформлению и сдаче по каждому этапу и в целом (требование испытаний, контрольных пусков, подписания актов технического контроля, иных документов при сдаче товара)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B11998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sz w:val="24"/>
                <w:szCs w:val="24"/>
              </w:rPr>
              <w:t>Прием Товара оформляется двусторонним подписанием одним из утвержденных форм товарно-сопроводительных документов: универсального передаточного документа (УПД), унифицированной формы ТОРГ-12 или накладной (расходной накладной). Для подтверждения факта доставки товара предоставляется товарно - транспортная накладная или транспортная накладная.</w:t>
            </w:r>
            <w:r w:rsidRPr="0059555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95555">
              <w:rPr>
                <w:rFonts w:ascii="Times New Roman" w:hAnsi="Times New Roman"/>
                <w:sz w:val="24"/>
              </w:rPr>
              <w:t xml:space="preserve">Также Поставщик передает паспорта, сертификаты соответствия или декларации о соответствии, протоколы испытаний, подтверждение наличия в реестре средств измерений (СИ) прибора учета, иные документы, подтверждающие качество Товара в соответствии с законодательством Российской Федерации. Все предоставленные документы должны быть заверены печатью Поставщика. </w:t>
            </w:r>
            <w:r w:rsidRPr="0059555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Прием товара по качеству и количеству осуществляется на складе Заказчика согласно товарно-сопроводительным документам.</w:t>
            </w:r>
          </w:p>
        </w:tc>
      </w:tr>
      <w:tr w:rsidR="002131F1" w:rsidRPr="00595555" w:rsidTr="00595555">
        <w:trPr>
          <w:trHeight w:val="28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BF5C26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21.</w:t>
            </w:r>
            <w:r w:rsidR="002131F1"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Иные требования к товарам и условиям их поставки по усмотрению заказчика (для включения в контракт)</w:t>
            </w:r>
          </w:p>
        </w:tc>
      </w:tr>
      <w:tr w:rsidR="002131F1" w:rsidRPr="00595555" w:rsidTr="00595555">
        <w:trPr>
          <w:trHeight w:val="85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AF1233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595555">
              <w:rPr>
                <w:rFonts w:ascii="Times New Roman" w:hAnsi="Times New Roman"/>
                <w:sz w:val="24"/>
              </w:rPr>
              <w:t>- срок поставки Товара: в течение 45 календарных дней с момента направления Заявки Заказчиком.</w:t>
            </w:r>
          </w:p>
          <w:p w:rsidR="002131F1" w:rsidRPr="00595555" w:rsidRDefault="002131F1" w:rsidP="002F0C4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595555">
              <w:rPr>
                <w:rFonts w:ascii="Times New Roman" w:hAnsi="Times New Roman"/>
                <w:sz w:val="24"/>
              </w:rPr>
              <w:t>- поставка товара должна осуществляться  по Заявке Заказчика.</w:t>
            </w: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131F1" w:rsidRPr="00595555" w:rsidTr="00595555">
        <w:trPr>
          <w:trHeight w:val="229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31F1" w:rsidRPr="00595555" w:rsidRDefault="002131F1" w:rsidP="002468C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Приложение:</w:t>
            </w:r>
          </w:p>
        </w:tc>
      </w:tr>
      <w:tr w:rsidR="002131F1" w:rsidRPr="00595555" w:rsidTr="00595555">
        <w:trPr>
          <w:trHeight w:val="22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1F1" w:rsidRPr="00595555" w:rsidRDefault="002131F1" w:rsidP="000055F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приложение №1 «Спецификация» </w:t>
            </w:r>
          </w:p>
          <w:p w:rsidR="002131F1" w:rsidRPr="00595555" w:rsidRDefault="002131F1" w:rsidP="000055F1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5555">
              <w:rPr>
                <w:rFonts w:ascii="Times New Roman" w:hAnsi="Times New Roman"/>
                <w:sz w:val="24"/>
                <w:szCs w:val="24"/>
                <w:lang w:eastAsia="ru-RU"/>
              </w:rPr>
              <w:t>- приложение №2 «Однолинейная схема»</w:t>
            </w:r>
          </w:p>
          <w:p w:rsidR="002131F1" w:rsidRPr="00595555" w:rsidRDefault="002131F1" w:rsidP="000055F1">
            <w:r w:rsidRPr="00595555">
              <w:rPr>
                <w:rFonts w:ascii="Times New Roman" w:hAnsi="Times New Roman"/>
                <w:sz w:val="24"/>
                <w:szCs w:val="24"/>
                <w:lang w:eastAsia="ru-RU"/>
              </w:rPr>
              <w:t>- приложение №3 «Опросный лист»</w:t>
            </w:r>
          </w:p>
        </w:tc>
      </w:tr>
    </w:tbl>
    <w:p w:rsidR="00595555" w:rsidRPr="00595555" w:rsidRDefault="00595555" w:rsidP="00CD4E4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B7CB2" w:rsidRDefault="005B7CB2" w:rsidP="00C839E3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5B7CB2" w:rsidRDefault="005B7CB2" w:rsidP="00C839E3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p w:rsidR="00157879" w:rsidRPr="00595555" w:rsidRDefault="00A438A5" w:rsidP="005955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59555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F97EE3" w:rsidRPr="00595555">
        <w:rPr>
          <w:rFonts w:ascii="Times New Roman" w:hAnsi="Times New Roman"/>
          <w:sz w:val="24"/>
          <w:szCs w:val="24"/>
          <w:lang w:eastAsia="ru-RU"/>
        </w:rPr>
        <w:t xml:space="preserve">           </w:t>
      </w:r>
    </w:p>
    <w:p w:rsidR="00B11998" w:rsidRPr="00595555" w:rsidRDefault="00B11998" w:rsidP="00595555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A438A5" w:rsidRPr="00595555" w:rsidRDefault="00B11998" w:rsidP="00B1199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59555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F97EE3" w:rsidRPr="00595555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1E39F4" w:rsidRPr="00595555">
        <w:rPr>
          <w:rFonts w:ascii="Times New Roman" w:hAnsi="Times New Roman"/>
          <w:sz w:val="24"/>
          <w:szCs w:val="24"/>
          <w:lang w:eastAsia="ru-RU"/>
        </w:rPr>
        <w:t>Приложение №1</w:t>
      </w:r>
      <w:r w:rsidRPr="00595555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1E39F4" w:rsidRPr="0059555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438A5" w:rsidRPr="00595555" w:rsidRDefault="001E39F4" w:rsidP="00730252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95555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="000055F1" w:rsidRPr="00595555">
        <w:rPr>
          <w:rFonts w:ascii="Times New Roman" w:hAnsi="Times New Roman"/>
          <w:sz w:val="24"/>
          <w:szCs w:val="24"/>
          <w:lang w:eastAsia="ru-RU"/>
        </w:rPr>
        <w:t>техническому заданию</w:t>
      </w:r>
      <w:r w:rsidRPr="00595555">
        <w:rPr>
          <w:rFonts w:ascii="Times New Roman" w:hAnsi="Times New Roman"/>
          <w:sz w:val="24"/>
          <w:szCs w:val="24"/>
          <w:lang w:eastAsia="ru-RU"/>
        </w:rPr>
        <w:t xml:space="preserve"> на закупку товаров:</w:t>
      </w:r>
    </w:p>
    <w:p w:rsidR="001E39F4" w:rsidRPr="00595555" w:rsidRDefault="001E39F4" w:rsidP="00730252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95555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6A27BD" w:rsidRPr="00595555">
        <w:rPr>
          <w:rFonts w:ascii="Times New Roman" w:eastAsia="Times New Roman" w:hAnsi="Times New Roman"/>
          <w:sz w:val="24"/>
          <w:szCs w:val="24"/>
          <w:lang w:eastAsia="ru-RU"/>
        </w:rPr>
        <w:t xml:space="preserve">Трансформаторная подстанция </w:t>
      </w:r>
      <w:r w:rsidR="003D7738" w:rsidRPr="00595555">
        <w:rPr>
          <w:rFonts w:ascii="Times New Roman" w:hAnsi="Times New Roman"/>
          <w:sz w:val="24"/>
          <w:szCs w:val="24"/>
          <w:lang w:eastAsia="ru-RU"/>
        </w:rPr>
        <w:t>для</w:t>
      </w:r>
      <w:r w:rsidR="003D7738" w:rsidRPr="00595555">
        <w:rPr>
          <w:rFonts w:ascii="Times New Roman" w:hAnsi="Times New Roman" w:cs="Times New Roman"/>
          <w:sz w:val="24"/>
          <w:szCs w:val="24"/>
        </w:rPr>
        <w:t xml:space="preserve"> ТП</w:t>
      </w:r>
      <w:r w:rsidRPr="0059555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438A5" w:rsidRPr="00595555" w:rsidRDefault="00A438A5" w:rsidP="001E39F4">
      <w:pPr>
        <w:spacing w:after="0"/>
        <w:jc w:val="right"/>
        <w:rPr>
          <w:rFonts w:ascii="Times New Roman" w:hAnsi="Times New Roman"/>
          <w:sz w:val="16"/>
          <w:szCs w:val="16"/>
          <w:lang w:eastAsia="ru-RU"/>
        </w:rPr>
      </w:pPr>
    </w:p>
    <w:p w:rsidR="001321B2" w:rsidRPr="00595555" w:rsidRDefault="001321B2" w:rsidP="001E39F4">
      <w:pPr>
        <w:spacing w:after="0"/>
        <w:jc w:val="right"/>
        <w:rPr>
          <w:rFonts w:ascii="Times New Roman" w:hAnsi="Times New Roman"/>
          <w:sz w:val="16"/>
          <w:szCs w:val="16"/>
          <w:lang w:eastAsia="ru-RU"/>
        </w:rPr>
      </w:pPr>
    </w:p>
    <w:p w:rsidR="001321B2" w:rsidRPr="00595555" w:rsidRDefault="001321B2" w:rsidP="001E39F4">
      <w:pPr>
        <w:spacing w:after="0"/>
        <w:jc w:val="right"/>
        <w:rPr>
          <w:rFonts w:ascii="Times New Roman" w:hAnsi="Times New Roman"/>
          <w:sz w:val="16"/>
          <w:szCs w:val="16"/>
          <w:lang w:eastAsia="ru-RU"/>
        </w:rPr>
      </w:pPr>
    </w:p>
    <w:p w:rsidR="00A438A5" w:rsidRPr="00595555" w:rsidRDefault="00A438A5" w:rsidP="001E39F4">
      <w:pPr>
        <w:spacing w:after="0"/>
        <w:jc w:val="right"/>
        <w:rPr>
          <w:rFonts w:ascii="Times New Roman" w:hAnsi="Times New Roman"/>
          <w:sz w:val="16"/>
          <w:szCs w:val="16"/>
          <w:lang w:eastAsia="ru-RU"/>
        </w:rPr>
      </w:pPr>
    </w:p>
    <w:p w:rsidR="001E39F4" w:rsidRPr="00595555" w:rsidRDefault="001E39F4" w:rsidP="001E39F4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95555">
        <w:rPr>
          <w:rFonts w:ascii="Times New Roman" w:hAnsi="Times New Roman"/>
          <w:b/>
          <w:sz w:val="24"/>
          <w:szCs w:val="24"/>
          <w:lang w:eastAsia="ru-RU"/>
        </w:rPr>
        <w:t>Спецификация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6114"/>
        <w:gridCol w:w="1950"/>
        <w:gridCol w:w="1350"/>
      </w:tblGrid>
      <w:tr w:rsidR="00B402D9" w:rsidRPr="00595555" w:rsidTr="000055F1">
        <w:trPr>
          <w:trHeight w:val="13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55F1" w:rsidRPr="00595555" w:rsidRDefault="00B402D9" w:rsidP="00CF02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B402D9" w:rsidRPr="00595555" w:rsidRDefault="00B402D9" w:rsidP="00CF02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/>
                <w:b/>
                <w:sz w:val="20"/>
                <w:szCs w:val="20"/>
              </w:rPr>
              <w:t xml:space="preserve"> п/п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2D9" w:rsidRPr="00595555" w:rsidRDefault="00B402D9" w:rsidP="00CF02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/>
                <w:b/>
                <w:sz w:val="20"/>
                <w:szCs w:val="20"/>
              </w:rPr>
              <w:t>Наименование товара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2D9" w:rsidRPr="00595555" w:rsidRDefault="00B402D9" w:rsidP="00CF02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2D9" w:rsidRPr="00595555" w:rsidRDefault="00B402D9" w:rsidP="00CF021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5555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</w:tc>
      </w:tr>
      <w:tr w:rsidR="00B402D9" w:rsidRPr="00595555" w:rsidTr="00F97EE3">
        <w:trPr>
          <w:trHeight w:val="47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D9" w:rsidRPr="00595555" w:rsidRDefault="005E778A" w:rsidP="00CF0217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595555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D9" w:rsidRPr="00595555" w:rsidRDefault="00D7139E" w:rsidP="006530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 w:rsidRPr="00D713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Трансформаторная подстанция 2КТПГС-1000кВА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D9" w:rsidRPr="00595555" w:rsidRDefault="00BF5C26" w:rsidP="00CF02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штука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2D9" w:rsidRPr="00595555" w:rsidRDefault="00F97EE3" w:rsidP="00CF02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595555">
              <w:rPr>
                <w:rFonts w:ascii="Times New Roman" w:hAnsi="Times New Roman"/>
                <w:sz w:val="24"/>
              </w:rPr>
              <w:t>1</w:t>
            </w:r>
          </w:p>
        </w:tc>
      </w:tr>
    </w:tbl>
    <w:p w:rsidR="001E39F4" w:rsidRPr="00595555" w:rsidRDefault="001E39F4" w:rsidP="001E39F4">
      <w:pPr>
        <w:spacing w:after="0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1E39F4" w:rsidRPr="00595555" w:rsidRDefault="001E39F4" w:rsidP="001E39F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87B94" w:rsidRPr="00595555" w:rsidRDefault="00987B94" w:rsidP="001E39F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85A0C" w:rsidRPr="00595555" w:rsidRDefault="00A85A0C" w:rsidP="001E39F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39F4" w:rsidRPr="00595555" w:rsidRDefault="001E39F4" w:rsidP="001E39F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D4E44" w:rsidRPr="00595555" w:rsidRDefault="00CD4E44" w:rsidP="00CD4E44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CD4E44" w:rsidRPr="00595555" w:rsidRDefault="00CD4E44" w:rsidP="00CD4E44">
      <w:pPr>
        <w:rPr>
          <w:rFonts w:ascii="Times New Roman" w:hAnsi="Times New Roman"/>
          <w:sz w:val="16"/>
          <w:szCs w:val="16"/>
          <w:lang w:eastAsia="ru-RU"/>
        </w:rPr>
      </w:pPr>
    </w:p>
    <w:p w:rsidR="00DB3FE5" w:rsidRPr="00595555" w:rsidRDefault="00F81FA5" w:rsidP="00DB3FE5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595555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№2 «Однол</w:t>
      </w:r>
      <w:r w:rsidR="00DB3FE5" w:rsidRPr="00595555">
        <w:rPr>
          <w:rFonts w:ascii="Times New Roman" w:hAnsi="Times New Roman"/>
          <w:sz w:val="24"/>
          <w:szCs w:val="24"/>
          <w:lang w:eastAsia="ru-RU"/>
        </w:rPr>
        <w:t>инейная схема»</w:t>
      </w:r>
      <w:r w:rsidR="00DB3FE5" w:rsidRPr="00595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3FE5" w:rsidRPr="0059555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B3FE5" w:rsidRPr="00595555">
        <w:rPr>
          <w:noProof/>
          <w:lang w:eastAsia="ru-RU"/>
        </w:rPr>
        <w:t xml:space="preserve"> </w:t>
      </w:r>
    </w:p>
    <w:p w:rsidR="00DB3FE5" w:rsidRPr="00595555" w:rsidRDefault="00A56BC3" w:rsidP="00D52DCE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595555">
        <w:rPr>
          <w:noProof/>
          <w:lang w:eastAsia="ru-RU"/>
        </w:rPr>
        <w:drawing>
          <wp:inline distT="0" distB="0" distL="0" distR="0" wp14:anchorId="3A15EB26" wp14:editId="75EAD536">
            <wp:extent cx="9352711" cy="5213268"/>
            <wp:effectExtent l="0" t="666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60714" cy="521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5FF" w:rsidRPr="00595555">
        <w:rPr>
          <w:noProof/>
          <w:lang w:eastAsia="ru-RU"/>
        </w:rPr>
        <w:t xml:space="preserve"> </w:t>
      </w:r>
    </w:p>
    <w:p w:rsidR="00B6689F" w:rsidRPr="0030117E" w:rsidRDefault="00B6689F" w:rsidP="0030117E">
      <w:pPr>
        <w:jc w:val="right"/>
        <w:rPr>
          <w:rFonts w:ascii="Times New Roman" w:hAnsi="Times New Roman"/>
          <w:sz w:val="24"/>
          <w:szCs w:val="24"/>
          <w:lang w:eastAsia="ru-RU"/>
        </w:rPr>
      </w:pPr>
      <w:r w:rsidRPr="00595555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№3 «Опросный лист»</w:t>
      </w:r>
      <w:r w:rsidRPr="00595555">
        <w:rPr>
          <w:noProof/>
          <w:lang w:eastAsia="ru-RU"/>
        </w:rPr>
        <w:t xml:space="preserve"> </w:t>
      </w:r>
      <w:r w:rsidR="0030117E" w:rsidRPr="00595555">
        <w:rPr>
          <w:noProof/>
          <w:lang w:eastAsia="ru-RU"/>
        </w:rPr>
        <w:drawing>
          <wp:inline distT="0" distB="0" distL="0" distR="0" wp14:anchorId="4D02729A" wp14:editId="71F34CB1">
            <wp:extent cx="9555864" cy="6459945"/>
            <wp:effectExtent l="476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1396" cy="64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89F" w:rsidRPr="0030117E" w:rsidSect="00987B9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FE1" w:rsidRDefault="00FD7FE1" w:rsidP="00635FFA">
      <w:pPr>
        <w:spacing w:after="0" w:line="240" w:lineRule="auto"/>
      </w:pPr>
      <w:r>
        <w:separator/>
      </w:r>
    </w:p>
  </w:endnote>
  <w:endnote w:type="continuationSeparator" w:id="0">
    <w:p w:rsidR="00FD7FE1" w:rsidRDefault="00FD7FE1" w:rsidP="00635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FE1" w:rsidRDefault="00FD7FE1" w:rsidP="00635FFA">
      <w:pPr>
        <w:spacing w:after="0" w:line="240" w:lineRule="auto"/>
      </w:pPr>
      <w:r>
        <w:separator/>
      </w:r>
    </w:p>
  </w:footnote>
  <w:footnote w:type="continuationSeparator" w:id="0">
    <w:p w:rsidR="00FD7FE1" w:rsidRDefault="00FD7FE1" w:rsidP="00635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EF399C"/>
    <w:multiLevelType w:val="hybridMultilevel"/>
    <w:tmpl w:val="634841D0"/>
    <w:lvl w:ilvl="0" w:tplc="3C3AD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61613"/>
    <w:multiLevelType w:val="hybridMultilevel"/>
    <w:tmpl w:val="E9E6C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127A7"/>
    <w:multiLevelType w:val="hybridMultilevel"/>
    <w:tmpl w:val="EEBC636A"/>
    <w:lvl w:ilvl="0" w:tplc="4586A1E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104940"/>
    <w:multiLevelType w:val="multilevel"/>
    <w:tmpl w:val="E698E4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21941"/>
    <w:multiLevelType w:val="hybridMultilevel"/>
    <w:tmpl w:val="634841D0"/>
    <w:lvl w:ilvl="0" w:tplc="3C3AD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F08"/>
    <w:rsid w:val="000017CB"/>
    <w:rsid w:val="0000203C"/>
    <w:rsid w:val="000039BE"/>
    <w:rsid w:val="000047EC"/>
    <w:rsid w:val="000055F1"/>
    <w:rsid w:val="0000677F"/>
    <w:rsid w:val="00010B74"/>
    <w:rsid w:val="00011AD7"/>
    <w:rsid w:val="00013459"/>
    <w:rsid w:val="000145E0"/>
    <w:rsid w:val="00017F05"/>
    <w:rsid w:val="000214FA"/>
    <w:rsid w:val="00021B71"/>
    <w:rsid w:val="0002750E"/>
    <w:rsid w:val="0003215B"/>
    <w:rsid w:val="000329FD"/>
    <w:rsid w:val="00036164"/>
    <w:rsid w:val="00036948"/>
    <w:rsid w:val="00044AB7"/>
    <w:rsid w:val="00051B0F"/>
    <w:rsid w:val="00065E38"/>
    <w:rsid w:val="00066943"/>
    <w:rsid w:val="00070024"/>
    <w:rsid w:val="0007043D"/>
    <w:rsid w:val="00072F4D"/>
    <w:rsid w:val="00080DE1"/>
    <w:rsid w:val="00081A7F"/>
    <w:rsid w:val="000825FD"/>
    <w:rsid w:val="00082D25"/>
    <w:rsid w:val="000837E0"/>
    <w:rsid w:val="00091A03"/>
    <w:rsid w:val="00091F3A"/>
    <w:rsid w:val="00092062"/>
    <w:rsid w:val="00092A8C"/>
    <w:rsid w:val="00092B54"/>
    <w:rsid w:val="000937F2"/>
    <w:rsid w:val="00093C0C"/>
    <w:rsid w:val="000950C9"/>
    <w:rsid w:val="0009669C"/>
    <w:rsid w:val="000A4407"/>
    <w:rsid w:val="000A47D7"/>
    <w:rsid w:val="000A5AD4"/>
    <w:rsid w:val="000B2016"/>
    <w:rsid w:val="000B39C3"/>
    <w:rsid w:val="000B4511"/>
    <w:rsid w:val="000C2266"/>
    <w:rsid w:val="000C3457"/>
    <w:rsid w:val="000C3F42"/>
    <w:rsid w:val="000C6BF3"/>
    <w:rsid w:val="000C6D67"/>
    <w:rsid w:val="000C7C3B"/>
    <w:rsid w:val="000D0D04"/>
    <w:rsid w:val="000D23F7"/>
    <w:rsid w:val="000D3F1E"/>
    <w:rsid w:val="000D5D02"/>
    <w:rsid w:val="000D5FB2"/>
    <w:rsid w:val="000E196D"/>
    <w:rsid w:val="000E2EB4"/>
    <w:rsid w:val="000E3546"/>
    <w:rsid w:val="000E75C1"/>
    <w:rsid w:val="000F5B49"/>
    <w:rsid w:val="0010274F"/>
    <w:rsid w:val="00102FCD"/>
    <w:rsid w:val="001125A1"/>
    <w:rsid w:val="001156D6"/>
    <w:rsid w:val="00115849"/>
    <w:rsid w:val="00117D39"/>
    <w:rsid w:val="001203B1"/>
    <w:rsid w:val="0012267F"/>
    <w:rsid w:val="001321B2"/>
    <w:rsid w:val="00132DAC"/>
    <w:rsid w:val="00137E48"/>
    <w:rsid w:val="00141B15"/>
    <w:rsid w:val="00146BE3"/>
    <w:rsid w:val="0014789A"/>
    <w:rsid w:val="001542BC"/>
    <w:rsid w:val="00154510"/>
    <w:rsid w:val="00155EFA"/>
    <w:rsid w:val="00156DD7"/>
    <w:rsid w:val="00157879"/>
    <w:rsid w:val="00160369"/>
    <w:rsid w:val="001612E4"/>
    <w:rsid w:val="001658D1"/>
    <w:rsid w:val="001659B3"/>
    <w:rsid w:val="00166455"/>
    <w:rsid w:val="00167F3B"/>
    <w:rsid w:val="001732CC"/>
    <w:rsid w:val="00180511"/>
    <w:rsid w:val="001808E0"/>
    <w:rsid w:val="00180970"/>
    <w:rsid w:val="001830B2"/>
    <w:rsid w:val="00184FCF"/>
    <w:rsid w:val="00191DC4"/>
    <w:rsid w:val="00193B43"/>
    <w:rsid w:val="00196917"/>
    <w:rsid w:val="0019773D"/>
    <w:rsid w:val="001B160F"/>
    <w:rsid w:val="001B5848"/>
    <w:rsid w:val="001B77F0"/>
    <w:rsid w:val="001C04AE"/>
    <w:rsid w:val="001C206B"/>
    <w:rsid w:val="001D4F0C"/>
    <w:rsid w:val="001E39F4"/>
    <w:rsid w:val="001E6C03"/>
    <w:rsid w:val="001E78A5"/>
    <w:rsid w:val="001F709D"/>
    <w:rsid w:val="001F78EC"/>
    <w:rsid w:val="00201D6B"/>
    <w:rsid w:val="00206392"/>
    <w:rsid w:val="00206B4E"/>
    <w:rsid w:val="0021256A"/>
    <w:rsid w:val="002126F2"/>
    <w:rsid w:val="002131F1"/>
    <w:rsid w:val="00213656"/>
    <w:rsid w:val="00215917"/>
    <w:rsid w:val="00225169"/>
    <w:rsid w:val="00225CDB"/>
    <w:rsid w:val="002278E2"/>
    <w:rsid w:val="002352AE"/>
    <w:rsid w:val="002371AB"/>
    <w:rsid w:val="002468CC"/>
    <w:rsid w:val="00250511"/>
    <w:rsid w:val="00251389"/>
    <w:rsid w:val="00253779"/>
    <w:rsid w:val="00254F12"/>
    <w:rsid w:val="0025639D"/>
    <w:rsid w:val="002615FF"/>
    <w:rsid w:val="002635A8"/>
    <w:rsid w:val="002645A9"/>
    <w:rsid w:val="00265510"/>
    <w:rsid w:val="00273437"/>
    <w:rsid w:val="00280B16"/>
    <w:rsid w:val="00281DA5"/>
    <w:rsid w:val="0028564E"/>
    <w:rsid w:val="00294432"/>
    <w:rsid w:val="002954DC"/>
    <w:rsid w:val="00297744"/>
    <w:rsid w:val="002979BD"/>
    <w:rsid w:val="002A060F"/>
    <w:rsid w:val="002A080B"/>
    <w:rsid w:val="002A3B2E"/>
    <w:rsid w:val="002A4386"/>
    <w:rsid w:val="002A789A"/>
    <w:rsid w:val="002C01F4"/>
    <w:rsid w:val="002C7D3C"/>
    <w:rsid w:val="002D08AF"/>
    <w:rsid w:val="002D18EB"/>
    <w:rsid w:val="002D2691"/>
    <w:rsid w:val="002D3822"/>
    <w:rsid w:val="002E6FCF"/>
    <w:rsid w:val="002F0C48"/>
    <w:rsid w:val="003000B4"/>
    <w:rsid w:val="0030117E"/>
    <w:rsid w:val="003064E4"/>
    <w:rsid w:val="00311432"/>
    <w:rsid w:val="00315871"/>
    <w:rsid w:val="00317B6B"/>
    <w:rsid w:val="00317CCA"/>
    <w:rsid w:val="0032377D"/>
    <w:rsid w:val="0032680A"/>
    <w:rsid w:val="003274B7"/>
    <w:rsid w:val="003274F0"/>
    <w:rsid w:val="00332147"/>
    <w:rsid w:val="00332D21"/>
    <w:rsid w:val="003363B3"/>
    <w:rsid w:val="00336F44"/>
    <w:rsid w:val="0034420A"/>
    <w:rsid w:val="0035007D"/>
    <w:rsid w:val="0035315F"/>
    <w:rsid w:val="003533E9"/>
    <w:rsid w:val="003563F2"/>
    <w:rsid w:val="00370B21"/>
    <w:rsid w:val="00372FB7"/>
    <w:rsid w:val="00373C4E"/>
    <w:rsid w:val="00374A88"/>
    <w:rsid w:val="00374C76"/>
    <w:rsid w:val="003843C7"/>
    <w:rsid w:val="003938F5"/>
    <w:rsid w:val="0039711D"/>
    <w:rsid w:val="003A2E54"/>
    <w:rsid w:val="003A3DCD"/>
    <w:rsid w:val="003A684D"/>
    <w:rsid w:val="003B3668"/>
    <w:rsid w:val="003B56D7"/>
    <w:rsid w:val="003C18C2"/>
    <w:rsid w:val="003C4277"/>
    <w:rsid w:val="003C55F9"/>
    <w:rsid w:val="003C5B43"/>
    <w:rsid w:val="003C60BE"/>
    <w:rsid w:val="003D7738"/>
    <w:rsid w:val="003E116B"/>
    <w:rsid w:val="003E3622"/>
    <w:rsid w:val="003F15B8"/>
    <w:rsid w:val="003F45D0"/>
    <w:rsid w:val="0040458A"/>
    <w:rsid w:val="004064C3"/>
    <w:rsid w:val="004064DF"/>
    <w:rsid w:val="004104AF"/>
    <w:rsid w:val="004226FA"/>
    <w:rsid w:val="00424302"/>
    <w:rsid w:val="004248AE"/>
    <w:rsid w:val="004368E1"/>
    <w:rsid w:val="00443019"/>
    <w:rsid w:val="004442FB"/>
    <w:rsid w:val="0045254B"/>
    <w:rsid w:val="00452FB1"/>
    <w:rsid w:val="004625C1"/>
    <w:rsid w:val="004713EA"/>
    <w:rsid w:val="004730A7"/>
    <w:rsid w:val="00476322"/>
    <w:rsid w:val="00482AFC"/>
    <w:rsid w:val="00482CAB"/>
    <w:rsid w:val="004832B0"/>
    <w:rsid w:val="004850F7"/>
    <w:rsid w:val="00493D6B"/>
    <w:rsid w:val="00494416"/>
    <w:rsid w:val="0049458A"/>
    <w:rsid w:val="00494900"/>
    <w:rsid w:val="004A17EB"/>
    <w:rsid w:val="004B21C7"/>
    <w:rsid w:val="004B77F0"/>
    <w:rsid w:val="004B78DF"/>
    <w:rsid w:val="004B79EB"/>
    <w:rsid w:val="004C588F"/>
    <w:rsid w:val="004C7EA5"/>
    <w:rsid w:val="004D37D7"/>
    <w:rsid w:val="004D6580"/>
    <w:rsid w:val="004E1AB7"/>
    <w:rsid w:val="004E5F90"/>
    <w:rsid w:val="004E7CAC"/>
    <w:rsid w:val="004F09EE"/>
    <w:rsid w:val="004F2B05"/>
    <w:rsid w:val="00502A2E"/>
    <w:rsid w:val="00505CD1"/>
    <w:rsid w:val="00506874"/>
    <w:rsid w:val="0051244B"/>
    <w:rsid w:val="00514DAB"/>
    <w:rsid w:val="0052259C"/>
    <w:rsid w:val="00526C7B"/>
    <w:rsid w:val="00527548"/>
    <w:rsid w:val="00530F42"/>
    <w:rsid w:val="00531D6A"/>
    <w:rsid w:val="0053472B"/>
    <w:rsid w:val="00534EEA"/>
    <w:rsid w:val="005421A4"/>
    <w:rsid w:val="0054760E"/>
    <w:rsid w:val="00551DB9"/>
    <w:rsid w:val="00552B21"/>
    <w:rsid w:val="00554140"/>
    <w:rsid w:val="005627AD"/>
    <w:rsid w:val="00563E5A"/>
    <w:rsid w:val="0056616D"/>
    <w:rsid w:val="00567EAE"/>
    <w:rsid w:val="0057349F"/>
    <w:rsid w:val="005741B3"/>
    <w:rsid w:val="0057554E"/>
    <w:rsid w:val="00575A77"/>
    <w:rsid w:val="00585150"/>
    <w:rsid w:val="005860DE"/>
    <w:rsid w:val="0059068A"/>
    <w:rsid w:val="005924F2"/>
    <w:rsid w:val="00595555"/>
    <w:rsid w:val="00597C2A"/>
    <w:rsid w:val="005B077A"/>
    <w:rsid w:val="005B1251"/>
    <w:rsid w:val="005B2F85"/>
    <w:rsid w:val="005B6366"/>
    <w:rsid w:val="005B7838"/>
    <w:rsid w:val="005B7CB2"/>
    <w:rsid w:val="005C013D"/>
    <w:rsid w:val="005C1519"/>
    <w:rsid w:val="005C7D88"/>
    <w:rsid w:val="005D0BA2"/>
    <w:rsid w:val="005E778A"/>
    <w:rsid w:val="005F4897"/>
    <w:rsid w:val="005F6C87"/>
    <w:rsid w:val="005F7891"/>
    <w:rsid w:val="00607C7B"/>
    <w:rsid w:val="0061217B"/>
    <w:rsid w:val="00613F28"/>
    <w:rsid w:val="006150DE"/>
    <w:rsid w:val="00617BB6"/>
    <w:rsid w:val="00627745"/>
    <w:rsid w:val="006279B0"/>
    <w:rsid w:val="00635A97"/>
    <w:rsid w:val="00635FFA"/>
    <w:rsid w:val="00636F76"/>
    <w:rsid w:val="00641B42"/>
    <w:rsid w:val="00653033"/>
    <w:rsid w:val="00654925"/>
    <w:rsid w:val="00663184"/>
    <w:rsid w:val="00666DC5"/>
    <w:rsid w:val="00676775"/>
    <w:rsid w:val="00677045"/>
    <w:rsid w:val="00681702"/>
    <w:rsid w:val="00683085"/>
    <w:rsid w:val="00687C6D"/>
    <w:rsid w:val="0069676D"/>
    <w:rsid w:val="006A107C"/>
    <w:rsid w:val="006A27BD"/>
    <w:rsid w:val="006A7870"/>
    <w:rsid w:val="006C36B7"/>
    <w:rsid w:val="006C4547"/>
    <w:rsid w:val="006C7FAA"/>
    <w:rsid w:val="006D2CCB"/>
    <w:rsid w:val="006D6EFD"/>
    <w:rsid w:val="006E6F9A"/>
    <w:rsid w:val="006F6B45"/>
    <w:rsid w:val="006F6F89"/>
    <w:rsid w:val="006F7783"/>
    <w:rsid w:val="00701D6E"/>
    <w:rsid w:val="00702FA6"/>
    <w:rsid w:val="00702FBA"/>
    <w:rsid w:val="00703006"/>
    <w:rsid w:val="007073E4"/>
    <w:rsid w:val="007106BE"/>
    <w:rsid w:val="00711E18"/>
    <w:rsid w:val="007132BE"/>
    <w:rsid w:val="00714B61"/>
    <w:rsid w:val="00714FA4"/>
    <w:rsid w:val="0072598E"/>
    <w:rsid w:val="00725EE1"/>
    <w:rsid w:val="00730252"/>
    <w:rsid w:val="00743D0D"/>
    <w:rsid w:val="00750DFF"/>
    <w:rsid w:val="00752EFB"/>
    <w:rsid w:val="007554F9"/>
    <w:rsid w:val="00757962"/>
    <w:rsid w:val="007605B4"/>
    <w:rsid w:val="00775B6A"/>
    <w:rsid w:val="00775DEC"/>
    <w:rsid w:val="00781A91"/>
    <w:rsid w:val="0078231E"/>
    <w:rsid w:val="00791BCA"/>
    <w:rsid w:val="0079358F"/>
    <w:rsid w:val="00796080"/>
    <w:rsid w:val="0079653C"/>
    <w:rsid w:val="007A2A32"/>
    <w:rsid w:val="007A35A5"/>
    <w:rsid w:val="007A3A8A"/>
    <w:rsid w:val="007A56DB"/>
    <w:rsid w:val="007B034D"/>
    <w:rsid w:val="007B29C1"/>
    <w:rsid w:val="007B29FC"/>
    <w:rsid w:val="007C06FF"/>
    <w:rsid w:val="007C2337"/>
    <w:rsid w:val="007C571A"/>
    <w:rsid w:val="007D37AA"/>
    <w:rsid w:val="0080066A"/>
    <w:rsid w:val="00802752"/>
    <w:rsid w:val="008053AD"/>
    <w:rsid w:val="0080556E"/>
    <w:rsid w:val="00805706"/>
    <w:rsid w:val="0081013E"/>
    <w:rsid w:val="00812BA8"/>
    <w:rsid w:val="008134A2"/>
    <w:rsid w:val="00816C33"/>
    <w:rsid w:val="00817EF7"/>
    <w:rsid w:val="0082017B"/>
    <w:rsid w:val="00822FA2"/>
    <w:rsid w:val="008315D0"/>
    <w:rsid w:val="008322F8"/>
    <w:rsid w:val="008416CE"/>
    <w:rsid w:val="00856A91"/>
    <w:rsid w:val="00856CDE"/>
    <w:rsid w:val="00856FA6"/>
    <w:rsid w:val="00861A0A"/>
    <w:rsid w:val="00861CD8"/>
    <w:rsid w:val="00864087"/>
    <w:rsid w:val="0087039C"/>
    <w:rsid w:val="00871B50"/>
    <w:rsid w:val="00871C1D"/>
    <w:rsid w:val="00880921"/>
    <w:rsid w:val="008823E9"/>
    <w:rsid w:val="00884148"/>
    <w:rsid w:val="00887231"/>
    <w:rsid w:val="008878C2"/>
    <w:rsid w:val="00890DBC"/>
    <w:rsid w:val="00891BF0"/>
    <w:rsid w:val="00891D2B"/>
    <w:rsid w:val="00895942"/>
    <w:rsid w:val="00895C8B"/>
    <w:rsid w:val="00896320"/>
    <w:rsid w:val="008A2E7B"/>
    <w:rsid w:val="008A6E61"/>
    <w:rsid w:val="008B0414"/>
    <w:rsid w:val="008B1F61"/>
    <w:rsid w:val="008B6240"/>
    <w:rsid w:val="008C0D30"/>
    <w:rsid w:val="008D25B5"/>
    <w:rsid w:val="008D43A2"/>
    <w:rsid w:val="008E330B"/>
    <w:rsid w:val="008E599D"/>
    <w:rsid w:val="008F4BA7"/>
    <w:rsid w:val="008F6C20"/>
    <w:rsid w:val="008F7484"/>
    <w:rsid w:val="00903D85"/>
    <w:rsid w:val="00907E09"/>
    <w:rsid w:val="0091012D"/>
    <w:rsid w:val="009172B4"/>
    <w:rsid w:val="00920188"/>
    <w:rsid w:val="00926B3F"/>
    <w:rsid w:val="009348D2"/>
    <w:rsid w:val="00934FDB"/>
    <w:rsid w:val="009365CD"/>
    <w:rsid w:val="009406B0"/>
    <w:rsid w:val="009421AC"/>
    <w:rsid w:val="009422D1"/>
    <w:rsid w:val="00944867"/>
    <w:rsid w:val="009512DE"/>
    <w:rsid w:val="00952B7F"/>
    <w:rsid w:val="00954B2A"/>
    <w:rsid w:val="00954E36"/>
    <w:rsid w:val="0095745E"/>
    <w:rsid w:val="0096132A"/>
    <w:rsid w:val="00961531"/>
    <w:rsid w:val="0096252F"/>
    <w:rsid w:val="009628AF"/>
    <w:rsid w:val="00962E16"/>
    <w:rsid w:val="0097167A"/>
    <w:rsid w:val="00975FAF"/>
    <w:rsid w:val="009809D4"/>
    <w:rsid w:val="00981F6F"/>
    <w:rsid w:val="00982212"/>
    <w:rsid w:val="009852F2"/>
    <w:rsid w:val="00987B94"/>
    <w:rsid w:val="00991F56"/>
    <w:rsid w:val="009A0056"/>
    <w:rsid w:val="009A1E33"/>
    <w:rsid w:val="009A5ADC"/>
    <w:rsid w:val="009B1F3C"/>
    <w:rsid w:val="009B45EA"/>
    <w:rsid w:val="009B48DC"/>
    <w:rsid w:val="009B5B20"/>
    <w:rsid w:val="009E158A"/>
    <w:rsid w:val="009E29FF"/>
    <w:rsid w:val="009E2C92"/>
    <w:rsid w:val="009E3C8D"/>
    <w:rsid w:val="009E42F8"/>
    <w:rsid w:val="009F0472"/>
    <w:rsid w:val="009F43A5"/>
    <w:rsid w:val="009F54FE"/>
    <w:rsid w:val="009F6E68"/>
    <w:rsid w:val="00A00CD3"/>
    <w:rsid w:val="00A06645"/>
    <w:rsid w:val="00A11FF4"/>
    <w:rsid w:val="00A138DF"/>
    <w:rsid w:val="00A221F2"/>
    <w:rsid w:val="00A23913"/>
    <w:rsid w:val="00A25ADE"/>
    <w:rsid w:val="00A27264"/>
    <w:rsid w:val="00A30AC9"/>
    <w:rsid w:val="00A379F4"/>
    <w:rsid w:val="00A40626"/>
    <w:rsid w:val="00A423E7"/>
    <w:rsid w:val="00A42CAA"/>
    <w:rsid w:val="00A438A5"/>
    <w:rsid w:val="00A43C8C"/>
    <w:rsid w:val="00A4402C"/>
    <w:rsid w:val="00A442D0"/>
    <w:rsid w:val="00A46BF9"/>
    <w:rsid w:val="00A514AC"/>
    <w:rsid w:val="00A51669"/>
    <w:rsid w:val="00A538DE"/>
    <w:rsid w:val="00A54AC7"/>
    <w:rsid w:val="00A55B71"/>
    <w:rsid w:val="00A56BC3"/>
    <w:rsid w:val="00A577ED"/>
    <w:rsid w:val="00A60C5E"/>
    <w:rsid w:val="00A62FB1"/>
    <w:rsid w:val="00A6453A"/>
    <w:rsid w:val="00A662D1"/>
    <w:rsid w:val="00A7044E"/>
    <w:rsid w:val="00A73C42"/>
    <w:rsid w:val="00A750F0"/>
    <w:rsid w:val="00A75871"/>
    <w:rsid w:val="00A76E91"/>
    <w:rsid w:val="00A8115A"/>
    <w:rsid w:val="00A816F8"/>
    <w:rsid w:val="00A8193A"/>
    <w:rsid w:val="00A85A0C"/>
    <w:rsid w:val="00A867A0"/>
    <w:rsid w:val="00A87362"/>
    <w:rsid w:val="00A95437"/>
    <w:rsid w:val="00AA5D4E"/>
    <w:rsid w:val="00AA5E6A"/>
    <w:rsid w:val="00AB46DB"/>
    <w:rsid w:val="00AB7CAD"/>
    <w:rsid w:val="00AC0A30"/>
    <w:rsid w:val="00AC4F21"/>
    <w:rsid w:val="00AC50E4"/>
    <w:rsid w:val="00AC7FCF"/>
    <w:rsid w:val="00AD264A"/>
    <w:rsid w:val="00AD2885"/>
    <w:rsid w:val="00AD49D7"/>
    <w:rsid w:val="00AD71A9"/>
    <w:rsid w:val="00AE130B"/>
    <w:rsid w:val="00AE1741"/>
    <w:rsid w:val="00AE39AD"/>
    <w:rsid w:val="00AF1233"/>
    <w:rsid w:val="00AF14CD"/>
    <w:rsid w:val="00AF32BF"/>
    <w:rsid w:val="00AF5AD0"/>
    <w:rsid w:val="00B00C3E"/>
    <w:rsid w:val="00B0264E"/>
    <w:rsid w:val="00B031A6"/>
    <w:rsid w:val="00B0630E"/>
    <w:rsid w:val="00B11998"/>
    <w:rsid w:val="00B11B28"/>
    <w:rsid w:val="00B130E6"/>
    <w:rsid w:val="00B1359C"/>
    <w:rsid w:val="00B20BE5"/>
    <w:rsid w:val="00B2309F"/>
    <w:rsid w:val="00B3268C"/>
    <w:rsid w:val="00B402D9"/>
    <w:rsid w:val="00B427BD"/>
    <w:rsid w:val="00B502B8"/>
    <w:rsid w:val="00B53B44"/>
    <w:rsid w:val="00B57AAC"/>
    <w:rsid w:val="00B610D2"/>
    <w:rsid w:val="00B64A87"/>
    <w:rsid w:val="00B6689F"/>
    <w:rsid w:val="00B74C8F"/>
    <w:rsid w:val="00B76D6B"/>
    <w:rsid w:val="00B929C8"/>
    <w:rsid w:val="00B96776"/>
    <w:rsid w:val="00B970C8"/>
    <w:rsid w:val="00BB1CB8"/>
    <w:rsid w:val="00BB43D3"/>
    <w:rsid w:val="00BB4C12"/>
    <w:rsid w:val="00BC022A"/>
    <w:rsid w:val="00BC23BF"/>
    <w:rsid w:val="00BC7C61"/>
    <w:rsid w:val="00BD0955"/>
    <w:rsid w:val="00BD1115"/>
    <w:rsid w:val="00BD3EC8"/>
    <w:rsid w:val="00BD4B2F"/>
    <w:rsid w:val="00BD51C5"/>
    <w:rsid w:val="00BE0100"/>
    <w:rsid w:val="00BE0129"/>
    <w:rsid w:val="00BE14D5"/>
    <w:rsid w:val="00BE18C4"/>
    <w:rsid w:val="00BE3978"/>
    <w:rsid w:val="00BE4E37"/>
    <w:rsid w:val="00BF1AC9"/>
    <w:rsid w:val="00BF5C26"/>
    <w:rsid w:val="00C02DF9"/>
    <w:rsid w:val="00C02E57"/>
    <w:rsid w:val="00C06D16"/>
    <w:rsid w:val="00C106E2"/>
    <w:rsid w:val="00C226B0"/>
    <w:rsid w:val="00C23078"/>
    <w:rsid w:val="00C26134"/>
    <w:rsid w:val="00C273BD"/>
    <w:rsid w:val="00C3603D"/>
    <w:rsid w:val="00C36BB3"/>
    <w:rsid w:val="00C42066"/>
    <w:rsid w:val="00C4667B"/>
    <w:rsid w:val="00C521EA"/>
    <w:rsid w:val="00C54640"/>
    <w:rsid w:val="00C54686"/>
    <w:rsid w:val="00C5469F"/>
    <w:rsid w:val="00C578E9"/>
    <w:rsid w:val="00C57B88"/>
    <w:rsid w:val="00C633AB"/>
    <w:rsid w:val="00C66DBE"/>
    <w:rsid w:val="00C71DD3"/>
    <w:rsid w:val="00C7555F"/>
    <w:rsid w:val="00C839E3"/>
    <w:rsid w:val="00C83C50"/>
    <w:rsid w:val="00C87B8C"/>
    <w:rsid w:val="00C90980"/>
    <w:rsid w:val="00C96463"/>
    <w:rsid w:val="00C973C1"/>
    <w:rsid w:val="00CA0696"/>
    <w:rsid w:val="00CA18D3"/>
    <w:rsid w:val="00CA579A"/>
    <w:rsid w:val="00CA65E9"/>
    <w:rsid w:val="00CB0D0F"/>
    <w:rsid w:val="00CB3300"/>
    <w:rsid w:val="00CB5632"/>
    <w:rsid w:val="00CB626E"/>
    <w:rsid w:val="00CB742A"/>
    <w:rsid w:val="00CC454D"/>
    <w:rsid w:val="00CD2F6A"/>
    <w:rsid w:val="00CD4E44"/>
    <w:rsid w:val="00CF0217"/>
    <w:rsid w:val="00CF68B1"/>
    <w:rsid w:val="00D004B1"/>
    <w:rsid w:val="00D0389D"/>
    <w:rsid w:val="00D046F2"/>
    <w:rsid w:val="00D06027"/>
    <w:rsid w:val="00D066ED"/>
    <w:rsid w:val="00D10F31"/>
    <w:rsid w:val="00D11A64"/>
    <w:rsid w:val="00D1773E"/>
    <w:rsid w:val="00D17E7E"/>
    <w:rsid w:val="00D21485"/>
    <w:rsid w:val="00D22B0E"/>
    <w:rsid w:val="00D22F4A"/>
    <w:rsid w:val="00D24277"/>
    <w:rsid w:val="00D242FF"/>
    <w:rsid w:val="00D25F08"/>
    <w:rsid w:val="00D26B36"/>
    <w:rsid w:val="00D27FD7"/>
    <w:rsid w:val="00D3021F"/>
    <w:rsid w:val="00D33785"/>
    <w:rsid w:val="00D3600F"/>
    <w:rsid w:val="00D4130E"/>
    <w:rsid w:val="00D45916"/>
    <w:rsid w:val="00D50C79"/>
    <w:rsid w:val="00D52DCE"/>
    <w:rsid w:val="00D53FAA"/>
    <w:rsid w:val="00D54F10"/>
    <w:rsid w:val="00D57B10"/>
    <w:rsid w:val="00D62D47"/>
    <w:rsid w:val="00D64E6D"/>
    <w:rsid w:val="00D65953"/>
    <w:rsid w:val="00D678E1"/>
    <w:rsid w:val="00D709AD"/>
    <w:rsid w:val="00D7139E"/>
    <w:rsid w:val="00D71B16"/>
    <w:rsid w:val="00D82533"/>
    <w:rsid w:val="00D8595E"/>
    <w:rsid w:val="00D86EDB"/>
    <w:rsid w:val="00D910AE"/>
    <w:rsid w:val="00D94C6A"/>
    <w:rsid w:val="00D96936"/>
    <w:rsid w:val="00DA2BD1"/>
    <w:rsid w:val="00DA7F65"/>
    <w:rsid w:val="00DB3FE5"/>
    <w:rsid w:val="00DB604C"/>
    <w:rsid w:val="00DB6E5A"/>
    <w:rsid w:val="00DB6E92"/>
    <w:rsid w:val="00DC134D"/>
    <w:rsid w:val="00DC3347"/>
    <w:rsid w:val="00DC49F6"/>
    <w:rsid w:val="00DC4A13"/>
    <w:rsid w:val="00DC4F12"/>
    <w:rsid w:val="00DC72A6"/>
    <w:rsid w:val="00DD057B"/>
    <w:rsid w:val="00DE2B3D"/>
    <w:rsid w:val="00DE6C13"/>
    <w:rsid w:val="00DE6EB9"/>
    <w:rsid w:val="00DF33B2"/>
    <w:rsid w:val="00DF5108"/>
    <w:rsid w:val="00DF77B3"/>
    <w:rsid w:val="00E009B3"/>
    <w:rsid w:val="00E050F3"/>
    <w:rsid w:val="00E05C9A"/>
    <w:rsid w:val="00E05DC5"/>
    <w:rsid w:val="00E13F80"/>
    <w:rsid w:val="00E17988"/>
    <w:rsid w:val="00E17A91"/>
    <w:rsid w:val="00E21A6D"/>
    <w:rsid w:val="00E243D2"/>
    <w:rsid w:val="00E27EAA"/>
    <w:rsid w:val="00E32A3B"/>
    <w:rsid w:val="00E333DF"/>
    <w:rsid w:val="00E37DEF"/>
    <w:rsid w:val="00E424BC"/>
    <w:rsid w:val="00E452BB"/>
    <w:rsid w:val="00E457B8"/>
    <w:rsid w:val="00E45D3E"/>
    <w:rsid w:val="00E541A5"/>
    <w:rsid w:val="00E55E27"/>
    <w:rsid w:val="00E57660"/>
    <w:rsid w:val="00E5786F"/>
    <w:rsid w:val="00E61AB5"/>
    <w:rsid w:val="00E62239"/>
    <w:rsid w:val="00E635C9"/>
    <w:rsid w:val="00E6697A"/>
    <w:rsid w:val="00E66DFA"/>
    <w:rsid w:val="00E721D9"/>
    <w:rsid w:val="00E7343B"/>
    <w:rsid w:val="00E760A9"/>
    <w:rsid w:val="00E761C0"/>
    <w:rsid w:val="00E76D3A"/>
    <w:rsid w:val="00E80C49"/>
    <w:rsid w:val="00E835C3"/>
    <w:rsid w:val="00E85620"/>
    <w:rsid w:val="00E85B4B"/>
    <w:rsid w:val="00E90EE0"/>
    <w:rsid w:val="00E9762E"/>
    <w:rsid w:val="00EA75E4"/>
    <w:rsid w:val="00EB7E61"/>
    <w:rsid w:val="00EC1056"/>
    <w:rsid w:val="00EC2DF1"/>
    <w:rsid w:val="00ED1B22"/>
    <w:rsid w:val="00ED6DE8"/>
    <w:rsid w:val="00ED71AF"/>
    <w:rsid w:val="00EE1B86"/>
    <w:rsid w:val="00EE5A69"/>
    <w:rsid w:val="00EF004A"/>
    <w:rsid w:val="00EF3A67"/>
    <w:rsid w:val="00EF5B86"/>
    <w:rsid w:val="00F0010A"/>
    <w:rsid w:val="00F07C58"/>
    <w:rsid w:val="00F07FBE"/>
    <w:rsid w:val="00F10DEF"/>
    <w:rsid w:val="00F125C6"/>
    <w:rsid w:val="00F17337"/>
    <w:rsid w:val="00F218E4"/>
    <w:rsid w:val="00F35F6E"/>
    <w:rsid w:val="00F361CC"/>
    <w:rsid w:val="00F4249C"/>
    <w:rsid w:val="00F4523A"/>
    <w:rsid w:val="00F50F0C"/>
    <w:rsid w:val="00F5732A"/>
    <w:rsid w:val="00F57D99"/>
    <w:rsid w:val="00F61600"/>
    <w:rsid w:val="00F62743"/>
    <w:rsid w:val="00F67224"/>
    <w:rsid w:val="00F67308"/>
    <w:rsid w:val="00F70CA0"/>
    <w:rsid w:val="00F71FA5"/>
    <w:rsid w:val="00F80731"/>
    <w:rsid w:val="00F81FA5"/>
    <w:rsid w:val="00F86307"/>
    <w:rsid w:val="00F870E4"/>
    <w:rsid w:val="00F94895"/>
    <w:rsid w:val="00F962B0"/>
    <w:rsid w:val="00F97EE3"/>
    <w:rsid w:val="00FA186F"/>
    <w:rsid w:val="00FA3338"/>
    <w:rsid w:val="00FA4E82"/>
    <w:rsid w:val="00FA5FD4"/>
    <w:rsid w:val="00FA60E7"/>
    <w:rsid w:val="00FA6F32"/>
    <w:rsid w:val="00FB0359"/>
    <w:rsid w:val="00FB0F8B"/>
    <w:rsid w:val="00FB329D"/>
    <w:rsid w:val="00FB45B7"/>
    <w:rsid w:val="00FB6F43"/>
    <w:rsid w:val="00FC1A9C"/>
    <w:rsid w:val="00FC3D1D"/>
    <w:rsid w:val="00FD13E9"/>
    <w:rsid w:val="00FD55F9"/>
    <w:rsid w:val="00FD7FE1"/>
    <w:rsid w:val="00FF23C6"/>
    <w:rsid w:val="00FF2432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9E8A73-A03D-4657-B20C-599EF7B35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39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39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1E3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E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3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9F4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qFormat/>
    <w:rsid w:val="001E39F4"/>
    <w:pPr>
      <w:ind w:left="720"/>
      <w:contextualSpacing/>
    </w:pPr>
  </w:style>
  <w:style w:type="character" w:styleId="a9">
    <w:name w:val="Strong"/>
    <w:uiPriority w:val="22"/>
    <w:qFormat/>
    <w:rsid w:val="001E39F4"/>
    <w:rPr>
      <w:b/>
      <w:bCs/>
    </w:rPr>
  </w:style>
  <w:style w:type="character" w:styleId="aa">
    <w:name w:val="annotation reference"/>
    <w:basedOn w:val="a0"/>
    <w:unhideWhenUsed/>
    <w:rsid w:val="001E39F4"/>
    <w:rPr>
      <w:sz w:val="16"/>
      <w:szCs w:val="16"/>
    </w:rPr>
  </w:style>
  <w:style w:type="paragraph" w:styleId="ab">
    <w:name w:val="annotation text"/>
    <w:basedOn w:val="a"/>
    <w:link w:val="ac"/>
    <w:unhideWhenUsed/>
    <w:rsid w:val="001E39F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1E39F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E39F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E39F4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1E39F4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1E39F4"/>
    <w:rPr>
      <w:color w:val="800080" w:themeColor="followedHyperlink"/>
      <w:u w:val="single"/>
    </w:rPr>
  </w:style>
  <w:style w:type="paragraph" w:styleId="af1">
    <w:name w:val="No Spacing"/>
    <w:uiPriority w:val="1"/>
    <w:qFormat/>
    <w:rsid w:val="001E39F4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2">
    <w:name w:val="Название2"/>
    <w:basedOn w:val="a"/>
    <w:rsid w:val="001E39F4"/>
    <w:pPr>
      <w:suppressLineNumbers/>
      <w:suppressAutoHyphens/>
      <w:spacing w:before="120" w:after="120" w:line="240" w:lineRule="auto"/>
      <w:jc w:val="both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varob">
    <w:name w:val="varob"/>
    <w:basedOn w:val="a"/>
    <w:rsid w:val="001E39F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title1">
    <w:name w:val="title_1"/>
    <w:basedOn w:val="a0"/>
    <w:rsid w:val="001E39F4"/>
  </w:style>
  <w:style w:type="paragraph" w:styleId="af2">
    <w:name w:val="Body Text"/>
    <w:basedOn w:val="a"/>
    <w:link w:val="af3"/>
    <w:rsid w:val="001E39F4"/>
    <w:pPr>
      <w:widowControl w:val="0"/>
      <w:suppressAutoHyphens/>
      <w:spacing w:after="120" w:line="240" w:lineRule="auto"/>
    </w:pPr>
    <w:rPr>
      <w:rFonts w:ascii="Times New Roman" w:eastAsia="Tahoma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1E39F4"/>
    <w:rPr>
      <w:rFonts w:ascii="Times New Roman" w:eastAsia="Tahoma" w:hAnsi="Times New Roman" w:cs="Times New Roman"/>
      <w:sz w:val="24"/>
      <w:szCs w:val="24"/>
    </w:rPr>
  </w:style>
  <w:style w:type="character" w:customStyle="1" w:styleId="ecatbody">
    <w:name w:val="ecatbody"/>
    <w:rsid w:val="001E39F4"/>
  </w:style>
  <w:style w:type="character" w:styleId="af4">
    <w:name w:val="line number"/>
    <w:basedOn w:val="a0"/>
    <w:uiPriority w:val="99"/>
    <w:semiHidden/>
    <w:unhideWhenUsed/>
    <w:rsid w:val="00C521EA"/>
  </w:style>
  <w:style w:type="character" w:customStyle="1" w:styleId="a8">
    <w:name w:val="Абзац списка Знак"/>
    <w:basedOn w:val="a0"/>
    <w:link w:val="a7"/>
    <w:rsid w:val="00CB5632"/>
  </w:style>
  <w:style w:type="paragraph" w:styleId="af5">
    <w:name w:val="header"/>
    <w:basedOn w:val="a"/>
    <w:link w:val="af6"/>
    <w:uiPriority w:val="99"/>
    <w:unhideWhenUsed/>
    <w:rsid w:val="00635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35FFA"/>
  </w:style>
  <w:style w:type="paragraph" w:styleId="af7">
    <w:name w:val="footer"/>
    <w:basedOn w:val="a"/>
    <w:link w:val="af8"/>
    <w:uiPriority w:val="99"/>
    <w:unhideWhenUsed/>
    <w:rsid w:val="00635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35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67F0F-F3BD-4D5B-BE7C-B950B6F8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2281</Words>
  <Characters>13004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Петухов Алексей Васильевич</dc:creator>
  <cp:lastModifiedBy>Соловьева Татьяна Евгеньевна</cp:lastModifiedBy>
  <cp:revision>134</cp:revision>
  <cp:lastPrinted>2025-02-25T10:43:00Z</cp:lastPrinted>
  <dcterms:created xsi:type="dcterms:W3CDTF">2025-03-07T12:07:00Z</dcterms:created>
  <dcterms:modified xsi:type="dcterms:W3CDTF">2025-07-25T06:18:00Z</dcterms:modified>
</cp:coreProperties>
</file>