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77"/>
        <w:gridCol w:w="4678"/>
      </w:tblGrid>
      <w:tr w:rsidR="00293A43" w:rsidRPr="00234C7C" w14:paraId="301BEFA8" w14:textId="77777777" w:rsidTr="00C22929">
        <w:tc>
          <w:tcPr>
            <w:tcW w:w="4785" w:type="dxa"/>
            <w:shd w:val="clear" w:color="auto" w:fill="auto"/>
          </w:tcPr>
          <w:p w14:paraId="729150A9" w14:textId="2CD31163" w:rsidR="00E411CA" w:rsidRPr="00234C7C" w:rsidRDefault="00E411CA" w:rsidP="00C22929">
            <w:pPr>
              <w:keepNext/>
              <w:keepLines/>
              <w:spacing w:after="0" w:line="240" w:lineRule="auto"/>
              <w:rPr>
                <w:rFonts w:ascii="Times New Roman" w:eastAsia="Calibri" w:hAnsi="Times New Roman" w:cs="Times New Roman"/>
                <w:sz w:val="24"/>
                <w:szCs w:val="24"/>
                <w:lang w:eastAsia="ru-RU"/>
              </w:rPr>
            </w:pPr>
          </w:p>
        </w:tc>
        <w:tc>
          <w:tcPr>
            <w:tcW w:w="4786" w:type="dxa"/>
            <w:shd w:val="clear" w:color="auto" w:fill="auto"/>
          </w:tcPr>
          <w:p w14:paraId="6D0D3E4D" w14:textId="248BD6CC" w:rsidR="00E411CA" w:rsidRPr="00234C7C" w:rsidRDefault="00E411CA" w:rsidP="00C22929">
            <w:pPr>
              <w:keepNext/>
              <w:keepLines/>
              <w:spacing w:after="0" w:line="240" w:lineRule="auto"/>
              <w:jc w:val="right"/>
              <w:rPr>
                <w:rFonts w:ascii="Times New Roman" w:eastAsia="Calibri" w:hAnsi="Times New Roman" w:cs="Times New Roman"/>
                <w:sz w:val="24"/>
                <w:szCs w:val="24"/>
                <w:lang w:eastAsia="ru-RU"/>
              </w:rPr>
            </w:pPr>
          </w:p>
        </w:tc>
      </w:tr>
    </w:tbl>
    <w:p w14:paraId="669B9E84" w14:textId="77777777" w:rsidR="00B71BE5" w:rsidRPr="00234C7C" w:rsidRDefault="00B71BE5" w:rsidP="001F36FF">
      <w:pPr>
        <w:spacing w:after="0" w:line="240" w:lineRule="auto"/>
        <w:rPr>
          <w:rFonts w:ascii="Times New Roman" w:eastAsia="Times New Roman" w:hAnsi="Times New Roman" w:cs="Times New Roman"/>
          <w:b/>
          <w:sz w:val="24"/>
          <w:szCs w:val="24"/>
          <w:lang w:eastAsia="ru-RU"/>
        </w:rPr>
      </w:pPr>
    </w:p>
    <w:tbl>
      <w:tblPr>
        <w:tblW w:w="0" w:type="auto"/>
        <w:tblLook w:val="04A0" w:firstRow="1" w:lastRow="0" w:firstColumn="1" w:lastColumn="0" w:noHBand="0" w:noVBand="1"/>
      </w:tblPr>
      <w:tblGrid>
        <w:gridCol w:w="4705"/>
        <w:gridCol w:w="4650"/>
      </w:tblGrid>
      <w:tr w:rsidR="00273ABB" w:rsidRPr="00234C7C" w14:paraId="1518279D" w14:textId="77777777" w:rsidTr="00E47EF7">
        <w:tc>
          <w:tcPr>
            <w:tcW w:w="4785" w:type="dxa"/>
            <w:shd w:val="clear" w:color="auto" w:fill="auto"/>
          </w:tcPr>
          <w:p w14:paraId="755BBEDE" w14:textId="17EA6882" w:rsidR="00273ABB" w:rsidRPr="00234C7C" w:rsidRDefault="00273ABB" w:rsidP="00E47EF7">
            <w:pPr>
              <w:keepNext/>
              <w:keepLines/>
              <w:spacing w:after="0" w:line="240" w:lineRule="auto"/>
              <w:rPr>
                <w:rFonts w:ascii="Times New Roman" w:eastAsia="Calibri" w:hAnsi="Times New Roman" w:cs="Times New Roman"/>
                <w:lang w:eastAsia="ru-RU"/>
              </w:rPr>
            </w:pPr>
            <w:r w:rsidRPr="00234C7C">
              <w:rPr>
                <w:rFonts w:ascii="Times New Roman" w:eastAsia="Calibri" w:hAnsi="Times New Roman" w:cs="Times New Roman"/>
                <w:lang w:eastAsia="ru-RU"/>
              </w:rPr>
              <w:t>УТВЕРЖДАЮ</w:t>
            </w:r>
            <w:r w:rsidR="00EC3A29" w:rsidRPr="00234C7C">
              <w:rPr>
                <w:rFonts w:ascii="Times New Roman" w:eastAsia="Calibri" w:hAnsi="Times New Roman" w:cs="Times New Roman"/>
                <w:lang w:eastAsia="ru-RU"/>
              </w:rPr>
              <w:t>:</w:t>
            </w:r>
          </w:p>
          <w:p w14:paraId="5BB63DF6" w14:textId="77777777" w:rsidR="00273ABB" w:rsidRPr="00234C7C" w:rsidRDefault="00273ABB" w:rsidP="00E47EF7">
            <w:pPr>
              <w:keepNext/>
              <w:keepLines/>
              <w:spacing w:after="0" w:line="240" w:lineRule="auto"/>
              <w:rPr>
                <w:rFonts w:ascii="Times New Roman" w:eastAsia="Calibri" w:hAnsi="Times New Roman" w:cs="Times New Roman"/>
                <w:lang w:eastAsia="ru-RU"/>
              </w:rPr>
            </w:pPr>
            <w:r w:rsidRPr="00234C7C">
              <w:rPr>
                <w:rFonts w:ascii="Times New Roman" w:eastAsia="Calibri" w:hAnsi="Times New Roman" w:cs="Times New Roman"/>
                <w:lang w:eastAsia="ru-RU"/>
              </w:rPr>
              <w:t>Заказчик</w:t>
            </w:r>
          </w:p>
          <w:p w14:paraId="7973F52F" w14:textId="77777777" w:rsidR="00273ABB" w:rsidRPr="00234C7C" w:rsidRDefault="00273ABB" w:rsidP="00E47EF7">
            <w:pPr>
              <w:keepNext/>
              <w:keepLines/>
              <w:spacing w:after="0" w:line="240" w:lineRule="auto"/>
              <w:rPr>
                <w:rFonts w:ascii="Times New Roman" w:eastAsia="Calibri" w:hAnsi="Times New Roman" w:cs="Times New Roman"/>
                <w:lang w:eastAsia="ru-RU"/>
              </w:rPr>
            </w:pPr>
            <w:r w:rsidRPr="00234C7C">
              <w:rPr>
                <w:rFonts w:ascii="Times New Roman" w:eastAsia="Calibri" w:hAnsi="Times New Roman" w:cs="Times New Roman"/>
                <w:lang w:eastAsia="ru-RU"/>
              </w:rPr>
              <w:t>Директор</w:t>
            </w:r>
          </w:p>
          <w:p w14:paraId="7091FEB6" w14:textId="7E28D72E" w:rsidR="00273ABB" w:rsidRPr="00234C7C" w:rsidRDefault="001F36FF" w:rsidP="00E47EF7">
            <w:pPr>
              <w:keepNext/>
              <w:keepLines/>
              <w:spacing w:after="0" w:line="240" w:lineRule="auto"/>
              <w:rPr>
                <w:rFonts w:ascii="Times New Roman" w:eastAsia="Calibri" w:hAnsi="Times New Roman" w:cs="Times New Roman"/>
                <w:lang w:eastAsia="ru-RU"/>
              </w:rPr>
            </w:pPr>
            <w:r w:rsidRPr="00234C7C">
              <w:rPr>
                <w:rFonts w:ascii="Times New Roman" w:eastAsia="Calibri" w:hAnsi="Times New Roman" w:cs="Times New Roman"/>
                <w:lang w:eastAsia="ru-RU"/>
              </w:rPr>
              <w:t>Общество с ограниченной ответственностью</w:t>
            </w:r>
            <w:r w:rsidR="00273ABB" w:rsidRPr="00234C7C">
              <w:rPr>
                <w:rFonts w:ascii="Times New Roman" w:eastAsia="Calibri" w:hAnsi="Times New Roman" w:cs="Times New Roman"/>
                <w:lang w:eastAsia="ru-RU"/>
              </w:rPr>
              <w:t xml:space="preserve"> «Городские коммунальные сети»</w:t>
            </w:r>
          </w:p>
          <w:p w14:paraId="5F407CD1" w14:textId="77777777" w:rsidR="001F36FF" w:rsidRPr="00234C7C" w:rsidRDefault="001F36FF" w:rsidP="00E47EF7">
            <w:pPr>
              <w:keepNext/>
              <w:keepLines/>
              <w:spacing w:after="0" w:line="240" w:lineRule="auto"/>
              <w:jc w:val="both"/>
              <w:rPr>
                <w:rFonts w:ascii="Times New Roman" w:eastAsia="Calibri" w:hAnsi="Times New Roman" w:cs="Times New Roman"/>
                <w:lang w:eastAsia="ru-RU"/>
              </w:rPr>
            </w:pPr>
          </w:p>
          <w:p w14:paraId="2BE58906" w14:textId="2B9DC94E" w:rsidR="00273ABB" w:rsidRPr="00234C7C" w:rsidRDefault="00273ABB" w:rsidP="00E47EF7">
            <w:pPr>
              <w:keepNext/>
              <w:keepLines/>
              <w:spacing w:after="0" w:line="240" w:lineRule="auto"/>
              <w:jc w:val="both"/>
              <w:rPr>
                <w:rFonts w:ascii="Times New Roman" w:eastAsia="Calibri" w:hAnsi="Times New Roman" w:cs="Times New Roman"/>
                <w:lang w:eastAsia="ru-RU"/>
              </w:rPr>
            </w:pPr>
            <w:r w:rsidRPr="00234C7C">
              <w:rPr>
                <w:rFonts w:ascii="Times New Roman" w:eastAsia="Calibri" w:hAnsi="Times New Roman" w:cs="Times New Roman"/>
                <w:lang w:eastAsia="ru-RU"/>
              </w:rPr>
              <w:t>___________</w:t>
            </w:r>
            <w:r w:rsidR="001F36FF" w:rsidRPr="00234C7C">
              <w:rPr>
                <w:rFonts w:ascii="Times New Roman" w:eastAsia="Calibri" w:hAnsi="Times New Roman" w:cs="Times New Roman"/>
                <w:lang w:eastAsia="ru-RU"/>
              </w:rPr>
              <w:t>______</w:t>
            </w:r>
            <w:r w:rsidRPr="00234C7C">
              <w:rPr>
                <w:rFonts w:ascii="Times New Roman" w:eastAsia="Calibri" w:hAnsi="Times New Roman" w:cs="Times New Roman"/>
                <w:lang w:eastAsia="ru-RU"/>
              </w:rPr>
              <w:t xml:space="preserve"> /Шеманаев С.В./</w:t>
            </w:r>
          </w:p>
          <w:p w14:paraId="1FC67D3A" w14:textId="3AB5FDF4" w:rsidR="00273ABB" w:rsidRPr="00234C7C" w:rsidRDefault="00273ABB" w:rsidP="00E47EF7">
            <w:pPr>
              <w:keepNext/>
              <w:keepLines/>
              <w:spacing w:after="0" w:line="240" w:lineRule="auto"/>
              <w:jc w:val="both"/>
              <w:rPr>
                <w:rFonts w:ascii="Times New Roman" w:eastAsia="Calibri" w:hAnsi="Times New Roman" w:cs="Times New Roman"/>
                <w:highlight w:val="yellow"/>
                <w:lang w:eastAsia="ru-RU"/>
              </w:rPr>
            </w:pPr>
            <w:r w:rsidRPr="00234C7C">
              <w:rPr>
                <w:rFonts w:ascii="Times New Roman" w:eastAsia="Calibri" w:hAnsi="Times New Roman" w:cs="Times New Roman"/>
                <w:lang w:eastAsia="ru-RU"/>
              </w:rPr>
              <w:t>«</w:t>
            </w:r>
            <w:r w:rsidR="00EC3A29" w:rsidRPr="00234C7C">
              <w:rPr>
                <w:rFonts w:ascii="Times New Roman" w:eastAsia="Calibri" w:hAnsi="Times New Roman" w:cs="Times New Roman"/>
                <w:lang w:eastAsia="ru-RU"/>
              </w:rPr>
              <w:t>1</w:t>
            </w:r>
            <w:r w:rsidR="000A7123">
              <w:rPr>
                <w:rFonts w:ascii="Times New Roman" w:eastAsia="Calibri" w:hAnsi="Times New Roman" w:cs="Times New Roman"/>
                <w:lang w:val="en-US" w:eastAsia="ru-RU"/>
              </w:rPr>
              <w:t>7</w:t>
            </w:r>
            <w:r w:rsidRPr="00234C7C">
              <w:rPr>
                <w:rFonts w:ascii="Times New Roman" w:eastAsia="Calibri" w:hAnsi="Times New Roman" w:cs="Times New Roman"/>
                <w:lang w:eastAsia="ru-RU"/>
              </w:rPr>
              <w:t xml:space="preserve">» </w:t>
            </w:r>
            <w:r w:rsidR="00EC3A29" w:rsidRPr="00234C7C">
              <w:rPr>
                <w:rFonts w:ascii="Times New Roman" w:eastAsia="Calibri" w:hAnsi="Times New Roman" w:cs="Times New Roman"/>
                <w:lang w:eastAsia="ru-RU"/>
              </w:rPr>
              <w:t>ноября</w:t>
            </w:r>
            <w:r w:rsidRPr="00234C7C">
              <w:rPr>
                <w:rFonts w:ascii="Times New Roman" w:eastAsia="Calibri" w:hAnsi="Times New Roman" w:cs="Times New Roman"/>
                <w:lang w:eastAsia="ru-RU"/>
              </w:rPr>
              <w:t xml:space="preserve"> 2025 г</w:t>
            </w:r>
          </w:p>
          <w:p w14:paraId="1CBEEFF1" w14:textId="77777777" w:rsidR="00273ABB" w:rsidRPr="00234C7C" w:rsidRDefault="00273ABB" w:rsidP="00E47EF7">
            <w:pPr>
              <w:keepNext/>
              <w:keepLines/>
              <w:spacing w:after="0" w:line="240" w:lineRule="auto"/>
              <w:rPr>
                <w:rFonts w:ascii="Times New Roman" w:eastAsia="Calibri" w:hAnsi="Times New Roman" w:cs="Times New Roman"/>
                <w:sz w:val="24"/>
                <w:szCs w:val="24"/>
                <w:highlight w:val="yellow"/>
                <w:lang w:eastAsia="ru-RU"/>
              </w:rPr>
            </w:pPr>
          </w:p>
        </w:tc>
        <w:tc>
          <w:tcPr>
            <w:tcW w:w="4786" w:type="dxa"/>
            <w:shd w:val="clear" w:color="auto" w:fill="auto"/>
          </w:tcPr>
          <w:p w14:paraId="6407AA2B" w14:textId="77777777" w:rsidR="00273ABB" w:rsidRPr="00234C7C" w:rsidRDefault="00273ABB" w:rsidP="00E47EF7">
            <w:pPr>
              <w:keepNext/>
              <w:keepLines/>
              <w:spacing w:after="0" w:line="240" w:lineRule="auto"/>
              <w:jc w:val="right"/>
              <w:rPr>
                <w:rFonts w:ascii="Times New Roman" w:eastAsia="Calibri" w:hAnsi="Times New Roman" w:cs="Times New Roman"/>
                <w:sz w:val="24"/>
                <w:szCs w:val="24"/>
                <w:highlight w:val="yellow"/>
                <w:lang w:eastAsia="ru-RU"/>
              </w:rPr>
            </w:pPr>
          </w:p>
        </w:tc>
      </w:tr>
    </w:tbl>
    <w:p w14:paraId="7B1D27DC" w14:textId="77777777" w:rsidR="00B71BE5" w:rsidRPr="00234C7C" w:rsidRDefault="00B71BE5" w:rsidP="00B71BE5">
      <w:pPr>
        <w:spacing w:after="0" w:line="240" w:lineRule="auto"/>
        <w:jc w:val="center"/>
        <w:rPr>
          <w:rFonts w:ascii="Times New Roman" w:eastAsia="Times New Roman" w:hAnsi="Times New Roman" w:cs="Times New Roman"/>
          <w:b/>
          <w:sz w:val="24"/>
          <w:szCs w:val="24"/>
          <w:lang w:eastAsia="ru-RU"/>
        </w:rPr>
      </w:pPr>
    </w:p>
    <w:p w14:paraId="288F1111" w14:textId="77777777" w:rsidR="00B71BE5" w:rsidRPr="00234C7C" w:rsidRDefault="00B71BE5" w:rsidP="00B71BE5">
      <w:pPr>
        <w:spacing w:after="0" w:line="240" w:lineRule="auto"/>
        <w:jc w:val="center"/>
        <w:rPr>
          <w:rFonts w:ascii="Times New Roman" w:eastAsia="Times New Roman" w:hAnsi="Times New Roman" w:cs="Times New Roman"/>
          <w:b/>
          <w:sz w:val="24"/>
          <w:szCs w:val="24"/>
          <w:lang w:eastAsia="ru-RU"/>
        </w:rPr>
      </w:pPr>
    </w:p>
    <w:p w14:paraId="61E56FC4" w14:textId="77777777" w:rsidR="00BC21C1" w:rsidRPr="00234C7C" w:rsidRDefault="00BC21C1" w:rsidP="00B71BE5">
      <w:pPr>
        <w:spacing w:after="0" w:line="240" w:lineRule="auto"/>
        <w:jc w:val="center"/>
        <w:rPr>
          <w:rFonts w:ascii="Times New Roman" w:eastAsia="Times New Roman" w:hAnsi="Times New Roman" w:cs="Times New Roman"/>
          <w:b/>
          <w:sz w:val="24"/>
          <w:szCs w:val="24"/>
          <w:lang w:eastAsia="ru-RU"/>
        </w:rPr>
      </w:pPr>
    </w:p>
    <w:p w14:paraId="534DA17D" w14:textId="77777777" w:rsidR="00BC21C1" w:rsidRPr="00234C7C" w:rsidRDefault="00BC21C1" w:rsidP="00B71BE5">
      <w:pPr>
        <w:spacing w:after="0" w:line="240" w:lineRule="auto"/>
        <w:jc w:val="center"/>
        <w:rPr>
          <w:rFonts w:ascii="Times New Roman" w:eastAsia="Times New Roman" w:hAnsi="Times New Roman" w:cs="Times New Roman"/>
          <w:b/>
          <w:sz w:val="24"/>
          <w:szCs w:val="24"/>
          <w:lang w:eastAsia="ru-RU"/>
        </w:rPr>
      </w:pPr>
    </w:p>
    <w:p w14:paraId="7E441E7C" w14:textId="77777777" w:rsidR="00BC21C1" w:rsidRPr="00234C7C" w:rsidRDefault="00BC21C1" w:rsidP="00B71BE5">
      <w:pPr>
        <w:spacing w:after="0" w:line="240" w:lineRule="auto"/>
        <w:jc w:val="center"/>
        <w:rPr>
          <w:rFonts w:ascii="Times New Roman" w:eastAsia="Times New Roman" w:hAnsi="Times New Roman" w:cs="Times New Roman"/>
          <w:b/>
          <w:sz w:val="24"/>
          <w:szCs w:val="24"/>
          <w:lang w:eastAsia="ru-RU"/>
        </w:rPr>
      </w:pPr>
    </w:p>
    <w:p w14:paraId="756616F6" w14:textId="77777777" w:rsidR="00BC21C1" w:rsidRPr="00234C7C" w:rsidRDefault="00BC21C1" w:rsidP="00B71BE5">
      <w:pPr>
        <w:spacing w:after="0" w:line="240" w:lineRule="auto"/>
        <w:jc w:val="center"/>
        <w:rPr>
          <w:rFonts w:ascii="Times New Roman" w:eastAsia="Times New Roman" w:hAnsi="Times New Roman" w:cs="Times New Roman"/>
          <w:b/>
          <w:sz w:val="24"/>
          <w:szCs w:val="24"/>
          <w:lang w:eastAsia="ru-RU"/>
        </w:rPr>
      </w:pPr>
    </w:p>
    <w:p w14:paraId="547C8F83" w14:textId="77777777" w:rsidR="00BC21C1" w:rsidRPr="00234C7C" w:rsidRDefault="00BC21C1" w:rsidP="00B71BE5">
      <w:pPr>
        <w:spacing w:after="0" w:line="240" w:lineRule="auto"/>
        <w:jc w:val="center"/>
        <w:rPr>
          <w:rFonts w:ascii="Times New Roman" w:eastAsia="Times New Roman" w:hAnsi="Times New Roman" w:cs="Times New Roman"/>
          <w:b/>
          <w:sz w:val="24"/>
          <w:szCs w:val="24"/>
          <w:lang w:eastAsia="ru-RU"/>
        </w:rPr>
      </w:pPr>
    </w:p>
    <w:p w14:paraId="5965BD27" w14:textId="68DA4359" w:rsidR="00F60486" w:rsidRPr="00234C7C" w:rsidRDefault="00673B5B" w:rsidP="00F60486">
      <w:pPr>
        <w:jc w:val="center"/>
        <w:rPr>
          <w:rFonts w:ascii="Times New Roman" w:hAnsi="Times New Roman" w:cs="Times New Roman"/>
          <w:b/>
          <w:sz w:val="24"/>
          <w:szCs w:val="24"/>
        </w:rPr>
      </w:pPr>
      <w:r w:rsidRPr="00234C7C">
        <w:rPr>
          <w:rFonts w:ascii="Times New Roman" w:eastAsia="Times New Roman" w:hAnsi="Times New Roman" w:cs="Times New Roman"/>
          <w:b/>
          <w:sz w:val="24"/>
          <w:szCs w:val="24"/>
          <w:lang w:eastAsia="ru-RU"/>
        </w:rPr>
        <w:t>ДОКУМЕНТАЦИ</w:t>
      </w:r>
      <w:r w:rsidR="008643C7" w:rsidRPr="00234C7C">
        <w:rPr>
          <w:rFonts w:ascii="Times New Roman" w:eastAsia="Times New Roman" w:hAnsi="Times New Roman" w:cs="Times New Roman"/>
          <w:b/>
          <w:sz w:val="24"/>
          <w:szCs w:val="24"/>
          <w:lang w:eastAsia="ru-RU"/>
        </w:rPr>
        <w:t>Я</w:t>
      </w:r>
      <w:r w:rsidR="00B71BE5" w:rsidRPr="00234C7C">
        <w:rPr>
          <w:rFonts w:ascii="Times New Roman" w:eastAsia="Times New Roman" w:hAnsi="Times New Roman" w:cs="Times New Roman"/>
          <w:b/>
          <w:sz w:val="24"/>
          <w:szCs w:val="24"/>
          <w:lang w:eastAsia="ru-RU"/>
        </w:rPr>
        <w:t xml:space="preserve"> О</w:t>
      </w:r>
      <w:r w:rsidR="008643C7" w:rsidRPr="00234C7C">
        <w:rPr>
          <w:rFonts w:ascii="Times New Roman" w:eastAsia="Times New Roman" w:hAnsi="Times New Roman" w:cs="Times New Roman"/>
          <w:b/>
          <w:sz w:val="24"/>
          <w:szCs w:val="24"/>
          <w:lang w:eastAsia="ru-RU"/>
        </w:rPr>
        <w:t xml:space="preserve">Б АУКЦИОНЕ </w:t>
      </w:r>
      <w:r w:rsidR="00B71BE5" w:rsidRPr="00234C7C">
        <w:rPr>
          <w:rFonts w:ascii="Times New Roman" w:eastAsia="Times New Roman" w:hAnsi="Times New Roman" w:cs="Times New Roman"/>
          <w:b/>
          <w:sz w:val="24"/>
          <w:szCs w:val="24"/>
          <w:lang w:eastAsia="ru-RU"/>
        </w:rPr>
        <w:t>В ЭЛЕКТРОННОЙ ФОРМЕ</w:t>
      </w:r>
    </w:p>
    <w:p w14:paraId="297F3E24" w14:textId="432809BD" w:rsidR="00B71BE5" w:rsidRPr="00234C7C" w:rsidRDefault="00B71BE5" w:rsidP="008643C7">
      <w:pPr>
        <w:spacing w:after="0" w:line="240" w:lineRule="auto"/>
        <w:jc w:val="center"/>
        <w:rPr>
          <w:rFonts w:ascii="Times New Roman" w:eastAsia="Times New Roman" w:hAnsi="Times New Roman" w:cs="Times New Roman"/>
          <w:b/>
          <w:sz w:val="24"/>
          <w:szCs w:val="24"/>
          <w:lang w:eastAsia="ru-RU"/>
        </w:rPr>
      </w:pPr>
    </w:p>
    <w:p w14:paraId="6C67ABEA" w14:textId="1B6FBA50" w:rsidR="00B71BE5" w:rsidRPr="00234C7C" w:rsidRDefault="00B71BE5" w:rsidP="00B71BE5">
      <w:pPr>
        <w:spacing w:after="0" w:line="240" w:lineRule="auto"/>
        <w:jc w:val="center"/>
        <w:rPr>
          <w:rFonts w:ascii="Times New Roman" w:eastAsia="Times New Roman" w:hAnsi="Times New Roman" w:cs="Times New Roman"/>
          <w:sz w:val="24"/>
          <w:szCs w:val="24"/>
          <w:lang w:eastAsia="ru-RU"/>
        </w:rPr>
      </w:pPr>
    </w:p>
    <w:p w14:paraId="2C2995EC" w14:textId="77777777" w:rsidR="00EC3A29" w:rsidRPr="00234C7C" w:rsidRDefault="00EC3A29" w:rsidP="00EC3A29">
      <w:pPr>
        <w:ind w:left="1418" w:right="1558"/>
        <w:jc w:val="both"/>
        <w:rPr>
          <w:rFonts w:ascii="Times New Roman" w:hAnsi="Times New Roman" w:cs="Times New Roman"/>
          <w:sz w:val="24"/>
          <w:szCs w:val="24"/>
        </w:rPr>
      </w:pPr>
      <w:r w:rsidRPr="00234C7C">
        <w:rPr>
          <w:rFonts w:ascii="Times New Roman" w:hAnsi="Times New Roman" w:cs="Times New Roman"/>
          <w:b/>
          <w:bCs/>
          <w:sz w:val="24"/>
          <w:szCs w:val="24"/>
        </w:rPr>
        <w:t>Предмет закупки:</w:t>
      </w:r>
      <w:r w:rsidRPr="00234C7C">
        <w:rPr>
          <w:rFonts w:ascii="Times New Roman" w:hAnsi="Times New Roman" w:cs="Times New Roman"/>
          <w:sz w:val="24"/>
          <w:szCs w:val="24"/>
        </w:rPr>
        <w:t xml:space="preserve"> Выполнение комплекса работ по техническому обследованию, техническому аудиту, наладке и доведению фактических параметров работы системы теплоснабжения до расчетных, разработка эффективных мероприятий долгосрочной инвестиционной программы в целях последующего включения её в схему теплоснабжения и программу комплексного развития систем централизованного теплоснабжения</w:t>
      </w:r>
    </w:p>
    <w:p w14:paraId="5A8CE74D" w14:textId="6A926331"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0CF43010" w14:textId="0EE48073"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6F207CD0" w14:textId="4C612AE0"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46B6C232" w14:textId="6C44C470"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2530F972" w14:textId="62DE4E86"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057748CB" w14:textId="4C304C9E"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73F81E11" w14:textId="10A655C2"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5834B663" w14:textId="7945D5AB"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0722FBEF" w14:textId="6427A835"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606CF5C8" w14:textId="4F1DF583"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4B608618" w14:textId="510528F3"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4E00D123" w14:textId="106403E9"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67F6AD1A" w14:textId="7BBF90B8"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7F1FE451" w14:textId="0586F2D6" w:rsidR="008D2430" w:rsidRPr="00234C7C" w:rsidRDefault="008D2430" w:rsidP="00F74949">
      <w:pPr>
        <w:spacing w:after="0" w:line="240" w:lineRule="auto"/>
        <w:ind w:firstLine="708"/>
        <w:jc w:val="center"/>
        <w:rPr>
          <w:rFonts w:ascii="Times New Roman" w:eastAsia="Times New Roman" w:hAnsi="Times New Roman" w:cs="Times New Roman"/>
          <w:sz w:val="24"/>
          <w:szCs w:val="24"/>
          <w:lang w:eastAsia="ru-RU"/>
        </w:rPr>
      </w:pPr>
    </w:p>
    <w:p w14:paraId="3FF362EA" w14:textId="480142B4" w:rsidR="00273ABB" w:rsidRPr="00234C7C" w:rsidRDefault="00273ABB" w:rsidP="00234C7C">
      <w:pPr>
        <w:spacing w:after="0" w:line="240" w:lineRule="auto"/>
        <w:rPr>
          <w:rFonts w:ascii="Times New Roman" w:eastAsia="Times New Roman" w:hAnsi="Times New Roman" w:cs="Times New Roman"/>
          <w:sz w:val="24"/>
          <w:szCs w:val="24"/>
          <w:lang w:eastAsia="ru-RU"/>
        </w:rPr>
      </w:pPr>
    </w:p>
    <w:p w14:paraId="7368D8FE" w14:textId="77777777" w:rsidR="001F36FF" w:rsidRPr="00234C7C" w:rsidRDefault="001F36FF" w:rsidP="00F74949">
      <w:pPr>
        <w:spacing w:after="0" w:line="240" w:lineRule="auto"/>
        <w:ind w:firstLine="708"/>
        <w:jc w:val="center"/>
        <w:rPr>
          <w:rFonts w:ascii="Times New Roman" w:eastAsia="Times New Roman" w:hAnsi="Times New Roman" w:cs="Times New Roman"/>
          <w:sz w:val="24"/>
          <w:szCs w:val="24"/>
          <w:lang w:eastAsia="ru-RU"/>
        </w:rPr>
      </w:pPr>
    </w:p>
    <w:p w14:paraId="19C96145" w14:textId="5DA543A5"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2820F7E5" w14:textId="13D2D5B3"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1A5CEEC6" w14:textId="7A40E4FD"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52E9908C" w14:textId="77777777"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05CA725C" w14:textId="24393579" w:rsidR="003A1B9E" w:rsidRPr="00234C7C" w:rsidRDefault="00273ABB" w:rsidP="00234C7C">
      <w:pPr>
        <w:spacing w:after="0" w:line="240" w:lineRule="auto"/>
        <w:jc w:val="center"/>
        <w:rPr>
          <w:rFonts w:ascii="Times New Roman" w:eastAsia="Times New Roman" w:hAnsi="Times New Roman" w:cs="Times New Roman"/>
          <w:sz w:val="24"/>
          <w:szCs w:val="24"/>
          <w:lang w:eastAsia="ru-RU"/>
        </w:rPr>
      </w:pPr>
      <w:r w:rsidRPr="00234C7C">
        <w:rPr>
          <w:rFonts w:ascii="Times New Roman" w:eastAsia="Times New Roman" w:hAnsi="Times New Roman" w:cs="Times New Roman"/>
          <w:sz w:val="24"/>
          <w:szCs w:val="24"/>
          <w:lang w:eastAsia="ru-RU"/>
        </w:rPr>
        <w:t>г. Переславль-Залесски</w:t>
      </w:r>
      <w:r w:rsidR="00234C7C">
        <w:rPr>
          <w:rFonts w:ascii="Times New Roman" w:eastAsia="Times New Roman" w:hAnsi="Times New Roman" w:cs="Times New Roman"/>
          <w:sz w:val="24"/>
          <w:szCs w:val="24"/>
          <w:lang w:eastAsia="ru-RU"/>
        </w:rPr>
        <w:t>й</w:t>
      </w:r>
    </w:p>
    <w:bookmarkStart w:id="0" w:name="_Hlk116476989" w:displacedByCustomXml="next"/>
    <w:bookmarkEnd w:id="0" w:displacedByCustomXml="next"/>
    <w:sdt>
      <w:sdtPr>
        <w:rPr>
          <w:rFonts w:asciiTheme="minorHAnsi" w:eastAsiaTheme="minorHAnsi" w:hAnsiTheme="minorHAnsi" w:cstheme="minorBidi"/>
          <w:b w:val="0"/>
          <w:bCs w:val="0"/>
          <w:sz w:val="22"/>
          <w:szCs w:val="22"/>
          <w:lang w:eastAsia="en-US"/>
        </w:rPr>
        <w:id w:val="229036842"/>
        <w:docPartObj>
          <w:docPartGallery w:val="Table of Contents"/>
          <w:docPartUnique/>
        </w:docPartObj>
      </w:sdtPr>
      <w:sdtEndPr/>
      <w:sdtContent>
        <w:p w14:paraId="7944DE47" w14:textId="55337989" w:rsidR="00B71BE5" w:rsidRPr="00234C7C" w:rsidRDefault="00B71BE5" w:rsidP="00BB7984">
          <w:pPr>
            <w:pStyle w:val="ad"/>
          </w:pPr>
          <w:r w:rsidRPr="00234C7C">
            <w:t>Оглавление</w:t>
          </w:r>
        </w:p>
        <w:p w14:paraId="32CA6E70" w14:textId="77777777" w:rsidR="00233739" w:rsidRPr="00234C7C" w:rsidRDefault="00233739" w:rsidP="00233739">
          <w:pPr>
            <w:rPr>
              <w:rFonts w:ascii="Times New Roman" w:hAnsi="Times New Roman" w:cs="Times New Roman"/>
              <w:sz w:val="24"/>
              <w:szCs w:val="24"/>
              <w:lang w:eastAsia="ru-RU"/>
            </w:rPr>
          </w:pPr>
        </w:p>
        <w:p w14:paraId="6ECC794C" w14:textId="199C42A9" w:rsidR="00580C37" w:rsidRPr="00234C7C" w:rsidRDefault="00B71BE5" w:rsidP="0008214C">
          <w:pPr>
            <w:pStyle w:val="11"/>
            <w:tabs>
              <w:tab w:val="right" w:leader="dot" w:pos="9345"/>
            </w:tabs>
            <w:jc w:val="both"/>
            <w:rPr>
              <w:rFonts w:ascii="Times New Roman" w:eastAsiaTheme="minorEastAsia" w:hAnsi="Times New Roman" w:cs="Times New Roman"/>
              <w:noProof/>
              <w:sz w:val="24"/>
              <w:szCs w:val="24"/>
              <w:lang w:eastAsia="ru-RU"/>
            </w:rPr>
          </w:pPr>
          <w:r w:rsidRPr="00234C7C">
            <w:rPr>
              <w:rFonts w:ascii="Times New Roman" w:hAnsi="Times New Roman" w:cs="Times New Roman"/>
              <w:sz w:val="24"/>
              <w:szCs w:val="24"/>
            </w:rPr>
            <w:fldChar w:fldCharType="begin"/>
          </w:r>
          <w:r w:rsidRPr="00234C7C">
            <w:rPr>
              <w:rFonts w:ascii="Times New Roman" w:hAnsi="Times New Roman" w:cs="Times New Roman"/>
              <w:sz w:val="24"/>
              <w:szCs w:val="24"/>
            </w:rPr>
            <w:instrText xml:space="preserve"> TOC \o "1-3" \h \z \u </w:instrText>
          </w:r>
          <w:r w:rsidRPr="00234C7C">
            <w:rPr>
              <w:rFonts w:ascii="Times New Roman" w:hAnsi="Times New Roman" w:cs="Times New Roman"/>
              <w:sz w:val="24"/>
              <w:szCs w:val="24"/>
            </w:rPr>
            <w:fldChar w:fldCharType="separate"/>
          </w:r>
          <w:hyperlink w:anchor="_Toc114054920" w:history="1">
            <w:r w:rsidR="00580C37" w:rsidRPr="00234C7C">
              <w:rPr>
                <w:rStyle w:val="ae"/>
                <w:rFonts w:ascii="Times New Roman" w:hAnsi="Times New Roman" w:cs="Times New Roman"/>
                <w:noProof/>
                <w:sz w:val="24"/>
                <w:szCs w:val="24"/>
              </w:rPr>
              <w:t>Раздел 1. Информационная карт</w:t>
            </w:r>
            <w:r w:rsidR="0008214C" w:rsidRPr="00234C7C">
              <w:rPr>
                <w:rStyle w:val="ae"/>
                <w:rFonts w:ascii="Times New Roman" w:hAnsi="Times New Roman" w:cs="Times New Roman"/>
                <w:noProof/>
                <w:sz w:val="24"/>
                <w:szCs w:val="24"/>
              </w:rPr>
              <w:t>а</w:t>
            </w:r>
          </w:hyperlink>
        </w:p>
        <w:p w14:paraId="355645C8" w14:textId="4CAA3F66" w:rsidR="00580C37" w:rsidRPr="00234C7C" w:rsidRDefault="00066A67" w:rsidP="0008214C">
          <w:pPr>
            <w:pStyle w:val="21"/>
            <w:tabs>
              <w:tab w:val="right" w:leader="dot" w:pos="9345"/>
            </w:tabs>
            <w:jc w:val="both"/>
            <w:rPr>
              <w:rFonts w:ascii="Times New Roman" w:eastAsiaTheme="minorEastAsia" w:hAnsi="Times New Roman" w:cs="Times New Roman"/>
              <w:noProof/>
              <w:sz w:val="24"/>
              <w:szCs w:val="24"/>
              <w:lang w:eastAsia="ru-RU"/>
            </w:rPr>
          </w:pPr>
          <w:hyperlink w:anchor="_Toc114054921" w:history="1">
            <w:r w:rsidR="00580C37" w:rsidRPr="00234C7C">
              <w:rPr>
                <w:rStyle w:val="ae"/>
                <w:rFonts w:ascii="Times New Roman" w:hAnsi="Times New Roman" w:cs="Times New Roman"/>
                <w:noProof/>
                <w:sz w:val="24"/>
                <w:szCs w:val="24"/>
              </w:rPr>
              <w:t>Приложение 1. Обоснование начальной (максимальной) цены</w:t>
            </w:r>
            <w:r w:rsidR="00034619" w:rsidRPr="00234C7C">
              <w:rPr>
                <w:rStyle w:val="ae"/>
                <w:rFonts w:ascii="Times New Roman" w:hAnsi="Times New Roman" w:cs="Times New Roman"/>
                <w:noProof/>
                <w:sz w:val="24"/>
                <w:szCs w:val="24"/>
              </w:rPr>
              <w:t xml:space="preserve"> </w:t>
            </w:r>
            <w:r w:rsidR="00580C37" w:rsidRPr="00234C7C">
              <w:rPr>
                <w:rStyle w:val="ae"/>
                <w:rFonts w:ascii="Times New Roman" w:hAnsi="Times New Roman" w:cs="Times New Roman"/>
                <w:noProof/>
                <w:sz w:val="24"/>
                <w:szCs w:val="24"/>
              </w:rPr>
              <w:t>договора</w:t>
            </w:r>
          </w:hyperlink>
          <w:r w:rsidR="00494148" w:rsidRPr="00234C7C">
            <w:rPr>
              <w:rStyle w:val="ae"/>
              <w:rFonts w:ascii="Times New Roman" w:hAnsi="Times New Roman" w:cs="Times New Roman"/>
              <w:noProof/>
              <w:color w:val="auto"/>
              <w:sz w:val="24"/>
              <w:szCs w:val="24"/>
              <w:u w:val="none"/>
            </w:rPr>
            <w:t xml:space="preserve"> (далее - НМЦД) </w:t>
          </w:r>
        </w:p>
        <w:p w14:paraId="49BFD628" w14:textId="534C3CAF" w:rsidR="00580C37" w:rsidRPr="00234C7C" w:rsidRDefault="00066A67" w:rsidP="0008214C">
          <w:pPr>
            <w:pStyle w:val="21"/>
            <w:tabs>
              <w:tab w:val="right" w:leader="dot" w:pos="9345"/>
            </w:tabs>
            <w:jc w:val="both"/>
            <w:rPr>
              <w:rFonts w:ascii="Times New Roman" w:eastAsiaTheme="minorEastAsia" w:hAnsi="Times New Roman" w:cs="Times New Roman"/>
              <w:noProof/>
              <w:sz w:val="24"/>
              <w:szCs w:val="24"/>
              <w:lang w:eastAsia="ru-RU"/>
            </w:rPr>
          </w:pPr>
          <w:hyperlink w:anchor="_Toc114054922" w:history="1">
            <w:r w:rsidR="00580C37" w:rsidRPr="00234C7C">
              <w:rPr>
                <w:rStyle w:val="ae"/>
                <w:rFonts w:ascii="Times New Roman" w:hAnsi="Times New Roman" w:cs="Times New Roman"/>
                <w:noProof/>
                <w:sz w:val="24"/>
                <w:szCs w:val="24"/>
              </w:rPr>
              <w:t>Приложение 2. Рекомендуемая форма первой части заявки</w:t>
            </w:r>
          </w:hyperlink>
        </w:p>
        <w:p w14:paraId="5F87A7D4" w14:textId="04D1A382" w:rsidR="00580C37" w:rsidRPr="00234C7C" w:rsidRDefault="00066A67" w:rsidP="0008214C">
          <w:pPr>
            <w:pStyle w:val="21"/>
            <w:tabs>
              <w:tab w:val="right" w:leader="dot" w:pos="9345"/>
            </w:tabs>
            <w:jc w:val="both"/>
            <w:rPr>
              <w:rFonts w:ascii="Times New Roman" w:eastAsiaTheme="minorEastAsia" w:hAnsi="Times New Roman" w:cs="Times New Roman"/>
              <w:noProof/>
              <w:sz w:val="24"/>
              <w:szCs w:val="24"/>
              <w:lang w:val="en-US" w:eastAsia="ru-RU"/>
            </w:rPr>
          </w:pPr>
          <w:hyperlink w:anchor="_Toc114054923" w:history="1">
            <w:r w:rsidR="00580C37" w:rsidRPr="00234C7C">
              <w:rPr>
                <w:rStyle w:val="ae"/>
                <w:rFonts w:ascii="Times New Roman" w:hAnsi="Times New Roman" w:cs="Times New Roman"/>
                <w:noProof/>
                <w:sz w:val="24"/>
                <w:szCs w:val="24"/>
              </w:rPr>
              <w:t>Приложение 3. Рекомендуемая форма сведений об участнике закупки, декларации о соответствии участника установленным требованиям</w:t>
            </w:r>
          </w:hyperlink>
        </w:p>
        <w:p w14:paraId="723E4E0C" w14:textId="508E5C64" w:rsidR="00580C37" w:rsidRPr="00234C7C" w:rsidRDefault="00066A67" w:rsidP="0008214C">
          <w:pPr>
            <w:pStyle w:val="11"/>
            <w:tabs>
              <w:tab w:val="right" w:leader="dot" w:pos="9345"/>
            </w:tabs>
            <w:jc w:val="both"/>
            <w:rPr>
              <w:rStyle w:val="ae"/>
              <w:rFonts w:ascii="Times New Roman" w:hAnsi="Times New Roman" w:cs="Times New Roman"/>
              <w:noProof/>
              <w:sz w:val="24"/>
              <w:szCs w:val="24"/>
            </w:rPr>
          </w:pPr>
          <w:hyperlink w:anchor="_Toc114054924" w:history="1">
            <w:r w:rsidR="00580C37" w:rsidRPr="00234C7C">
              <w:rPr>
                <w:rStyle w:val="ae"/>
                <w:rFonts w:ascii="Times New Roman" w:hAnsi="Times New Roman" w:cs="Times New Roman"/>
                <w:noProof/>
                <w:sz w:val="24"/>
                <w:szCs w:val="24"/>
              </w:rPr>
              <w:t>Раздел 2. Описание предмета закупки</w:t>
            </w:r>
          </w:hyperlink>
        </w:p>
        <w:p w14:paraId="62103FF4" w14:textId="04E4BB21" w:rsidR="00B71BE5" w:rsidRPr="00234C7C" w:rsidRDefault="00B71BE5" w:rsidP="00111C80">
          <w:pPr>
            <w:rPr>
              <w:rFonts w:ascii="Times New Roman" w:hAnsi="Times New Roman" w:cs="Times New Roman"/>
              <w:sz w:val="24"/>
              <w:szCs w:val="24"/>
            </w:rPr>
          </w:pPr>
          <w:r w:rsidRPr="00234C7C">
            <w:rPr>
              <w:rFonts w:ascii="Times New Roman" w:hAnsi="Times New Roman" w:cs="Times New Roman"/>
              <w:b/>
              <w:bCs/>
              <w:sz w:val="24"/>
              <w:szCs w:val="24"/>
            </w:rPr>
            <w:fldChar w:fldCharType="end"/>
          </w:r>
        </w:p>
      </w:sdtContent>
    </w:sdt>
    <w:p w14:paraId="378EAD9F" w14:textId="743856FD" w:rsidR="00B71BE5" w:rsidRPr="00234C7C" w:rsidRDefault="00B71BE5">
      <w:pPr>
        <w:spacing w:after="160" w:line="259" w:lineRule="auto"/>
        <w:rPr>
          <w:rFonts w:ascii="Times New Roman" w:hAnsi="Times New Roman" w:cs="Times New Roman"/>
          <w:bCs/>
          <w:iCs/>
          <w:sz w:val="24"/>
          <w:szCs w:val="24"/>
        </w:rPr>
      </w:pPr>
      <w:r w:rsidRPr="00234C7C">
        <w:rPr>
          <w:rFonts w:ascii="Times New Roman" w:hAnsi="Times New Roman" w:cs="Times New Roman"/>
          <w:bCs/>
          <w:iCs/>
          <w:sz w:val="24"/>
          <w:szCs w:val="24"/>
        </w:rPr>
        <w:br w:type="page"/>
      </w:r>
    </w:p>
    <w:p w14:paraId="58268059" w14:textId="31C179EF" w:rsidR="00FF27B7" w:rsidRPr="00234C7C" w:rsidRDefault="00BB7984" w:rsidP="00BB7984">
      <w:pPr>
        <w:pStyle w:val="1"/>
      </w:pPr>
      <w:bookmarkStart w:id="1" w:name="_Toc114054920"/>
      <w:r w:rsidRPr="00234C7C">
        <w:lastRenderedPageBreak/>
        <w:t>Раздел 1. Информационная карта</w:t>
      </w:r>
      <w:bookmarkEnd w:id="1"/>
    </w:p>
    <w:p w14:paraId="280C2433" w14:textId="77777777" w:rsidR="00765DEC" w:rsidRPr="00234C7C" w:rsidRDefault="00765DEC" w:rsidP="00765DEC">
      <w:pPr>
        <w:tabs>
          <w:tab w:val="left" w:pos="540"/>
          <w:tab w:val="left" w:pos="900"/>
        </w:tabs>
        <w:spacing w:after="0" w:line="240" w:lineRule="auto"/>
        <w:jc w:val="both"/>
        <w:rPr>
          <w:rFonts w:ascii="Times New Roman" w:eastAsia="Times New Roman" w:hAnsi="Times New Roman" w:cs="Times New Roman"/>
          <w:i/>
          <w:sz w:val="24"/>
          <w:szCs w:val="24"/>
          <w:lang w:eastAsia="ru-RU"/>
        </w:rPr>
      </w:pPr>
      <w:bookmarkStart w:id="2" w:name="_Hlk117590175"/>
      <w:r w:rsidRPr="00234C7C">
        <w:rPr>
          <w:rFonts w:ascii="Times New Roman" w:eastAsia="Arial Unicode MS" w:hAnsi="Times New Roman" w:cs="Times New Roman"/>
          <w:i/>
          <w:sz w:val="24"/>
          <w:szCs w:val="24"/>
        </w:rPr>
        <w:t xml:space="preserve">Данное извещение является официальным документом, сформированным </w:t>
      </w:r>
      <w:r w:rsidRPr="00234C7C">
        <w:rPr>
          <w:rFonts w:ascii="Times New Roman" w:eastAsia="Times New Roman" w:hAnsi="Times New Roman" w:cs="Times New Roman"/>
          <w:i/>
          <w:sz w:val="24"/>
          <w:szCs w:val="24"/>
          <w:lang w:eastAsia="ru-RU"/>
        </w:rPr>
        <w:t>в соответствии с требованиями Федерального закона от 18 июля 2011 г. № 223-ФЗ «О закупках товаров, работ, услуг отдельными видами юридических лиц», на основании Положения о закупке товаров, работ, услуг</w:t>
      </w:r>
      <w:r w:rsidRPr="00234C7C">
        <w:rPr>
          <w:rFonts w:ascii="Times New Roman" w:hAnsi="Times New Roman" w:cs="Times New Roman"/>
          <w:sz w:val="24"/>
          <w:szCs w:val="24"/>
        </w:rPr>
        <w:t xml:space="preserve"> </w:t>
      </w:r>
      <w:r w:rsidRPr="00234C7C">
        <w:rPr>
          <w:rFonts w:ascii="Times New Roman" w:eastAsia="Times New Roman" w:hAnsi="Times New Roman" w:cs="Times New Roman"/>
          <w:i/>
          <w:sz w:val="24"/>
          <w:szCs w:val="24"/>
          <w:lang w:eastAsia="ru-RU"/>
        </w:rPr>
        <w:t xml:space="preserve">Общество с ограниченной ответственностью «Городские коммунальные сети» (далее – Положение о закупке), а также иными нормативными правовыми актами, регулирующими отношения в сфере закупок. </w:t>
      </w:r>
    </w:p>
    <w:p w14:paraId="6E0508E8" w14:textId="77777777" w:rsidR="00E411CA" w:rsidRPr="00234C7C" w:rsidRDefault="00E411CA" w:rsidP="00E411CA">
      <w:pPr>
        <w:spacing w:after="0" w:line="240" w:lineRule="auto"/>
        <w:ind w:firstLine="709"/>
        <w:jc w:val="both"/>
        <w:rPr>
          <w:rFonts w:ascii="Times New Roman" w:hAnsi="Times New Roman" w:cs="Times New Roman"/>
          <w:sz w:val="24"/>
          <w:szCs w:val="24"/>
        </w:rPr>
      </w:pPr>
    </w:p>
    <w:tbl>
      <w:tblPr>
        <w:tblStyle w:val="a3"/>
        <w:tblpPr w:leftFromText="180" w:rightFromText="180" w:vertAnchor="text" w:tblpXSpec="center" w:tblpY="1"/>
        <w:tblOverlap w:val="never"/>
        <w:tblW w:w="5000" w:type="pct"/>
        <w:jc w:val="center"/>
        <w:tblLayout w:type="fixed"/>
        <w:tblLook w:val="04A0" w:firstRow="1" w:lastRow="0" w:firstColumn="1" w:lastColumn="0" w:noHBand="0" w:noVBand="1"/>
      </w:tblPr>
      <w:tblGrid>
        <w:gridCol w:w="607"/>
        <w:gridCol w:w="3641"/>
        <w:gridCol w:w="5097"/>
      </w:tblGrid>
      <w:tr w:rsidR="00D267CA" w:rsidRPr="00234C7C" w14:paraId="03B55208" w14:textId="77777777" w:rsidTr="00CD7A57">
        <w:trPr>
          <w:trHeight w:val="340"/>
          <w:jc w:val="center"/>
        </w:trPr>
        <w:tc>
          <w:tcPr>
            <w:tcW w:w="325" w:type="pct"/>
            <w:vAlign w:val="center"/>
          </w:tcPr>
          <w:bookmarkEnd w:id="2"/>
          <w:p w14:paraId="71E3681B" w14:textId="55478A7E" w:rsidR="00FF27B7" w:rsidRPr="00234C7C" w:rsidRDefault="00D267CA" w:rsidP="00BC21C1">
            <w:pPr>
              <w:spacing w:after="0" w:line="240" w:lineRule="auto"/>
              <w:rPr>
                <w:rFonts w:ascii="Times New Roman" w:hAnsi="Times New Roman" w:cs="Times New Roman"/>
                <w:sz w:val="24"/>
                <w:szCs w:val="24"/>
              </w:rPr>
            </w:pPr>
            <w:r w:rsidRPr="00234C7C">
              <w:rPr>
                <w:rFonts w:ascii="Times New Roman" w:hAnsi="Times New Roman" w:cs="Times New Roman"/>
                <w:sz w:val="24"/>
                <w:szCs w:val="24"/>
              </w:rPr>
              <w:t>№ п/п</w:t>
            </w:r>
          </w:p>
        </w:tc>
        <w:tc>
          <w:tcPr>
            <w:tcW w:w="1948" w:type="pct"/>
            <w:vAlign w:val="center"/>
          </w:tcPr>
          <w:p w14:paraId="3C1DBE22" w14:textId="77777777" w:rsidR="00FF27B7" w:rsidRPr="00234C7C" w:rsidRDefault="00FF27B7" w:rsidP="00BC21C1">
            <w:pPr>
              <w:spacing w:line="240" w:lineRule="auto"/>
              <w:jc w:val="center"/>
              <w:rPr>
                <w:rFonts w:ascii="Times New Roman" w:hAnsi="Times New Roman" w:cs="Times New Roman"/>
                <w:sz w:val="24"/>
                <w:szCs w:val="24"/>
              </w:rPr>
            </w:pPr>
            <w:r w:rsidRPr="00234C7C">
              <w:rPr>
                <w:rFonts w:ascii="Times New Roman" w:hAnsi="Times New Roman" w:cs="Times New Roman"/>
                <w:sz w:val="24"/>
                <w:szCs w:val="24"/>
              </w:rPr>
              <w:t>Наименование пункта</w:t>
            </w:r>
          </w:p>
        </w:tc>
        <w:tc>
          <w:tcPr>
            <w:tcW w:w="2727" w:type="pct"/>
            <w:vAlign w:val="center"/>
          </w:tcPr>
          <w:p w14:paraId="5C13EE99" w14:textId="77777777" w:rsidR="00FF27B7" w:rsidRPr="00234C7C" w:rsidRDefault="00FF27B7" w:rsidP="00BC21C1">
            <w:pPr>
              <w:spacing w:line="240" w:lineRule="auto"/>
              <w:jc w:val="center"/>
              <w:rPr>
                <w:rFonts w:ascii="Times New Roman" w:hAnsi="Times New Roman" w:cs="Times New Roman"/>
                <w:sz w:val="24"/>
                <w:szCs w:val="24"/>
              </w:rPr>
            </w:pPr>
            <w:r w:rsidRPr="00234C7C">
              <w:rPr>
                <w:rFonts w:ascii="Times New Roman" w:hAnsi="Times New Roman" w:cs="Times New Roman"/>
                <w:sz w:val="24"/>
                <w:szCs w:val="24"/>
              </w:rPr>
              <w:t>Содержание пункта</w:t>
            </w:r>
          </w:p>
        </w:tc>
      </w:tr>
      <w:tr w:rsidR="00221F0A" w:rsidRPr="00234C7C" w14:paraId="5B18D6D8" w14:textId="77777777" w:rsidTr="00ED45F7">
        <w:trPr>
          <w:trHeight w:val="340"/>
          <w:jc w:val="center"/>
        </w:trPr>
        <w:tc>
          <w:tcPr>
            <w:tcW w:w="325" w:type="pct"/>
            <w:vAlign w:val="center"/>
          </w:tcPr>
          <w:p w14:paraId="7485332E" w14:textId="77777777" w:rsidR="00D267CA" w:rsidRPr="00234C7C" w:rsidRDefault="00D267CA" w:rsidP="00BC21C1">
            <w:pPr>
              <w:pStyle w:val="a4"/>
              <w:numPr>
                <w:ilvl w:val="0"/>
                <w:numId w:val="3"/>
              </w:numPr>
              <w:spacing w:after="0" w:line="240" w:lineRule="auto"/>
              <w:ind w:left="0" w:right="33" w:firstLine="0"/>
              <w:rPr>
                <w:rFonts w:ascii="Times New Roman" w:eastAsiaTheme="minorEastAsia" w:hAnsi="Times New Roman"/>
                <w:sz w:val="24"/>
                <w:szCs w:val="24"/>
              </w:rPr>
            </w:pPr>
          </w:p>
        </w:tc>
        <w:tc>
          <w:tcPr>
            <w:tcW w:w="1948" w:type="pct"/>
            <w:vAlign w:val="center"/>
          </w:tcPr>
          <w:p w14:paraId="35096DB6" w14:textId="612DA46A" w:rsidR="00D267CA" w:rsidRPr="00234C7C" w:rsidRDefault="00D267CA" w:rsidP="00BC21C1">
            <w:pPr>
              <w:spacing w:after="0" w:line="240" w:lineRule="auto"/>
              <w:rPr>
                <w:rFonts w:ascii="Times New Roman" w:hAnsi="Times New Roman" w:cs="Times New Roman"/>
                <w:sz w:val="24"/>
                <w:szCs w:val="24"/>
              </w:rPr>
            </w:pPr>
            <w:r w:rsidRPr="00234C7C">
              <w:rPr>
                <w:rFonts w:ascii="Times New Roman" w:hAnsi="Times New Roman" w:cs="Times New Roman"/>
                <w:sz w:val="24"/>
                <w:szCs w:val="24"/>
              </w:rPr>
              <w:t>Способ осуществления закупки</w:t>
            </w:r>
          </w:p>
        </w:tc>
        <w:tc>
          <w:tcPr>
            <w:tcW w:w="2727" w:type="pct"/>
          </w:tcPr>
          <w:p w14:paraId="45C2BEA7" w14:textId="4751B04F" w:rsidR="00D267CA" w:rsidRPr="00234C7C" w:rsidRDefault="00EE79E7" w:rsidP="00BC21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Аукцион</w:t>
            </w:r>
            <w:r w:rsidR="00D267CA" w:rsidRPr="00234C7C">
              <w:rPr>
                <w:rFonts w:ascii="Times New Roman" w:hAnsi="Times New Roman" w:cs="Times New Roman"/>
                <w:sz w:val="24"/>
                <w:szCs w:val="24"/>
              </w:rPr>
              <w:t xml:space="preserve"> в электронной форме</w:t>
            </w:r>
            <w:r w:rsidR="00B42125" w:rsidRPr="00234C7C">
              <w:rPr>
                <w:rFonts w:ascii="Times New Roman" w:hAnsi="Times New Roman" w:cs="Times New Roman"/>
                <w:sz w:val="24"/>
                <w:szCs w:val="24"/>
              </w:rPr>
              <w:t xml:space="preserve"> </w:t>
            </w:r>
            <w:r w:rsidR="00F60486" w:rsidRPr="00234C7C">
              <w:rPr>
                <w:rFonts w:ascii="Times New Roman" w:hAnsi="Times New Roman" w:cs="Times New Roman"/>
                <w:sz w:val="24"/>
                <w:szCs w:val="24"/>
              </w:rPr>
              <w:t xml:space="preserve">(далее </w:t>
            </w:r>
            <w:r w:rsidR="00E3606E" w:rsidRPr="00234C7C">
              <w:rPr>
                <w:rFonts w:ascii="Times New Roman" w:hAnsi="Times New Roman" w:cs="Times New Roman"/>
                <w:sz w:val="24"/>
                <w:szCs w:val="24"/>
              </w:rPr>
              <w:t>также закупка)</w:t>
            </w:r>
          </w:p>
        </w:tc>
      </w:tr>
      <w:tr w:rsidR="00D267CA" w:rsidRPr="00234C7C" w14:paraId="3BB1F679" w14:textId="77777777" w:rsidTr="00ED45F7">
        <w:trPr>
          <w:trHeight w:val="340"/>
          <w:jc w:val="center"/>
        </w:trPr>
        <w:tc>
          <w:tcPr>
            <w:tcW w:w="325" w:type="pct"/>
            <w:vAlign w:val="center"/>
          </w:tcPr>
          <w:p w14:paraId="5E18A657" w14:textId="77777777" w:rsidR="00FF27B7" w:rsidRPr="00234C7C" w:rsidRDefault="00FF27B7" w:rsidP="00BC21C1">
            <w:pPr>
              <w:pStyle w:val="a4"/>
              <w:numPr>
                <w:ilvl w:val="0"/>
                <w:numId w:val="3"/>
              </w:numPr>
              <w:spacing w:after="0" w:line="240" w:lineRule="auto"/>
              <w:ind w:left="0" w:right="33" w:firstLine="0"/>
              <w:rPr>
                <w:rFonts w:ascii="Times New Roman" w:eastAsiaTheme="minorEastAsia" w:hAnsi="Times New Roman"/>
                <w:sz w:val="24"/>
                <w:szCs w:val="24"/>
              </w:rPr>
            </w:pPr>
            <w:r w:rsidRPr="00234C7C">
              <w:rPr>
                <w:rFonts w:ascii="Times New Roman" w:eastAsiaTheme="minorEastAsia" w:hAnsi="Times New Roman"/>
                <w:sz w:val="24"/>
                <w:szCs w:val="24"/>
              </w:rPr>
              <w:t>1</w:t>
            </w:r>
          </w:p>
        </w:tc>
        <w:tc>
          <w:tcPr>
            <w:tcW w:w="4675" w:type="pct"/>
            <w:gridSpan w:val="2"/>
          </w:tcPr>
          <w:p w14:paraId="72B2429A" w14:textId="72BC93B9" w:rsidR="00FF27B7" w:rsidRPr="00234C7C" w:rsidRDefault="00EC6F88" w:rsidP="00BC21C1">
            <w:pPr>
              <w:spacing w:after="0" w:line="240" w:lineRule="auto"/>
              <w:rPr>
                <w:rFonts w:ascii="Times New Roman" w:hAnsi="Times New Roman" w:cs="Times New Roman"/>
                <w:sz w:val="24"/>
                <w:szCs w:val="24"/>
              </w:rPr>
            </w:pPr>
            <w:r w:rsidRPr="00234C7C">
              <w:rPr>
                <w:rFonts w:ascii="Times New Roman" w:hAnsi="Times New Roman" w:cs="Times New Roman"/>
                <w:sz w:val="24"/>
                <w:szCs w:val="24"/>
              </w:rPr>
              <w:t>З</w:t>
            </w:r>
            <w:r w:rsidR="00FF27B7" w:rsidRPr="00234C7C">
              <w:rPr>
                <w:rFonts w:ascii="Times New Roman" w:hAnsi="Times New Roman" w:cs="Times New Roman"/>
                <w:sz w:val="24"/>
                <w:szCs w:val="24"/>
              </w:rPr>
              <w:t>аказчик</w:t>
            </w:r>
          </w:p>
        </w:tc>
      </w:tr>
      <w:tr w:rsidR="00CC488A" w:rsidRPr="00234C7C" w14:paraId="3CE59D52" w14:textId="77777777" w:rsidTr="00ED45F7">
        <w:trPr>
          <w:trHeight w:val="340"/>
          <w:jc w:val="center"/>
        </w:trPr>
        <w:tc>
          <w:tcPr>
            <w:tcW w:w="325" w:type="pct"/>
            <w:vAlign w:val="center"/>
          </w:tcPr>
          <w:p w14:paraId="3549426B" w14:textId="48F2A756" w:rsidR="00CC488A" w:rsidRPr="00234C7C" w:rsidRDefault="00CC488A" w:rsidP="00CC488A">
            <w:pPr>
              <w:pStyle w:val="a4"/>
              <w:numPr>
                <w:ilvl w:val="1"/>
                <w:numId w:val="3"/>
              </w:numPr>
              <w:spacing w:after="0" w:line="240" w:lineRule="auto"/>
              <w:ind w:right="33"/>
              <w:rPr>
                <w:rFonts w:ascii="Times New Roman" w:eastAsiaTheme="minorEastAsia" w:hAnsi="Times New Roman"/>
                <w:sz w:val="24"/>
                <w:szCs w:val="24"/>
              </w:rPr>
            </w:pPr>
          </w:p>
        </w:tc>
        <w:tc>
          <w:tcPr>
            <w:tcW w:w="1948" w:type="pct"/>
            <w:vAlign w:val="center"/>
          </w:tcPr>
          <w:p w14:paraId="5685E121" w14:textId="77777777"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Наименование</w:t>
            </w:r>
          </w:p>
        </w:tc>
        <w:tc>
          <w:tcPr>
            <w:tcW w:w="2727" w:type="pct"/>
          </w:tcPr>
          <w:p w14:paraId="691A9C28" w14:textId="637B3B41" w:rsidR="00CC488A" w:rsidRPr="00234C7C" w:rsidRDefault="00CC488A" w:rsidP="00CC488A">
            <w:pPr>
              <w:shd w:val="clear" w:color="auto" w:fill="FFFFFF"/>
              <w:spacing w:after="0" w:line="240" w:lineRule="auto"/>
              <w:jc w:val="both"/>
              <w:rPr>
                <w:rFonts w:ascii="Times New Roman" w:hAnsi="Times New Roman" w:cs="Times New Roman"/>
                <w:color w:val="000000"/>
                <w:sz w:val="24"/>
                <w:szCs w:val="24"/>
                <w:shd w:val="clear" w:color="auto" w:fill="FFFFFF"/>
              </w:rPr>
            </w:pPr>
            <w:r w:rsidRPr="00234C7C">
              <w:rPr>
                <w:rFonts w:ascii="Times New Roman" w:hAnsi="Times New Roman" w:cs="Times New Roman"/>
                <w:sz w:val="24"/>
                <w:szCs w:val="24"/>
              </w:rPr>
              <w:t>Общество с ограниченной ответственностью «Городские коммунальные сети»</w:t>
            </w:r>
          </w:p>
        </w:tc>
      </w:tr>
      <w:tr w:rsidR="00CC488A" w:rsidRPr="00234C7C" w14:paraId="728FBF21" w14:textId="77777777" w:rsidTr="00ED45F7">
        <w:trPr>
          <w:trHeight w:val="340"/>
          <w:jc w:val="center"/>
        </w:trPr>
        <w:tc>
          <w:tcPr>
            <w:tcW w:w="325" w:type="pct"/>
            <w:vAlign w:val="center"/>
          </w:tcPr>
          <w:p w14:paraId="4FD1371E" w14:textId="28BA8732" w:rsidR="00CC488A" w:rsidRPr="00234C7C" w:rsidRDefault="00CC488A" w:rsidP="00CC488A">
            <w:pPr>
              <w:pStyle w:val="a4"/>
              <w:numPr>
                <w:ilvl w:val="1"/>
                <w:numId w:val="3"/>
              </w:numPr>
              <w:spacing w:after="0" w:line="240" w:lineRule="auto"/>
              <w:ind w:right="33"/>
              <w:rPr>
                <w:rFonts w:ascii="Times New Roman" w:eastAsiaTheme="minorEastAsia" w:hAnsi="Times New Roman"/>
                <w:sz w:val="24"/>
                <w:szCs w:val="24"/>
              </w:rPr>
            </w:pPr>
          </w:p>
        </w:tc>
        <w:tc>
          <w:tcPr>
            <w:tcW w:w="1948" w:type="pct"/>
            <w:vAlign w:val="center"/>
          </w:tcPr>
          <w:p w14:paraId="283C5C0E" w14:textId="77777777"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Место нахождения</w:t>
            </w:r>
          </w:p>
        </w:tc>
        <w:tc>
          <w:tcPr>
            <w:tcW w:w="2727" w:type="pct"/>
          </w:tcPr>
          <w:p w14:paraId="2EA45CFA" w14:textId="23605C26" w:rsidR="00CC488A" w:rsidRPr="00406EFA" w:rsidRDefault="00CC488A" w:rsidP="00CC488A">
            <w:pPr>
              <w:shd w:val="clear" w:color="auto" w:fill="FFFFFF"/>
              <w:spacing w:after="0" w:line="240" w:lineRule="auto"/>
              <w:jc w:val="both"/>
              <w:rPr>
                <w:rFonts w:ascii="Times New Roman" w:hAnsi="Times New Roman" w:cs="Times New Roman"/>
                <w:sz w:val="24"/>
                <w:szCs w:val="24"/>
              </w:rPr>
            </w:pPr>
            <w:r w:rsidRPr="00406EFA">
              <w:rPr>
                <w:rFonts w:ascii="Times New Roman" w:hAnsi="Times New Roman" w:cs="Times New Roman"/>
                <w:i/>
                <w:iCs/>
                <w:sz w:val="24"/>
                <w:szCs w:val="24"/>
              </w:rPr>
              <w:t xml:space="preserve">152023, Ярославская область, город Переславль-Залесский, </w:t>
            </w:r>
            <w:r w:rsidR="00ED45F7" w:rsidRPr="00406EFA">
              <w:rPr>
                <w:rFonts w:ascii="Times New Roman" w:hAnsi="Times New Roman" w:cs="Times New Roman"/>
                <w:i/>
                <w:iCs/>
                <w:sz w:val="24"/>
                <w:szCs w:val="24"/>
              </w:rPr>
              <w:t xml:space="preserve">ул. </w:t>
            </w:r>
            <w:r w:rsidRPr="00406EFA">
              <w:rPr>
                <w:rFonts w:ascii="Times New Roman" w:hAnsi="Times New Roman" w:cs="Times New Roman"/>
                <w:i/>
                <w:iCs/>
                <w:sz w:val="24"/>
                <w:szCs w:val="24"/>
              </w:rPr>
              <w:t>Свободы, д. 98</w:t>
            </w:r>
          </w:p>
        </w:tc>
      </w:tr>
      <w:tr w:rsidR="00CC488A" w:rsidRPr="00234C7C" w14:paraId="073780BE" w14:textId="77777777" w:rsidTr="00ED45F7">
        <w:trPr>
          <w:trHeight w:val="340"/>
          <w:jc w:val="center"/>
        </w:trPr>
        <w:tc>
          <w:tcPr>
            <w:tcW w:w="325" w:type="pct"/>
            <w:vAlign w:val="center"/>
          </w:tcPr>
          <w:p w14:paraId="0FA44CCD" w14:textId="321BE981" w:rsidR="00CC488A" w:rsidRPr="00234C7C" w:rsidRDefault="00CC488A" w:rsidP="00CC488A">
            <w:pPr>
              <w:pStyle w:val="a4"/>
              <w:numPr>
                <w:ilvl w:val="1"/>
                <w:numId w:val="3"/>
              </w:numPr>
              <w:spacing w:after="0" w:line="240" w:lineRule="auto"/>
              <w:ind w:right="33"/>
              <w:rPr>
                <w:rFonts w:ascii="Times New Roman" w:eastAsiaTheme="minorEastAsia" w:hAnsi="Times New Roman"/>
                <w:sz w:val="24"/>
                <w:szCs w:val="24"/>
              </w:rPr>
            </w:pPr>
          </w:p>
        </w:tc>
        <w:tc>
          <w:tcPr>
            <w:tcW w:w="1948" w:type="pct"/>
            <w:vAlign w:val="center"/>
          </w:tcPr>
          <w:p w14:paraId="2D231909" w14:textId="77777777"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Почтовый адрес</w:t>
            </w:r>
          </w:p>
        </w:tc>
        <w:tc>
          <w:tcPr>
            <w:tcW w:w="2727" w:type="pct"/>
          </w:tcPr>
          <w:p w14:paraId="36842977" w14:textId="42BBEF7A" w:rsidR="00CC488A" w:rsidRPr="00406EFA" w:rsidRDefault="00CC488A" w:rsidP="00CC488A">
            <w:pPr>
              <w:shd w:val="clear" w:color="auto" w:fill="FFFFFF"/>
              <w:spacing w:after="0" w:line="240" w:lineRule="auto"/>
              <w:jc w:val="both"/>
              <w:rPr>
                <w:rFonts w:ascii="Times New Roman" w:hAnsi="Times New Roman" w:cs="Times New Roman"/>
                <w:sz w:val="24"/>
                <w:szCs w:val="24"/>
              </w:rPr>
            </w:pPr>
            <w:r w:rsidRPr="00406EFA">
              <w:rPr>
                <w:rFonts w:ascii="Times New Roman" w:hAnsi="Times New Roman" w:cs="Times New Roman"/>
                <w:i/>
                <w:iCs/>
                <w:sz w:val="24"/>
                <w:szCs w:val="24"/>
              </w:rPr>
              <w:t xml:space="preserve">152023, Ярославская область, город Переславль-Залесский, </w:t>
            </w:r>
            <w:r w:rsidR="00ED45F7" w:rsidRPr="00406EFA">
              <w:rPr>
                <w:rFonts w:ascii="Times New Roman" w:hAnsi="Times New Roman" w:cs="Times New Roman"/>
                <w:i/>
                <w:iCs/>
                <w:sz w:val="24"/>
                <w:szCs w:val="24"/>
              </w:rPr>
              <w:t xml:space="preserve">ул. </w:t>
            </w:r>
            <w:r w:rsidRPr="00406EFA">
              <w:rPr>
                <w:rFonts w:ascii="Times New Roman" w:hAnsi="Times New Roman" w:cs="Times New Roman"/>
                <w:i/>
                <w:iCs/>
                <w:sz w:val="24"/>
                <w:szCs w:val="24"/>
              </w:rPr>
              <w:t>Свободы, д. 98</w:t>
            </w:r>
          </w:p>
        </w:tc>
      </w:tr>
      <w:tr w:rsidR="00CC488A" w:rsidRPr="00234C7C" w14:paraId="466AA76C" w14:textId="77777777" w:rsidTr="00ED45F7">
        <w:trPr>
          <w:trHeight w:val="340"/>
          <w:jc w:val="center"/>
        </w:trPr>
        <w:tc>
          <w:tcPr>
            <w:tcW w:w="325" w:type="pct"/>
            <w:vAlign w:val="center"/>
          </w:tcPr>
          <w:p w14:paraId="0CBD068C" w14:textId="77777777" w:rsidR="00CC488A" w:rsidRPr="00234C7C" w:rsidRDefault="00CC488A" w:rsidP="00CC488A">
            <w:pPr>
              <w:pStyle w:val="a4"/>
              <w:numPr>
                <w:ilvl w:val="1"/>
                <w:numId w:val="3"/>
              </w:numPr>
              <w:spacing w:after="0" w:line="240" w:lineRule="auto"/>
              <w:ind w:right="33"/>
              <w:rPr>
                <w:rFonts w:ascii="Times New Roman" w:eastAsiaTheme="minorEastAsia" w:hAnsi="Times New Roman"/>
                <w:sz w:val="24"/>
                <w:szCs w:val="24"/>
              </w:rPr>
            </w:pPr>
          </w:p>
        </w:tc>
        <w:tc>
          <w:tcPr>
            <w:tcW w:w="1948" w:type="pct"/>
            <w:vAlign w:val="center"/>
          </w:tcPr>
          <w:p w14:paraId="4AB0F031" w14:textId="690CD3E9"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Реквизиты счета для перечисления денежных средств, представленных в качестве обеспечения заявки на участия в закупке</w:t>
            </w:r>
          </w:p>
        </w:tc>
        <w:tc>
          <w:tcPr>
            <w:tcW w:w="2727" w:type="pct"/>
          </w:tcPr>
          <w:p w14:paraId="00FB5EA6" w14:textId="42000809" w:rsidR="00CC488A" w:rsidRPr="00406EFA" w:rsidRDefault="00CC488A" w:rsidP="00CC488A">
            <w:pPr>
              <w:shd w:val="clear" w:color="auto" w:fill="FFFFFF"/>
              <w:spacing w:after="0" w:line="240" w:lineRule="auto"/>
              <w:jc w:val="both"/>
              <w:rPr>
                <w:rFonts w:ascii="Times New Roman" w:hAnsi="Times New Roman" w:cs="Times New Roman"/>
                <w:sz w:val="24"/>
                <w:szCs w:val="24"/>
              </w:rPr>
            </w:pPr>
            <w:r w:rsidRPr="00406EFA">
              <w:rPr>
                <w:rFonts w:ascii="Times New Roman" w:hAnsi="Times New Roman" w:cs="Times New Roman"/>
                <w:sz w:val="24"/>
                <w:szCs w:val="24"/>
              </w:rPr>
              <w:t>Не предусмотрено</w:t>
            </w:r>
          </w:p>
        </w:tc>
      </w:tr>
      <w:tr w:rsidR="00CC488A" w:rsidRPr="00234C7C" w14:paraId="3ABCE578" w14:textId="77777777" w:rsidTr="00ED45F7">
        <w:trPr>
          <w:trHeight w:val="340"/>
          <w:jc w:val="center"/>
        </w:trPr>
        <w:tc>
          <w:tcPr>
            <w:tcW w:w="325" w:type="pct"/>
            <w:vAlign w:val="center"/>
          </w:tcPr>
          <w:p w14:paraId="13B8AEDB" w14:textId="77777777" w:rsidR="00CC488A" w:rsidRPr="00234C7C" w:rsidRDefault="00CC488A" w:rsidP="00CC488A">
            <w:pPr>
              <w:pStyle w:val="a4"/>
              <w:numPr>
                <w:ilvl w:val="1"/>
                <w:numId w:val="3"/>
              </w:numPr>
              <w:spacing w:after="0" w:line="240" w:lineRule="auto"/>
              <w:ind w:right="33"/>
              <w:rPr>
                <w:rFonts w:ascii="Times New Roman" w:eastAsiaTheme="minorEastAsia" w:hAnsi="Times New Roman"/>
                <w:sz w:val="24"/>
                <w:szCs w:val="24"/>
              </w:rPr>
            </w:pPr>
          </w:p>
        </w:tc>
        <w:tc>
          <w:tcPr>
            <w:tcW w:w="1948" w:type="pct"/>
            <w:vAlign w:val="center"/>
          </w:tcPr>
          <w:p w14:paraId="2F18D14A" w14:textId="20A004D9"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Реквизиты счета для перечисления денежных средств, представленных в качестве обеспечения исполнения договора</w:t>
            </w:r>
          </w:p>
        </w:tc>
        <w:tc>
          <w:tcPr>
            <w:tcW w:w="2727" w:type="pct"/>
          </w:tcPr>
          <w:p w14:paraId="2535B322" w14:textId="77777777"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Получатель:</w:t>
            </w:r>
          </w:p>
          <w:p w14:paraId="5934A264" w14:textId="77777777" w:rsidR="00F63D98"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Общество с ограниченной ответственностью «Городские коммунальные сети»</w:t>
            </w:r>
          </w:p>
          <w:p w14:paraId="64E6DA01" w14:textId="2064E1BC" w:rsidR="00CC488A" w:rsidRPr="00234C7C" w:rsidRDefault="00CC488A" w:rsidP="00CC488A">
            <w:pPr>
              <w:shd w:val="clear" w:color="auto" w:fill="FFFFFF"/>
              <w:spacing w:after="0" w:line="240" w:lineRule="auto"/>
              <w:jc w:val="both"/>
              <w:rPr>
                <w:rFonts w:ascii="Times New Roman" w:eastAsia="Calibri" w:hAnsi="Times New Roman" w:cs="Times New Roman"/>
                <w:sz w:val="24"/>
                <w:szCs w:val="24"/>
              </w:rPr>
            </w:pPr>
            <w:r w:rsidRPr="00234C7C">
              <w:rPr>
                <w:rFonts w:ascii="Times New Roman" w:eastAsia="Calibri" w:hAnsi="Times New Roman" w:cs="Times New Roman"/>
                <w:sz w:val="24"/>
                <w:szCs w:val="24"/>
              </w:rPr>
              <w:t xml:space="preserve">р/с: 40702810377030041253 </w:t>
            </w:r>
          </w:p>
          <w:p w14:paraId="0916B56E" w14:textId="77777777" w:rsidR="00CC488A" w:rsidRPr="00234C7C" w:rsidRDefault="00CC488A" w:rsidP="00CC488A">
            <w:pPr>
              <w:shd w:val="clear" w:color="auto" w:fill="FFFFFF"/>
              <w:spacing w:after="0" w:line="240" w:lineRule="auto"/>
              <w:jc w:val="both"/>
              <w:rPr>
                <w:rFonts w:ascii="Times New Roman" w:eastAsia="Calibri" w:hAnsi="Times New Roman" w:cs="Times New Roman"/>
                <w:sz w:val="24"/>
                <w:szCs w:val="24"/>
              </w:rPr>
            </w:pPr>
            <w:r w:rsidRPr="00234C7C">
              <w:rPr>
                <w:rFonts w:ascii="Times New Roman" w:eastAsia="Calibri" w:hAnsi="Times New Roman" w:cs="Times New Roman"/>
                <w:sz w:val="24"/>
                <w:szCs w:val="24"/>
              </w:rPr>
              <w:t xml:space="preserve">банк: Калужское отделение №8608 ПАО Сбербанк </w:t>
            </w:r>
          </w:p>
          <w:p w14:paraId="6F18C19D" w14:textId="77777777" w:rsidR="00CC488A" w:rsidRPr="00234C7C" w:rsidRDefault="00CC488A" w:rsidP="00CC488A">
            <w:pPr>
              <w:shd w:val="clear" w:color="auto" w:fill="FFFFFF"/>
              <w:spacing w:after="0" w:line="240" w:lineRule="auto"/>
              <w:jc w:val="both"/>
              <w:rPr>
                <w:rFonts w:ascii="Times New Roman" w:eastAsia="Calibri" w:hAnsi="Times New Roman" w:cs="Times New Roman"/>
                <w:sz w:val="24"/>
                <w:szCs w:val="24"/>
              </w:rPr>
            </w:pPr>
            <w:r w:rsidRPr="00234C7C">
              <w:rPr>
                <w:rFonts w:ascii="Times New Roman" w:eastAsia="Calibri" w:hAnsi="Times New Roman" w:cs="Times New Roman"/>
                <w:sz w:val="24"/>
                <w:szCs w:val="24"/>
              </w:rPr>
              <w:t xml:space="preserve">к/с: 30101810100000000612 </w:t>
            </w:r>
          </w:p>
          <w:p w14:paraId="48EB04CC" w14:textId="7772183D"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eastAsia="Calibri" w:hAnsi="Times New Roman" w:cs="Times New Roman"/>
                <w:sz w:val="24"/>
                <w:szCs w:val="24"/>
              </w:rPr>
              <w:t>БИК:042908612</w:t>
            </w:r>
          </w:p>
          <w:p w14:paraId="7B23DB73" w14:textId="77777777"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В назначении платежного поручения указать:</w:t>
            </w:r>
          </w:p>
          <w:p w14:paraId="29A6C6B6" w14:textId="77777777"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«Обеспечение исполнения договора» </w:t>
            </w:r>
          </w:p>
          <w:p w14:paraId="6621D388" w14:textId="5EF63C15" w:rsidR="00CC488A" w:rsidRPr="00234C7C" w:rsidRDefault="00CC488A" w:rsidP="00CC488A">
            <w:pPr>
              <w:shd w:val="clear" w:color="auto" w:fill="FFFFFF"/>
              <w:spacing w:after="0" w:line="240" w:lineRule="auto"/>
              <w:jc w:val="both"/>
              <w:rPr>
                <w:rFonts w:ascii="Times New Roman" w:hAnsi="Times New Roman" w:cs="Times New Roman"/>
                <w:b/>
                <w:sz w:val="24"/>
                <w:szCs w:val="24"/>
              </w:rPr>
            </w:pPr>
            <w:r w:rsidRPr="00234C7C">
              <w:rPr>
                <w:rFonts w:ascii="Times New Roman" w:hAnsi="Times New Roman" w:cs="Times New Roman"/>
                <w:sz w:val="24"/>
                <w:szCs w:val="24"/>
              </w:rPr>
              <w:t>(Извещение №                       от                        2025 г)</w:t>
            </w:r>
          </w:p>
        </w:tc>
      </w:tr>
      <w:tr w:rsidR="00CC488A" w:rsidRPr="00234C7C" w14:paraId="6E71420F" w14:textId="77777777" w:rsidTr="00ED45F7">
        <w:trPr>
          <w:trHeight w:val="340"/>
          <w:jc w:val="center"/>
        </w:trPr>
        <w:tc>
          <w:tcPr>
            <w:tcW w:w="325" w:type="pct"/>
            <w:vAlign w:val="center"/>
          </w:tcPr>
          <w:p w14:paraId="7752A993" w14:textId="0154975E" w:rsidR="00CC488A" w:rsidRPr="00234C7C" w:rsidRDefault="00CC488A" w:rsidP="00CC488A">
            <w:pPr>
              <w:pStyle w:val="a4"/>
              <w:numPr>
                <w:ilvl w:val="1"/>
                <w:numId w:val="3"/>
              </w:numPr>
              <w:spacing w:after="0" w:line="240" w:lineRule="auto"/>
              <w:ind w:right="33"/>
              <w:rPr>
                <w:rFonts w:ascii="Times New Roman" w:eastAsiaTheme="minorEastAsia" w:hAnsi="Times New Roman"/>
                <w:sz w:val="24"/>
                <w:szCs w:val="24"/>
              </w:rPr>
            </w:pPr>
          </w:p>
        </w:tc>
        <w:tc>
          <w:tcPr>
            <w:tcW w:w="1948" w:type="pct"/>
            <w:vAlign w:val="center"/>
          </w:tcPr>
          <w:p w14:paraId="39406137" w14:textId="77777777"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Адрес электронной почты</w:t>
            </w:r>
          </w:p>
        </w:tc>
        <w:tc>
          <w:tcPr>
            <w:tcW w:w="2727" w:type="pct"/>
          </w:tcPr>
          <w:p w14:paraId="75DE5BB6" w14:textId="78E16C48"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gks.dokument@yandex.ru</w:t>
            </w:r>
          </w:p>
        </w:tc>
      </w:tr>
      <w:tr w:rsidR="00CC488A" w:rsidRPr="00234C7C" w14:paraId="34D5C91C" w14:textId="77777777" w:rsidTr="00ED45F7">
        <w:trPr>
          <w:trHeight w:val="340"/>
          <w:jc w:val="center"/>
        </w:trPr>
        <w:tc>
          <w:tcPr>
            <w:tcW w:w="325" w:type="pct"/>
            <w:vAlign w:val="center"/>
          </w:tcPr>
          <w:p w14:paraId="0A003DDA" w14:textId="3403F116" w:rsidR="00CC488A" w:rsidRPr="00234C7C" w:rsidRDefault="00CC488A" w:rsidP="00CC488A">
            <w:pPr>
              <w:pStyle w:val="a4"/>
              <w:numPr>
                <w:ilvl w:val="1"/>
                <w:numId w:val="3"/>
              </w:numPr>
              <w:spacing w:after="0" w:line="240" w:lineRule="auto"/>
              <w:ind w:right="33"/>
              <w:rPr>
                <w:rFonts w:ascii="Times New Roman" w:eastAsiaTheme="minorEastAsia" w:hAnsi="Times New Roman"/>
                <w:sz w:val="24"/>
                <w:szCs w:val="24"/>
              </w:rPr>
            </w:pPr>
          </w:p>
        </w:tc>
        <w:tc>
          <w:tcPr>
            <w:tcW w:w="1948" w:type="pct"/>
            <w:vAlign w:val="center"/>
          </w:tcPr>
          <w:p w14:paraId="4651862C" w14:textId="77777777"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Номер контактного телефона</w:t>
            </w:r>
          </w:p>
        </w:tc>
        <w:tc>
          <w:tcPr>
            <w:tcW w:w="2727" w:type="pct"/>
          </w:tcPr>
          <w:p w14:paraId="409525BE" w14:textId="0D78F757" w:rsidR="00CC488A" w:rsidRPr="00234C7C" w:rsidRDefault="00CC488A" w:rsidP="00CC488A">
            <w:pPr>
              <w:shd w:val="clear" w:color="auto" w:fill="FFFFFF"/>
              <w:spacing w:after="0" w:line="240" w:lineRule="auto"/>
              <w:jc w:val="both"/>
              <w:rPr>
                <w:rFonts w:ascii="Times New Roman" w:hAnsi="Times New Roman" w:cs="Times New Roman"/>
                <w:sz w:val="24"/>
                <w:szCs w:val="24"/>
                <w:lang w:val="en-US"/>
              </w:rPr>
            </w:pPr>
            <w:r w:rsidRPr="00234C7C">
              <w:rPr>
                <w:rFonts w:ascii="Times New Roman" w:hAnsi="Times New Roman" w:cs="Times New Roman"/>
                <w:sz w:val="24"/>
                <w:szCs w:val="24"/>
              </w:rPr>
              <w:t>+7 (48535) 3-84-28</w:t>
            </w:r>
          </w:p>
        </w:tc>
      </w:tr>
      <w:tr w:rsidR="00CC488A" w:rsidRPr="00234C7C" w14:paraId="36C204F4" w14:textId="77777777" w:rsidTr="00ED45F7">
        <w:trPr>
          <w:trHeight w:val="340"/>
          <w:jc w:val="center"/>
        </w:trPr>
        <w:tc>
          <w:tcPr>
            <w:tcW w:w="325" w:type="pct"/>
            <w:vAlign w:val="center"/>
          </w:tcPr>
          <w:p w14:paraId="0890FDE8" w14:textId="169DC756" w:rsidR="00CC488A" w:rsidRPr="00234C7C" w:rsidRDefault="00CC488A" w:rsidP="00CC488A">
            <w:pPr>
              <w:pStyle w:val="a4"/>
              <w:numPr>
                <w:ilvl w:val="1"/>
                <w:numId w:val="3"/>
              </w:numPr>
              <w:spacing w:after="0" w:line="240" w:lineRule="auto"/>
              <w:ind w:right="33"/>
              <w:rPr>
                <w:rFonts w:ascii="Times New Roman" w:eastAsiaTheme="minorEastAsia" w:hAnsi="Times New Roman"/>
                <w:sz w:val="24"/>
                <w:szCs w:val="24"/>
                <w:lang w:val="en-US"/>
              </w:rPr>
            </w:pPr>
          </w:p>
        </w:tc>
        <w:tc>
          <w:tcPr>
            <w:tcW w:w="1948" w:type="pct"/>
            <w:vAlign w:val="center"/>
          </w:tcPr>
          <w:p w14:paraId="3D6972BE" w14:textId="77777777" w:rsidR="00CC488A" w:rsidRPr="00234C7C" w:rsidRDefault="00CC488A" w:rsidP="00CC488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Ответственное лицо </w:t>
            </w:r>
          </w:p>
        </w:tc>
        <w:tc>
          <w:tcPr>
            <w:tcW w:w="2727" w:type="pct"/>
          </w:tcPr>
          <w:p w14:paraId="1163A51D" w14:textId="11861082"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Шеманаев Сергей Владимирович</w:t>
            </w:r>
          </w:p>
        </w:tc>
      </w:tr>
      <w:tr w:rsidR="00CC488A" w:rsidRPr="00234C7C" w14:paraId="09F94044" w14:textId="77777777" w:rsidTr="00ED45F7">
        <w:trPr>
          <w:trHeight w:val="340"/>
          <w:jc w:val="center"/>
        </w:trPr>
        <w:tc>
          <w:tcPr>
            <w:tcW w:w="325" w:type="pct"/>
            <w:vAlign w:val="center"/>
          </w:tcPr>
          <w:p w14:paraId="4C44E00D" w14:textId="77777777" w:rsidR="00CC488A" w:rsidRPr="00234C7C" w:rsidRDefault="00CC488A" w:rsidP="00CC488A">
            <w:pPr>
              <w:pStyle w:val="a4"/>
              <w:numPr>
                <w:ilvl w:val="0"/>
                <w:numId w:val="3"/>
              </w:numPr>
              <w:spacing w:after="0" w:line="240" w:lineRule="auto"/>
              <w:ind w:left="0" w:right="33" w:firstLine="0"/>
              <w:rPr>
                <w:rFonts w:ascii="Times New Roman" w:eastAsiaTheme="minorEastAsia" w:hAnsi="Times New Roman"/>
                <w:sz w:val="24"/>
                <w:szCs w:val="24"/>
              </w:rPr>
            </w:pPr>
            <w:r w:rsidRPr="00234C7C">
              <w:rPr>
                <w:rFonts w:ascii="Times New Roman" w:eastAsiaTheme="minorEastAsia" w:hAnsi="Times New Roman"/>
                <w:sz w:val="24"/>
                <w:szCs w:val="24"/>
              </w:rPr>
              <w:t>2</w:t>
            </w:r>
          </w:p>
        </w:tc>
        <w:tc>
          <w:tcPr>
            <w:tcW w:w="4675" w:type="pct"/>
            <w:gridSpan w:val="2"/>
          </w:tcPr>
          <w:p w14:paraId="00B3BA28" w14:textId="7B84C0E6" w:rsidR="00CC488A" w:rsidRPr="00234C7C" w:rsidRDefault="00CC488A" w:rsidP="00CC488A">
            <w:pPr>
              <w:spacing w:after="0" w:line="240" w:lineRule="auto"/>
              <w:rPr>
                <w:rFonts w:ascii="Times New Roman" w:hAnsi="Times New Roman" w:cs="Times New Roman"/>
                <w:strike/>
                <w:sz w:val="24"/>
                <w:szCs w:val="24"/>
              </w:rPr>
            </w:pPr>
            <w:r w:rsidRPr="00234C7C">
              <w:rPr>
                <w:rFonts w:ascii="Times New Roman" w:hAnsi="Times New Roman" w:cs="Times New Roman"/>
                <w:sz w:val="24"/>
                <w:szCs w:val="24"/>
              </w:rPr>
              <w:t>Организатор закупки</w:t>
            </w:r>
          </w:p>
        </w:tc>
      </w:tr>
      <w:tr w:rsidR="00CC488A" w:rsidRPr="00234C7C" w14:paraId="14418030" w14:textId="77777777" w:rsidTr="00ED45F7">
        <w:trPr>
          <w:trHeight w:val="340"/>
          <w:jc w:val="center"/>
        </w:trPr>
        <w:tc>
          <w:tcPr>
            <w:tcW w:w="325" w:type="pct"/>
            <w:vAlign w:val="center"/>
          </w:tcPr>
          <w:p w14:paraId="3A2318DE" w14:textId="148FC013" w:rsidR="00CC488A" w:rsidRPr="00234C7C" w:rsidRDefault="00CC488A" w:rsidP="00CC488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6F7DC969" w14:textId="77777777"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Наименование</w:t>
            </w:r>
          </w:p>
        </w:tc>
        <w:tc>
          <w:tcPr>
            <w:tcW w:w="2727" w:type="pct"/>
          </w:tcPr>
          <w:p w14:paraId="47A4B1B0" w14:textId="60710648" w:rsidR="00CC488A" w:rsidRPr="00234C7C" w:rsidRDefault="002D703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ОБЩЕСТВО С ОГРАНИЧЕННОЙ ОТВЕТСТВЕННОСТЬЮ "ГОРОДСКИЕ КОММУНАЛЬНЫЕ СЕТИ" (ООО «ГКС»)</w:t>
            </w:r>
          </w:p>
        </w:tc>
      </w:tr>
      <w:tr w:rsidR="002D703A" w:rsidRPr="00234C7C" w14:paraId="24235FB1" w14:textId="77777777" w:rsidTr="00ED45F7">
        <w:trPr>
          <w:trHeight w:val="340"/>
          <w:jc w:val="center"/>
        </w:trPr>
        <w:tc>
          <w:tcPr>
            <w:tcW w:w="325" w:type="pct"/>
            <w:vAlign w:val="center"/>
          </w:tcPr>
          <w:p w14:paraId="2FDF5D59" w14:textId="15A80E1D"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270CE3BE" w14:textId="77777777"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Место нахождения</w:t>
            </w:r>
          </w:p>
        </w:tc>
        <w:tc>
          <w:tcPr>
            <w:tcW w:w="2727" w:type="pct"/>
          </w:tcPr>
          <w:p w14:paraId="3489C3A5" w14:textId="6328EB54"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152023, Ярославская область, город Переславль-Залесский, ул. Свободы, д. 98, пом. 30.</w:t>
            </w:r>
          </w:p>
        </w:tc>
      </w:tr>
      <w:tr w:rsidR="002D703A" w:rsidRPr="00234C7C" w14:paraId="093B513E" w14:textId="77777777" w:rsidTr="00ED45F7">
        <w:trPr>
          <w:trHeight w:val="340"/>
          <w:jc w:val="center"/>
        </w:trPr>
        <w:tc>
          <w:tcPr>
            <w:tcW w:w="325" w:type="pct"/>
            <w:vAlign w:val="center"/>
          </w:tcPr>
          <w:p w14:paraId="7C1ADF77" w14:textId="0893258A"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2DFBD417" w14:textId="77777777"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Почтовый адрес</w:t>
            </w:r>
          </w:p>
        </w:tc>
        <w:tc>
          <w:tcPr>
            <w:tcW w:w="2727" w:type="pct"/>
          </w:tcPr>
          <w:p w14:paraId="31043393" w14:textId="33D8E89B" w:rsidR="002D703A" w:rsidRPr="00234C7C" w:rsidRDefault="002D703A" w:rsidP="005E115D">
            <w:pPr>
              <w:spacing w:after="0" w:line="240" w:lineRule="auto"/>
              <w:jc w:val="both"/>
              <w:rPr>
                <w:rFonts w:ascii="Times New Roman" w:hAnsi="Times New Roman" w:cs="Times New Roman"/>
                <w:strike/>
                <w:sz w:val="24"/>
                <w:szCs w:val="24"/>
              </w:rPr>
            </w:pPr>
            <w:r w:rsidRPr="00234C7C">
              <w:rPr>
                <w:rFonts w:ascii="Times New Roman" w:hAnsi="Times New Roman" w:cs="Times New Roman"/>
                <w:sz w:val="24"/>
                <w:szCs w:val="24"/>
              </w:rPr>
              <w:t>152023, Ярославская область, город Переславль-Залесский, ул. Свободы, д. 98, пом. 30.</w:t>
            </w:r>
          </w:p>
        </w:tc>
      </w:tr>
      <w:tr w:rsidR="002D703A" w:rsidRPr="00234C7C" w14:paraId="14A31509" w14:textId="77777777" w:rsidTr="00ED45F7">
        <w:trPr>
          <w:trHeight w:val="340"/>
          <w:jc w:val="center"/>
        </w:trPr>
        <w:tc>
          <w:tcPr>
            <w:tcW w:w="325" w:type="pct"/>
            <w:vAlign w:val="center"/>
          </w:tcPr>
          <w:p w14:paraId="43A86BE6" w14:textId="23080EC9"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2F402F1F" w14:textId="77777777"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Адрес электронной почты</w:t>
            </w:r>
          </w:p>
        </w:tc>
        <w:tc>
          <w:tcPr>
            <w:tcW w:w="2727" w:type="pct"/>
            <w:tcBorders>
              <w:top w:val="single" w:sz="4" w:space="0" w:color="auto"/>
              <w:left w:val="single" w:sz="4" w:space="0" w:color="auto"/>
              <w:bottom w:val="single" w:sz="4" w:space="0" w:color="auto"/>
              <w:right w:val="single" w:sz="4" w:space="0" w:color="auto"/>
            </w:tcBorders>
          </w:tcPr>
          <w:p w14:paraId="4C5C8690" w14:textId="6EA6E023" w:rsidR="002D703A" w:rsidRPr="00234C7C" w:rsidRDefault="002D703A" w:rsidP="002D703A">
            <w:pPr>
              <w:shd w:val="clear" w:color="auto" w:fill="FFFFFF"/>
              <w:spacing w:after="0" w:line="240" w:lineRule="auto"/>
              <w:jc w:val="both"/>
              <w:rPr>
                <w:rFonts w:ascii="Times New Roman" w:hAnsi="Times New Roman" w:cs="Times New Roman"/>
                <w:i/>
                <w:iCs/>
                <w:sz w:val="24"/>
                <w:szCs w:val="24"/>
              </w:rPr>
            </w:pPr>
            <w:r w:rsidRPr="00234C7C">
              <w:rPr>
                <w:rFonts w:ascii="Times New Roman" w:hAnsi="Times New Roman" w:cs="Times New Roman"/>
                <w:sz w:val="24"/>
                <w:szCs w:val="24"/>
              </w:rPr>
              <w:t>olesya24v@yandex.ru</w:t>
            </w:r>
          </w:p>
        </w:tc>
      </w:tr>
      <w:tr w:rsidR="002D703A" w:rsidRPr="00234C7C" w14:paraId="64820F7B" w14:textId="77777777" w:rsidTr="00ED45F7">
        <w:trPr>
          <w:trHeight w:val="340"/>
          <w:jc w:val="center"/>
        </w:trPr>
        <w:tc>
          <w:tcPr>
            <w:tcW w:w="325" w:type="pct"/>
            <w:vAlign w:val="center"/>
          </w:tcPr>
          <w:p w14:paraId="4F6AC220" w14:textId="4C4F2B9F"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4DA626E2" w14:textId="77777777" w:rsidR="002D703A" w:rsidRPr="00B8468E" w:rsidRDefault="002D703A" w:rsidP="002D703A">
            <w:pPr>
              <w:shd w:val="clear" w:color="auto" w:fill="FFFFFF"/>
              <w:spacing w:after="0" w:line="240" w:lineRule="auto"/>
              <w:jc w:val="both"/>
              <w:rPr>
                <w:rFonts w:ascii="Times New Roman" w:hAnsi="Times New Roman" w:cs="Times New Roman"/>
                <w:sz w:val="24"/>
                <w:szCs w:val="24"/>
              </w:rPr>
            </w:pPr>
            <w:r w:rsidRPr="00B8468E">
              <w:rPr>
                <w:rFonts w:ascii="Times New Roman" w:hAnsi="Times New Roman" w:cs="Times New Roman"/>
                <w:sz w:val="24"/>
                <w:szCs w:val="24"/>
              </w:rPr>
              <w:t>Номер контактного телефона</w:t>
            </w:r>
          </w:p>
        </w:tc>
        <w:tc>
          <w:tcPr>
            <w:tcW w:w="2727" w:type="pct"/>
            <w:tcBorders>
              <w:top w:val="single" w:sz="4" w:space="0" w:color="auto"/>
              <w:left w:val="single" w:sz="4" w:space="0" w:color="auto"/>
              <w:bottom w:val="single" w:sz="4" w:space="0" w:color="auto"/>
              <w:right w:val="single" w:sz="4" w:space="0" w:color="auto"/>
            </w:tcBorders>
          </w:tcPr>
          <w:p w14:paraId="7A2E7D19" w14:textId="72E9980B" w:rsidR="002D703A" w:rsidRPr="00B8468E" w:rsidRDefault="00ED45F7" w:rsidP="002D703A">
            <w:pPr>
              <w:shd w:val="clear" w:color="auto" w:fill="FFFFFF"/>
              <w:spacing w:after="0" w:line="240" w:lineRule="auto"/>
              <w:jc w:val="both"/>
              <w:rPr>
                <w:rFonts w:ascii="Times New Roman" w:hAnsi="Times New Roman" w:cs="Times New Roman"/>
                <w:sz w:val="24"/>
                <w:szCs w:val="24"/>
              </w:rPr>
            </w:pPr>
            <w:r w:rsidRPr="00B8468E">
              <w:rPr>
                <w:rFonts w:ascii="Times New Roman" w:hAnsi="Times New Roman" w:cs="Times New Roman"/>
                <w:bCs/>
                <w:sz w:val="24"/>
                <w:szCs w:val="24"/>
              </w:rPr>
              <w:t>+7</w:t>
            </w:r>
            <w:r w:rsidR="002D703A" w:rsidRPr="00B8468E">
              <w:rPr>
                <w:rFonts w:ascii="Times New Roman" w:hAnsi="Times New Roman" w:cs="Times New Roman"/>
                <w:bCs/>
                <w:sz w:val="24"/>
                <w:szCs w:val="24"/>
              </w:rPr>
              <w:t xml:space="preserve"> (48535) 3-84-28</w:t>
            </w:r>
          </w:p>
        </w:tc>
      </w:tr>
      <w:tr w:rsidR="002D703A" w:rsidRPr="00234C7C" w14:paraId="007BD9E7" w14:textId="77777777" w:rsidTr="00ED45F7">
        <w:trPr>
          <w:trHeight w:val="340"/>
          <w:jc w:val="center"/>
        </w:trPr>
        <w:tc>
          <w:tcPr>
            <w:tcW w:w="325" w:type="pct"/>
            <w:vAlign w:val="center"/>
          </w:tcPr>
          <w:p w14:paraId="6C98D4FF" w14:textId="7D06C1E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3E302962" w14:textId="77777777"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Ответственное лицо </w:t>
            </w:r>
          </w:p>
        </w:tc>
        <w:tc>
          <w:tcPr>
            <w:tcW w:w="2727" w:type="pct"/>
            <w:tcBorders>
              <w:top w:val="single" w:sz="4" w:space="0" w:color="auto"/>
              <w:left w:val="single" w:sz="4" w:space="0" w:color="auto"/>
              <w:bottom w:val="single" w:sz="4" w:space="0" w:color="auto"/>
              <w:right w:val="single" w:sz="4" w:space="0" w:color="auto"/>
            </w:tcBorders>
          </w:tcPr>
          <w:p w14:paraId="58B05A0F" w14:textId="03AE7DF5" w:rsidR="002D703A" w:rsidRPr="000A7123" w:rsidRDefault="000A7123" w:rsidP="002D703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Волкова Олеся Сергеевна</w:t>
            </w:r>
          </w:p>
        </w:tc>
      </w:tr>
      <w:tr w:rsidR="00CC488A" w:rsidRPr="00234C7C" w14:paraId="0E01531D" w14:textId="77777777" w:rsidTr="00ED45F7">
        <w:trPr>
          <w:trHeight w:val="340"/>
          <w:jc w:val="center"/>
        </w:trPr>
        <w:tc>
          <w:tcPr>
            <w:tcW w:w="325" w:type="pct"/>
            <w:vAlign w:val="center"/>
          </w:tcPr>
          <w:p w14:paraId="2ABEC0AE" w14:textId="77777777" w:rsidR="00CC488A" w:rsidRPr="00234C7C" w:rsidRDefault="00CC488A" w:rsidP="00CC488A">
            <w:pPr>
              <w:pStyle w:val="a4"/>
              <w:numPr>
                <w:ilvl w:val="0"/>
                <w:numId w:val="5"/>
              </w:numPr>
              <w:spacing w:after="0" w:line="240" w:lineRule="auto"/>
              <w:ind w:right="33"/>
              <w:rPr>
                <w:rFonts w:ascii="Times New Roman" w:eastAsiaTheme="minorEastAsia" w:hAnsi="Times New Roman"/>
                <w:sz w:val="24"/>
                <w:szCs w:val="24"/>
              </w:rPr>
            </w:pPr>
          </w:p>
        </w:tc>
        <w:tc>
          <w:tcPr>
            <w:tcW w:w="1948" w:type="pct"/>
            <w:vAlign w:val="center"/>
          </w:tcPr>
          <w:p w14:paraId="021187D5" w14:textId="77777777" w:rsidR="00CC488A" w:rsidRPr="00234C7C" w:rsidRDefault="00CC488A" w:rsidP="00CC488A">
            <w:pPr>
              <w:shd w:val="clear" w:color="auto" w:fill="FFFFFF"/>
              <w:spacing w:after="0" w:line="240" w:lineRule="auto"/>
              <w:jc w:val="both"/>
              <w:rPr>
                <w:rFonts w:ascii="Times New Roman" w:hAnsi="Times New Roman" w:cs="Times New Roman"/>
                <w:i/>
                <w:iCs/>
                <w:sz w:val="24"/>
                <w:szCs w:val="24"/>
              </w:rPr>
            </w:pPr>
            <w:r w:rsidRPr="00234C7C">
              <w:rPr>
                <w:rFonts w:ascii="Times New Roman" w:hAnsi="Times New Roman" w:cs="Times New Roman"/>
                <w:sz w:val="24"/>
                <w:szCs w:val="24"/>
              </w:rPr>
              <w:t>Предмет договора</w:t>
            </w:r>
          </w:p>
        </w:tc>
        <w:tc>
          <w:tcPr>
            <w:tcW w:w="2727" w:type="pct"/>
          </w:tcPr>
          <w:p w14:paraId="31127AC3" w14:textId="77777777" w:rsidR="00CC488A" w:rsidRDefault="002D703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Выполнение комплекса работ по техническому обследованию, техническому аудиту, наладке и доведению фактических параметров работы системы теплоснабжения до расчетных, разработка эффективных мероприятий долгосрочной инвестиционной программы в целях последующего включения её в схему теплоснабжения и программу комплексного развития систем централизованного теплоснабжения</w:t>
            </w:r>
          </w:p>
          <w:p w14:paraId="6975BB78" w14:textId="77777777" w:rsidR="00B8468E" w:rsidRDefault="00B8468E" w:rsidP="00CC488A">
            <w:pPr>
              <w:shd w:val="clear" w:color="auto" w:fill="FFFFFF"/>
              <w:spacing w:after="0" w:line="240" w:lineRule="auto"/>
              <w:jc w:val="both"/>
              <w:rPr>
                <w:rFonts w:ascii="Times New Roman" w:hAnsi="Times New Roman" w:cs="Times New Roman"/>
                <w:sz w:val="24"/>
                <w:szCs w:val="24"/>
              </w:rPr>
            </w:pPr>
          </w:p>
          <w:p w14:paraId="634FF89C" w14:textId="682E0242" w:rsidR="00B8468E" w:rsidRPr="00234C7C" w:rsidRDefault="00B8468E" w:rsidP="00CC488A">
            <w:pPr>
              <w:shd w:val="clear" w:color="auto" w:fill="FFFFFF"/>
              <w:spacing w:after="0" w:line="240" w:lineRule="auto"/>
              <w:jc w:val="both"/>
              <w:rPr>
                <w:rFonts w:ascii="Times New Roman" w:hAnsi="Times New Roman" w:cs="Times New Roman"/>
                <w:sz w:val="24"/>
                <w:szCs w:val="24"/>
              </w:rPr>
            </w:pPr>
            <w:r w:rsidRPr="00EB3316">
              <w:rPr>
                <w:rFonts w:ascii="Times New Roman" w:hAnsi="Times New Roman" w:cs="Times New Roman"/>
                <w:sz w:val="24"/>
                <w:szCs w:val="24"/>
              </w:rPr>
              <w:t>ОКПД2: 43.22.12.120</w:t>
            </w:r>
          </w:p>
        </w:tc>
      </w:tr>
      <w:tr w:rsidR="00CC488A" w:rsidRPr="00234C7C" w14:paraId="185E03B8" w14:textId="77777777" w:rsidTr="00ED45F7">
        <w:trPr>
          <w:trHeight w:val="340"/>
          <w:jc w:val="center"/>
        </w:trPr>
        <w:tc>
          <w:tcPr>
            <w:tcW w:w="325" w:type="pct"/>
            <w:vAlign w:val="center"/>
          </w:tcPr>
          <w:p w14:paraId="71912EDA" w14:textId="77777777" w:rsidR="00CC488A" w:rsidRPr="00234C7C" w:rsidRDefault="00CC488A" w:rsidP="00CC488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69BF527C" w14:textId="17B5E722" w:rsidR="00CC488A" w:rsidRPr="00234C7C" w:rsidRDefault="00CC488A" w:rsidP="00CC488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Количество поставляемого товара, объема выполняемой работы, оказываемой услуги </w:t>
            </w:r>
          </w:p>
        </w:tc>
        <w:tc>
          <w:tcPr>
            <w:tcW w:w="2727" w:type="pct"/>
          </w:tcPr>
          <w:p w14:paraId="6BCC5176" w14:textId="6E1E15F2" w:rsidR="00CC488A" w:rsidRPr="00234C7C" w:rsidRDefault="00CC488A" w:rsidP="00CC488A">
            <w:pPr>
              <w:shd w:val="clear" w:color="auto" w:fill="FFFFFF"/>
              <w:spacing w:after="0" w:line="240" w:lineRule="auto"/>
              <w:jc w:val="both"/>
              <w:rPr>
                <w:rFonts w:ascii="Times New Roman" w:hAnsi="Times New Roman" w:cs="Times New Roman"/>
                <w:i/>
                <w:iCs/>
                <w:sz w:val="24"/>
                <w:szCs w:val="24"/>
              </w:rPr>
            </w:pPr>
            <w:r w:rsidRPr="00234C7C">
              <w:rPr>
                <w:rFonts w:ascii="Times New Roman" w:hAnsi="Times New Roman" w:cs="Times New Roman"/>
                <w:sz w:val="24"/>
                <w:szCs w:val="24"/>
              </w:rPr>
              <w:t>В соответствии с Разделом 2 «Описание предмета закупки» документации об аукционе в электронной форме</w:t>
            </w:r>
          </w:p>
        </w:tc>
      </w:tr>
      <w:tr w:rsidR="00CC488A" w:rsidRPr="00234C7C" w14:paraId="7FE46A55" w14:textId="77777777" w:rsidTr="00ED45F7">
        <w:trPr>
          <w:trHeight w:val="340"/>
          <w:jc w:val="center"/>
        </w:trPr>
        <w:tc>
          <w:tcPr>
            <w:tcW w:w="325" w:type="pct"/>
            <w:vAlign w:val="center"/>
          </w:tcPr>
          <w:p w14:paraId="659950E2" w14:textId="77777777" w:rsidR="00CC488A" w:rsidRPr="00234C7C" w:rsidRDefault="00CC488A" w:rsidP="00CC488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45C0EE27" w14:textId="1D4FC845" w:rsidR="00CC488A" w:rsidRPr="00234C7C" w:rsidRDefault="00CC488A" w:rsidP="00CC488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tc>
        <w:tc>
          <w:tcPr>
            <w:tcW w:w="2727" w:type="pct"/>
          </w:tcPr>
          <w:p w14:paraId="157D3845" w14:textId="211A8E10"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В соответствии с Разделом 2 «Описание предмета закупки» документации об аукционе в электронной форме</w:t>
            </w:r>
          </w:p>
        </w:tc>
      </w:tr>
      <w:tr w:rsidR="00CC488A" w:rsidRPr="00234C7C" w14:paraId="4937A9F9" w14:textId="77777777" w:rsidTr="00ED45F7">
        <w:trPr>
          <w:trHeight w:val="1550"/>
          <w:jc w:val="center"/>
        </w:trPr>
        <w:tc>
          <w:tcPr>
            <w:tcW w:w="325" w:type="pct"/>
            <w:vAlign w:val="center"/>
          </w:tcPr>
          <w:p w14:paraId="7142CA7F" w14:textId="77777777" w:rsidR="00CC488A" w:rsidRPr="00234C7C" w:rsidRDefault="00CC488A" w:rsidP="00CC488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2A5F7129" w14:textId="5D5C86D9" w:rsidR="00CC488A" w:rsidRPr="00234C7C" w:rsidRDefault="00CC488A" w:rsidP="00CC488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w:t>
            </w:r>
            <w:r w:rsidRPr="00234C7C">
              <w:rPr>
                <w:rFonts w:ascii="Times New Roman" w:hAnsi="Times New Roman" w:cs="Times New Roman"/>
                <w:sz w:val="24"/>
                <w:szCs w:val="24"/>
              </w:rPr>
              <w:lastRenderedPageBreak/>
              <w:t>определением соответствия поставляемого товара, выполняемой работы, оказываемой услуги потребностям заказчика, в том числе описание предмета закупки</w:t>
            </w:r>
          </w:p>
        </w:tc>
        <w:tc>
          <w:tcPr>
            <w:tcW w:w="2727" w:type="pct"/>
          </w:tcPr>
          <w:p w14:paraId="2A84F1A9" w14:textId="207B7C3E"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lastRenderedPageBreak/>
              <w:t>В соответствии с разделом 2 «Описание предмета закупки» документации об аукционе в электронной форме</w:t>
            </w:r>
          </w:p>
        </w:tc>
      </w:tr>
      <w:tr w:rsidR="00CC488A" w:rsidRPr="00234C7C" w14:paraId="0C29931D" w14:textId="77777777" w:rsidTr="00ED45F7">
        <w:trPr>
          <w:trHeight w:val="340"/>
          <w:jc w:val="center"/>
        </w:trPr>
        <w:tc>
          <w:tcPr>
            <w:tcW w:w="325" w:type="pct"/>
            <w:vAlign w:val="center"/>
          </w:tcPr>
          <w:p w14:paraId="2E248646" w14:textId="77777777" w:rsidR="00CC488A" w:rsidRPr="00234C7C" w:rsidRDefault="00CC488A" w:rsidP="00CC488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4A3FFE60" w14:textId="41BC8824" w:rsidR="00CC488A" w:rsidRPr="00234C7C" w:rsidRDefault="00CC488A" w:rsidP="00CC488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Место поставки товара, выполнения работы, оказания услуги</w:t>
            </w:r>
          </w:p>
        </w:tc>
        <w:tc>
          <w:tcPr>
            <w:tcW w:w="2727" w:type="pct"/>
          </w:tcPr>
          <w:p w14:paraId="140E85A4" w14:textId="4EF2F4AE" w:rsidR="00CC488A" w:rsidRPr="00234C7C" w:rsidRDefault="00245396" w:rsidP="00245396">
            <w:pPr>
              <w:tabs>
                <w:tab w:val="left" w:pos="7200"/>
              </w:tabs>
              <w:suppressAutoHyphens/>
              <w:spacing w:line="240" w:lineRule="auto"/>
              <w:ind w:right="-6"/>
              <w:jc w:val="both"/>
              <w:rPr>
                <w:rFonts w:ascii="Times New Roman" w:hAnsi="Times New Roman" w:cs="Times New Roman"/>
                <w:sz w:val="24"/>
                <w:szCs w:val="24"/>
              </w:rPr>
            </w:pPr>
            <w:r>
              <w:rPr>
                <w:rFonts w:ascii="Times New Roman" w:hAnsi="Times New Roman" w:cs="Times New Roman"/>
                <w:sz w:val="24"/>
                <w:szCs w:val="24"/>
              </w:rPr>
              <w:t xml:space="preserve">Российская Федерация, </w:t>
            </w:r>
            <w:r w:rsidR="002D703A" w:rsidRPr="00234C7C">
              <w:rPr>
                <w:rFonts w:ascii="Times New Roman" w:hAnsi="Times New Roman" w:cs="Times New Roman"/>
                <w:sz w:val="24"/>
                <w:szCs w:val="24"/>
              </w:rPr>
              <w:t>Ярославская область, муниципальный округ город Переславль-Залесский</w:t>
            </w:r>
          </w:p>
        </w:tc>
      </w:tr>
      <w:tr w:rsidR="002D703A" w:rsidRPr="00234C7C" w14:paraId="2D736960" w14:textId="77777777" w:rsidTr="00ED45F7">
        <w:trPr>
          <w:trHeight w:val="340"/>
          <w:jc w:val="center"/>
        </w:trPr>
        <w:tc>
          <w:tcPr>
            <w:tcW w:w="325" w:type="pct"/>
            <w:vAlign w:val="center"/>
          </w:tcPr>
          <w:p w14:paraId="5E5286B3"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1F066C8D" w14:textId="0B0F0600"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Условия и сроки (периодичность) поставки товара, выполнения работы, оказания услуги</w:t>
            </w:r>
          </w:p>
        </w:tc>
        <w:tc>
          <w:tcPr>
            <w:tcW w:w="2727" w:type="pct"/>
          </w:tcPr>
          <w:p w14:paraId="4DA4E120" w14:textId="77777777" w:rsidR="002D703A" w:rsidRPr="00234C7C" w:rsidRDefault="002D703A" w:rsidP="00ED45F7">
            <w:pPr>
              <w:suppressAutoHyphens/>
              <w:spacing w:after="0" w:line="240" w:lineRule="auto"/>
              <w:jc w:val="both"/>
              <w:rPr>
                <w:rFonts w:ascii="Times New Roman" w:hAnsi="Times New Roman" w:cs="Times New Roman"/>
                <w:sz w:val="24"/>
                <w:szCs w:val="24"/>
              </w:rPr>
            </w:pPr>
            <w:r w:rsidRPr="00234C7C">
              <w:rPr>
                <w:rFonts w:ascii="Times New Roman" w:hAnsi="Times New Roman" w:cs="Times New Roman"/>
                <w:b/>
                <w:color w:val="FF0000"/>
                <w:sz w:val="24"/>
                <w:szCs w:val="24"/>
                <w:lang w:eastAsia="en-US"/>
              </w:rPr>
              <w:t>Срок выполнения работ</w:t>
            </w:r>
            <w:r w:rsidRPr="00234C7C">
              <w:rPr>
                <w:rFonts w:ascii="Times New Roman" w:hAnsi="Times New Roman" w:cs="Times New Roman"/>
                <w:color w:val="FF0000"/>
                <w:sz w:val="24"/>
                <w:szCs w:val="24"/>
                <w:lang w:eastAsia="en-US"/>
              </w:rPr>
              <w:t xml:space="preserve">: </w:t>
            </w:r>
            <w:r w:rsidRPr="00234C7C">
              <w:rPr>
                <w:rFonts w:ascii="Times New Roman" w:hAnsi="Times New Roman" w:cs="Times New Roman"/>
                <w:sz w:val="24"/>
                <w:szCs w:val="24"/>
              </w:rPr>
              <w:t xml:space="preserve"> </w:t>
            </w:r>
          </w:p>
          <w:p w14:paraId="495D7233" w14:textId="597595FB" w:rsidR="002D703A" w:rsidRPr="00234C7C" w:rsidRDefault="002D703A" w:rsidP="00ED45F7">
            <w:pPr>
              <w:suppressAutoHyphens/>
              <w:spacing w:after="0" w:line="240" w:lineRule="auto"/>
              <w:jc w:val="both"/>
              <w:rPr>
                <w:rFonts w:ascii="Times New Roman" w:hAnsi="Times New Roman" w:cs="Times New Roman"/>
                <w:sz w:val="24"/>
                <w:szCs w:val="24"/>
              </w:rPr>
            </w:pPr>
            <w:r w:rsidRPr="00234C7C">
              <w:rPr>
                <w:rFonts w:ascii="Times New Roman" w:hAnsi="Times New Roman" w:cs="Times New Roman"/>
                <w:color w:val="FF0000"/>
                <w:sz w:val="24"/>
                <w:szCs w:val="24"/>
                <w:lang w:eastAsia="en-US"/>
              </w:rPr>
              <w:t>I этап (получение и анализ материалов, предоставленных Заказчиком к Техническому заданию в качестве исходных данных): 3 месяца (</w:t>
            </w:r>
            <w:r w:rsidR="00F74B27">
              <w:rPr>
                <w:rFonts w:ascii="Times New Roman" w:hAnsi="Times New Roman" w:cs="Times New Roman"/>
                <w:color w:val="FF0000"/>
                <w:sz w:val="24"/>
                <w:szCs w:val="24"/>
                <w:lang w:eastAsia="en-US"/>
              </w:rPr>
              <w:t xml:space="preserve">декабрь </w:t>
            </w:r>
            <w:r w:rsidRPr="00234C7C">
              <w:rPr>
                <w:rFonts w:ascii="Times New Roman" w:hAnsi="Times New Roman" w:cs="Times New Roman"/>
                <w:color w:val="FF0000"/>
                <w:sz w:val="24"/>
                <w:szCs w:val="24"/>
                <w:lang w:eastAsia="en-US"/>
              </w:rPr>
              <w:t xml:space="preserve">2025 г. – </w:t>
            </w:r>
            <w:r w:rsidR="00144F07">
              <w:rPr>
                <w:rFonts w:ascii="Times New Roman" w:hAnsi="Times New Roman" w:cs="Times New Roman"/>
                <w:color w:val="FF0000"/>
                <w:sz w:val="24"/>
                <w:szCs w:val="24"/>
                <w:lang w:eastAsia="en-US"/>
              </w:rPr>
              <w:t>февраль</w:t>
            </w:r>
            <w:r w:rsidRPr="00234C7C">
              <w:rPr>
                <w:rFonts w:ascii="Times New Roman" w:hAnsi="Times New Roman" w:cs="Times New Roman"/>
                <w:color w:val="FF0000"/>
                <w:sz w:val="24"/>
                <w:szCs w:val="24"/>
                <w:lang w:eastAsia="en-US"/>
              </w:rPr>
              <w:t xml:space="preserve"> 2026 г.);</w:t>
            </w:r>
          </w:p>
          <w:p w14:paraId="20F2E5BF" w14:textId="77777777" w:rsidR="002D703A" w:rsidRPr="00234C7C" w:rsidRDefault="002D703A" w:rsidP="00ED45F7">
            <w:pPr>
              <w:suppressAutoHyphens/>
              <w:spacing w:after="0" w:line="240" w:lineRule="auto"/>
              <w:jc w:val="both"/>
              <w:rPr>
                <w:rFonts w:ascii="Times New Roman" w:hAnsi="Times New Roman" w:cs="Times New Roman"/>
                <w:color w:val="FF0000"/>
                <w:sz w:val="24"/>
                <w:szCs w:val="24"/>
                <w:lang w:eastAsia="en-US"/>
              </w:rPr>
            </w:pPr>
            <w:r w:rsidRPr="00234C7C">
              <w:rPr>
                <w:rFonts w:ascii="Times New Roman" w:hAnsi="Times New Roman" w:cs="Times New Roman"/>
                <w:color w:val="FF0000"/>
                <w:sz w:val="24"/>
                <w:szCs w:val="24"/>
                <w:lang w:eastAsia="en-US"/>
              </w:rPr>
              <w:t>II этап (техническое обследование системы централизованного теплоснабжения с целью выявления фактического эксплуатационного режима работы системы в период отопительного сезона): 4 месяца (февраль 2026 г. -май 2026 г.);</w:t>
            </w:r>
          </w:p>
          <w:p w14:paraId="21649459" w14:textId="77777777" w:rsidR="002D703A" w:rsidRPr="00234C7C" w:rsidRDefault="002D703A" w:rsidP="00ED45F7">
            <w:pPr>
              <w:suppressAutoHyphens/>
              <w:spacing w:after="0" w:line="240" w:lineRule="auto"/>
              <w:jc w:val="both"/>
              <w:rPr>
                <w:rFonts w:ascii="Times New Roman" w:hAnsi="Times New Roman" w:cs="Times New Roman"/>
                <w:color w:val="FF0000"/>
                <w:sz w:val="24"/>
                <w:szCs w:val="24"/>
                <w:lang w:eastAsia="en-US"/>
              </w:rPr>
            </w:pPr>
            <w:r w:rsidRPr="00234C7C">
              <w:rPr>
                <w:rFonts w:ascii="Times New Roman" w:hAnsi="Times New Roman" w:cs="Times New Roman"/>
                <w:color w:val="FF0000"/>
                <w:sz w:val="24"/>
                <w:szCs w:val="24"/>
                <w:lang w:eastAsia="en-US"/>
              </w:rPr>
              <w:t>III этап (разработка мероприятий по регулировке централизованной системы теплоснабжения): 2 месяца (июнь 2026 г. – июль 2026 г.)</w:t>
            </w:r>
          </w:p>
          <w:p w14:paraId="2A9BEA82" w14:textId="77777777" w:rsidR="002D703A" w:rsidRPr="00234C7C" w:rsidRDefault="002D703A" w:rsidP="00ED45F7">
            <w:pPr>
              <w:suppressAutoHyphens/>
              <w:spacing w:after="0" w:line="240" w:lineRule="auto"/>
              <w:jc w:val="both"/>
              <w:rPr>
                <w:rFonts w:ascii="Times New Roman" w:hAnsi="Times New Roman" w:cs="Times New Roman"/>
                <w:color w:val="FF0000"/>
                <w:sz w:val="24"/>
                <w:szCs w:val="24"/>
                <w:lang w:eastAsia="en-US"/>
              </w:rPr>
            </w:pPr>
            <w:r w:rsidRPr="00234C7C">
              <w:rPr>
                <w:rFonts w:ascii="Times New Roman" w:hAnsi="Times New Roman" w:cs="Times New Roman"/>
                <w:color w:val="FF0000"/>
                <w:sz w:val="24"/>
                <w:szCs w:val="24"/>
                <w:lang w:eastAsia="en-US"/>
              </w:rPr>
              <w:t>IV этап (выполнение мероприятий по наладке водяной системы централизованного теплоснабжения предусматривает): 2 месяца (август 2026 г. – сентябрь 2026 г.)</w:t>
            </w:r>
          </w:p>
          <w:p w14:paraId="0C7CB848" w14:textId="77777777" w:rsidR="002D703A" w:rsidRPr="00234C7C" w:rsidRDefault="002D703A" w:rsidP="00ED45F7">
            <w:pPr>
              <w:shd w:val="clear" w:color="auto" w:fill="FFFFFF"/>
              <w:spacing w:after="0" w:line="240" w:lineRule="auto"/>
              <w:jc w:val="both"/>
              <w:rPr>
                <w:rFonts w:ascii="Times New Roman" w:hAnsi="Times New Roman" w:cs="Times New Roman"/>
                <w:color w:val="FF0000"/>
                <w:sz w:val="24"/>
                <w:szCs w:val="24"/>
                <w:lang w:eastAsia="en-US"/>
              </w:rPr>
            </w:pPr>
            <w:r w:rsidRPr="00234C7C">
              <w:rPr>
                <w:rFonts w:ascii="Times New Roman" w:hAnsi="Times New Roman" w:cs="Times New Roman"/>
                <w:color w:val="FF0000"/>
                <w:sz w:val="24"/>
                <w:szCs w:val="24"/>
                <w:lang w:eastAsia="en-US"/>
              </w:rPr>
              <w:t>V этап (регулировка системы централизованного теплоснабжения): 3 месяца (октябрь 2026 г. – декабрь 2026 г.)</w:t>
            </w:r>
          </w:p>
          <w:p w14:paraId="547F29CC" w14:textId="2CA93FBF" w:rsidR="002D703A" w:rsidRPr="00234C7C" w:rsidRDefault="002D703A" w:rsidP="00ED45F7">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b/>
                <w:color w:val="FF0000"/>
                <w:sz w:val="24"/>
                <w:szCs w:val="24"/>
              </w:rPr>
              <w:t>Условия выполнения работ</w:t>
            </w:r>
            <w:r w:rsidRPr="00234C7C">
              <w:rPr>
                <w:rFonts w:ascii="Times New Roman" w:hAnsi="Times New Roman" w:cs="Times New Roman"/>
                <w:color w:val="FF0000"/>
                <w:sz w:val="24"/>
                <w:szCs w:val="24"/>
              </w:rPr>
              <w:t xml:space="preserve">: в соответствии с разделом 2 «Описание предмета закупки» документации о проведении </w:t>
            </w:r>
            <w:r w:rsidR="00234C7C">
              <w:rPr>
                <w:rFonts w:ascii="Times New Roman" w:hAnsi="Times New Roman" w:cs="Times New Roman"/>
                <w:color w:val="FF0000"/>
                <w:sz w:val="24"/>
                <w:szCs w:val="24"/>
              </w:rPr>
              <w:t>аукциона</w:t>
            </w:r>
            <w:r w:rsidRPr="00234C7C">
              <w:rPr>
                <w:rFonts w:ascii="Times New Roman" w:hAnsi="Times New Roman" w:cs="Times New Roman"/>
                <w:color w:val="FF0000"/>
                <w:sz w:val="24"/>
                <w:szCs w:val="24"/>
              </w:rPr>
              <w:t xml:space="preserve"> в электронной форме и проектом договора.</w:t>
            </w:r>
          </w:p>
        </w:tc>
      </w:tr>
      <w:tr w:rsidR="002D703A" w:rsidRPr="00234C7C" w14:paraId="6B437794" w14:textId="77777777" w:rsidTr="00ED45F7">
        <w:trPr>
          <w:trHeight w:val="340"/>
          <w:jc w:val="center"/>
        </w:trPr>
        <w:tc>
          <w:tcPr>
            <w:tcW w:w="325" w:type="pct"/>
            <w:vAlign w:val="center"/>
          </w:tcPr>
          <w:p w14:paraId="25068EC8" w14:textId="77777777" w:rsidR="002D703A" w:rsidRPr="00234C7C" w:rsidRDefault="002D703A" w:rsidP="002D703A">
            <w:pPr>
              <w:pStyle w:val="a4"/>
              <w:numPr>
                <w:ilvl w:val="0"/>
                <w:numId w:val="5"/>
              </w:numPr>
              <w:spacing w:after="0" w:line="240" w:lineRule="auto"/>
              <w:ind w:right="33"/>
              <w:rPr>
                <w:rFonts w:ascii="Times New Roman" w:eastAsiaTheme="minorEastAsia" w:hAnsi="Times New Roman"/>
                <w:sz w:val="24"/>
                <w:szCs w:val="24"/>
              </w:rPr>
            </w:pPr>
          </w:p>
        </w:tc>
        <w:tc>
          <w:tcPr>
            <w:tcW w:w="1948" w:type="pct"/>
            <w:vAlign w:val="center"/>
          </w:tcPr>
          <w:p w14:paraId="07A05551" w14:textId="15E30FCE"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Сведения о начальной (максимальной) цене договора (далее – НМЦД), либо формула цены и максимальное значение цены договора, либо цена единицы товара, работы, услуги и максимальное значение цены договора</w:t>
            </w:r>
          </w:p>
        </w:tc>
        <w:tc>
          <w:tcPr>
            <w:tcW w:w="2727" w:type="pct"/>
          </w:tcPr>
          <w:p w14:paraId="60DDE1CE" w14:textId="77777777" w:rsidR="002D703A" w:rsidRPr="00234C7C" w:rsidRDefault="002D703A" w:rsidP="00ED45F7">
            <w:pPr>
              <w:spacing w:line="240" w:lineRule="auto"/>
              <w:jc w:val="both"/>
              <w:rPr>
                <w:rFonts w:ascii="Times New Roman" w:hAnsi="Times New Roman" w:cs="Times New Roman"/>
                <w:b/>
                <w:bCs/>
                <w:color w:val="FF0000"/>
                <w:sz w:val="24"/>
                <w:szCs w:val="24"/>
              </w:rPr>
            </w:pPr>
            <w:r w:rsidRPr="00234C7C">
              <w:rPr>
                <w:rFonts w:ascii="Times New Roman" w:hAnsi="Times New Roman" w:cs="Times New Roman"/>
                <w:b/>
                <w:bCs/>
                <w:color w:val="FF0000"/>
                <w:sz w:val="24"/>
                <w:szCs w:val="24"/>
              </w:rPr>
              <w:t>18 532 851 (Восемнадцать миллионов пятьсот тридцать две тысячи восемьсот пятьдесят один) руб. 45 коп., в т.ч. НДС 20% - 3 088 808,58 руб.</w:t>
            </w:r>
          </w:p>
          <w:p w14:paraId="2CF5C2EB" w14:textId="5B5CC815" w:rsidR="002D703A" w:rsidRPr="00234C7C" w:rsidRDefault="002D703A" w:rsidP="002D703A">
            <w:pPr>
              <w:autoSpaceDE w:val="0"/>
              <w:spacing w:after="60" w:line="240" w:lineRule="auto"/>
              <w:jc w:val="both"/>
              <w:rPr>
                <w:rFonts w:ascii="Times New Roman" w:eastAsia="Times New Roman" w:hAnsi="Times New Roman" w:cs="Times New Roman"/>
                <w:sz w:val="24"/>
                <w:szCs w:val="24"/>
              </w:rPr>
            </w:pPr>
            <w:r w:rsidRPr="00234C7C">
              <w:rPr>
                <w:rFonts w:ascii="Times New Roman" w:hAnsi="Times New Roman" w:cs="Times New Roman"/>
                <w:sz w:val="24"/>
                <w:szCs w:val="24"/>
              </w:rPr>
              <w:t xml:space="preserve">В случае если </w:t>
            </w:r>
            <w:r w:rsidR="00DE3E17">
              <w:rPr>
                <w:rFonts w:ascii="Times New Roman" w:hAnsi="Times New Roman" w:cs="Times New Roman"/>
                <w:sz w:val="24"/>
                <w:szCs w:val="24"/>
              </w:rPr>
              <w:t>выполнение работ</w:t>
            </w:r>
            <w:r w:rsidRPr="00234C7C">
              <w:rPr>
                <w:rFonts w:ascii="Times New Roman" w:hAnsi="Times New Roman" w:cs="Times New Roman"/>
                <w:sz w:val="24"/>
                <w:szCs w:val="24"/>
              </w:rPr>
              <w:t xml:space="preserve">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При этом в указанном случае на стадии оценки и </w:t>
            </w:r>
            <w:r w:rsidRPr="00234C7C">
              <w:rPr>
                <w:rFonts w:ascii="Times New Roman" w:hAnsi="Times New Roman" w:cs="Times New Roman"/>
                <w:sz w:val="24"/>
                <w:szCs w:val="24"/>
              </w:rPr>
              <w:lastRenderedPageBreak/>
              <w:t>сопоставления Заявок для целей сравнения ценовые предложения всех Участников также учитываются без НДС.</w:t>
            </w:r>
          </w:p>
        </w:tc>
      </w:tr>
      <w:tr w:rsidR="002D703A" w:rsidRPr="00234C7C" w14:paraId="11F31881" w14:textId="77777777" w:rsidTr="00ED45F7">
        <w:trPr>
          <w:trHeight w:val="340"/>
          <w:jc w:val="center"/>
        </w:trPr>
        <w:tc>
          <w:tcPr>
            <w:tcW w:w="325" w:type="pct"/>
            <w:vAlign w:val="center"/>
          </w:tcPr>
          <w:p w14:paraId="359E26A1" w14:textId="77777777" w:rsidR="002D703A" w:rsidRPr="00234C7C" w:rsidRDefault="002D703A" w:rsidP="002D703A">
            <w:pPr>
              <w:pStyle w:val="a4"/>
              <w:numPr>
                <w:ilvl w:val="0"/>
                <w:numId w:val="5"/>
              </w:numPr>
              <w:spacing w:after="0" w:line="240" w:lineRule="auto"/>
              <w:ind w:right="33"/>
              <w:rPr>
                <w:rFonts w:ascii="Times New Roman" w:eastAsiaTheme="minorEastAsia" w:hAnsi="Times New Roman"/>
                <w:sz w:val="24"/>
                <w:szCs w:val="24"/>
              </w:rPr>
            </w:pPr>
          </w:p>
        </w:tc>
        <w:tc>
          <w:tcPr>
            <w:tcW w:w="1948" w:type="pct"/>
            <w:vAlign w:val="center"/>
          </w:tcPr>
          <w:p w14:paraId="0F3CC88E" w14:textId="2E0F9CEC"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2727" w:type="pct"/>
          </w:tcPr>
          <w:p w14:paraId="66EE665E" w14:textId="77777777" w:rsidR="002D703A" w:rsidRPr="00234C7C" w:rsidRDefault="002D703A" w:rsidP="00ED45F7">
            <w:pPr>
              <w:shd w:val="clear" w:color="auto" w:fill="FFFFFF"/>
              <w:spacing w:line="240" w:lineRule="auto"/>
              <w:jc w:val="both"/>
              <w:rPr>
                <w:rFonts w:ascii="Times New Roman" w:hAnsi="Times New Roman" w:cs="Times New Roman"/>
                <w:sz w:val="24"/>
                <w:szCs w:val="24"/>
              </w:rPr>
            </w:pPr>
            <w:r w:rsidRPr="00234C7C">
              <w:rPr>
                <w:rFonts w:ascii="Times New Roman" w:hAnsi="Times New Roman" w:cs="Times New Roman"/>
                <w:sz w:val="24"/>
                <w:szCs w:val="24"/>
              </w:rPr>
              <w:t>В соответствии с приложением 1 «Обоснование начальной (максимальной) цены договора»</w:t>
            </w:r>
          </w:p>
          <w:p w14:paraId="29E6AFCD" w14:textId="62DA2373" w:rsidR="002D703A" w:rsidRPr="00234C7C" w:rsidRDefault="002D703A" w:rsidP="00ED45F7">
            <w:pPr>
              <w:shd w:val="clear" w:color="auto" w:fill="FFFFFF"/>
              <w:spacing w:after="0" w:line="240" w:lineRule="auto"/>
              <w:jc w:val="both"/>
              <w:rPr>
                <w:rFonts w:ascii="Times New Roman" w:hAnsi="Times New Roman" w:cs="Times New Roman"/>
                <w:bCs/>
                <w:sz w:val="24"/>
                <w:szCs w:val="24"/>
              </w:rPr>
            </w:pPr>
            <w:r w:rsidRPr="00234C7C">
              <w:rPr>
                <w:rFonts w:ascii="Times New Roman" w:hAnsi="Times New Roman" w:cs="Times New Roman"/>
                <w:sz w:val="24"/>
                <w:szCs w:val="24"/>
                <w:lang w:eastAsia="en-GB"/>
              </w:rPr>
              <w:t>Цена Договора включает в себя все расходы Подрядчика, связанные с исполнением обязательств, предусмотренных Договором, в том числе стоимость работ, применяемых материалов и оборудования, использования машин и механизмов, с учетом расходов на перевозку, на доставку, погрузо-разгрузочные работы, вывоз мусора, страхование, уплату таможенных пошлин, налогов и других обязательных платежей, а также все прочие расходы, необходимые для выполнения Подрядчиком всех обязательств по Договору.</w:t>
            </w:r>
          </w:p>
        </w:tc>
      </w:tr>
      <w:tr w:rsidR="002D703A" w:rsidRPr="00234C7C" w14:paraId="3780EACA" w14:textId="77777777" w:rsidTr="00ED45F7">
        <w:trPr>
          <w:trHeight w:val="340"/>
          <w:jc w:val="center"/>
        </w:trPr>
        <w:tc>
          <w:tcPr>
            <w:tcW w:w="325" w:type="pct"/>
            <w:vAlign w:val="center"/>
          </w:tcPr>
          <w:p w14:paraId="7364F38A" w14:textId="77777777" w:rsidR="002D703A" w:rsidRPr="00234C7C" w:rsidRDefault="002D703A" w:rsidP="002D703A">
            <w:pPr>
              <w:pStyle w:val="a4"/>
              <w:numPr>
                <w:ilvl w:val="0"/>
                <w:numId w:val="5"/>
              </w:numPr>
              <w:spacing w:after="0" w:line="240" w:lineRule="auto"/>
              <w:ind w:right="33"/>
              <w:rPr>
                <w:rFonts w:ascii="Times New Roman" w:eastAsiaTheme="minorEastAsia" w:hAnsi="Times New Roman"/>
                <w:sz w:val="24"/>
                <w:szCs w:val="24"/>
              </w:rPr>
            </w:pPr>
          </w:p>
        </w:tc>
        <w:tc>
          <w:tcPr>
            <w:tcW w:w="1948" w:type="pct"/>
            <w:vAlign w:val="center"/>
          </w:tcPr>
          <w:p w14:paraId="02DFD785" w14:textId="53557434"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Форма, сроки и порядок оплаты поставленного товара, выполненной работы, оказанной услуги</w:t>
            </w:r>
          </w:p>
        </w:tc>
        <w:tc>
          <w:tcPr>
            <w:tcW w:w="2727" w:type="pct"/>
          </w:tcPr>
          <w:p w14:paraId="655EFE39" w14:textId="77777777" w:rsidR="005E5ADE" w:rsidRPr="005E5ADE" w:rsidRDefault="005E5ADE" w:rsidP="005E5ADE">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5E5ADE">
              <w:rPr>
                <w:rFonts w:ascii="Times New Roman" w:hAnsi="Times New Roman" w:cs="Times New Roman"/>
                <w:color w:val="FF0000"/>
                <w:sz w:val="24"/>
                <w:szCs w:val="24"/>
                <w:lang w:eastAsia="en-GB"/>
              </w:rPr>
              <w:t>I этап (получение и анализ материалов, предоставленных Заказчиком к Техническому заданию в качестве исходных данных): 18% (восемнадцать процентов) от цены договора.</w:t>
            </w:r>
          </w:p>
          <w:p w14:paraId="084BAB60" w14:textId="77777777" w:rsidR="005E5ADE" w:rsidRPr="005E5ADE" w:rsidRDefault="005E5ADE" w:rsidP="005E5ADE">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5E5ADE">
              <w:rPr>
                <w:rFonts w:ascii="Times New Roman" w:hAnsi="Times New Roman" w:cs="Times New Roman"/>
                <w:color w:val="FF0000"/>
                <w:sz w:val="24"/>
                <w:szCs w:val="24"/>
                <w:lang w:eastAsia="en-GB"/>
              </w:rPr>
              <w:t>Заказчик обязуется не позднее 10-го числа каждого календарного месяца соответствующего этапа, производить авансовый платёж в размере 3% (три процентов) от цены договора.</w:t>
            </w:r>
          </w:p>
          <w:p w14:paraId="59FA2D1B" w14:textId="77777777" w:rsidR="005E5ADE" w:rsidRPr="005E5ADE" w:rsidRDefault="005E5ADE" w:rsidP="005E5ADE">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5E5ADE">
              <w:rPr>
                <w:rFonts w:ascii="Times New Roman" w:hAnsi="Times New Roman" w:cs="Times New Roman"/>
                <w:color w:val="FF0000"/>
                <w:sz w:val="24"/>
                <w:szCs w:val="24"/>
                <w:lang w:eastAsia="en-GB"/>
              </w:rPr>
              <w:t>Окончательный платеж по этапу производится заказчиком на основании акта выполненных работ по соответствующему этапу.</w:t>
            </w:r>
          </w:p>
          <w:p w14:paraId="6DA15D97" w14:textId="77777777" w:rsidR="005E5ADE" w:rsidRPr="005E5ADE" w:rsidRDefault="005E5ADE" w:rsidP="005E5ADE">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5E5ADE">
              <w:rPr>
                <w:rFonts w:ascii="Times New Roman" w:hAnsi="Times New Roman" w:cs="Times New Roman"/>
                <w:color w:val="FF0000"/>
                <w:sz w:val="24"/>
                <w:szCs w:val="24"/>
                <w:lang w:eastAsia="en-GB"/>
              </w:rPr>
              <w:t>II этап (техническое обследование системы централизованного теплоснабжения с целью выявления фактического эксплуатационного режима работы системы в период отопительного сезона): 40% (сорок процентов) от цены договора.</w:t>
            </w:r>
          </w:p>
          <w:p w14:paraId="62906290" w14:textId="77777777" w:rsidR="005E5ADE" w:rsidRPr="005E5ADE" w:rsidRDefault="005E5ADE" w:rsidP="005E5ADE">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5E5ADE">
              <w:rPr>
                <w:rFonts w:ascii="Times New Roman" w:hAnsi="Times New Roman" w:cs="Times New Roman"/>
                <w:color w:val="FF0000"/>
                <w:sz w:val="24"/>
                <w:szCs w:val="24"/>
                <w:lang w:eastAsia="en-GB"/>
              </w:rPr>
              <w:t>Заказчик обязуется не позднее 10-го числа каждого календарного месяца соответствующего этапа, производить авансовый платёж в размере 5% (пять процентов) от цены договора.</w:t>
            </w:r>
          </w:p>
          <w:p w14:paraId="58222021" w14:textId="77777777" w:rsidR="005E5ADE" w:rsidRPr="005E5ADE" w:rsidRDefault="005E5ADE" w:rsidP="005E5ADE">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5E5ADE">
              <w:rPr>
                <w:rFonts w:ascii="Times New Roman" w:hAnsi="Times New Roman" w:cs="Times New Roman"/>
                <w:color w:val="FF0000"/>
                <w:sz w:val="24"/>
                <w:szCs w:val="24"/>
                <w:lang w:eastAsia="en-GB"/>
              </w:rPr>
              <w:t>Окончательный платеж по этапу производится заказчиком на основании акта выполненных работ по соответствующему этапу.</w:t>
            </w:r>
          </w:p>
          <w:p w14:paraId="30376875" w14:textId="77777777" w:rsidR="005E5ADE" w:rsidRPr="005E5ADE" w:rsidRDefault="005E5ADE" w:rsidP="005E5ADE">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5E5ADE">
              <w:rPr>
                <w:rFonts w:ascii="Times New Roman" w:hAnsi="Times New Roman" w:cs="Times New Roman"/>
                <w:color w:val="FF0000"/>
                <w:sz w:val="24"/>
                <w:szCs w:val="24"/>
                <w:lang w:eastAsia="en-GB"/>
              </w:rPr>
              <w:t>III этап (разработка мероприятий по регулировке централизованной системы теплоснабжения): 14% (четырнадцать процентов).</w:t>
            </w:r>
          </w:p>
          <w:p w14:paraId="58AF1B82" w14:textId="77777777" w:rsidR="005E5ADE" w:rsidRPr="005E5ADE" w:rsidRDefault="005E5ADE" w:rsidP="005E5ADE">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5E5ADE">
              <w:rPr>
                <w:rFonts w:ascii="Times New Roman" w:hAnsi="Times New Roman" w:cs="Times New Roman"/>
                <w:color w:val="FF0000"/>
                <w:sz w:val="24"/>
                <w:szCs w:val="24"/>
                <w:lang w:eastAsia="en-GB"/>
              </w:rPr>
              <w:t xml:space="preserve">Заказчик обязуется не позднее 10-го числа каждого календарного месяца соответствующего этапа, производить </w:t>
            </w:r>
            <w:r w:rsidRPr="005E5ADE">
              <w:rPr>
                <w:rFonts w:ascii="Times New Roman" w:hAnsi="Times New Roman" w:cs="Times New Roman"/>
                <w:color w:val="FF0000"/>
                <w:sz w:val="24"/>
                <w:szCs w:val="24"/>
                <w:lang w:eastAsia="en-GB"/>
              </w:rPr>
              <w:lastRenderedPageBreak/>
              <w:t>авансовый платёж в размере 4% (четырех процентов) от цены договора.</w:t>
            </w:r>
          </w:p>
          <w:p w14:paraId="50BF1D3F" w14:textId="77777777" w:rsidR="005E5ADE" w:rsidRPr="005E5ADE" w:rsidRDefault="005E5ADE" w:rsidP="005E5ADE">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5E5ADE">
              <w:rPr>
                <w:rFonts w:ascii="Times New Roman" w:hAnsi="Times New Roman" w:cs="Times New Roman"/>
                <w:color w:val="FF0000"/>
                <w:sz w:val="24"/>
                <w:szCs w:val="24"/>
                <w:lang w:eastAsia="en-GB"/>
              </w:rPr>
              <w:t>Окончательный платеж по этапу производится заказчиком на основании акта выполненных работ по соответствующему этапу.</w:t>
            </w:r>
          </w:p>
          <w:p w14:paraId="4ED1DD9E" w14:textId="77777777" w:rsidR="005E5ADE" w:rsidRPr="005E5ADE" w:rsidRDefault="005E5ADE" w:rsidP="005E5ADE">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5E5ADE">
              <w:rPr>
                <w:rFonts w:ascii="Times New Roman" w:hAnsi="Times New Roman" w:cs="Times New Roman"/>
                <w:color w:val="FF0000"/>
                <w:sz w:val="24"/>
                <w:szCs w:val="24"/>
                <w:lang w:eastAsia="en-GB"/>
              </w:rPr>
              <w:t>IV этап (выполнение мероприятий по наладке водяной системы централизованного теплоснабжения предусматривает): 10% (десять процентов) от цены договора.</w:t>
            </w:r>
          </w:p>
          <w:p w14:paraId="642FC72B" w14:textId="77777777" w:rsidR="005E5ADE" w:rsidRPr="005E5ADE" w:rsidRDefault="005E5ADE" w:rsidP="005E5ADE">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5E5ADE">
              <w:rPr>
                <w:rFonts w:ascii="Times New Roman" w:hAnsi="Times New Roman" w:cs="Times New Roman"/>
                <w:color w:val="FF0000"/>
                <w:sz w:val="24"/>
                <w:szCs w:val="24"/>
                <w:lang w:eastAsia="en-GB"/>
              </w:rPr>
              <w:t>Заказчик обязуется не позднее 10-го числа каждого календарного месяца соответствующего этапа, производить авансовый платёж в размере 3% (трех процентов) от цены договора.</w:t>
            </w:r>
          </w:p>
          <w:p w14:paraId="17F8B57C" w14:textId="77777777" w:rsidR="005E5ADE" w:rsidRPr="005E5ADE" w:rsidRDefault="005E5ADE" w:rsidP="005E5ADE">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5E5ADE">
              <w:rPr>
                <w:rFonts w:ascii="Times New Roman" w:hAnsi="Times New Roman" w:cs="Times New Roman"/>
                <w:color w:val="FF0000"/>
                <w:sz w:val="24"/>
                <w:szCs w:val="24"/>
                <w:lang w:eastAsia="en-GB"/>
              </w:rPr>
              <w:t>Окончательный платеж по этапу производится заказчиком на основании акта выполненных работ по соответствующему этапу.</w:t>
            </w:r>
          </w:p>
          <w:p w14:paraId="3B570900" w14:textId="77777777" w:rsidR="005E5ADE" w:rsidRPr="005E5ADE" w:rsidRDefault="005E5ADE" w:rsidP="005E5ADE">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5E5ADE">
              <w:rPr>
                <w:rFonts w:ascii="Times New Roman" w:hAnsi="Times New Roman" w:cs="Times New Roman"/>
                <w:color w:val="FF0000"/>
                <w:sz w:val="24"/>
                <w:szCs w:val="24"/>
                <w:lang w:eastAsia="en-GB"/>
              </w:rPr>
              <w:t xml:space="preserve">V этап (регулировка системы централизованного теплоснабжения): 18% (восемнадцать процентов) от цены договора </w:t>
            </w:r>
          </w:p>
          <w:p w14:paraId="15010C42" w14:textId="77777777" w:rsidR="005E5ADE" w:rsidRPr="005E5ADE" w:rsidRDefault="005E5ADE" w:rsidP="005E5ADE">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5E5ADE">
              <w:rPr>
                <w:rFonts w:ascii="Times New Roman" w:hAnsi="Times New Roman" w:cs="Times New Roman"/>
                <w:color w:val="FF0000"/>
                <w:sz w:val="24"/>
                <w:szCs w:val="24"/>
                <w:lang w:eastAsia="en-GB"/>
              </w:rPr>
              <w:t>Заказчик обязуется не позднее 10-го числа каждого календарного месяца соответствующего этапа, производить авансовый платёж в размере 3% от цены договора.</w:t>
            </w:r>
          </w:p>
          <w:p w14:paraId="64400FD9" w14:textId="77777777" w:rsidR="005E5ADE" w:rsidRPr="005E5ADE" w:rsidRDefault="005E5ADE" w:rsidP="005E5ADE">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5E5ADE">
              <w:rPr>
                <w:rFonts w:ascii="Times New Roman" w:hAnsi="Times New Roman" w:cs="Times New Roman"/>
                <w:color w:val="FF0000"/>
                <w:sz w:val="24"/>
                <w:szCs w:val="24"/>
                <w:lang w:eastAsia="en-GB"/>
              </w:rPr>
              <w:t>Окончательный платеж по этапу производится заказчиком на основании акта выполненных работ по соответствующему этапу.</w:t>
            </w:r>
          </w:p>
          <w:p w14:paraId="605BA976" w14:textId="6C921B83" w:rsidR="002D703A" w:rsidRPr="005E5ADE" w:rsidRDefault="005E5ADE" w:rsidP="005E5ADE">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5E5ADE">
              <w:rPr>
                <w:rFonts w:ascii="Times New Roman" w:hAnsi="Times New Roman" w:cs="Times New Roman"/>
                <w:color w:val="FF0000"/>
                <w:sz w:val="24"/>
                <w:szCs w:val="24"/>
                <w:lang w:eastAsia="en-GB"/>
              </w:rPr>
              <w:t>Датой оплаты считается дата списания денежных средств со счета Заказчика.</w:t>
            </w:r>
          </w:p>
        </w:tc>
      </w:tr>
      <w:tr w:rsidR="002D703A" w:rsidRPr="00234C7C" w14:paraId="73FDE963" w14:textId="77777777" w:rsidTr="00ED45F7">
        <w:trPr>
          <w:trHeight w:val="340"/>
          <w:jc w:val="center"/>
        </w:trPr>
        <w:tc>
          <w:tcPr>
            <w:tcW w:w="325" w:type="pct"/>
            <w:vAlign w:val="center"/>
          </w:tcPr>
          <w:p w14:paraId="289F4542" w14:textId="77777777" w:rsidR="002D703A" w:rsidRPr="00234C7C" w:rsidRDefault="002D703A" w:rsidP="002D703A">
            <w:pPr>
              <w:pStyle w:val="a4"/>
              <w:numPr>
                <w:ilvl w:val="0"/>
                <w:numId w:val="5"/>
              </w:numPr>
              <w:spacing w:after="0" w:line="240" w:lineRule="auto"/>
              <w:ind w:right="33"/>
              <w:rPr>
                <w:rFonts w:ascii="Times New Roman" w:eastAsiaTheme="minorEastAsia" w:hAnsi="Times New Roman"/>
                <w:sz w:val="24"/>
                <w:szCs w:val="24"/>
              </w:rPr>
            </w:pPr>
          </w:p>
        </w:tc>
        <w:tc>
          <w:tcPr>
            <w:tcW w:w="4675" w:type="pct"/>
            <w:gridSpan w:val="2"/>
          </w:tcPr>
          <w:p w14:paraId="46E5ABD5" w14:textId="56C9668E" w:rsidR="002D703A" w:rsidRPr="00234C7C" w:rsidRDefault="002D703A" w:rsidP="002D703A">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Предоставление документации о закупке, порядок внесения платы, взимаемой заказчиком за предоставление данной документации</w:t>
            </w:r>
          </w:p>
        </w:tc>
      </w:tr>
      <w:tr w:rsidR="002D703A" w:rsidRPr="00234C7C" w14:paraId="0E0532F1" w14:textId="77777777" w:rsidTr="00ED45F7">
        <w:trPr>
          <w:trHeight w:val="340"/>
          <w:jc w:val="center"/>
        </w:trPr>
        <w:tc>
          <w:tcPr>
            <w:tcW w:w="325" w:type="pct"/>
            <w:vAlign w:val="center"/>
          </w:tcPr>
          <w:p w14:paraId="1E6703D9"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710B66AF" w14:textId="0EE79149"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Срок, место и порядок предоставления документации о закупке</w:t>
            </w:r>
          </w:p>
        </w:tc>
        <w:tc>
          <w:tcPr>
            <w:tcW w:w="2727" w:type="pct"/>
          </w:tcPr>
          <w:p w14:paraId="1295B9F5" w14:textId="6B0FAD85" w:rsidR="002D703A" w:rsidRPr="00234C7C" w:rsidRDefault="002D703A" w:rsidP="002D703A">
            <w:pPr>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 xml:space="preserve">Документация об аукционе в электронной форме доступна для ознакомления на сайте электронной площадки, указанной в </w:t>
            </w:r>
            <w:r w:rsidRPr="00406EFA">
              <w:rPr>
                <w:rFonts w:ascii="Times New Roman" w:eastAsiaTheme="minorHAnsi" w:hAnsi="Times New Roman" w:cs="Times New Roman"/>
                <w:sz w:val="24"/>
                <w:szCs w:val="24"/>
                <w:lang w:eastAsia="en-US"/>
              </w:rPr>
              <w:t xml:space="preserve">п. </w:t>
            </w:r>
            <w:r w:rsidR="005E115D" w:rsidRPr="00406EFA">
              <w:rPr>
                <w:rFonts w:ascii="Times New Roman" w:eastAsiaTheme="minorHAnsi" w:hAnsi="Times New Roman" w:cs="Times New Roman"/>
                <w:sz w:val="24"/>
                <w:szCs w:val="24"/>
                <w:lang w:eastAsia="en-US"/>
              </w:rPr>
              <w:t>11</w:t>
            </w:r>
            <w:r w:rsidRPr="00406EFA">
              <w:rPr>
                <w:rFonts w:ascii="Times New Roman" w:eastAsiaTheme="minorHAnsi" w:hAnsi="Times New Roman" w:cs="Times New Roman"/>
                <w:sz w:val="24"/>
                <w:szCs w:val="24"/>
                <w:lang w:eastAsia="en-US"/>
              </w:rPr>
              <w:t xml:space="preserve"> настоящей </w:t>
            </w:r>
            <w:r w:rsidR="005E115D" w:rsidRPr="00406EFA">
              <w:rPr>
                <w:rFonts w:ascii="Times New Roman" w:eastAsiaTheme="minorHAnsi" w:hAnsi="Times New Roman" w:cs="Times New Roman"/>
                <w:sz w:val="24"/>
                <w:szCs w:val="24"/>
                <w:lang w:eastAsia="en-US"/>
              </w:rPr>
              <w:t>информационной карты</w:t>
            </w:r>
            <w:r w:rsidRPr="00406EFA">
              <w:rPr>
                <w:rFonts w:ascii="Times New Roman" w:eastAsiaTheme="minorHAnsi" w:hAnsi="Times New Roman" w:cs="Times New Roman"/>
                <w:sz w:val="24"/>
                <w:szCs w:val="24"/>
                <w:lang w:eastAsia="en-US"/>
              </w:rPr>
              <w:t xml:space="preserve"> и в еди</w:t>
            </w:r>
            <w:r w:rsidRPr="00234C7C">
              <w:rPr>
                <w:rFonts w:ascii="Times New Roman" w:eastAsiaTheme="minorHAnsi" w:hAnsi="Times New Roman" w:cs="Times New Roman"/>
                <w:sz w:val="24"/>
                <w:szCs w:val="24"/>
                <w:lang w:eastAsia="en-US"/>
              </w:rPr>
              <w:t xml:space="preserve">ной информационной системе, на официальном сайте (далее также ЕИС), за исключением случаев, предусмотренных Федеральным законом № 223-ФЗ, с момента размещения. </w:t>
            </w:r>
          </w:p>
          <w:p w14:paraId="5D6F3305" w14:textId="150BA315"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eastAsiaTheme="minorHAnsi" w:hAnsi="Times New Roman" w:cs="Times New Roman"/>
                <w:sz w:val="24"/>
                <w:szCs w:val="24"/>
                <w:lang w:eastAsia="en-US"/>
              </w:rPr>
              <w:t xml:space="preserve">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Федеральным законом № 223-ФЗ и Положением о закупке, размещается Заказчиком (Организатором закупки) на сайте Заказчика (Организатора закупки) с последующим размещением ее в ЕИС в течение одного рабочего дня со дня устранения </w:t>
            </w:r>
            <w:r w:rsidRPr="00234C7C">
              <w:rPr>
                <w:rFonts w:ascii="Times New Roman" w:eastAsiaTheme="minorHAnsi" w:hAnsi="Times New Roman" w:cs="Times New Roman"/>
                <w:sz w:val="24"/>
                <w:szCs w:val="24"/>
                <w:lang w:eastAsia="en-US"/>
              </w:rPr>
              <w:lastRenderedPageBreak/>
              <w:t>технических или иных неполадок, блокирующих доступ к ЕИС, и считается размещенной в установленном порядке</w:t>
            </w:r>
          </w:p>
        </w:tc>
      </w:tr>
      <w:tr w:rsidR="002D703A" w:rsidRPr="00234C7C" w14:paraId="65898D24" w14:textId="77777777" w:rsidTr="00ED45F7">
        <w:trPr>
          <w:trHeight w:val="340"/>
          <w:jc w:val="center"/>
        </w:trPr>
        <w:tc>
          <w:tcPr>
            <w:tcW w:w="325" w:type="pct"/>
            <w:vAlign w:val="center"/>
          </w:tcPr>
          <w:p w14:paraId="6D873CC9"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7833CED2" w14:textId="3F97B27D"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Размер, порядок и сроки внесения платы, взимаемой Заказчиком за предоставление документации о закупке</w:t>
            </w:r>
          </w:p>
        </w:tc>
        <w:tc>
          <w:tcPr>
            <w:tcW w:w="2727" w:type="pct"/>
          </w:tcPr>
          <w:p w14:paraId="76924C64" w14:textId="6716463C"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Плата за предоставление документации об аукционе в электронной форме не взимается.</w:t>
            </w:r>
          </w:p>
        </w:tc>
      </w:tr>
      <w:tr w:rsidR="002D703A" w:rsidRPr="00234C7C" w14:paraId="365BFF8E" w14:textId="77777777" w:rsidTr="00ED45F7">
        <w:trPr>
          <w:trHeight w:val="340"/>
          <w:jc w:val="center"/>
        </w:trPr>
        <w:tc>
          <w:tcPr>
            <w:tcW w:w="325" w:type="pct"/>
            <w:vAlign w:val="center"/>
          </w:tcPr>
          <w:p w14:paraId="2609B9FF" w14:textId="77777777" w:rsidR="002D703A" w:rsidRPr="00234C7C" w:rsidRDefault="002D703A" w:rsidP="002D703A">
            <w:pPr>
              <w:pStyle w:val="a4"/>
              <w:numPr>
                <w:ilvl w:val="0"/>
                <w:numId w:val="5"/>
              </w:numPr>
              <w:spacing w:after="0" w:line="240" w:lineRule="auto"/>
              <w:ind w:right="33"/>
              <w:rPr>
                <w:rFonts w:ascii="Times New Roman" w:eastAsiaTheme="minorEastAsia" w:hAnsi="Times New Roman"/>
                <w:sz w:val="24"/>
                <w:szCs w:val="24"/>
              </w:rPr>
            </w:pPr>
          </w:p>
        </w:tc>
        <w:tc>
          <w:tcPr>
            <w:tcW w:w="4675" w:type="pct"/>
            <w:gridSpan w:val="2"/>
          </w:tcPr>
          <w:p w14:paraId="1E5823A4" w14:textId="67E67464"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Требование к содержанию и составу заявки на участие в закупке</w:t>
            </w:r>
          </w:p>
        </w:tc>
      </w:tr>
      <w:tr w:rsidR="002D703A" w:rsidRPr="00234C7C" w14:paraId="49A00744" w14:textId="77777777" w:rsidTr="00ED45F7">
        <w:trPr>
          <w:trHeight w:val="340"/>
          <w:jc w:val="center"/>
        </w:trPr>
        <w:tc>
          <w:tcPr>
            <w:tcW w:w="325" w:type="pct"/>
            <w:vAlign w:val="center"/>
          </w:tcPr>
          <w:p w14:paraId="21F74483"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260C2265" w14:textId="1662D71D"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Требования к составу заявки на участие в закупке</w:t>
            </w:r>
          </w:p>
        </w:tc>
        <w:tc>
          <w:tcPr>
            <w:tcW w:w="2727" w:type="pct"/>
          </w:tcPr>
          <w:p w14:paraId="6E7902F5" w14:textId="323BD5F4"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Заявка на участие в аукционе в электронной форме состоит из двух частей. Все документы, входящие в состав заявки, направляется участником аукциона в электронной форме оператору электронной площадки одновременно.</w:t>
            </w:r>
          </w:p>
          <w:p w14:paraId="0FE468E7" w14:textId="5305BA35"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Заявка на участие в аукционе в электронной форме должна быть составлена на русском языке, за исключением специальных терминов. Дополнительные документы могут быть составлены на другом языке, если такие документы сопровождаются точным переводом на русский язык, заверенным надлежащим образом.</w:t>
            </w:r>
          </w:p>
          <w:p w14:paraId="3A903723" w14:textId="00D499AD"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Документы и сведения должны быть представлены в читаемом виде.</w:t>
            </w:r>
          </w:p>
        </w:tc>
      </w:tr>
      <w:tr w:rsidR="002D703A" w:rsidRPr="00234C7C" w14:paraId="3702223A" w14:textId="77777777" w:rsidTr="00ED45F7">
        <w:trPr>
          <w:trHeight w:val="340"/>
          <w:jc w:val="center"/>
        </w:trPr>
        <w:tc>
          <w:tcPr>
            <w:tcW w:w="325" w:type="pct"/>
            <w:vAlign w:val="center"/>
          </w:tcPr>
          <w:p w14:paraId="41C9AE6A"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7134FE68" w14:textId="58CBEB44"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Содержание первой части заявки на участие в закупке </w:t>
            </w:r>
            <w:r w:rsidRPr="00234C7C">
              <w:rPr>
                <w:rStyle w:val="af1"/>
                <w:rFonts w:ascii="Times New Roman" w:hAnsi="Times New Roman" w:cs="Times New Roman"/>
                <w:sz w:val="24"/>
                <w:szCs w:val="24"/>
              </w:rPr>
              <w:footnoteReference w:id="1"/>
            </w:r>
          </w:p>
        </w:tc>
        <w:tc>
          <w:tcPr>
            <w:tcW w:w="2727" w:type="pct"/>
          </w:tcPr>
          <w:p w14:paraId="1C65DEF9" w14:textId="77777777"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Первая часть заявки на участие в аукционе в электронной форме должна содержать предложение участника аукциона в электронной форме в отношении предмета закупки:</w:t>
            </w:r>
          </w:p>
          <w:p w14:paraId="492A4205" w14:textId="71A8D75B" w:rsidR="002D703A" w:rsidRPr="00234C7C" w:rsidRDefault="002D703A" w:rsidP="002D703A">
            <w:pPr>
              <w:autoSpaceDE w:val="0"/>
              <w:autoSpaceDN w:val="0"/>
              <w:adjustRightInd w:val="0"/>
              <w:spacing w:after="120" w:line="240" w:lineRule="auto"/>
              <w:jc w:val="both"/>
              <w:rPr>
                <w:rFonts w:ascii="Times New Roman" w:hAnsi="Times New Roman" w:cs="Times New Roman"/>
                <w:i/>
                <w:iCs/>
                <w:sz w:val="24"/>
                <w:szCs w:val="24"/>
              </w:rPr>
            </w:pPr>
            <w:r w:rsidRPr="00234C7C">
              <w:rPr>
                <w:rFonts w:ascii="Times New Roman" w:hAnsi="Times New Roman" w:cs="Times New Roman"/>
                <w:sz w:val="24"/>
                <w:szCs w:val="24"/>
              </w:rPr>
              <w:t xml:space="preserve">- согласие участника аукциона в электронной форме на </w:t>
            </w:r>
            <w:r w:rsidR="00DA4838" w:rsidRPr="00234C7C">
              <w:rPr>
                <w:rFonts w:ascii="Times New Roman" w:hAnsi="Times New Roman" w:cs="Times New Roman"/>
                <w:sz w:val="24"/>
                <w:szCs w:val="24"/>
              </w:rPr>
              <w:t>выполнение работ</w:t>
            </w:r>
            <w:r w:rsidRPr="00234C7C">
              <w:rPr>
                <w:rFonts w:ascii="Times New Roman" w:hAnsi="Times New Roman" w:cs="Times New Roman"/>
                <w:sz w:val="24"/>
                <w:szCs w:val="24"/>
              </w:rPr>
              <w:t xml:space="preserve"> на условиях, предусмотренных настоящей документацией и не подлежащих изменению по результатам проведения аукциона в электронной форме</w:t>
            </w:r>
            <w:r w:rsidRPr="00234C7C">
              <w:rPr>
                <w:rFonts w:ascii="Times New Roman" w:eastAsia="Times New Roman" w:hAnsi="Times New Roman" w:cs="Times New Roman"/>
                <w:i/>
                <w:iCs/>
                <w:sz w:val="24"/>
                <w:szCs w:val="24"/>
              </w:rPr>
              <w:t xml:space="preserve">*. </w:t>
            </w:r>
          </w:p>
          <w:p w14:paraId="5049858D" w14:textId="1CFA4B5F" w:rsidR="002D703A" w:rsidRPr="00234C7C" w:rsidRDefault="002D703A" w:rsidP="002D703A">
            <w:pPr>
              <w:autoSpaceDE w:val="0"/>
              <w:autoSpaceDN w:val="0"/>
              <w:adjustRightInd w:val="0"/>
              <w:spacing w:after="120" w:line="240" w:lineRule="auto"/>
              <w:jc w:val="both"/>
              <w:rPr>
                <w:rFonts w:ascii="Times New Roman" w:eastAsia="Times New Roman" w:hAnsi="Times New Roman" w:cs="Times New Roman"/>
                <w:i/>
                <w:iCs/>
                <w:sz w:val="24"/>
                <w:szCs w:val="24"/>
              </w:rPr>
            </w:pPr>
            <w:r w:rsidRPr="00234C7C">
              <w:rPr>
                <w:rFonts w:ascii="Times New Roman" w:eastAsia="Times New Roman" w:hAnsi="Times New Roman" w:cs="Times New Roman"/>
                <w:i/>
                <w:iCs/>
                <w:sz w:val="24"/>
                <w:szCs w:val="24"/>
              </w:rPr>
              <w:t>*Заполняются в соответствии с инструкцией по заполнению заявки (приложение 2 «Рекомендуемая форма первой части заявки» к Разделу 1 «Информационная карта» документации об аукционе в электронной форме).</w:t>
            </w:r>
          </w:p>
          <w:p w14:paraId="1910DD2F" w14:textId="360DF8FB" w:rsidR="002D703A" w:rsidRPr="00234C7C" w:rsidRDefault="002D703A" w:rsidP="002D703A">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В первой части заявки на участие в аукционе в электронной форме не допускается указание сведений об участнике электронного аукциона, подавшем такую заявку, о его соответствии требованиям, а также сведений о предлагаемой этим участником цене договора. При этом в случае, если первая часть заявки на участие в аукционе в электронной форме содержит </w:t>
            </w:r>
            <w:r w:rsidRPr="00234C7C">
              <w:rPr>
                <w:rFonts w:ascii="Times New Roman" w:hAnsi="Times New Roman" w:cs="Times New Roman"/>
                <w:sz w:val="24"/>
                <w:szCs w:val="24"/>
              </w:rPr>
              <w:lastRenderedPageBreak/>
              <w:t>указанные сведения, такая заявка подлежит отклонению.</w:t>
            </w:r>
          </w:p>
        </w:tc>
      </w:tr>
      <w:tr w:rsidR="002D703A" w:rsidRPr="00234C7C" w14:paraId="02C86951" w14:textId="77777777" w:rsidTr="00ED45F7">
        <w:trPr>
          <w:trHeight w:val="340"/>
          <w:jc w:val="center"/>
        </w:trPr>
        <w:tc>
          <w:tcPr>
            <w:tcW w:w="325" w:type="pct"/>
            <w:vAlign w:val="center"/>
          </w:tcPr>
          <w:p w14:paraId="4794FCB4"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39AF68BF" w14:textId="7EB80ED4"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Содержание второй части заявки на участие в закупке</w:t>
            </w:r>
          </w:p>
        </w:tc>
        <w:tc>
          <w:tcPr>
            <w:tcW w:w="2727" w:type="pct"/>
          </w:tcPr>
          <w:p w14:paraId="1A240EEB" w14:textId="2F0CECB3" w:rsidR="002D703A" w:rsidRPr="00234C7C" w:rsidRDefault="002D703A" w:rsidP="002D703A">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Вторая часть заявки на участие в аукционе в электронной форме должна содержать сведения и документы об участнике аукциона в электронной форме, подавшем такую заявку:</w:t>
            </w:r>
          </w:p>
          <w:p w14:paraId="2FF6FD25" w14:textId="46F7ECCD" w:rsidR="002D703A" w:rsidRPr="00234C7C" w:rsidRDefault="002D703A" w:rsidP="002D703A">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1. </w:t>
            </w:r>
            <w:r w:rsidR="005E115D">
              <w:rPr>
                <w:rFonts w:ascii="Times New Roman" w:hAnsi="Times New Roman" w:cs="Times New Roman"/>
                <w:sz w:val="24"/>
                <w:szCs w:val="24"/>
              </w:rPr>
              <w:t>Н</w:t>
            </w:r>
            <w:r w:rsidRPr="00234C7C">
              <w:rPr>
                <w:rFonts w:ascii="Times New Roman" w:hAnsi="Times New Roman" w:cs="Times New Roman"/>
                <w:sz w:val="24"/>
                <w:szCs w:val="24"/>
              </w:rPr>
              <w:t>аименование, фирменное наименование (при наличии), место нахождения (для юридического лица), почтовый адрес участника аукциона в электронной форме, фамилию,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в электронной форме (для иностранного лица)</w:t>
            </w:r>
            <w:r w:rsidRPr="00234C7C">
              <w:rPr>
                <w:rStyle w:val="af1"/>
                <w:rFonts w:ascii="Times New Roman" w:hAnsi="Times New Roman" w:cs="Times New Roman"/>
                <w:sz w:val="24"/>
                <w:szCs w:val="24"/>
              </w:rPr>
              <w:footnoteReference w:id="2"/>
            </w:r>
            <w:r w:rsidRPr="00234C7C">
              <w:rPr>
                <w:rFonts w:ascii="Times New Roman" w:hAnsi="Times New Roman" w:cs="Times New Roman"/>
                <w:sz w:val="24"/>
                <w:szCs w:val="24"/>
              </w:rPr>
              <w:t>;</w:t>
            </w:r>
          </w:p>
          <w:p w14:paraId="166F046A" w14:textId="77777777" w:rsidR="0064251E" w:rsidRDefault="002D703A" w:rsidP="002D703A">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2. </w:t>
            </w:r>
            <w:r w:rsidR="005E115D">
              <w:rPr>
                <w:rFonts w:ascii="Times New Roman" w:hAnsi="Times New Roman" w:cs="Times New Roman"/>
                <w:sz w:val="24"/>
                <w:szCs w:val="24"/>
              </w:rPr>
              <w:t>П</w:t>
            </w:r>
            <w:r w:rsidRPr="00234C7C">
              <w:rPr>
                <w:rFonts w:ascii="Times New Roman" w:hAnsi="Times New Roman" w:cs="Times New Roman"/>
                <w:sz w:val="24"/>
                <w:szCs w:val="24"/>
              </w:rPr>
              <w:t xml:space="preserve">олученную не ранее чем за шесть месяцев до дня размещения в ЕИС извещения о проведении аукциона в электронной форме выписку из Единого государственного реестра юридических лиц, </w:t>
            </w:r>
          </w:p>
          <w:p w14:paraId="411602A0" w14:textId="77777777" w:rsidR="0064251E" w:rsidRDefault="002D703A" w:rsidP="002D703A">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полученную не ранее чем за шесть месяцев до дня размещения в ЕИС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w:t>
            </w:r>
          </w:p>
          <w:p w14:paraId="467AF058" w14:textId="77777777" w:rsidR="0064251E" w:rsidRDefault="002D703A" w:rsidP="002D703A">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копии документов, удостоверяющих личность (для иного физического лица), </w:t>
            </w:r>
          </w:p>
          <w:p w14:paraId="578BFC85" w14:textId="046F8CD8" w:rsidR="002D703A" w:rsidRPr="00234C7C" w:rsidRDefault="002D703A" w:rsidP="002D703A">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ЕИС извещения о проведении аукциона в электронной форме;</w:t>
            </w:r>
          </w:p>
          <w:p w14:paraId="6AB9AD5A" w14:textId="78604661" w:rsidR="002D703A" w:rsidRPr="00234C7C" w:rsidRDefault="002D703A" w:rsidP="002D703A">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3. </w:t>
            </w:r>
            <w:r w:rsidR="0064251E">
              <w:rPr>
                <w:rFonts w:ascii="Times New Roman" w:hAnsi="Times New Roman" w:cs="Times New Roman"/>
                <w:sz w:val="24"/>
                <w:szCs w:val="24"/>
              </w:rPr>
              <w:t>Д</w:t>
            </w:r>
            <w:r w:rsidRPr="00234C7C">
              <w:rPr>
                <w:rFonts w:ascii="Times New Roman" w:hAnsi="Times New Roman" w:cs="Times New Roman"/>
                <w:sz w:val="24"/>
                <w:szCs w:val="24"/>
              </w:rPr>
              <w:t xml:space="preserve">окументы, подтверждающие полномочия лица на осуществление действий от имени участника аукциона в электронной форме - юридического лица (копия решения о </w:t>
            </w:r>
            <w:r w:rsidRPr="00234C7C">
              <w:rPr>
                <w:rFonts w:ascii="Times New Roman" w:hAnsi="Times New Roman" w:cs="Times New Roman"/>
                <w:sz w:val="24"/>
                <w:szCs w:val="24"/>
              </w:rPr>
              <w:lastRenderedPageBreak/>
              <w:t>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аукциона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в электронной форме должна содержать также документ, подтверждающий полномочия такого лица;</w:t>
            </w:r>
          </w:p>
          <w:p w14:paraId="648BDD48" w14:textId="78FAAE26" w:rsidR="002D703A" w:rsidRPr="00234C7C" w:rsidRDefault="002D703A" w:rsidP="002D703A">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4.  </w:t>
            </w:r>
            <w:r w:rsidR="00FE7DBD">
              <w:rPr>
                <w:rFonts w:ascii="Times New Roman" w:hAnsi="Times New Roman" w:cs="Times New Roman"/>
                <w:sz w:val="24"/>
                <w:szCs w:val="24"/>
              </w:rPr>
              <w:t>К</w:t>
            </w:r>
            <w:r w:rsidRPr="00234C7C">
              <w:rPr>
                <w:rFonts w:ascii="Times New Roman" w:hAnsi="Times New Roman" w:cs="Times New Roman"/>
                <w:sz w:val="24"/>
                <w:szCs w:val="24"/>
              </w:rPr>
              <w:t>опии учредительных документов участника аукциона в электронной форме (для юридического лица);</w:t>
            </w:r>
          </w:p>
          <w:p w14:paraId="385F136F" w14:textId="196F7C56"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5. </w:t>
            </w:r>
            <w:r w:rsidR="00FE7DBD">
              <w:rPr>
                <w:rFonts w:ascii="Times New Roman" w:hAnsi="Times New Roman" w:cs="Times New Roman"/>
                <w:sz w:val="24"/>
                <w:szCs w:val="24"/>
              </w:rPr>
              <w:t>Р</w:t>
            </w:r>
            <w:r w:rsidRPr="00234C7C">
              <w:rPr>
                <w:rFonts w:ascii="Times New Roman" w:hAnsi="Times New Roman" w:cs="Times New Roman"/>
                <w:sz w:val="24"/>
                <w:szCs w:val="24"/>
              </w:rPr>
              <w:t>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B0369C3" w14:textId="0A05E771"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6. </w:t>
            </w:r>
            <w:r w:rsidR="00FE7DBD">
              <w:rPr>
                <w:rFonts w:ascii="Times New Roman" w:hAnsi="Times New Roman" w:cs="Times New Roman"/>
                <w:sz w:val="24"/>
                <w:szCs w:val="24"/>
              </w:rPr>
              <w:t>Р</w:t>
            </w:r>
            <w:r w:rsidRPr="00234C7C">
              <w:rPr>
                <w:rFonts w:ascii="Times New Roman" w:hAnsi="Times New Roman" w:cs="Times New Roman"/>
                <w:sz w:val="24"/>
                <w:szCs w:val="24"/>
              </w:rPr>
              <w:t xml:space="preserve">ешение об одобрении или о совершении сделки (в том числе крупной) либо копию такого решения -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w:t>
            </w:r>
            <w:r w:rsidRPr="00234C7C">
              <w:rPr>
                <w:rFonts w:ascii="Times New Roman" w:hAnsi="Times New Roman" w:cs="Times New Roman"/>
                <w:sz w:val="24"/>
                <w:szCs w:val="24"/>
              </w:rPr>
              <w:lastRenderedPageBreak/>
              <w:t>одобрении или о ее совершении, либо письмо о том, что сделка не является сделкой, требующей решения об одобрении или о ее совершении;</w:t>
            </w:r>
          </w:p>
          <w:p w14:paraId="366666B2" w14:textId="706B8B33"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7. </w:t>
            </w:r>
            <w:r w:rsidR="00FE7DBD">
              <w:rPr>
                <w:rFonts w:ascii="Times New Roman" w:hAnsi="Times New Roman" w:cs="Times New Roman"/>
                <w:sz w:val="24"/>
                <w:szCs w:val="24"/>
              </w:rPr>
              <w:t>Д</w:t>
            </w:r>
            <w:r w:rsidRPr="00234C7C">
              <w:rPr>
                <w:rFonts w:ascii="Times New Roman" w:hAnsi="Times New Roman" w:cs="Times New Roman"/>
                <w:sz w:val="24"/>
                <w:szCs w:val="24"/>
              </w:rPr>
              <w:t>окументы, подтверждающие соответствие участника аукциона в электронной форме установленным документацией о проведении аукциона в электронной форме требованиям к участникам такой закупки, или копии таких документов (декларация участника о соответствии установленным единым и дополнительным требованиям)</w:t>
            </w:r>
            <w:r w:rsidRPr="00234C7C">
              <w:rPr>
                <w:rStyle w:val="af1"/>
                <w:rFonts w:ascii="Times New Roman" w:hAnsi="Times New Roman" w:cs="Times New Roman"/>
                <w:sz w:val="24"/>
                <w:szCs w:val="24"/>
              </w:rPr>
              <w:footnoteReference w:id="3"/>
            </w:r>
            <w:r w:rsidRPr="00234C7C">
              <w:rPr>
                <w:rFonts w:ascii="Times New Roman" w:hAnsi="Times New Roman" w:cs="Times New Roman"/>
                <w:sz w:val="24"/>
                <w:szCs w:val="24"/>
              </w:rPr>
              <w:t>;</w:t>
            </w:r>
          </w:p>
          <w:p w14:paraId="30DFB9A9" w14:textId="74C91B37"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8. </w:t>
            </w:r>
            <w:r w:rsidR="00B53FA3">
              <w:rPr>
                <w:rFonts w:ascii="Times New Roman" w:hAnsi="Times New Roman" w:cs="Times New Roman"/>
                <w:sz w:val="24"/>
                <w:szCs w:val="24"/>
              </w:rPr>
              <w:t>Д</w:t>
            </w:r>
            <w:r w:rsidRPr="00234C7C">
              <w:rPr>
                <w:rFonts w:ascii="Times New Roman" w:hAnsi="Times New Roman" w:cs="Times New Roman"/>
                <w:sz w:val="24"/>
                <w:szCs w:val="24"/>
              </w:rPr>
              <w:t>окументы, подтверждающие соответствие участника аукциона в электронной форме и привлекаемых им субподрядчиков (соисполнителей) и (или) изготовителей товара, являющегося предметом аукциона в электронной форме, установленным настоящей документацией,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5AD4732" w14:textId="652E5FED"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9. </w:t>
            </w:r>
            <w:r w:rsidR="00B53FA3">
              <w:rPr>
                <w:rFonts w:ascii="Times New Roman" w:hAnsi="Times New Roman" w:cs="Times New Roman"/>
                <w:sz w:val="24"/>
                <w:szCs w:val="24"/>
              </w:rPr>
              <w:t>К</w:t>
            </w:r>
            <w:r w:rsidRPr="00234C7C">
              <w:rPr>
                <w:rFonts w:ascii="Times New Roman" w:hAnsi="Times New Roman" w:cs="Times New Roman"/>
                <w:sz w:val="24"/>
                <w:szCs w:val="24"/>
              </w:rPr>
              <w:t>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14:paraId="19523BAF" w14:textId="71140044" w:rsidR="002D703A" w:rsidRPr="00406EFA" w:rsidRDefault="002D703A" w:rsidP="002D703A">
            <w:pPr>
              <w:spacing w:after="0" w:line="240" w:lineRule="auto"/>
              <w:jc w:val="both"/>
              <w:rPr>
                <w:rFonts w:ascii="Times New Roman" w:hAnsi="Times New Roman" w:cs="Times New Roman"/>
                <w:sz w:val="24"/>
                <w:szCs w:val="24"/>
              </w:rPr>
            </w:pPr>
            <w:r w:rsidRPr="00406EFA">
              <w:rPr>
                <w:rFonts w:ascii="Times New Roman" w:hAnsi="Times New Roman" w:cs="Times New Roman"/>
                <w:sz w:val="24"/>
                <w:szCs w:val="24"/>
              </w:rPr>
              <w:t xml:space="preserve">10. </w:t>
            </w:r>
            <w:r w:rsidR="00B53FA3" w:rsidRPr="00406EFA">
              <w:rPr>
                <w:rFonts w:ascii="Times New Roman" w:hAnsi="Times New Roman" w:cs="Times New Roman"/>
                <w:sz w:val="24"/>
                <w:szCs w:val="24"/>
              </w:rPr>
              <w:t>Д</w:t>
            </w:r>
            <w:r w:rsidRPr="00406EFA">
              <w:rPr>
                <w:rFonts w:ascii="Times New Roman" w:hAnsi="Times New Roman" w:cs="Times New Roman"/>
                <w:sz w:val="24"/>
                <w:szCs w:val="24"/>
              </w:rPr>
              <w:t>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аукционе в электронной форме, - в случае, если в документации об аукционе в электронной форме содержится соответствующее требование.</w:t>
            </w:r>
          </w:p>
        </w:tc>
      </w:tr>
      <w:tr w:rsidR="002D703A" w:rsidRPr="00234C7C" w14:paraId="3A5E9E6A" w14:textId="77777777" w:rsidTr="00ED45F7">
        <w:trPr>
          <w:trHeight w:val="340"/>
          <w:jc w:val="center"/>
        </w:trPr>
        <w:tc>
          <w:tcPr>
            <w:tcW w:w="325" w:type="pct"/>
            <w:vAlign w:val="center"/>
          </w:tcPr>
          <w:p w14:paraId="0DE85F44" w14:textId="77777777" w:rsidR="002D703A" w:rsidRPr="00234C7C" w:rsidRDefault="002D703A" w:rsidP="002D703A">
            <w:pPr>
              <w:pStyle w:val="a4"/>
              <w:numPr>
                <w:ilvl w:val="0"/>
                <w:numId w:val="5"/>
              </w:numPr>
              <w:spacing w:after="0" w:line="240" w:lineRule="auto"/>
              <w:ind w:right="33"/>
              <w:rPr>
                <w:rFonts w:ascii="Times New Roman" w:eastAsiaTheme="minorEastAsia" w:hAnsi="Times New Roman"/>
                <w:sz w:val="24"/>
                <w:szCs w:val="24"/>
              </w:rPr>
            </w:pPr>
          </w:p>
        </w:tc>
        <w:tc>
          <w:tcPr>
            <w:tcW w:w="4675" w:type="pct"/>
            <w:gridSpan w:val="2"/>
          </w:tcPr>
          <w:p w14:paraId="3364BACA" w14:textId="79DF90B0"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Подача заявок на участие в закупке. Порядок подведение итогов закупки.</w:t>
            </w:r>
          </w:p>
        </w:tc>
      </w:tr>
      <w:tr w:rsidR="002D703A" w:rsidRPr="00234C7C" w14:paraId="40454CDB" w14:textId="77777777" w:rsidTr="00ED45F7">
        <w:trPr>
          <w:trHeight w:val="340"/>
          <w:jc w:val="center"/>
        </w:trPr>
        <w:tc>
          <w:tcPr>
            <w:tcW w:w="325" w:type="pct"/>
            <w:vAlign w:val="center"/>
          </w:tcPr>
          <w:p w14:paraId="098C07F3"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5C19B6D7" w14:textId="2ED3F57A"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Порядок подачи, отзыва, изменения и возврата заявки на участие в закупке (этапах закупки)</w:t>
            </w:r>
          </w:p>
        </w:tc>
        <w:tc>
          <w:tcPr>
            <w:tcW w:w="2727" w:type="pct"/>
          </w:tcPr>
          <w:p w14:paraId="22E16CD2" w14:textId="77777777" w:rsidR="002D703A" w:rsidRPr="00234C7C" w:rsidRDefault="002D703A" w:rsidP="002D703A">
            <w:pPr>
              <w:shd w:val="clear" w:color="auto" w:fill="FFFFFF"/>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 xml:space="preserve">Для участия в аукционе в электронной форме участник подает заявку на участие в аукционе в электронной форме в срок, установленный настоящим разделом. Участник аукциона в электронной форме вправе подать только одну заявку на участие в аукционе в электронной форме. </w:t>
            </w:r>
          </w:p>
          <w:p w14:paraId="3D186F8F" w14:textId="77777777" w:rsidR="002D703A" w:rsidRPr="00234C7C" w:rsidRDefault="002D703A" w:rsidP="002D703A">
            <w:pPr>
              <w:shd w:val="clear" w:color="auto" w:fill="FFFFFF"/>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lastRenderedPageBreak/>
              <w:t>Участник аукциона в электронной форме, подавший заявку на участие, вправе отозвать данную заявку либо внести в нее изменения в любое время, но не позднее даты и времени окончания срока подачи заявок на участие в аукционе в электронной форме, направив соответствующее уведомление оператору электронной площадки.</w:t>
            </w:r>
          </w:p>
          <w:p w14:paraId="6D7C8E6C" w14:textId="77777777" w:rsidR="002D703A" w:rsidRPr="00234C7C" w:rsidRDefault="002D703A" w:rsidP="002D703A">
            <w:pPr>
              <w:shd w:val="clear" w:color="auto" w:fill="FFFFFF"/>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такого участника.</w:t>
            </w:r>
          </w:p>
          <w:p w14:paraId="5E70BE64" w14:textId="1CFDCB06" w:rsidR="002D703A" w:rsidRPr="00234C7C" w:rsidRDefault="002D703A" w:rsidP="002D703A">
            <w:pPr>
              <w:shd w:val="clear" w:color="auto" w:fill="FFFFFF"/>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Заявка на участие в аукционе в электронной форме направляется его участником оператору электронной площадки в форме двух электронных документов</w:t>
            </w:r>
            <w:r w:rsidRPr="00406EFA">
              <w:rPr>
                <w:rFonts w:ascii="Times New Roman" w:eastAsiaTheme="minorHAnsi" w:hAnsi="Times New Roman" w:cs="Times New Roman"/>
                <w:sz w:val="24"/>
                <w:szCs w:val="24"/>
                <w:lang w:eastAsia="en-US"/>
              </w:rPr>
              <w:t>,</w:t>
            </w:r>
            <w:r w:rsidR="00915A43" w:rsidRPr="00406EFA">
              <w:t xml:space="preserve"> </w:t>
            </w:r>
            <w:r w:rsidR="00915A43" w:rsidRPr="00406EFA">
              <w:rPr>
                <w:rFonts w:ascii="Times New Roman" w:eastAsiaTheme="minorHAnsi" w:hAnsi="Times New Roman" w:cs="Times New Roman"/>
                <w:sz w:val="24"/>
                <w:szCs w:val="24"/>
                <w:lang w:eastAsia="en-US"/>
              </w:rPr>
              <w:t>содержащих части заявки, предусмотренные пунктами 9.2, 9.3 настоящей информационной карты,</w:t>
            </w:r>
            <w:r w:rsidRPr="00234C7C">
              <w:rPr>
                <w:rFonts w:ascii="Times New Roman" w:eastAsiaTheme="minorHAnsi" w:hAnsi="Times New Roman" w:cs="Times New Roman"/>
                <w:sz w:val="24"/>
                <w:szCs w:val="24"/>
                <w:lang w:eastAsia="en-US"/>
              </w:rPr>
              <w:t xml:space="preserve"> которые подаются одновременно.</w:t>
            </w:r>
          </w:p>
          <w:p w14:paraId="2644F798" w14:textId="77777777" w:rsidR="002D703A" w:rsidRPr="00234C7C" w:rsidRDefault="002D703A" w:rsidP="002D703A">
            <w:pPr>
              <w:shd w:val="clear" w:color="auto" w:fill="FFFFFF"/>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Подача заявок на участие в аукционе в электронной форме осуществляется только лицами, получившими аккредитацию на электронной площадке.</w:t>
            </w:r>
          </w:p>
          <w:p w14:paraId="3EDB3FF6" w14:textId="77777777" w:rsidR="002D703A" w:rsidRPr="00234C7C" w:rsidRDefault="002D703A" w:rsidP="002D703A">
            <w:pPr>
              <w:shd w:val="clear" w:color="auto" w:fill="FFFFFF"/>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14:paraId="7C318D9D" w14:textId="77777777" w:rsidR="002D703A" w:rsidRPr="00234C7C" w:rsidRDefault="002D703A" w:rsidP="002D703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В течение одного часа с момента получения заявки на участие в аукционе в электронной форме оператор электронной площадки возвращает заявку подавшему ее участнику в случае:</w:t>
            </w:r>
          </w:p>
          <w:p w14:paraId="1412CAA8" w14:textId="77777777" w:rsidR="002D703A" w:rsidRPr="00234C7C" w:rsidRDefault="002D703A" w:rsidP="002D703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 подачи участником аукциона в электронной форме заявки с нарушением требований абзаца три настоящего пункта;</w:t>
            </w:r>
          </w:p>
          <w:p w14:paraId="2FF54402" w14:textId="77777777" w:rsidR="002D703A" w:rsidRPr="00234C7C" w:rsidRDefault="002D703A" w:rsidP="002D703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 подачи одним участником двух и более заявок на участие в аукционе в электронной форме при условии, что поданные ранее заявки этим участником не отозваны. В указанном случае возвращаются все заявки, поданные таким участником;</w:t>
            </w:r>
          </w:p>
          <w:p w14:paraId="6F3EC44F" w14:textId="77777777" w:rsidR="002D703A" w:rsidRPr="00234C7C" w:rsidRDefault="002D703A" w:rsidP="002D703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 xml:space="preserve">- получения заявки после установленных Заказчиком даты и времени окончания срока </w:t>
            </w:r>
            <w:r w:rsidRPr="00234C7C">
              <w:rPr>
                <w:rFonts w:ascii="Times New Roman" w:eastAsiaTheme="minorHAnsi" w:hAnsi="Times New Roman" w:cs="Times New Roman"/>
                <w:sz w:val="24"/>
                <w:szCs w:val="24"/>
                <w:lang w:eastAsia="en-US"/>
              </w:rPr>
              <w:lastRenderedPageBreak/>
              <w:t>подачи заявок на участие в аукционе в электронной форме.</w:t>
            </w:r>
          </w:p>
          <w:p w14:paraId="6CB7E043" w14:textId="77777777" w:rsidR="00225AC0" w:rsidRDefault="002D703A" w:rsidP="002D703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 xml:space="preserve">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аукциона в электронной форме, подавшего такую заявку, об основаниях ее возврата. </w:t>
            </w:r>
          </w:p>
          <w:p w14:paraId="61882D78" w14:textId="42E1D512" w:rsidR="002D703A" w:rsidRPr="00234C7C" w:rsidRDefault="002D703A" w:rsidP="002D703A">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eastAsiaTheme="minorHAnsi" w:hAnsi="Times New Roman" w:cs="Times New Roman"/>
                <w:sz w:val="24"/>
                <w:szCs w:val="24"/>
                <w:lang w:eastAsia="en-US"/>
              </w:rPr>
              <w:t>Возврат заявок на участие в аукционе в электронной форме оператором электронной площадки по иным основаниям не допускается.</w:t>
            </w:r>
          </w:p>
        </w:tc>
      </w:tr>
      <w:tr w:rsidR="002D703A" w:rsidRPr="00234C7C" w14:paraId="67209CFB" w14:textId="77777777" w:rsidTr="00ED45F7">
        <w:trPr>
          <w:trHeight w:val="340"/>
          <w:jc w:val="center"/>
        </w:trPr>
        <w:tc>
          <w:tcPr>
            <w:tcW w:w="325" w:type="pct"/>
            <w:vAlign w:val="center"/>
          </w:tcPr>
          <w:p w14:paraId="56AE4851"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77192F27" w14:textId="63A5ED23"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Дата начала срока подачи заявок на участие в закупке (этапах закупки)</w:t>
            </w:r>
          </w:p>
        </w:tc>
        <w:tc>
          <w:tcPr>
            <w:tcW w:w="2727" w:type="pct"/>
          </w:tcPr>
          <w:p w14:paraId="1C32E24E" w14:textId="4CF511E3" w:rsidR="002D703A" w:rsidRPr="00234C7C" w:rsidRDefault="00E34F77" w:rsidP="002D703A">
            <w:pPr>
              <w:shd w:val="clear" w:color="auto" w:fill="FFFFFF"/>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r w:rsidR="000A7123">
              <w:rPr>
                <w:rFonts w:ascii="Times New Roman" w:hAnsi="Times New Roman" w:cs="Times New Roman"/>
                <w:b/>
                <w:bCs/>
                <w:color w:val="FF0000"/>
                <w:sz w:val="24"/>
                <w:szCs w:val="24"/>
              </w:rPr>
              <w:t>7</w:t>
            </w:r>
            <w:r>
              <w:rPr>
                <w:rFonts w:ascii="Times New Roman" w:hAnsi="Times New Roman" w:cs="Times New Roman"/>
                <w:b/>
                <w:bCs/>
                <w:color w:val="FF0000"/>
                <w:sz w:val="24"/>
                <w:szCs w:val="24"/>
              </w:rPr>
              <w:t>.11</w:t>
            </w:r>
            <w:r w:rsidR="002D703A" w:rsidRPr="00234C7C">
              <w:rPr>
                <w:rFonts w:ascii="Times New Roman" w:hAnsi="Times New Roman" w:cs="Times New Roman"/>
                <w:b/>
                <w:bCs/>
                <w:color w:val="FF0000"/>
                <w:sz w:val="24"/>
                <w:szCs w:val="24"/>
              </w:rPr>
              <w:t>.2025</w:t>
            </w:r>
          </w:p>
        </w:tc>
      </w:tr>
      <w:tr w:rsidR="002D703A" w:rsidRPr="00234C7C" w14:paraId="7E876688" w14:textId="77777777" w:rsidTr="00ED45F7">
        <w:trPr>
          <w:trHeight w:val="340"/>
          <w:jc w:val="center"/>
        </w:trPr>
        <w:tc>
          <w:tcPr>
            <w:tcW w:w="325" w:type="pct"/>
            <w:vAlign w:val="center"/>
          </w:tcPr>
          <w:p w14:paraId="728903EA"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0D680E97" w14:textId="314E1D35"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Дата и время окончания срока подачи заявок на участие в закупке (этапах закупки)</w:t>
            </w:r>
          </w:p>
        </w:tc>
        <w:tc>
          <w:tcPr>
            <w:tcW w:w="2727" w:type="pct"/>
          </w:tcPr>
          <w:p w14:paraId="6C045D97" w14:textId="44AFE681" w:rsidR="002D703A" w:rsidRPr="00234C7C" w:rsidRDefault="00812C2D" w:rsidP="002D703A">
            <w:pPr>
              <w:shd w:val="clear" w:color="auto" w:fill="FFFFFF"/>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r w:rsidR="0059116F">
              <w:rPr>
                <w:rFonts w:ascii="Times New Roman" w:hAnsi="Times New Roman" w:cs="Times New Roman"/>
                <w:b/>
                <w:bCs/>
                <w:color w:val="FF0000"/>
                <w:sz w:val="24"/>
                <w:szCs w:val="24"/>
              </w:rPr>
              <w:t>8</w:t>
            </w:r>
            <w:r>
              <w:rPr>
                <w:rFonts w:ascii="Times New Roman" w:hAnsi="Times New Roman" w:cs="Times New Roman"/>
                <w:b/>
                <w:bCs/>
                <w:color w:val="FF0000"/>
                <w:sz w:val="24"/>
                <w:szCs w:val="24"/>
              </w:rPr>
              <w:t>.12.2025</w:t>
            </w:r>
            <w:r w:rsidR="002D703A" w:rsidRPr="00234C7C">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rPr>
              <w:t>10</w:t>
            </w:r>
            <w:r w:rsidR="002D703A" w:rsidRPr="00234C7C">
              <w:rPr>
                <w:rFonts w:ascii="Times New Roman" w:hAnsi="Times New Roman" w:cs="Times New Roman"/>
                <w:b/>
                <w:bCs/>
                <w:color w:val="FF0000"/>
                <w:sz w:val="24"/>
                <w:szCs w:val="24"/>
              </w:rPr>
              <w:t>:00 (мск)</w:t>
            </w:r>
          </w:p>
        </w:tc>
      </w:tr>
      <w:tr w:rsidR="002D703A" w:rsidRPr="00234C7C" w14:paraId="2535715C" w14:textId="77777777" w:rsidTr="00ED45F7">
        <w:trPr>
          <w:trHeight w:val="340"/>
          <w:jc w:val="center"/>
        </w:trPr>
        <w:tc>
          <w:tcPr>
            <w:tcW w:w="325" w:type="pct"/>
            <w:vAlign w:val="center"/>
          </w:tcPr>
          <w:p w14:paraId="0101E2D3"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40676C0E" w14:textId="37ED0A37"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Дата </w:t>
            </w:r>
            <w:r w:rsidR="00792004" w:rsidRPr="00406EFA">
              <w:rPr>
                <w:rFonts w:ascii="Times New Roman" w:hAnsi="Times New Roman" w:cs="Times New Roman"/>
                <w:sz w:val="24"/>
                <w:szCs w:val="24"/>
              </w:rPr>
              <w:t xml:space="preserve">и время </w:t>
            </w:r>
            <w:r w:rsidRPr="00406EFA">
              <w:rPr>
                <w:rFonts w:ascii="Times New Roman" w:hAnsi="Times New Roman" w:cs="Times New Roman"/>
                <w:sz w:val="24"/>
                <w:szCs w:val="24"/>
              </w:rPr>
              <w:t>начала рассмотрения первых частей</w:t>
            </w:r>
            <w:r w:rsidRPr="00234C7C">
              <w:rPr>
                <w:rFonts w:ascii="Times New Roman" w:hAnsi="Times New Roman" w:cs="Times New Roman"/>
                <w:sz w:val="24"/>
                <w:szCs w:val="24"/>
              </w:rPr>
              <w:t xml:space="preserve"> заявок на участие в закупке</w:t>
            </w:r>
          </w:p>
        </w:tc>
        <w:tc>
          <w:tcPr>
            <w:tcW w:w="2727" w:type="pct"/>
          </w:tcPr>
          <w:p w14:paraId="5AA91FCA" w14:textId="2250EEA9" w:rsidR="002D703A" w:rsidRPr="00234C7C" w:rsidRDefault="00812C2D" w:rsidP="002D703A">
            <w:pPr>
              <w:shd w:val="clear" w:color="auto" w:fill="FFFFFF"/>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r w:rsidR="0059116F">
              <w:rPr>
                <w:rFonts w:ascii="Times New Roman" w:hAnsi="Times New Roman" w:cs="Times New Roman"/>
                <w:b/>
                <w:bCs/>
                <w:color w:val="FF0000"/>
                <w:sz w:val="24"/>
                <w:szCs w:val="24"/>
              </w:rPr>
              <w:t>8</w:t>
            </w:r>
            <w:r>
              <w:rPr>
                <w:rFonts w:ascii="Times New Roman" w:hAnsi="Times New Roman" w:cs="Times New Roman"/>
                <w:b/>
                <w:bCs/>
                <w:color w:val="FF0000"/>
                <w:sz w:val="24"/>
                <w:szCs w:val="24"/>
              </w:rPr>
              <w:t>.12</w:t>
            </w:r>
            <w:r w:rsidR="002D703A" w:rsidRPr="00234C7C">
              <w:rPr>
                <w:rFonts w:ascii="Times New Roman" w:hAnsi="Times New Roman" w:cs="Times New Roman"/>
                <w:b/>
                <w:bCs/>
                <w:color w:val="FF0000"/>
                <w:sz w:val="24"/>
                <w:szCs w:val="24"/>
              </w:rPr>
              <w:t>.2025</w:t>
            </w:r>
            <w:r>
              <w:rPr>
                <w:rFonts w:ascii="Times New Roman" w:hAnsi="Times New Roman" w:cs="Times New Roman"/>
                <w:b/>
                <w:bCs/>
                <w:color w:val="FF0000"/>
                <w:sz w:val="24"/>
                <w:szCs w:val="24"/>
              </w:rPr>
              <w:t xml:space="preserve"> 12</w:t>
            </w:r>
            <w:r w:rsidRPr="00234C7C">
              <w:rPr>
                <w:rFonts w:ascii="Times New Roman" w:hAnsi="Times New Roman" w:cs="Times New Roman"/>
                <w:b/>
                <w:bCs/>
                <w:color w:val="FF0000"/>
                <w:sz w:val="24"/>
                <w:szCs w:val="24"/>
              </w:rPr>
              <w:t>:00 (мск)</w:t>
            </w:r>
          </w:p>
        </w:tc>
      </w:tr>
      <w:tr w:rsidR="002D703A" w:rsidRPr="00234C7C" w14:paraId="5F38D610" w14:textId="77777777" w:rsidTr="00ED45F7">
        <w:trPr>
          <w:trHeight w:val="340"/>
          <w:jc w:val="center"/>
        </w:trPr>
        <w:tc>
          <w:tcPr>
            <w:tcW w:w="325" w:type="pct"/>
            <w:vAlign w:val="center"/>
          </w:tcPr>
          <w:p w14:paraId="788AF8C7"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0676E8A0" w14:textId="2B5EC975"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Дата окончания рассмотрения первых частей заявок на участие в закупке</w:t>
            </w:r>
          </w:p>
        </w:tc>
        <w:tc>
          <w:tcPr>
            <w:tcW w:w="2727" w:type="pct"/>
          </w:tcPr>
          <w:p w14:paraId="1AC6FF32" w14:textId="602BE84B" w:rsidR="002D703A" w:rsidRPr="00234C7C" w:rsidRDefault="00812C2D" w:rsidP="002D703A">
            <w:pPr>
              <w:shd w:val="clear" w:color="auto" w:fill="FFFFFF"/>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r w:rsidR="0059116F">
              <w:rPr>
                <w:rFonts w:ascii="Times New Roman" w:hAnsi="Times New Roman" w:cs="Times New Roman"/>
                <w:b/>
                <w:bCs/>
                <w:color w:val="FF0000"/>
                <w:sz w:val="24"/>
                <w:szCs w:val="24"/>
              </w:rPr>
              <w:t>9</w:t>
            </w:r>
            <w:r>
              <w:rPr>
                <w:rFonts w:ascii="Times New Roman" w:hAnsi="Times New Roman" w:cs="Times New Roman"/>
                <w:b/>
                <w:bCs/>
                <w:color w:val="FF0000"/>
                <w:sz w:val="24"/>
                <w:szCs w:val="24"/>
              </w:rPr>
              <w:t>.12.</w:t>
            </w:r>
            <w:r w:rsidR="002D703A" w:rsidRPr="00234C7C">
              <w:rPr>
                <w:rFonts w:ascii="Times New Roman" w:hAnsi="Times New Roman" w:cs="Times New Roman"/>
                <w:b/>
                <w:bCs/>
                <w:color w:val="FF0000"/>
                <w:sz w:val="24"/>
                <w:szCs w:val="24"/>
              </w:rPr>
              <w:t>2025</w:t>
            </w:r>
          </w:p>
        </w:tc>
      </w:tr>
      <w:tr w:rsidR="002D703A" w:rsidRPr="00234C7C" w14:paraId="4FDB6A50" w14:textId="77777777" w:rsidTr="00ED45F7">
        <w:trPr>
          <w:trHeight w:val="340"/>
          <w:jc w:val="center"/>
        </w:trPr>
        <w:tc>
          <w:tcPr>
            <w:tcW w:w="325" w:type="pct"/>
            <w:vAlign w:val="center"/>
          </w:tcPr>
          <w:p w14:paraId="49C114A4"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0F41BA0A" w14:textId="342D9453" w:rsidR="002D703A" w:rsidRPr="00234C7C" w:rsidRDefault="0053006E"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Дата</w:t>
            </w:r>
            <w:r w:rsidRPr="000E6CC8">
              <w:rPr>
                <w:rFonts w:ascii="Times New Roman" w:hAnsi="Times New Roman" w:cs="Times New Roman"/>
                <w:sz w:val="24"/>
                <w:szCs w:val="24"/>
              </w:rPr>
              <w:t xml:space="preserve"> </w:t>
            </w:r>
            <w:r w:rsidRPr="00406EFA">
              <w:rPr>
                <w:rFonts w:ascii="Times New Roman" w:hAnsi="Times New Roman" w:cs="Times New Roman"/>
                <w:sz w:val="24"/>
                <w:szCs w:val="24"/>
              </w:rPr>
              <w:t>и</w:t>
            </w:r>
            <w:r w:rsidR="000E6CC8" w:rsidRPr="00406EFA">
              <w:rPr>
                <w:rFonts w:ascii="Times New Roman" w:hAnsi="Times New Roman" w:cs="Times New Roman"/>
                <w:sz w:val="24"/>
                <w:szCs w:val="24"/>
              </w:rPr>
              <w:t xml:space="preserve"> время </w:t>
            </w:r>
            <w:r w:rsidR="002D703A" w:rsidRPr="00234C7C">
              <w:rPr>
                <w:rFonts w:ascii="Times New Roman" w:hAnsi="Times New Roman" w:cs="Times New Roman"/>
                <w:sz w:val="24"/>
                <w:szCs w:val="24"/>
              </w:rPr>
              <w:t>проведения электронного аукциона</w:t>
            </w:r>
          </w:p>
        </w:tc>
        <w:tc>
          <w:tcPr>
            <w:tcW w:w="2727" w:type="pct"/>
          </w:tcPr>
          <w:p w14:paraId="678AB8AB" w14:textId="51A81C2C" w:rsidR="002D703A" w:rsidRPr="000E6CC8" w:rsidRDefault="00812C2D" w:rsidP="002D703A">
            <w:pPr>
              <w:shd w:val="clear" w:color="auto" w:fill="FFFFFF"/>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r w:rsidR="0059116F">
              <w:rPr>
                <w:rFonts w:ascii="Times New Roman" w:hAnsi="Times New Roman" w:cs="Times New Roman"/>
                <w:b/>
                <w:bCs/>
                <w:color w:val="FF0000"/>
                <w:sz w:val="24"/>
                <w:szCs w:val="24"/>
              </w:rPr>
              <w:t>9</w:t>
            </w:r>
            <w:r>
              <w:rPr>
                <w:rFonts w:ascii="Times New Roman" w:hAnsi="Times New Roman" w:cs="Times New Roman"/>
                <w:b/>
                <w:bCs/>
                <w:color w:val="FF0000"/>
                <w:sz w:val="24"/>
                <w:szCs w:val="24"/>
              </w:rPr>
              <w:t>.12.2025</w:t>
            </w:r>
            <w:r w:rsidR="000E6CC8">
              <w:rPr>
                <w:rFonts w:ascii="Times New Roman" w:hAnsi="Times New Roman" w:cs="Times New Roman"/>
                <w:b/>
                <w:bCs/>
                <w:color w:val="FF0000"/>
                <w:sz w:val="24"/>
                <w:szCs w:val="24"/>
                <w:lang w:val="en-US"/>
              </w:rPr>
              <w:t xml:space="preserve"> 10</w:t>
            </w:r>
            <w:r w:rsidR="000E6CC8">
              <w:rPr>
                <w:rFonts w:ascii="Times New Roman" w:hAnsi="Times New Roman" w:cs="Times New Roman"/>
                <w:b/>
                <w:bCs/>
                <w:color w:val="FF0000"/>
                <w:sz w:val="24"/>
                <w:szCs w:val="24"/>
              </w:rPr>
              <w:t>:00 (мск)</w:t>
            </w:r>
          </w:p>
        </w:tc>
      </w:tr>
      <w:tr w:rsidR="002D703A" w:rsidRPr="00234C7C" w14:paraId="5B64F044" w14:textId="77777777" w:rsidTr="00ED45F7">
        <w:trPr>
          <w:trHeight w:val="340"/>
          <w:jc w:val="center"/>
        </w:trPr>
        <w:tc>
          <w:tcPr>
            <w:tcW w:w="325" w:type="pct"/>
            <w:vAlign w:val="center"/>
          </w:tcPr>
          <w:p w14:paraId="7FB7E099"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4C30380E" w14:textId="439B58BF"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Дата начала рассмотрения вторых частей заявок на участие в закупке</w:t>
            </w:r>
          </w:p>
        </w:tc>
        <w:tc>
          <w:tcPr>
            <w:tcW w:w="2727" w:type="pct"/>
          </w:tcPr>
          <w:p w14:paraId="70E34F45" w14:textId="4BF720DD" w:rsidR="002D703A" w:rsidRPr="00234C7C" w:rsidRDefault="00812C2D" w:rsidP="002D703A">
            <w:pPr>
              <w:shd w:val="clear" w:color="auto" w:fill="FFFFFF"/>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r w:rsidR="0059116F">
              <w:rPr>
                <w:rFonts w:ascii="Times New Roman" w:hAnsi="Times New Roman" w:cs="Times New Roman"/>
                <w:b/>
                <w:bCs/>
                <w:color w:val="FF0000"/>
                <w:sz w:val="24"/>
                <w:szCs w:val="24"/>
              </w:rPr>
              <w:t>9</w:t>
            </w:r>
            <w:r>
              <w:rPr>
                <w:rFonts w:ascii="Times New Roman" w:hAnsi="Times New Roman" w:cs="Times New Roman"/>
                <w:b/>
                <w:bCs/>
                <w:color w:val="FF0000"/>
                <w:sz w:val="24"/>
                <w:szCs w:val="24"/>
              </w:rPr>
              <w:t>.12.2025</w:t>
            </w:r>
            <w:r w:rsidR="00526EAE">
              <w:rPr>
                <w:rFonts w:ascii="Times New Roman" w:hAnsi="Times New Roman" w:cs="Times New Roman"/>
                <w:b/>
                <w:bCs/>
                <w:color w:val="FF0000"/>
                <w:sz w:val="24"/>
                <w:szCs w:val="24"/>
              </w:rPr>
              <w:t xml:space="preserve"> </w:t>
            </w:r>
            <w:r w:rsidR="00F131B6">
              <w:rPr>
                <w:rFonts w:ascii="Times New Roman" w:hAnsi="Times New Roman" w:cs="Times New Roman"/>
                <w:b/>
                <w:bCs/>
                <w:color w:val="FF0000"/>
                <w:sz w:val="24"/>
                <w:szCs w:val="24"/>
              </w:rPr>
              <w:t>14:00</w:t>
            </w:r>
          </w:p>
        </w:tc>
      </w:tr>
      <w:tr w:rsidR="002D703A" w:rsidRPr="00234C7C" w14:paraId="414C447D" w14:textId="77777777" w:rsidTr="00ED45F7">
        <w:trPr>
          <w:trHeight w:val="340"/>
          <w:jc w:val="center"/>
        </w:trPr>
        <w:tc>
          <w:tcPr>
            <w:tcW w:w="325" w:type="pct"/>
            <w:vAlign w:val="center"/>
          </w:tcPr>
          <w:p w14:paraId="76E615B3"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73DB5DF9" w14:textId="333011D2"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Дата окончания рассмотрения вторых частей заявок на участие в закупке</w:t>
            </w:r>
            <w:r w:rsidR="0053006E">
              <w:rPr>
                <w:rFonts w:ascii="Times New Roman" w:hAnsi="Times New Roman" w:cs="Times New Roman"/>
                <w:sz w:val="24"/>
                <w:szCs w:val="24"/>
              </w:rPr>
              <w:t xml:space="preserve"> и подведение итогов</w:t>
            </w:r>
          </w:p>
        </w:tc>
        <w:tc>
          <w:tcPr>
            <w:tcW w:w="2727" w:type="pct"/>
          </w:tcPr>
          <w:p w14:paraId="41B113AA" w14:textId="3E481B24" w:rsidR="002D703A" w:rsidRPr="00234C7C" w:rsidRDefault="00812C2D" w:rsidP="002D703A">
            <w:pPr>
              <w:shd w:val="clear" w:color="auto" w:fill="FFFFFF"/>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r w:rsidR="0059116F">
              <w:rPr>
                <w:rFonts w:ascii="Times New Roman" w:hAnsi="Times New Roman" w:cs="Times New Roman"/>
                <w:b/>
                <w:bCs/>
                <w:color w:val="FF0000"/>
                <w:sz w:val="24"/>
                <w:szCs w:val="24"/>
              </w:rPr>
              <w:t>9</w:t>
            </w:r>
            <w:r>
              <w:rPr>
                <w:rFonts w:ascii="Times New Roman" w:hAnsi="Times New Roman" w:cs="Times New Roman"/>
                <w:b/>
                <w:bCs/>
                <w:color w:val="FF0000"/>
                <w:sz w:val="24"/>
                <w:szCs w:val="24"/>
              </w:rPr>
              <w:t>.12.2025</w:t>
            </w:r>
          </w:p>
        </w:tc>
      </w:tr>
      <w:tr w:rsidR="00E555C1" w:rsidRPr="00234C7C" w14:paraId="79B36E09" w14:textId="77777777" w:rsidTr="00ED45F7">
        <w:trPr>
          <w:trHeight w:val="340"/>
          <w:jc w:val="center"/>
        </w:trPr>
        <w:tc>
          <w:tcPr>
            <w:tcW w:w="325" w:type="pct"/>
            <w:vAlign w:val="center"/>
          </w:tcPr>
          <w:p w14:paraId="2F4933EF"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1948" w:type="pct"/>
            <w:vAlign w:val="center"/>
          </w:tcPr>
          <w:p w14:paraId="265A11AC" w14:textId="2716F100" w:rsidR="00E555C1" w:rsidRPr="00406EFA" w:rsidRDefault="00F82CB4" w:rsidP="00E555C1">
            <w:pPr>
              <w:spacing w:after="0" w:line="240" w:lineRule="auto"/>
              <w:jc w:val="both"/>
              <w:rPr>
                <w:rFonts w:ascii="Times New Roman" w:hAnsi="Times New Roman" w:cs="Times New Roman"/>
                <w:sz w:val="24"/>
                <w:szCs w:val="24"/>
              </w:rPr>
            </w:pPr>
            <w:r w:rsidRPr="00406EFA">
              <w:rPr>
                <w:rFonts w:ascii="Times New Roman" w:hAnsi="Times New Roman" w:cs="Times New Roman"/>
                <w:sz w:val="24"/>
                <w:szCs w:val="24"/>
              </w:rPr>
              <w:t>Наименование и а</w:t>
            </w:r>
            <w:r w:rsidR="00E555C1" w:rsidRPr="00406EFA">
              <w:rPr>
                <w:rFonts w:ascii="Times New Roman" w:hAnsi="Times New Roman" w:cs="Times New Roman"/>
                <w:sz w:val="24"/>
                <w:szCs w:val="24"/>
              </w:rPr>
              <w:t>дрес электронной площадки в сети «Интернет»</w:t>
            </w:r>
          </w:p>
        </w:tc>
        <w:tc>
          <w:tcPr>
            <w:tcW w:w="2727" w:type="pct"/>
          </w:tcPr>
          <w:p w14:paraId="6864AFA6" w14:textId="51BE53AA" w:rsidR="00E555C1" w:rsidRPr="00234C7C" w:rsidRDefault="002F4155" w:rsidP="00E555C1">
            <w:pPr>
              <w:shd w:val="clear" w:color="auto" w:fill="FFFFFF"/>
              <w:spacing w:after="0" w:line="240" w:lineRule="auto"/>
              <w:jc w:val="both"/>
              <w:rPr>
                <w:rFonts w:ascii="Times New Roman" w:hAnsi="Times New Roman" w:cs="Times New Roman"/>
                <w:sz w:val="24"/>
                <w:szCs w:val="24"/>
              </w:rPr>
            </w:pPr>
            <w:r w:rsidRPr="002F4155">
              <w:rPr>
                <w:rFonts w:ascii="Times New Roman" w:hAnsi="Times New Roman" w:cs="Times New Roman"/>
                <w:sz w:val="24"/>
                <w:szCs w:val="24"/>
              </w:rPr>
              <w:t>Площадка «Электронные торги России» https://etp.torgi82.ru</w:t>
            </w:r>
          </w:p>
        </w:tc>
      </w:tr>
      <w:tr w:rsidR="00E555C1" w:rsidRPr="00234C7C" w14:paraId="3619E5CC" w14:textId="77777777" w:rsidTr="00ED45F7">
        <w:trPr>
          <w:trHeight w:val="340"/>
          <w:jc w:val="center"/>
        </w:trPr>
        <w:tc>
          <w:tcPr>
            <w:tcW w:w="325" w:type="pct"/>
            <w:vAlign w:val="center"/>
          </w:tcPr>
          <w:p w14:paraId="540C50AA"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1948" w:type="pct"/>
            <w:vAlign w:val="center"/>
          </w:tcPr>
          <w:p w14:paraId="777F7BB8" w14:textId="460EBA56"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Величина «шага электронного аукциона»</w:t>
            </w:r>
          </w:p>
        </w:tc>
        <w:tc>
          <w:tcPr>
            <w:tcW w:w="2727" w:type="pct"/>
          </w:tcPr>
          <w:p w14:paraId="70BA4C9C" w14:textId="2363B2D4" w:rsidR="00E555C1" w:rsidRPr="00234C7C" w:rsidRDefault="00E555C1" w:rsidP="00E555C1">
            <w:pPr>
              <w:shd w:val="clear" w:color="auto" w:fill="FFFFFF"/>
              <w:spacing w:after="0" w:line="240" w:lineRule="auto"/>
              <w:jc w:val="both"/>
              <w:rPr>
                <w:rFonts w:ascii="Times New Roman" w:hAnsi="Times New Roman" w:cs="Times New Roman"/>
                <w:i/>
                <w:iCs/>
                <w:sz w:val="24"/>
                <w:szCs w:val="24"/>
              </w:rPr>
            </w:pPr>
            <w:r w:rsidRPr="00234C7C">
              <w:rPr>
                <w:rFonts w:ascii="Times New Roman" w:hAnsi="Times New Roman" w:cs="Times New Roman"/>
                <w:sz w:val="24"/>
                <w:szCs w:val="24"/>
              </w:rPr>
              <w:t>От 0,5 процента до 5 процентов НМЦД</w:t>
            </w:r>
          </w:p>
        </w:tc>
      </w:tr>
      <w:tr w:rsidR="00E555C1" w:rsidRPr="00234C7C" w14:paraId="673408A6" w14:textId="77777777" w:rsidTr="00ED45F7">
        <w:trPr>
          <w:trHeight w:val="340"/>
          <w:jc w:val="center"/>
        </w:trPr>
        <w:tc>
          <w:tcPr>
            <w:tcW w:w="325" w:type="pct"/>
            <w:vAlign w:val="center"/>
          </w:tcPr>
          <w:p w14:paraId="73BAD933"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4675" w:type="pct"/>
            <w:gridSpan w:val="2"/>
          </w:tcPr>
          <w:p w14:paraId="35ED2F15" w14:textId="25258408"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Порядок проведения закупки</w:t>
            </w:r>
          </w:p>
        </w:tc>
      </w:tr>
      <w:tr w:rsidR="00E555C1" w:rsidRPr="00234C7C" w14:paraId="380F8272" w14:textId="77777777" w:rsidTr="00ED45F7">
        <w:trPr>
          <w:trHeight w:val="340"/>
          <w:jc w:val="center"/>
        </w:trPr>
        <w:tc>
          <w:tcPr>
            <w:tcW w:w="325" w:type="pct"/>
            <w:vAlign w:val="center"/>
          </w:tcPr>
          <w:p w14:paraId="47A1768C"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184DAA76" w14:textId="4A6B02A8"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Порядок рассмотрения первых частей заявок на участие в закупке</w:t>
            </w:r>
          </w:p>
        </w:tc>
        <w:tc>
          <w:tcPr>
            <w:tcW w:w="2727" w:type="pct"/>
          </w:tcPr>
          <w:p w14:paraId="0A50389F" w14:textId="09495B7E" w:rsidR="00E555C1" w:rsidRPr="00234C7C" w:rsidRDefault="00E555C1" w:rsidP="00E555C1">
            <w:pPr>
              <w:shd w:val="clear" w:color="auto" w:fill="FFFFFF"/>
              <w:suppressAutoHyphens/>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 xml:space="preserve">Комиссия по осуществлению конкурентных закупок (далее – комиссия) проверяет первые части заявок на участие в аукционе в электронной форме, содержащие информацию, </w:t>
            </w:r>
            <w:r w:rsidRPr="00406EFA">
              <w:rPr>
                <w:rFonts w:ascii="Times New Roman" w:eastAsiaTheme="minorHAnsi" w:hAnsi="Times New Roman" w:cs="Times New Roman"/>
                <w:sz w:val="24"/>
                <w:szCs w:val="24"/>
                <w:lang w:eastAsia="en-US"/>
              </w:rPr>
              <w:t xml:space="preserve">предусмотренную пунктом 9.2 настоящей </w:t>
            </w:r>
            <w:r w:rsidR="00792004" w:rsidRPr="00406EFA">
              <w:rPr>
                <w:rFonts w:ascii="Times New Roman" w:eastAsiaTheme="minorHAnsi" w:hAnsi="Times New Roman" w:cs="Times New Roman"/>
                <w:sz w:val="24"/>
                <w:szCs w:val="24"/>
                <w:lang w:eastAsia="en-US"/>
              </w:rPr>
              <w:t>информационной карты</w:t>
            </w:r>
            <w:r w:rsidRPr="00406EFA">
              <w:rPr>
                <w:rFonts w:ascii="Times New Roman" w:eastAsiaTheme="minorHAnsi" w:hAnsi="Times New Roman" w:cs="Times New Roman"/>
                <w:sz w:val="24"/>
                <w:szCs w:val="24"/>
                <w:lang w:eastAsia="en-US"/>
              </w:rPr>
              <w:t>, на соответствие требованиям, установленным</w:t>
            </w:r>
            <w:r w:rsidRPr="00234C7C">
              <w:rPr>
                <w:rFonts w:ascii="Times New Roman" w:eastAsiaTheme="minorHAnsi" w:hAnsi="Times New Roman" w:cs="Times New Roman"/>
                <w:sz w:val="24"/>
                <w:szCs w:val="24"/>
                <w:lang w:eastAsia="en-US"/>
              </w:rPr>
              <w:t xml:space="preserve"> документацией об аукционе в электронной форме в отношении закупаемых товаров</w:t>
            </w:r>
            <w:r w:rsidRPr="00234C7C">
              <w:rPr>
                <w:rFonts w:ascii="Times New Roman" w:eastAsiaTheme="minorHAnsi" w:hAnsi="Times New Roman" w:cs="Times New Roman"/>
                <w:color w:val="FF0000"/>
                <w:sz w:val="24"/>
                <w:szCs w:val="24"/>
                <w:lang w:eastAsia="en-US"/>
              </w:rPr>
              <w:t>.</w:t>
            </w:r>
          </w:p>
          <w:p w14:paraId="04CE6647" w14:textId="4C45B331" w:rsidR="00E555C1" w:rsidRPr="00234C7C" w:rsidRDefault="00E555C1" w:rsidP="00E555C1">
            <w:pPr>
              <w:shd w:val="clear" w:color="auto" w:fill="FFFFFF"/>
              <w:suppressAutoHyphens/>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 xml:space="preserve">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w:t>
            </w:r>
            <w:r w:rsidRPr="00234C7C">
              <w:rPr>
                <w:rFonts w:ascii="Times New Roman" w:eastAsiaTheme="minorHAnsi" w:hAnsi="Times New Roman" w:cs="Times New Roman"/>
                <w:sz w:val="24"/>
                <w:szCs w:val="24"/>
                <w:lang w:eastAsia="en-US"/>
              </w:rPr>
              <w:lastRenderedPageBreak/>
              <w:t>к участию в нем и признании его участником такого аукциона или об отказе в допуске к участию в аукционе в электронной форме по следующим основаниям:</w:t>
            </w:r>
          </w:p>
          <w:p w14:paraId="7D3655AE" w14:textId="28F7966F" w:rsidR="00E555C1" w:rsidRPr="00406EFA" w:rsidRDefault="00E555C1" w:rsidP="00E555C1">
            <w:pPr>
              <w:shd w:val="clear" w:color="auto" w:fill="FFFFFF"/>
              <w:suppressAutoHyphens/>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 непредставления информации, предусмотренной п. 9.</w:t>
            </w:r>
            <w:r w:rsidRPr="00406EFA">
              <w:rPr>
                <w:rFonts w:ascii="Times New Roman" w:eastAsiaTheme="minorHAnsi" w:hAnsi="Times New Roman" w:cs="Times New Roman"/>
                <w:sz w:val="24"/>
                <w:szCs w:val="24"/>
                <w:lang w:eastAsia="en-US"/>
              </w:rPr>
              <w:t xml:space="preserve">2 </w:t>
            </w:r>
            <w:r w:rsidR="00792004" w:rsidRPr="00406EFA">
              <w:rPr>
                <w:rFonts w:ascii="Times New Roman" w:eastAsiaTheme="minorHAnsi" w:hAnsi="Times New Roman" w:cs="Times New Roman"/>
                <w:sz w:val="24"/>
                <w:szCs w:val="24"/>
                <w:lang w:eastAsia="en-US"/>
              </w:rPr>
              <w:t xml:space="preserve">настоящей информационной карты </w:t>
            </w:r>
            <w:r w:rsidRPr="00406EFA">
              <w:rPr>
                <w:rFonts w:ascii="Times New Roman" w:eastAsiaTheme="minorHAnsi" w:hAnsi="Times New Roman" w:cs="Times New Roman"/>
                <w:sz w:val="24"/>
                <w:szCs w:val="24"/>
                <w:lang w:eastAsia="en-US"/>
              </w:rPr>
              <w:t>(первой части заявки), или представления недостоверной информации;</w:t>
            </w:r>
          </w:p>
          <w:p w14:paraId="2881F4A4" w14:textId="17A57D26" w:rsidR="00E555C1" w:rsidRPr="00234C7C" w:rsidRDefault="00E555C1" w:rsidP="00E555C1">
            <w:pPr>
              <w:shd w:val="clear" w:color="auto" w:fill="FFFFFF"/>
              <w:suppressAutoHyphens/>
              <w:spacing w:after="0" w:line="240" w:lineRule="auto"/>
              <w:jc w:val="both"/>
              <w:rPr>
                <w:rFonts w:ascii="Times New Roman" w:eastAsiaTheme="minorHAnsi" w:hAnsi="Times New Roman" w:cs="Times New Roman"/>
                <w:sz w:val="24"/>
                <w:szCs w:val="24"/>
                <w:lang w:eastAsia="en-US"/>
              </w:rPr>
            </w:pPr>
            <w:r w:rsidRPr="00406EFA">
              <w:rPr>
                <w:rFonts w:ascii="Times New Roman" w:eastAsiaTheme="minorHAnsi" w:hAnsi="Times New Roman" w:cs="Times New Roman"/>
                <w:sz w:val="24"/>
                <w:szCs w:val="24"/>
                <w:lang w:eastAsia="en-US"/>
              </w:rPr>
              <w:t>- несоответствие информации, предусмотренной п. 9.2</w:t>
            </w:r>
            <w:r w:rsidR="00CF29B1" w:rsidRPr="00406EFA">
              <w:rPr>
                <w:rFonts w:ascii="Times New Roman" w:eastAsiaTheme="minorHAnsi" w:hAnsi="Times New Roman" w:cs="Times New Roman"/>
                <w:sz w:val="24"/>
                <w:szCs w:val="24"/>
                <w:lang w:eastAsia="en-US"/>
              </w:rPr>
              <w:t xml:space="preserve"> настоящей информационной карты </w:t>
            </w:r>
            <w:r w:rsidRPr="00406EFA">
              <w:rPr>
                <w:rFonts w:ascii="Times New Roman" w:eastAsiaTheme="minorHAnsi" w:hAnsi="Times New Roman" w:cs="Times New Roman"/>
                <w:sz w:val="24"/>
                <w:szCs w:val="24"/>
                <w:lang w:eastAsia="en-US"/>
              </w:rPr>
              <w:t>(первой части заявки</w:t>
            </w:r>
            <w:r w:rsidRPr="00234C7C">
              <w:rPr>
                <w:rFonts w:ascii="Times New Roman" w:eastAsiaTheme="minorHAnsi" w:hAnsi="Times New Roman" w:cs="Times New Roman"/>
                <w:sz w:val="24"/>
                <w:szCs w:val="24"/>
                <w:lang w:eastAsia="en-US"/>
              </w:rPr>
              <w:t>), требованиям документации об аукционе в электронной форме;</w:t>
            </w:r>
          </w:p>
          <w:p w14:paraId="76911CEC" w14:textId="5C80E5D0"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eastAsiaTheme="minorHAnsi" w:hAnsi="Times New Roman" w:cs="Times New Roman"/>
                <w:sz w:val="24"/>
                <w:szCs w:val="24"/>
                <w:lang w:eastAsia="en-US"/>
              </w:rPr>
              <w:t>- указание в первой части заявки участника аукциона в электронной форме сведений о таком участнике, о его соответствии требованиям и (или) о предлагаемой им цене договора.</w:t>
            </w:r>
          </w:p>
        </w:tc>
      </w:tr>
      <w:tr w:rsidR="00E555C1" w:rsidRPr="00234C7C" w14:paraId="64945FF7" w14:textId="77777777" w:rsidTr="00ED45F7">
        <w:trPr>
          <w:trHeight w:val="340"/>
          <w:jc w:val="center"/>
        </w:trPr>
        <w:tc>
          <w:tcPr>
            <w:tcW w:w="325" w:type="pct"/>
            <w:vAlign w:val="center"/>
          </w:tcPr>
          <w:p w14:paraId="065FF664"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2A7C1CA4" w14:textId="0C43B361"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Порядок проведения аукциона в электронной форме</w:t>
            </w:r>
          </w:p>
        </w:tc>
        <w:tc>
          <w:tcPr>
            <w:tcW w:w="2727" w:type="pct"/>
          </w:tcPr>
          <w:p w14:paraId="4D1CD04F" w14:textId="38F18FFB"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Аукцион в электронной форме проводится путем снижения НМЦД, указанной в извещении о проведении аукциона в электронной форме, в порядке, установленном настоящим пунктом.</w:t>
            </w:r>
          </w:p>
          <w:p w14:paraId="65703B4B" w14:textId="77777777"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электронного аукциона».</w:t>
            </w:r>
          </w:p>
          <w:p w14:paraId="1D9F88DC" w14:textId="7B13D724"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При проведении аукциона в электронной форме любой его участник также вправе подать предложение о цене договора независимо от «шага электронного аукциона» при условии соблюдения следующих требований:</w:t>
            </w:r>
          </w:p>
          <w:p w14:paraId="46AA601A" w14:textId="7C34FDF9"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1135A189" w14:textId="7AB5AACC"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электронного аукциона»;</w:t>
            </w:r>
          </w:p>
          <w:p w14:paraId="5182C150" w14:textId="402897EA"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203EEAEA" w14:textId="77DDF694"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lastRenderedPageBreak/>
              <w:t>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настоящим пунктом.</w:t>
            </w:r>
          </w:p>
          <w:p w14:paraId="28C6C61C" w14:textId="77777777"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При проведении аукциона в электронной форме устанавливается время приема предложений участников такого аукциона о цене договора в соответствии с регламентом работы электронной площадки.</w:t>
            </w:r>
          </w:p>
          <w:p w14:paraId="6CAAF55D" w14:textId="77777777"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7593DEC7" w14:textId="73189595"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 xml:space="preserve">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w:t>
            </w:r>
            <w:r w:rsidRPr="0055175C">
              <w:rPr>
                <w:rFonts w:eastAsia="Calibri"/>
                <w:color w:val="00000A"/>
                <w:lang w:eastAsia="en-US"/>
              </w:rPr>
              <w:t>признается предложение о цене договора, поступившее ран</w:t>
            </w:r>
            <w:r w:rsidR="00CF29B1" w:rsidRPr="0055175C">
              <w:rPr>
                <w:rFonts w:eastAsia="Calibri"/>
                <w:color w:val="00000A"/>
                <w:lang w:eastAsia="en-US"/>
              </w:rPr>
              <w:t>ьше</w:t>
            </w:r>
            <w:r w:rsidRPr="0055175C">
              <w:rPr>
                <w:rFonts w:eastAsia="Calibri"/>
                <w:color w:val="00000A"/>
                <w:lang w:eastAsia="en-US"/>
              </w:rPr>
              <w:t>.</w:t>
            </w:r>
          </w:p>
          <w:p w14:paraId="44D66B02" w14:textId="33778A3B"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 xml:space="preserve">Протокол проведения аукциона в электронной форме ведется оператором электронной площадки и направляется Заказчику (Организатору закупки). </w:t>
            </w:r>
          </w:p>
          <w:p w14:paraId="70D40929" w14:textId="666DD62F"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 xml:space="preserve">В этом протоколе указываются адрес электронной площадки, дата, время начала и окончания такого аукциона, НМЦД,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w:t>
            </w:r>
            <w:r w:rsidRPr="00234C7C">
              <w:rPr>
                <w:rFonts w:eastAsia="Calibri"/>
                <w:color w:val="00000A"/>
                <w:lang w:eastAsia="en-US"/>
              </w:rPr>
              <w:lastRenderedPageBreak/>
              <w:t>предложения о цене договора, и с указанием времени поступления данных предложений, а также сведения, предусмотренные пунктом 34 постановления Правительства Российской Федерации от 10 сентября 2012 № 908 «Об утверждении Положения о размещении в единой информационной системе информации о закупке».</w:t>
            </w:r>
          </w:p>
          <w:p w14:paraId="11705725" w14:textId="77777777"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Протокол проведения аукциона в электронной форме размещается на электронной площадке ее оператором в течение тридцати минут после окончания такого аукциона.</w:t>
            </w:r>
          </w:p>
          <w:p w14:paraId="1DCBD3A0" w14:textId="1BA13402"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В течение одного часа после размещения на электронной площадке протокола проведения аукциона в электронной форме оператор электронной площадки направляет Заказчику (Организатору закупки) указанный протокол и вторые части заявок на участие в таком аукционе, поданные его участниками, предложения о цене договора которых при ранжировании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поданные его участниками. В течение этого срока оператор электронной площадки направляет также соответствующие уведомления этим участникам.</w:t>
            </w:r>
          </w:p>
          <w:p w14:paraId="77031DE9" w14:textId="1288D0DE"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В случае если в течение десяти минут после начала проведения аукциона в электронной форме ни один из его участников не подал </w:t>
            </w:r>
            <w:r w:rsidRPr="0055175C">
              <w:rPr>
                <w:rFonts w:ascii="Times New Roman" w:hAnsi="Times New Roman" w:cs="Times New Roman"/>
                <w:sz w:val="24"/>
                <w:szCs w:val="24"/>
              </w:rPr>
              <w:t>предложение о цене договора</w:t>
            </w:r>
            <w:r w:rsidR="005A5BB8" w:rsidRPr="0055175C">
              <w:rPr>
                <w:rFonts w:ascii="Times New Roman" w:hAnsi="Times New Roman" w:cs="Times New Roman"/>
                <w:sz w:val="24"/>
                <w:szCs w:val="24"/>
              </w:rPr>
              <w:t>,</w:t>
            </w:r>
            <w:r w:rsidR="005A5BB8" w:rsidRPr="0055175C">
              <w:t xml:space="preserve"> </w:t>
            </w:r>
            <w:r w:rsidR="005A5BB8" w:rsidRPr="0055175C">
              <w:rPr>
                <w:rFonts w:ascii="Times New Roman" w:hAnsi="Times New Roman" w:cs="Times New Roman"/>
                <w:sz w:val="24"/>
                <w:szCs w:val="24"/>
              </w:rPr>
              <w:t>предусматривающее снижение текущего минимального предложения о цене договора на величину в пределах «шага электронного аукциона»</w:t>
            </w:r>
            <w:r w:rsidRPr="0055175C">
              <w:rPr>
                <w:rFonts w:ascii="Times New Roman" w:hAnsi="Times New Roman" w:cs="Times New Roman"/>
                <w:sz w:val="24"/>
                <w:szCs w:val="24"/>
              </w:rPr>
              <w:t>,</w:t>
            </w:r>
            <w:r w:rsidR="005A5BB8" w:rsidRPr="0055175C">
              <w:t xml:space="preserve"> </w:t>
            </w:r>
            <w:r w:rsidR="005A5BB8" w:rsidRPr="0055175C">
              <w:rPr>
                <w:rFonts w:ascii="Times New Roman" w:hAnsi="Times New Roman" w:cs="Times New Roman"/>
                <w:sz w:val="24"/>
                <w:szCs w:val="24"/>
              </w:rPr>
              <w:t>такой аукцион признается несостоявшимся</w:t>
            </w:r>
            <w:r w:rsidRPr="0055175C">
              <w:rPr>
                <w:rFonts w:ascii="Times New Roman" w:hAnsi="Times New Roman" w:cs="Times New Roman"/>
                <w:sz w:val="24"/>
                <w:szCs w:val="24"/>
              </w:rPr>
              <w:t xml:space="preserve">. </w:t>
            </w:r>
            <w:r w:rsidR="00F67773" w:rsidRPr="0055175C">
              <w:t xml:space="preserve"> </w:t>
            </w:r>
            <w:r w:rsidR="00F67773" w:rsidRPr="0055175C">
              <w:rPr>
                <w:rFonts w:ascii="Times New Roman" w:hAnsi="Times New Roman" w:cs="Times New Roman"/>
                <w:sz w:val="24"/>
                <w:szCs w:val="24"/>
              </w:rPr>
              <w:t xml:space="preserve">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а также сведения, предусмотренные пунктом 34 </w:t>
            </w:r>
            <w:r w:rsidR="00E0372C" w:rsidRPr="0055175C">
              <w:t xml:space="preserve"> </w:t>
            </w:r>
            <w:r w:rsidR="00E0372C" w:rsidRPr="0055175C">
              <w:rPr>
                <w:rFonts w:ascii="Times New Roman" w:hAnsi="Times New Roman" w:cs="Times New Roman"/>
                <w:sz w:val="24"/>
                <w:szCs w:val="24"/>
              </w:rPr>
              <w:t>постановления Правительства Российской Федерации от 10 сентября 2012 № 908 «Об утверждении Положения о размещении в единой информационной системе информации о закупке».</w:t>
            </w:r>
          </w:p>
          <w:p w14:paraId="144D0B6C" w14:textId="63A2C8ED" w:rsidR="00E555C1" w:rsidRPr="00234C7C" w:rsidRDefault="00E555C1" w:rsidP="00E555C1">
            <w:pPr>
              <w:shd w:val="clear" w:color="auto" w:fill="FFFFFF"/>
              <w:spacing w:after="0" w:line="240" w:lineRule="auto"/>
              <w:jc w:val="both"/>
              <w:rPr>
                <w:rFonts w:ascii="Times New Roman" w:eastAsia="Calibri" w:hAnsi="Times New Roman" w:cs="Times New Roman"/>
                <w:color w:val="00000A"/>
                <w:sz w:val="24"/>
                <w:szCs w:val="24"/>
                <w:lang w:eastAsia="en-US"/>
              </w:rPr>
            </w:pPr>
            <w:r w:rsidRPr="00234C7C">
              <w:rPr>
                <w:rFonts w:ascii="Times New Roman" w:eastAsia="Calibri" w:hAnsi="Times New Roman" w:cs="Times New Roman"/>
                <w:color w:val="00000A"/>
                <w:sz w:val="24"/>
                <w:szCs w:val="24"/>
                <w:lang w:eastAsia="en-US"/>
              </w:rPr>
              <w:t xml:space="preserve">Оператор электронной площадки обеспечивает непрерывность проведения аукциона в </w:t>
            </w:r>
            <w:r w:rsidRPr="00234C7C">
              <w:rPr>
                <w:rFonts w:ascii="Times New Roman" w:eastAsia="Calibri" w:hAnsi="Times New Roman" w:cs="Times New Roman"/>
                <w:color w:val="00000A"/>
                <w:sz w:val="24"/>
                <w:szCs w:val="24"/>
                <w:lang w:eastAsia="en-US"/>
              </w:rPr>
              <w:lastRenderedPageBreak/>
              <w:t>электронной форме, надежность функционирования программных и технических средств, используемых для его проведения, равный доступ его участников к участию в нем.</w:t>
            </w:r>
          </w:p>
          <w:p w14:paraId="76638FE6" w14:textId="0E4D060B"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В случае если при проведении аукциона в электронной форме цена договора снижена до половины процента НМЦД или ниже, такой аукцион проводится на право заключить договор.</w:t>
            </w:r>
          </w:p>
        </w:tc>
      </w:tr>
      <w:tr w:rsidR="00E555C1" w:rsidRPr="00234C7C" w14:paraId="28B9E1C2" w14:textId="77777777" w:rsidTr="00ED45F7">
        <w:trPr>
          <w:trHeight w:val="340"/>
          <w:jc w:val="center"/>
        </w:trPr>
        <w:tc>
          <w:tcPr>
            <w:tcW w:w="325" w:type="pct"/>
            <w:vAlign w:val="center"/>
          </w:tcPr>
          <w:p w14:paraId="3B47A477" w14:textId="6BACA152"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r w:rsidRPr="00234C7C">
              <w:rPr>
                <w:rFonts w:ascii="Times New Roman" w:eastAsiaTheme="minorEastAsia" w:hAnsi="Times New Roman"/>
                <w:sz w:val="24"/>
                <w:szCs w:val="24"/>
              </w:rPr>
              <w:lastRenderedPageBreak/>
              <w:t>1</w:t>
            </w:r>
          </w:p>
        </w:tc>
        <w:tc>
          <w:tcPr>
            <w:tcW w:w="1948" w:type="pct"/>
            <w:vAlign w:val="center"/>
          </w:tcPr>
          <w:p w14:paraId="467D41DF" w14:textId="13FB2F5A"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Порядок рассмотрения вторых частей заявок на участие в закупке</w:t>
            </w:r>
          </w:p>
        </w:tc>
        <w:tc>
          <w:tcPr>
            <w:tcW w:w="2727" w:type="pct"/>
          </w:tcPr>
          <w:p w14:paraId="777C8203" w14:textId="0E0BD3EF"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об аукционе в электронной форме, до принятия решения о соответствии пяти таких заявок требованиям, установленным документацией об аукционе в электронной форме. В случае, если в таком аукционе принимали участие менее чем десять его участников и менее чем пять заявок соответствуют указанным требованиям,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w:t>
            </w:r>
            <w:r w:rsidRPr="0055175C">
              <w:rPr>
                <w:rFonts w:ascii="Times New Roman" w:hAnsi="Times New Roman" w:cs="Times New Roman"/>
                <w:sz w:val="24"/>
                <w:szCs w:val="24"/>
              </w:rPr>
              <w:t>участником, предложившим наиболее низкую цену договора</w:t>
            </w:r>
            <w:r w:rsidR="00F67773" w:rsidRPr="0055175C">
              <w:t xml:space="preserve"> </w:t>
            </w:r>
            <w:r w:rsidR="00F67773" w:rsidRPr="0055175C">
              <w:rPr>
                <w:rFonts w:ascii="Times New Roman" w:hAnsi="Times New Roman" w:cs="Times New Roman"/>
                <w:sz w:val="24"/>
                <w:szCs w:val="24"/>
              </w:rPr>
              <w:t>и осуществляется с учетом ранжирования данных заявок в соответствии с п. 13.2 настоящей информационной карты</w:t>
            </w:r>
            <w:r w:rsidRPr="0055175C">
              <w:rPr>
                <w:rFonts w:ascii="Times New Roman" w:hAnsi="Times New Roman" w:cs="Times New Roman"/>
                <w:sz w:val="24"/>
                <w:szCs w:val="24"/>
              </w:rPr>
              <w:t>.</w:t>
            </w:r>
            <w:r w:rsidRPr="00234C7C">
              <w:rPr>
                <w:rFonts w:ascii="Times New Roman" w:hAnsi="Times New Roman" w:cs="Times New Roman"/>
                <w:sz w:val="24"/>
                <w:szCs w:val="24"/>
              </w:rPr>
              <w:t xml:space="preserve"> </w:t>
            </w:r>
          </w:p>
          <w:p w14:paraId="29BB7BCD" w14:textId="435369F8"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В случае если не выявлено пять заявок на участие в аукционе в электронной форме, соответствующих требованиям, установленным аукционной документацией,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направляет Заказчику (Организатору закупки) все вторые части этих заявок, ранжированные для выявления пяти заявок на участие в таком аукционе, соответствующих требованиям, установленным аукционной документацией.</w:t>
            </w:r>
          </w:p>
          <w:p w14:paraId="775A22E0" w14:textId="33E1644D"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Заявка на участие в аукционе в электронной форме признается несоответствующей требованиям, установленным документацией об аукционе в электронной форме, в случае:</w:t>
            </w:r>
          </w:p>
          <w:p w14:paraId="57F8EB0E" w14:textId="0BCB6845"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 непредставления документов и информации, предусмотренных п. 9.3 </w:t>
            </w:r>
            <w:r w:rsidR="00E0372C" w:rsidRPr="0055175C">
              <w:rPr>
                <w:rFonts w:ascii="Times New Roman" w:hAnsi="Times New Roman" w:cs="Times New Roman"/>
                <w:sz w:val="24"/>
                <w:szCs w:val="24"/>
              </w:rPr>
              <w:t>настоящей информационной карты</w:t>
            </w:r>
            <w:r w:rsidRPr="0055175C">
              <w:rPr>
                <w:rFonts w:ascii="Times New Roman" w:hAnsi="Times New Roman" w:cs="Times New Roman"/>
                <w:sz w:val="24"/>
                <w:szCs w:val="24"/>
              </w:rPr>
              <w:t xml:space="preserve"> (вторая часть</w:t>
            </w:r>
            <w:r w:rsidRPr="00234C7C">
              <w:rPr>
                <w:rFonts w:ascii="Times New Roman" w:hAnsi="Times New Roman" w:cs="Times New Roman"/>
                <w:sz w:val="24"/>
                <w:szCs w:val="24"/>
              </w:rPr>
              <w:t xml:space="preserve"> заявки), </w:t>
            </w:r>
            <w:r w:rsidRPr="00234C7C">
              <w:rPr>
                <w:rFonts w:ascii="Times New Roman" w:hAnsi="Times New Roman" w:cs="Times New Roman"/>
                <w:sz w:val="24"/>
                <w:szCs w:val="24"/>
              </w:rPr>
              <w:lastRenderedPageBreak/>
              <w:t>либо несоответствия указанных документов и информации требованиям, установленным документацией об аукционе в электронной форме;</w:t>
            </w:r>
          </w:p>
          <w:p w14:paraId="035E4AE3" w14:textId="76D3E90A"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 наличия в документах и информации, </w:t>
            </w:r>
            <w:r w:rsidRPr="0055175C">
              <w:rPr>
                <w:rFonts w:ascii="Times New Roman" w:hAnsi="Times New Roman" w:cs="Times New Roman"/>
                <w:sz w:val="24"/>
                <w:szCs w:val="24"/>
              </w:rPr>
              <w:t>предусмотренных п. 9.3</w:t>
            </w:r>
            <w:r w:rsidR="00E0372C" w:rsidRPr="0055175C">
              <w:rPr>
                <w:rFonts w:ascii="Times New Roman" w:hAnsi="Times New Roman" w:cs="Times New Roman"/>
                <w:sz w:val="24"/>
                <w:szCs w:val="24"/>
              </w:rPr>
              <w:t xml:space="preserve"> настоящей информационной карты</w:t>
            </w:r>
            <w:r w:rsidRPr="0055175C">
              <w:rPr>
                <w:rFonts w:ascii="Times New Roman" w:hAnsi="Times New Roman" w:cs="Times New Roman"/>
                <w:sz w:val="24"/>
                <w:szCs w:val="24"/>
              </w:rPr>
              <w:t xml:space="preserve"> (вторая</w:t>
            </w:r>
            <w:r w:rsidRPr="00234C7C">
              <w:rPr>
                <w:rFonts w:ascii="Times New Roman" w:hAnsi="Times New Roman" w:cs="Times New Roman"/>
                <w:sz w:val="24"/>
                <w:szCs w:val="24"/>
              </w:rPr>
              <w:t xml:space="preserve"> часть заявки) недостоверной информации на дату и время рассмотрения вторых частей заявок на участие в аукционе в электронной форме;</w:t>
            </w:r>
          </w:p>
          <w:p w14:paraId="4E54DD48" w14:textId="44C0B222"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несоответствия участника такого аукциона требованиям, установленным документацией об аукционе в электронной форме.</w:t>
            </w:r>
          </w:p>
        </w:tc>
      </w:tr>
      <w:tr w:rsidR="00E555C1" w:rsidRPr="00234C7C" w14:paraId="2070C3FC" w14:textId="77777777" w:rsidTr="00ED45F7">
        <w:trPr>
          <w:trHeight w:val="340"/>
          <w:jc w:val="center"/>
        </w:trPr>
        <w:tc>
          <w:tcPr>
            <w:tcW w:w="325" w:type="pct"/>
            <w:vAlign w:val="center"/>
          </w:tcPr>
          <w:p w14:paraId="196BE34C"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5AFB9EA5" w14:textId="4350E5F4"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Порядок подведения итогов закупки (этапов закупки)</w:t>
            </w:r>
          </w:p>
        </w:tc>
        <w:tc>
          <w:tcPr>
            <w:tcW w:w="2727" w:type="pct"/>
          </w:tcPr>
          <w:p w14:paraId="0406BD29" w14:textId="2755C0D4"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Победителем аукциона в электронной форме, по решению комиссии, признается участник, который предложил наиболее низкую цену договора, при условии его соответствия и соответствия его заявки требованиям документации об аукционе в электронной форме.</w:t>
            </w:r>
          </w:p>
          <w:p w14:paraId="0E00599F" w14:textId="15922921"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В случае если при проведении аукциона в электронной форме цена договора была снижена до половины процента НМЦД или ниже, и такой аукцион проводился на право заключить договор, победителем аукциона в электронной форме признается его участник, который предложил наиболее высокую цену за право заключения договора и заявка которого соответствует требованиям документации об аукционе в электронной форме.   </w:t>
            </w:r>
          </w:p>
          <w:p w14:paraId="119389FE" w14:textId="559131F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Аукцион в электронной форме признается не состоявшимся:</w:t>
            </w:r>
          </w:p>
          <w:p w14:paraId="6421934E"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 если по окончании срока подачи заявок на участие в таком аукционе подана только одна заявка или не подано ни одной заявки на участие в нем;  </w:t>
            </w:r>
          </w:p>
          <w:p w14:paraId="771CF136" w14:textId="5168FF13"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если по результатам рассмотрения первых частей заявок на участие в электронном аукционе в электронной форме комиссия приняла решение об отказе в допуске к участию в таком аукционе всех участников аукциона в электронной форме, подавших заявки на участие в нем, или о признании только одного участника аукциона в электронной форме, подавшего заявку на участие в таком аукционе, его участником;</w:t>
            </w:r>
          </w:p>
          <w:p w14:paraId="653675CE" w14:textId="77777777" w:rsidR="007E1BCD" w:rsidRPr="007E1BCD"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w:t>
            </w:r>
            <w:r w:rsidRPr="007E1BCD">
              <w:rPr>
                <w:rFonts w:ascii="Times New Roman" w:hAnsi="Times New Roman" w:cs="Times New Roman"/>
                <w:sz w:val="24"/>
                <w:szCs w:val="24"/>
              </w:rPr>
              <w:t>одной второй части заявки на участие в нем</w:t>
            </w:r>
            <w:r w:rsidR="007E1BCD" w:rsidRPr="007E1BCD">
              <w:rPr>
                <w:rFonts w:ascii="Times New Roman" w:hAnsi="Times New Roman" w:cs="Times New Roman"/>
                <w:sz w:val="24"/>
                <w:szCs w:val="24"/>
              </w:rPr>
              <w:t>;</w:t>
            </w:r>
          </w:p>
          <w:p w14:paraId="4250E737" w14:textId="7156D02E" w:rsidR="00E555C1" w:rsidRPr="007E1BCD" w:rsidRDefault="007E1BCD" w:rsidP="00E555C1">
            <w:pPr>
              <w:shd w:val="clear" w:color="auto" w:fill="FFFFFF"/>
              <w:spacing w:after="0" w:line="240" w:lineRule="auto"/>
              <w:jc w:val="both"/>
              <w:rPr>
                <w:rFonts w:ascii="Times New Roman" w:hAnsi="Times New Roman" w:cs="Times New Roman"/>
                <w:sz w:val="24"/>
                <w:szCs w:val="24"/>
              </w:rPr>
            </w:pPr>
            <w:r w:rsidRPr="0055175C">
              <w:rPr>
                <w:rFonts w:ascii="Times New Roman" w:hAnsi="Times New Roman" w:cs="Times New Roman"/>
                <w:sz w:val="24"/>
                <w:szCs w:val="24"/>
              </w:rPr>
              <w:lastRenderedPageBreak/>
              <w:t>-  если в течение десяти минут после начала проведения такого аукциона ни один из его участников не подал предложение о цене договора</w:t>
            </w:r>
            <w:r w:rsidR="00E555C1" w:rsidRPr="0055175C">
              <w:rPr>
                <w:rFonts w:ascii="Times New Roman" w:hAnsi="Times New Roman" w:cs="Times New Roman"/>
                <w:sz w:val="24"/>
                <w:szCs w:val="24"/>
              </w:rPr>
              <w:t>.</w:t>
            </w:r>
          </w:p>
          <w:p w14:paraId="34C30CA3"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7E1BCD">
              <w:rPr>
                <w:rFonts w:ascii="Times New Roman" w:hAnsi="Times New Roman" w:cs="Times New Roman"/>
                <w:sz w:val="24"/>
                <w:szCs w:val="24"/>
              </w:rPr>
              <w:t>В случае если аукцион в электронной форме признан не состоявшимся в связи с тем, что по окончании срока подачи заявок</w:t>
            </w:r>
            <w:r w:rsidRPr="00234C7C">
              <w:rPr>
                <w:rFonts w:ascii="Times New Roman" w:hAnsi="Times New Roman" w:cs="Times New Roman"/>
                <w:sz w:val="24"/>
                <w:szCs w:val="24"/>
              </w:rPr>
              <w:t xml:space="preserve"> на участие в таком аукционе подана только одна заявка на участие в нем:</w:t>
            </w:r>
          </w:p>
          <w:p w14:paraId="39C89305" w14:textId="52EDB55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(Организатору закупки) обе части этой заявки;</w:t>
            </w:r>
          </w:p>
          <w:p w14:paraId="5EBCFD6F" w14:textId="7099B76E"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оператор электронной площадки в течение указанного срока направляет уведомление участнику такого аукциона, подавшему единственную заявку на участие в таком аукционе.</w:t>
            </w:r>
          </w:p>
          <w:p w14:paraId="13536444" w14:textId="45FD934B"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Комиссия в течение трех рабочих дней с даты получения единственной заявки на участие в таком аукционе рассматривает эту заявку на предмет соответствия требованиям аукционной документации и направляет оператору электронной площадки протокол рассмотрения единственной заявки на участие в таком аукционе, подписанный членами комиссии. Протокол размещается Организатором закупки в единой информационной системе на официальном сайте, за исключением случаев, предусмотренных Федеральным законом № 223-ФЗ не позднее трех дней со дня его подписания.</w:t>
            </w:r>
          </w:p>
          <w:p w14:paraId="013A4F7C" w14:textId="2EBFF4C9"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В случае если аукцион в электронной форме признан не состоявшимся в связи с тем, что комиссией принято решение о признании только одного участника такого аукциона, подавшего заявку на участие в таком аукционе, его участником:</w:t>
            </w:r>
          </w:p>
          <w:p w14:paraId="3508062A" w14:textId="2AA50E18"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оператор электронной площадки в течение одного часа после размещения на электронной площадке протокола рассмотрения первых частей заявок направляет Заказчику (Организатору закупки) вторую часть заявки на участие в таком аукционе, поданной данным участником;</w:t>
            </w:r>
          </w:p>
          <w:p w14:paraId="0FE142FE" w14:textId="51C5C0E8"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оператор электронной площадки в течение указанного срока направляет уведомление единственному участнику такого аукциона.</w:t>
            </w:r>
          </w:p>
          <w:p w14:paraId="0201F716" w14:textId="43C9A4A9"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Комиссия в течение трех дней с даты получения Заказчиком (Организатором закупки) второй части этой заявки единственного участника </w:t>
            </w:r>
            <w:r w:rsidRPr="00234C7C">
              <w:rPr>
                <w:rFonts w:ascii="Times New Roman" w:hAnsi="Times New Roman" w:cs="Times New Roman"/>
                <w:sz w:val="24"/>
                <w:szCs w:val="24"/>
              </w:rPr>
              <w:lastRenderedPageBreak/>
              <w:t>такого аукциона рассматривает данную заявку на предмет соответствия требованиям Положения о закупке и аукционной документации и направляет оператору электронной площадки протокол рассмотрения заявки единственного участника такого аукциона, подписанный членами комиссии. Протокол размещается Организатором закупки в единой информационной системе, на официальном сайте, за исключением случаев, предусмотренных Федеральным законом № 223-ФЗ, не позднее трех дней со дня его подписания.</w:t>
            </w:r>
          </w:p>
        </w:tc>
      </w:tr>
      <w:tr w:rsidR="00E555C1" w:rsidRPr="00234C7C" w14:paraId="244860BE" w14:textId="77777777" w:rsidTr="00ED45F7">
        <w:trPr>
          <w:trHeight w:val="340"/>
          <w:jc w:val="center"/>
        </w:trPr>
        <w:tc>
          <w:tcPr>
            <w:tcW w:w="325" w:type="pct"/>
            <w:vAlign w:val="center"/>
          </w:tcPr>
          <w:p w14:paraId="0630EE11"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4675" w:type="pct"/>
            <w:gridSpan w:val="2"/>
          </w:tcPr>
          <w:p w14:paraId="4044A3B0" w14:textId="1FE7CC31"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Обеспечение заявки на участие в закупке</w:t>
            </w:r>
          </w:p>
        </w:tc>
      </w:tr>
      <w:tr w:rsidR="00E555C1" w:rsidRPr="00234C7C" w14:paraId="5AC0CD0C" w14:textId="77777777" w:rsidTr="00ED45F7">
        <w:trPr>
          <w:trHeight w:val="340"/>
          <w:jc w:val="center"/>
        </w:trPr>
        <w:tc>
          <w:tcPr>
            <w:tcW w:w="325" w:type="pct"/>
            <w:vAlign w:val="center"/>
          </w:tcPr>
          <w:p w14:paraId="5210E914"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6DCA915C" w14:textId="7FF04E87"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Размер обеспечения заявки на участие в закупке</w:t>
            </w:r>
          </w:p>
        </w:tc>
        <w:tc>
          <w:tcPr>
            <w:tcW w:w="2727" w:type="pct"/>
          </w:tcPr>
          <w:p w14:paraId="0F37623F" w14:textId="4316B666"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Не установлено </w:t>
            </w:r>
          </w:p>
        </w:tc>
      </w:tr>
      <w:tr w:rsidR="00E555C1" w:rsidRPr="00234C7C" w14:paraId="71A138C9" w14:textId="77777777" w:rsidTr="00ED45F7">
        <w:trPr>
          <w:trHeight w:val="340"/>
          <w:jc w:val="center"/>
        </w:trPr>
        <w:tc>
          <w:tcPr>
            <w:tcW w:w="325" w:type="pct"/>
            <w:vAlign w:val="center"/>
          </w:tcPr>
          <w:p w14:paraId="431D40F4"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5451A622" w14:textId="44EF967D"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Порядок и срок предоставления обеспечения заявки на участие в закупке</w:t>
            </w:r>
          </w:p>
        </w:tc>
        <w:tc>
          <w:tcPr>
            <w:tcW w:w="2727" w:type="pct"/>
          </w:tcPr>
          <w:p w14:paraId="5B5F49DB" w14:textId="549DA808"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w:t>
            </w:r>
          </w:p>
        </w:tc>
      </w:tr>
      <w:tr w:rsidR="00E555C1" w:rsidRPr="00234C7C" w14:paraId="0EF4427B" w14:textId="77777777" w:rsidTr="00ED45F7">
        <w:trPr>
          <w:trHeight w:val="340"/>
          <w:jc w:val="center"/>
        </w:trPr>
        <w:tc>
          <w:tcPr>
            <w:tcW w:w="325" w:type="pct"/>
            <w:vAlign w:val="center"/>
          </w:tcPr>
          <w:p w14:paraId="4834D0A5"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2D35165F" w14:textId="2396638A"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Требования к банковской гарантии, предоставляемой в качестве обеспечения заявки на участие в закупке</w:t>
            </w:r>
          </w:p>
        </w:tc>
        <w:tc>
          <w:tcPr>
            <w:tcW w:w="2727" w:type="pct"/>
          </w:tcPr>
          <w:p w14:paraId="68A7F87A" w14:textId="32E2494B"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w:t>
            </w:r>
          </w:p>
        </w:tc>
      </w:tr>
      <w:tr w:rsidR="00E555C1" w:rsidRPr="00234C7C" w14:paraId="28A04215" w14:textId="77777777" w:rsidTr="00ED45F7">
        <w:trPr>
          <w:trHeight w:val="340"/>
          <w:jc w:val="center"/>
        </w:trPr>
        <w:tc>
          <w:tcPr>
            <w:tcW w:w="325" w:type="pct"/>
            <w:vAlign w:val="center"/>
          </w:tcPr>
          <w:p w14:paraId="3B24C5D4"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4675" w:type="pct"/>
            <w:gridSpan w:val="2"/>
          </w:tcPr>
          <w:p w14:paraId="278EB41B" w14:textId="7430C58E"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Обеспечение исполнения договора</w:t>
            </w:r>
          </w:p>
        </w:tc>
      </w:tr>
      <w:tr w:rsidR="00E555C1" w:rsidRPr="00234C7C" w14:paraId="089243AE" w14:textId="77777777" w:rsidTr="00ED45F7">
        <w:trPr>
          <w:trHeight w:val="340"/>
          <w:jc w:val="center"/>
        </w:trPr>
        <w:tc>
          <w:tcPr>
            <w:tcW w:w="325" w:type="pct"/>
            <w:vAlign w:val="center"/>
          </w:tcPr>
          <w:p w14:paraId="1BCA9765" w14:textId="77777777" w:rsidR="00E555C1" w:rsidRPr="00234C7C" w:rsidRDefault="00E555C1" w:rsidP="00E555C1">
            <w:pPr>
              <w:pStyle w:val="a4"/>
              <w:numPr>
                <w:ilvl w:val="1"/>
                <w:numId w:val="5"/>
              </w:numPr>
              <w:spacing w:after="0" w:line="240" w:lineRule="auto"/>
              <w:ind w:left="22" w:right="33" w:hanging="22"/>
              <w:rPr>
                <w:rFonts w:ascii="Times New Roman" w:eastAsiaTheme="minorEastAsia" w:hAnsi="Times New Roman"/>
                <w:sz w:val="24"/>
                <w:szCs w:val="24"/>
              </w:rPr>
            </w:pPr>
          </w:p>
        </w:tc>
        <w:tc>
          <w:tcPr>
            <w:tcW w:w="1948" w:type="pct"/>
            <w:vAlign w:val="center"/>
          </w:tcPr>
          <w:p w14:paraId="461EC0E7" w14:textId="02B10910"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Размер обеспечения исполнения договора</w:t>
            </w:r>
          </w:p>
        </w:tc>
        <w:tc>
          <w:tcPr>
            <w:tcW w:w="2727" w:type="pct"/>
          </w:tcPr>
          <w:p w14:paraId="24DB3523" w14:textId="6AAFC203"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color w:val="FF0000"/>
                <w:sz w:val="24"/>
                <w:szCs w:val="24"/>
              </w:rPr>
              <w:t xml:space="preserve">Обеспечение исполнения договора предоставляется в размере 5% от начальной (максимальной) цены договора и составляет </w:t>
            </w:r>
            <w:r w:rsidR="00E92068" w:rsidRPr="00E92068">
              <w:rPr>
                <w:rFonts w:ascii="Times New Roman" w:hAnsi="Times New Roman" w:cs="Times New Roman"/>
                <w:color w:val="FF0000"/>
                <w:sz w:val="24"/>
                <w:szCs w:val="24"/>
              </w:rPr>
              <w:t>926</w:t>
            </w:r>
            <w:r w:rsidR="00E92068">
              <w:rPr>
                <w:rFonts w:ascii="Times New Roman" w:hAnsi="Times New Roman" w:cs="Times New Roman"/>
                <w:color w:val="FF0000"/>
                <w:sz w:val="24"/>
                <w:szCs w:val="24"/>
              </w:rPr>
              <w:t xml:space="preserve"> </w:t>
            </w:r>
            <w:r w:rsidR="00E92068" w:rsidRPr="00E92068">
              <w:rPr>
                <w:rFonts w:ascii="Times New Roman" w:hAnsi="Times New Roman" w:cs="Times New Roman"/>
                <w:color w:val="FF0000"/>
                <w:sz w:val="24"/>
                <w:szCs w:val="24"/>
              </w:rPr>
              <w:t>642</w:t>
            </w:r>
            <w:r w:rsidRPr="00234C7C">
              <w:rPr>
                <w:rFonts w:ascii="Times New Roman" w:hAnsi="Times New Roman" w:cs="Times New Roman"/>
                <w:color w:val="FF0000"/>
                <w:sz w:val="24"/>
                <w:szCs w:val="24"/>
              </w:rPr>
              <w:t xml:space="preserve"> (</w:t>
            </w:r>
            <w:r w:rsidR="00E92068">
              <w:rPr>
                <w:rFonts w:ascii="Times New Roman" w:hAnsi="Times New Roman" w:cs="Times New Roman"/>
                <w:color w:val="FF0000"/>
                <w:sz w:val="24"/>
                <w:szCs w:val="24"/>
              </w:rPr>
              <w:t xml:space="preserve">девятьсот двадцать шесть тысяч шестьсот </w:t>
            </w:r>
            <w:r w:rsidR="00C533F3">
              <w:rPr>
                <w:rFonts w:ascii="Times New Roman" w:hAnsi="Times New Roman" w:cs="Times New Roman"/>
                <w:color w:val="FF0000"/>
                <w:sz w:val="24"/>
                <w:szCs w:val="24"/>
              </w:rPr>
              <w:t>сорок два</w:t>
            </w:r>
            <w:r w:rsidRPr="00234C7C">
              <w:rPr>
                <w:rFonts w:ascii="Times New Roman" w:hAnsi="Times New Roman" w:cs="Times New Roman"/>
                <w:color w:val="FF0000"/>
                <w:sz w:val="24"/>
                <w:szCs w:val="24"/>
              </w:rPr>
              <w:t>) рубл</w:t>
            </w:r>
            <w:r w:rsidR="00C533F3">
              <w:rPr>
                <w:rFonts w:ascii="Times New Roman" w:hAnsi="Times New Roman" w:cs="Times New Roman"/>
                <w:color w:val="FF0000"/>
                <w:sz w:val="24"/>
                <w:szCs w:val="24"/>
              </w:rPr>
              <w:t>я</w:t>
            </w:r>
            <w:r w:rsidRPr="00234C7C">
              <w:rPr>
                <w:rFonts w:ascii="Times New Roman" w:hAnsi="Times New Roman" w:cs="Times New Roman"/>
                <w:color w:val="FF0000"/>
                <w:sz w:val="24"/>
                <w:szCs w:val="24"/>
              </w:rPr>
              <w:t xml:space="preserve"> </w:t>
            </w:r>
            <w:r w:rsidR="00E92068">
              <w:rPr>
                <w:rFonts w:ascii="Times New Roman" w:hAnsi="Times New Roman" w:cs="Times New Roman"/>
                <w:color w:val="FF0000"/>
                <w:sz w:val="24"/>
                <w:szCs w:val="24"/>
              </w:rPr>
              <w:t>57</w:t>
            </w:r>
            <w:r w:rsidRPr="00234C7C">
              <w:rPr>
                <w:rFonts w:ascii="Times New Roman" w:hAnsi="Times New Roman" w:cs="Times New Roman"/>
                <w:color w:val="FF0000"/>
                <w:sz w:val="24"/>
                <w:szCs w:val="24"/>
              </w:rPr>
              <w:t xml:space="preserve"> коп.</w:t>
            </w:r>
          </w:p>
        </w:tc>
      </w:tr>
      <w:tr w:rsidR="00E555C1" w:rsidRPr="00234C7C" w14:paraId="054D6D72" w14:textId="77777777" w:rsidTr="00ED45F7">
        <w:trPr>
          <w:trHeight w:val="340"/>
          <w:jc w:val="center"/>
        </w:trPr>
        <w:tc>
          <w:tcPr>
            <w:tcW w:w="325" w:type="pct"/>
            <w:vAlign w:val="center"/>
          </w:tcPr>
          <w:p w14:paraId="63A7ED98"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3C52CD64" w14:textId="2D799BEF"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Порядок и срок предоставления обеспечения исполнения договора</w:t>
            </w:r>
          </w:p>
        </w:tc>
        <w:tc>
          <w:tcPr>
            <w:tcW w:w="2727" w:type="pct"/>
          </w:tcPr>
          <w:p w14:paraId="43CEBE48" w14:textId="2FE83D19"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Обеспечение исполнения договора может предоставляться участниками такого аукциона в электронной форме путем внесения денежных средств на счет, который указан в пункте 2.5 </w:t>
            </w:r>
            <w:r w:rsidRPr="0055175C">
              <w:rPr>
                <w:rFonts w:ascii="Times New Roman" w:hAnsi="Times New Roman" w:cs="Times New Roman"/>
                <w:sz w:val="24"/>
                <w:szCs w:val="24"/>
              </w:rPr>
              <w:t xml:space="preserve">настоящей </w:t>
            </w:r>
            <w:r w:rsidR="00C257AD" w:rsidRPr="0055175C">
              <w:rPr>
                <w:rFonts w:ascii="Times New Roman" w:hAnsi="Times New Roman" w:cs="Times New Roman"/>
                <w:sz w:val="24"/>
                <w:szCs w:val="24"/>
              </w:rPr>
              <w:t>информационной карты</w:t>
            </w:r>
            <w:r w:rsidRPr="0055175C">
              <w:rPr>
                <w:rFonts w:ascii="Times New Roman" w:hAnsi="Times New Roman" w:cs="Times New Roman"/>
                <w:sz w:val="24"/>
                <w:szCs w:val="24"/>
              </w:rPr>
              <w:t>, либо</w:t>
            </w:r>
            <w:r w:rsidRPr="00234C7C">
              <w:rPr>
                <w:rFonts w:ascii="Times New Roman" w:hAnsi="Times New Roman" w:cs="Times New Roman"/>
                <w:sz w:val="24"/>
                <w:szCs w:val="24"/>
              </w:rPr>
              <w:t xml:space="preserve"> предоставления банковской гарантии.</w:t>
            </w:r>
          </w:p>
          <w:p w14:paraId="6D66B96E"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Способ обеспечения исполнения договора определяется участником аукциона в электронной форме, с которым заключается договор, самостоятельно.</w:t>
            </w:r>
          </w:p>
          <w:p w14:paraId="18E492AC"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Обеспечение исполнения договора предоставляется до заключения договора.</w:t>
            </w:r>
          </w:p>
          <w:p w14:paraId="13DB7E91"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В случае непредоставления участником аукциона в электронной форме, с которым заключается договор, обеспечения исполнения договора в установленный для заключения договора срок такой участник считается уклонившимся от заключения договора.</w:t>
            </w:r>
          </w:p>
          <w:p w14:paraId="66934F59"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w:t>
            </w:r>
            <w:r w:rsidRPr="00234C7C">
              <w:rPr>
                <w:rFonts w:ascii="Times New Roman" w:hAnsi="Times New Roman" w:cs="Times New Roman"/>
                <w:sz w:val="24"/>
                <w:szCs w:val="24"/>
              </w:rPr>
              <w:lastRenderedPageBreak/>
              <w:t>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C57FEE5" w14:textId="3EEEF67C"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Если в ходе проведения аукциона в электронной форме победителем аукциона в электронной форме была снижена НМЦД на двадцать пять и более процентов, Заказчик применяет к победителю аукциона в электронной форме антидемпинговые меры. Выплата аванса при исполнении договора, заключенного с таким участником аукциона, не допускается.</w:t>
            </w:r>
          </w:p>
          <w:p w14:paraId="16DA70CF" w14:textId="32A10FF8"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Победитель аукциона в электронной форме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пункте 15.1 </w:t>
            </w:r>
            <w:r w:rsidRPr="0055175C">
              <w:rPr>
                <w:rFonts w:ascii="Times New Roman" w:hAnsi="Times New Roman" w:cs="Times New Roman"/>
                <w:sz w:val="24"/>
                <w:szCs w:val="24"/>
              </w:rPr>
              <w:t xml:space="preserve">настоящей </w:t>
            </w:r>
            <w:r w:rsidR="002040FF" w:rsidRPr="0055175C">
              <w:rPr>
                <w:rFonts w:ascii="Times New Roman" w:hAnsi="Times New Roman" w:cs="Times New Roman"/>
                <w:sz w:val="24"/>
                <w:szCs w:val="24"/>
              </w:rPr>
              <w:t>информационной карты</w:t>
            </w:r>
            <w:r w:rsidRPr="00234C7C">
              <w:rPr>
                <w:rFonts w:ascii="Times New Roman" w:hAnsi="Times New Roman" w:cs="Times New Roman"/>
                <w:sz w:val="24"/>
                <w:szCs w:val="24"/>
              </w:rPr>
              <w:t>, но не менее чем в размере аванса (если договором предусмотрена выплата аванса).</w:t>
            </w:r>
          </w:p>
          <w:p w14:paraId="4F9E41C1" w14:textId="552671F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В случае неисполнения установленных антидемпинговыми мерами требований победитель аукциона в электронной форме признается уклонившимся от заключения договора.  </w:t>
            </w:r>
          </w:p>
        </w:tc>
      </w:tr>
      <w:tr w:rsidR="00E555C1" w:rsidRPr="00234C7C" w14:paraId="379CBC4F" w14:textId="77777777" w:rsidTr="00ED45F7">
        <w:trPr>
          <w:trHeight w:val="340"/>
          <w:jc w:val="center"/>
        </w:trPr>
        <w:tc>
          <w:tcPr>
            <w:tcW w:w="325" w:type="pct"/>
            <w:vAlign w:val="center"/>
          </w:tcPr>
          <w:p w14:paraId="7C07853E"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478FA7CA" w14:textId="2ECB110C"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Основное обязательство, исполнение которого обеспечивается</w:t>
            </w:r>
          </w:p>
        </w:tc>
        <w:tc>
          <w:tcPr>
            <w:tcW w:w="2727" w:type="pct"/>
          </w:tcPr>
          <w:p w14:paraId="6D24CB6B" w14:textId="03D0930C"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Установлено в проекте договора</w:t>
            </w:r>
          </w:p>
        </w:tc>
      </w:tr>
      <w:tr w:rsidR="00E555C1" w:rsidRPr="00234C7C" w14:paraId="1F0C6DB5" w14:textId="77777777" w:rsidTr="00ED45F7">
        <w:trPr>
          <w:trHeight w:val="340"/>
          <w:jc w:val="center"/>
        </w:trPr>
        <w:tc>
          <w:tcPr>
            <w:tcW w:w="325" w:type="pct"/>
            <w:vAlign w:val="center"/>
          </w:tcPr>
          <w:p w14:paraId="12D3982C"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5A81948B" w14:textId="4D944F61"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Срок исполнения основного обязательства</w:t>
            </w:r>
          </w:p>
        </w:tc>
        <w:tc>
          <w:tcPr>
            <w:tcW w:w="2727" w:type="pct"/>
          </w:tcPr>
          <w:p w14:paraId="382C858E" w14:textId="01D00614"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Установлено в проекте договора</w:t>
            </w:r>
          </w:p>
        </w:tc>
      </w:tr>
      <w:tr w:rsidR="00E555C1" w:rsidRPr="00234C7C" w14:paraId="03FEFA05" w14:textId="77777777" w:rsidTr="00ED45F7">
        <w:trPr>
          <w:trHeight w:val="983"/>
          <w:jc w:val="center"/>
        </w:trPr>
        <w:tc>
          <w:tcPr>
            <w:tcW w:w="325" w:type="pct"/>
            <w:vAlign w:val="center"/>
          </w:tcPr>
          <w:p w14:paraId="3D01037B"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1948" w:type="pct"/>
            <w:vAlign w:val="center"/>
          </w:tcPr>
          <w:p w14:paraId="6AEF5973" w14:textId="5219004E"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Требования к банковской гарантии, предоставляемой в качестве обеспечения заявки на участие в закупке и обеспечения исполнения договора</w:t>
            </w:r>
          </w:p>
        </w:tc>
        <w:tc>
          <w:tcPr>
            <w:tcW w:w="2727" w:type="pct"/>
          </w:tcPr>
          <w:p w14:paraId="73D3C3FD" w14:textId="77777777"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Заказчик принимает банковские гарантии, выданные банками, включенными в перечень банков, предусмотренный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BACCFA" w14:textId="2123C1EF"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Срок действия банковской гарантии, предоставленной в качестве обеспечения договора, должен превышать срок действия договора не менее чем на один месяц.</w:t>
            </w:r>
          </w:p>
          <w:p w14:paraId="3C56902D" w14:textId="77777777"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Банковская гарантия должна быть безотзывной и должна содержать:</w:t>
            </w:r>
          </w:p>
          <w:p w14:paraId="5FE5E3D7" w14:textId="77777777"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сумму банковской гарантии, подлежащую уплате гарантом Заказчику в установленных случае ненадлежащего исполнения обязательств поставщиком (подрядчиком, исполнителем);</w:t>
            </w:r>
          </w:p>
          <w:p w14:paraId="1162929D" w14:textId="77777777"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lastRenderedPageBreak/>
              <w:t>- обязательства принципала, надлежащее исполнение которых обеспечивается банковской гарантией;</w:t>
            </w:r>
          </w:p>
          <w:p w14:paraId="0D9F4CE8" w14:textId="77777777"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обязанность гаранта уплатить Заказчику неустойку в размере 0,1 процента денежной суммы, подлежащей уплате, за каждый день просрочки;</w:t>
            </w:r>
          </w:p>
          <w:p w14:paraId="335618C7" w14:textId="77777777"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901627D" w14:textId="77777777"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срок действия банковской гарантии (должен превышать срок действия договора не менее чем на 1 месяц);</w:t>
            </w:r>
          </w:p>
          <w:p w14:paraId="152C00DF" w14:textId="77777777"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7B4793D3" w14:textId="542A2BF9"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перечень документов, предоставляемых Заказчиком банку одновременно с требованием об осуществлении уплаты денежной суммы по банковской гарантии.</w:t>
            </w:r>
          </w:p>
        </w:tc>
      </w:tr>
      <w:tr w:rsidR="00E555C1" w:rsidRPr="00234C7C" w14:paraId="691136C4" w14:textId="77777777" w:rsidTr="00C22929">
        <w:trPr>
          <w:trHeight w:val="340"/>
          <w:jc w:val="center"/>
        </w:trPr>
        <w:tc>
          <w:tcPr>
            <w:tcW w:w="325" w:type="pct"/>
            <w:vAlign w:val="center"/>
          </w:tcPr>
          <w:p w14:paraId="159C733B"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4675" w:type="pct"/>
            <w:gridSpan w:val="2"/>
            <w:vAlign w:val="center"/>
          </w:tcPr>
          <w:p w14:paraId="2DFD4A1E" w14:textId="125F5CB9"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Проект договора, содержащий все существенные условия закупки, является неотъемлемой частью настоящей документации и размещен в ЕИС одновременно с настоящей документацией.</w:t>
            </w:r>
          </w:p>
        </w:tc>
      </w:tr>
      <w:tr w:rsidR="00E555C1" w:rsidRPr="00234C7C" w14:paraId="14C0E5AC" w14:textId="77777777" w:rsidTr="0024469E">
        <w:trPr>
          <w:trHeight w:val="340"/>
          <w:jc w:val="center"/>
        </w:trPr>
        <w:tc>
          <w:tcPr>
            <w:tcW w:w="325" w:type="pct"/>
            <w:vAlign w:val="center"/>
          </w:tcPr>
          <w:p w14:paraId="33F31CB1"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4675" w:type="pct"/>
            <w:gridSpan w:val="2"/>
            <w:vAlign w:val="center"/>
          </w:tcPr>
          <w:p w14:paraId="794CDCD6" w14:textId="3116AC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Единые и дополнительные требования к участникам закупки:</w:t>
            </w:r>
          </w:p>
        </w:tc>
      </w:tr>
      <w:tr w:rsidR="00E555C1" w:rsidRPr="00234C7C" w14:paraId="52609553" w14:textId="77777777" w:rsidTr="006B2C56">
        <w:trPr>
          <w:trHeight w:val="340"/>
          <w:jc w:val="center"/>
        </w:trPr>
        <w:tc>
          <w:tcPr>
            <w:tcW w:w="325" w:type="pct"/>
            <w:vAlign w:val="center"/>
          </w:tcPr>
          <w:p w14:paraId="3F0BBBEB"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4675" w:type="pct"/>
            <w:gridSpan w:val="2"/>
            <w:vAlign w:val="center"/>
          </w:tcPr>
          <w:p w14:paraId="5740046B"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DF64F5E"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D4FA276"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7318767C"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C86695D"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 -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Pr="00234C7C">
              <w:rPr>
                <w:rFonts w:ascii="Times New Roman" w:hAnsi="Times New Roman" w:cs="Times New Roman"/>
                <w:sz w:val="24"/>
                <w:szCs w:val="24"/>
              </w:rPr>
              <w:lastRenderedPageBreak/>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B84C112"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EF906D"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(Организатора закупки),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7848AF9" w14:textId="094C44D5"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участник закупки не является офшорной компанией</w:t>
            </w:r>
            <w:r w:rsidR="000A64B7">
              <w:rPr>
                <w:rFonts w:ascii="Times New Roman" w:hAnsi="Times New Roman" w:cs="Times New Roman"/>
                <w:sz w:val="24"/>
                <w:szCs w:val="24"/>
              </w:rPr>
              <w:t>;</w:t>
            </w:r>
          </w:p>
          <w:p w14:paraId="12D46972"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9DDFEF8"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участник закупки не является иностранным агентом;</w:t>
            </w:r>
          </w:p>
          <w:p w14:paraId="49DD85BE" w14:textId="548B7803"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отсутствие у участника закупки ограничений для участия в закупках, установленных законодательством Российской Федерации.</w:t>
            </w:r>
          </w:p>
        </w:tc>
      </w:tr>
      <w:tr w:rsidR="00E555C1" w:rsidRPr="00234C7C" w14:paraId="66EBF2B0" w14:textId="77777777" w:rsidTr="00CD7A57">
        <w:trPr>
          <w:trHeight w:val="340"/>
          <w:jc w:val="center"/>
        </w:trPr>
        <w:tc>
          <w:tcPr>
            <w:tcW w:w="325" w:type="pct"/>
            <w:vAlign w:val="center"/>
          </w:tcPr>
          <w:p w14:paraId="3CCC19E9"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7D0ACEFD" w14:textId="70F1FDAD"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Дополнительные требования к участникам закупки</w:t>
            </w:r>
          </w:p>
        </w:tc>
        <w:tc>
          <w:tcPr>
            <w:tcW w:w="2727" w:type="pct"/>
            <w:vAlign w:val="center"/>
          </w:tcPr>
          <w:p w14:paraId="22B3CDD4" w14:textId="305EE5F7" w:rsidR="00E555C1" w:rsidRPr="00234C7C" w:rsidRDefault="00E555C1" w:rsidP="00E555C1">
            <w:pPr>
              <w:shd w:val="clear" w:color="auto" w:fill="FFFFFF"/>
              <w:spacing w:after="0" w:line="240" w:lineRule="auto"/>
              <w:jc w:val="both"/>
              <w:rPr>
                <w:rFonts w:ascii="Times New Roman" w:hAnsi="Times New Roman" w:cs="Times New Roman"/>
                <w:i/>
                <w:iCs/>
                <w:sz w:val="24"/>
                <w:szCs w:val="24"/>
              </w:rPr>
            </w:pPr>
            <w:r w:rsidRPr="00234C7C">
              <w:rPr>
                <w:rFonts w:ascii="Times New Roman" w:hAnsi="Times New Roman" w:cs="Times New Roman"/>
                <w:sz w:val="24"/>
                <w:szCs w:val="24"/>
              </w:rPr>
              <w:t>Отсутствие сведений об участнике аукциона в электронной форме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tr w:rsidR="00E555C1" w:rsidRPr="00234C7C" w14:paraId="600DC673" w14:textId="77777777" w:rsidTr="00CD7A57">
        <w:trPr>
          <w:trHeight w:val="340"/>
          <w:jc w:val="center"/>
        </w:trPr>
        <w:tc>
          <w:tcPr>
            <w:tcW w:w="325" w:type="pct"/>
            <w:vAlign w:val="center"/>
          </w:tcPr>
          <w:p w14:paraId="5F64CB89"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1948" w:type="pct"/>
            <w:vAlign w:val="center"/>
          </w:tcPr>
          <w:p w14:paraId="38E140C1" w14:textId="186CB077"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Перечень документов, предоставляемых в подтверждении соответствия требованиям к участникам закупки</w:t>
            </w:r>
          </w:p>
        </w:tc>
        <w:tc>
          <w:tcPr>
            <w:tcW w:w="2727" w:type="pct"/>
            <w:vAlign w:val="center"/>
          </w:tcPr>
          <w:p w14:paraId="1F1749C0"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Декларация участника о соответствии установленным единым и дополнительным требованиям</w:t>
            </w:r>
            <w:r w:rsidRPr="00234C7C">
              <w:rPr>
                <w:rStyle w:val="af1"/>
                <w:rFonts w:ascii="Times New Roman" w:hAnsi="Times New Roman" w:cs="Times New Roman"/>
                <w:sz w:val="24"/>
                <w:szCs w:val="24"/>
              </w:rPr>
              <w:footnoteReference w:id="4"/>
            </w:r>
            <w:r w:rsidRPr="00234C7C">
              <w:rPr>
                <w:rFonts w:ascii="Times New Roman" w:hAnsi="Times New Roman" w:cs="Times New Roman"/>
                <w:sz w:val="24"/>
                <w:szCs w:val="24"/>
              </w:rPr>
              <w:t>.</w:t>
            </w:r>
          </w:p>
          <w:p w14:paraId="347DFADD" w14:textId="5F450308" w:rsidR="00E555C1" w:rsidRPr="00234C7C" w:rsidRDefault="00E555C1" w:rsidP="00E555C1">
            <w:pPr>
              <w:autoSpaceDE w:val="0"/>
              <w:autoSpaceDN w:val="0"/>
              <w:adjustRightInd w:val="0"/>
              <w:spacing w:after="0" w:line="240" w:lineRule="auto"/>
              <w:ind w:left="-22"/>
              <w:contextualSpacing/>
              <w:jc w:val="both"/>
              <w:rPr>
                <w:rFonts w:ascii="Times New Roman" w:eastAsia="Times New Roman" w:hAnsi="Times New Roman" w:cs="Times New Roman"/>
                <w:i/>
                <w:color w:val="FF0000"/>
                <w:sz w:val="24"/>
                <w:szCs w:val="24"/>
                <w:lang w:eastAsia="ar-SA"/>
              </w:rPr>
            </w:pPr>
            <w:r w:rsidRPr="00234C7C">
              <w:rPr>
                <w:rFonts w:ascii="Times New Roman" w:eastAsia="Times New Roman" w:hAnsi="Times New Roman" w:cs="Times New Roman"/>
                <w:i/>
                <w:color w:val="000000" w:themeColor="text1"/>
                <w:sz w:val="24"/>
                <w:szCs w:val="24"/>
                <w:lang w:eastAsia="ar-SA"/>
              </w:rPr>
              <w:t>Указанный документ предоставляется в составе второй части заявки.</w:t>
            </w:r>
          </w:p>
        </w:tc>
      </w:tr>
      <w:tr w:rsidR="00E737B8" w:rsidRPr="00234C7C" w14:paraId="2FA15F63" w14:textId="77777777" w:rsidTr="00E737B8">
        <w:trPr>
          <w:trHeight w:val="340"/>
          <w:jc w:val="center"/>
        </w:trPr>
        <w:tc>
          <w:tcPr>
            <w:tcW w:w="325" w:type="pct"/>
            <w:vAlign w:val="center"/>
          </w:tcPr>
          <w:p w14:paraId="05054536" w14:textId="77777777" w:rsidR="00E737B8" w:rsidRPr="0055175C" w:rsidRDefault="00E737B8" w:rsidP="00E555C1">
            <w:pPr>
              <w:pStyle w:val="a4"/>
              <w:numPr>
                <w:ilvl w:val="0"/>
                <w:numId w:val="5"/>
              </w:numPr>
              <w:spacing w:after="0" w:line="240" w:lineRule="auto"/>
              <w:ind w:right="33"/>
              <w:rPr>
                <w:rFonts w:ascii="Times New Roman" w:eastAsiaTheme="minorEastAsia" w:hAnsi="Times New Roman"/>
                <w:sz w:val="24"/>
                <w:szCs w:val="24"/>
              </w:rPr>
            </w:pPr>
          </w:p>
        </w:tc>
        <w:tc>
          <w:tcPr>
            <w:tcW w:w="4675" w:type="pct"/>
            <w:gridSpan w:val="2"/>
            <w:vAlign w:val="center"/>
          </w:tcPr>
          <w:p w14:paraId="566D068E" w14:textId="2EDCA15C" w:rsidR="00E737B8" w:rsidRPr="0055175C" w:rsidRDefault="00E737B8" w:rsidP="00E555C1">
            <w:pPr>
              <w:pStyle w:val="a7"/>
              <w:spacing w:after="0"/>
              <w:jc w:val="both"/>
              <w:rPr>
                <w:rFonts w:ascii="Times New Roman" w:hAnsi="Times New Roman" w:cs="Times New Roman"/>
                <w:sz w:val="24"/>
                <w:szCs w:val="24"/>
              </w:rPr>
            </w:pPr>
            <w:r w:rsidRPr="0055175C">
              <w:rPr>
                <w:rFonts w:ascii="Times New Roman" w:hAnsi="Times New Roman" w:cs="Times New Roman"/>
                <w:sz w:val="24"/>
                <w:szCs w:val="24"/>
              </w:rPr>
              <w:t>Предоставление национального режима при осуществлении закупок, товаров, работ, услуг</w:t>
            </w:r>
          </w:p>
        </w:tc>
      </w:tr>
      <w:tr w:rsidR="00E555C1" w:rsidRPr="00234C7C" w14:paraId="2AFE5C95" w14:textId="77777777" w:rsidTr="00DF711D">
        <w:trPr>
          <w:trHeight w:val="340"/>
          <w:jc w:val="center"/>
        </w:trPr>
        <w:tc>
          <w:tcPr>
            <w:tcW w:w="325" w:type="pct"/>
            <w:vAlign w:val="center"/>
          </w:tcPr>
          <w:p w14:paraId="271FF9BE" w14:textId="28757584" w:rsidR="00E555C1" w:rsidRPr="0055175C" w:rsidRDefault="00001C27" w:rsidP="00001C27">
            <w:pPr>
              <w:spacing w:after="0" w:line="240" w:lineRule="auto"/>
              <w:ind w:right="-63"/>
              <w:rPr>
                <w:rFonts w:ascii="Times New Roman" w:hAnsi="Times New Roman"/>
                <w:sz w:val="24"/>
                <w:szCs w:val="24"/>
              </w:rPr>
            </w:pPr>
            <w:r w:rsidRPr="0055175C">
              <w:rPr>
                <w:rFonts w:ascii="Times New Roman" w:hAnsi="Times New Roman"/>
                <w:sz w:val="24"/>
                <w:szCs w:val="24"/>
              </w:rPr>
              <w:t>20.1</w:t>
            </w:r>
          </w:p>
        </w:tc>
        <w:tc>
          <w:tcPr>
            <w:tcW w:w="1948" w:type="pct"/>
            <w:vAlign w:val="center"/>
          </w:tcPr>
          <w:p w14:paraId="10BCC65E" w14:textId="56F9792D" w:rsidR="00E555C1" w:rsidRPr="0055175C" w:rsidRDefault="00001C27" w:rsidP="00001C27">
            <w:pPr>
              <w:spacing w:after="0" w:line="240" w:lineRule="auto"/>
              <w:jc w:val="both"/>
              <w:rPr>
                <w:rFonts w:ascii="Times New Roman" w:hAnsi="Times New Roman" w:cs="Times New Roman"/>
                <w:sz w:val="24"/>
                <w:szCs w:val="24"/>
              </w:rPr>
            </w:pPr>
            <w:r w:rsidRPr="0055175C">
              <w:rPr>
                <w:rFonts w:ascii="Times New Roman" w:hAnsi="Times New Roman" w:cs="Times New Roman"/>
                <w:sz w:val="24"/>
                <w:szCs w:val="24"/>
              </w:rPr>
              <w:t>Запрет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727" w:type="pct"/>
          </w:tcPr>
          <w:p w14:paraId="3512BD8B" w14:textId="7E9817BE" w:rsidR="00E555C1" w:rsidRPr="0055175C" w:rsidRDefault="00001C27" w:rsidP="00E555C1">
            <w:pPr>
              <w:shd w:val="clear" w:color="auto" w:fill="FFFFFF"/>
              <w:spacing w:after="0" w:line="240" w:lineRule="auto"/>
              <w:jc w:val="both"/>
              <w:rPr>
                <w:rFonts w:ascii="Times New Roman" w:hAnsi="Times New Roman" w:cs="Times New Roman"/>
                <w:sz w:val="24"/>
                <w:szCs w:val="24"/>
              </w:rPr>
            </w:pPr>
            <w:r w:rsidRPr="0055175C">
              <w:rPr>
                <w:rFonts w:ascii="Times New Roman" w:hAnsi="Times New Roman" w:cs="Times New Roman"/>
                <w:sz w:val="24"/>
                <w:szCs w:val="24"/>
              </w:rPr>
              <w:t>Не установлен.</w:t>
            </w:r>
          </w:p>
        </w:tc>
      </w:tr>
      <w:tr w:rsidR="00001C27" w:rsidRPr="00234C7C" w14:paraId="219A9E02" w14:textId="77777777" w:rsidTr="00DF711D">
        <w:trPr>
          <w:trHeight w:val="340"/>
          <w:jc w:val="center"/>
        </w:trPr>
        <w:tc>
          <w:tcPr>
            <w:tcW w:w="325" w:type="pct"/>
            <w:vAlign w:val="center"/>
          </w:tcPr>
          <w:p w14:paraId="71746B2F" w14:textId="73438E95" w:rsidR="00001C27" w:rsidRPr="0055175C" w:rsidRDefault="00001C27" w:rsidP="00001C27">
            <w:pPr>
              <w:spacing w:after="0" w:line="240" w:lineRule="auto"/>
              <w:ind w:right="-63"/>
              <w:rPr>
                <w:rFonts w:ascii="Times New Roman" w:hAnsi="Times New Roman"/>
                <w:sz w:val="24"/>
                <w:szCs w:val="24"/>
              </w:rPr>
            </w:pPr>
            <w:r w:rsidRPr="0055175C">
              <w:rPr>
                <w:rFonts w:ascii="Times New Roman" w:hAnsi="Times New Roman"/>
                <w:sz w:val="24"/>
                <w:szCs w:val="24"/>
              </w:rPr>
              <w:t>20.2</w:t>
            </w:r>
          </w:p>
        </w:tc>
        <w:tc>
          <w:tcPr>
            <w:tcW w:w="1948" w:type="pct"/>
            <w:vAlign w:val="center"/>
          </w:tcPr>
          <w:p w14:paraId="1A40E329" w14:textId="4964F184" w:rsidR="00001C27" w:rsidRPr="0055175C" w:rsidRDefault="00001C27" w:rsidP="00001C27">
            <w:pPr>
              <w:spacing w:after="0" w:line="240" w:lineRule="auto"/>
              <w:jc w:val="both"/>
              <w:rPr>
                <w:rFonts w:ascii="Times New Roman" w:hAnsi="Times New Roman" w:cs="Times New Roman"/>
                <w:sz w:val="24"/>
                <w:szCs w:val="24"/>
              </w:rPr>
            </w:pPr>
            <w:r w:rsidRPr="0055175C">
              <w:rPr>
                <w:rFonts w:ascii="Times New Roman" w:hAnsi="Times New Roman" w:cs="Times New Roman"/>
                <w:sz w:val="24"/>
                <w:szCs w:val="24"/>
              </w:rPr>
              <w:t>Ограничение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727" w:type="pct"/>
          </w:tcPr>
          <w:p w14:paraId="465763C0" w14:textId="57E9E65A" w:rsidR="00001C27" w:rsidRPr="0055175C" w:rsidRDefault="00DF711D" w:rsidP="00E555C1">
            <w:pPr>
              <w:shd w:val="clear" w:color="auto" w:fill="FFFFFF"/>
              <w:spacing w:after="0" w:line="240" w:lineRule="auto"/>
              <w:jc w:val="both"/>
              <w:rPr>
                <w:rFonts w:ascii="Times New Roman" w:hAnsi="Times New Roman" w:cs="Times New Roman"/>
                <w:sz w:val="24"/>
                <w:szCs w:val="24"/>
              </w:rPr>
            </w:pPr>
            <w:r w:rsidRPr="0055175C">
              <w:rPr>
                <w:rFonts w:ascii="Times New Roman" w:hAnsi="Times New Roman" w:cs="Times New Roman"/>
                <w:sz w:val="24"/>
                <w:szCs w:val="24"/>
              </w:rPr>
              <w:t>Не установлено.</w:t>
            </w:r>
          </w:p>
        </w:tc>
      </w:tr>
      <w:tr w:rsidR="00001C27" w:rsidRPr="00234C7C" w14:paraId="51A7002E" w14:textId="77777777" w:rsidTr="00DF711D">
        <w:trPr>
          <w:trHeight w:val="340"/>
          <w:jc w:val="center"/>
        </w:trPr>
        <w:tc>
          <w:tcPr>
            <w:tcW w:w="325" w:type="pct"/>
            <w:vAlign w:val="center"/>
          </w:tcPr>
          <w:p w14:paraId="18B34A82" w14:textId="5E1CAAE6" w:rsidR="00001C27" w:rsidRPr="0055175C" w:rsidRDefault="00001C27" w:rsidP="00001C27">
            <w:pPr>
              <w:spacing w:after="0" w:line="240" w:lineRule="auto"/>
              <w:ind w:right="-63"/>
              <w:rPr>
                <w:rFonts w:ascii="Times New Roman" w:hAnsi="Times New Roman"/>
                <w:sz w:val="24"/>
                <w:szCs w:val="24"/>
              </w:rPr>
            </w:pPr>
            <w:r w:rsidRPr="0055175C">
              <w:rPr>
                <w:rFonts w:ascii="Times New Roman" w:hAnsi="Times New Roman"/>
                <w:sz w:val="24"/>
                <w:szCs w:val="24"/>
              </w:rPr>
              <w:t>20.3</w:t>
            </w:r>
          </w:p>
        </w:tc>
        <w:tc>
          <w:tcPr>
            <w:tcW w:w="1948" w:type="pct"/>
            <w:vAlign w:val="center"/>
          </w:tcPr>
          <w:p w14:paraId="313E2289" w14:textId="725F6942" w:rsidR="00001C27" w:rsidRPr="0055175C" w:rsidRDefault="00001C27" w:rsidP="00001C27">
            <w:pPr>
              <w:spacing w:after="0" w:line="240" w:lineRule="auto"/>
              <w:jc w:val="both"/>
              <w:rPr>
                <w:rFonts w:ascii="Times New Roman" w:hAnsi="Times New Roman" w:cs="Times New Roman"/>
                <w:sz w:val="24"/>
                <w:szCs w:val="24"/>
              </w:rPr>
            </w:pPr>
            <w:r w:rsidRPr="0055175C">
              <w:rPr>
                <w:rFonts w:ascii="Times New Roman" w:hAnsi="Times New Roman" w:cs="Times New Roman"/>
                <w:sz w:val="24"/>
                <w:szCs w:val="24"/>
              </w:rPr>
              <w:t>П</w:t>
            </w:r>
            <w:r w:rsidR="00DF711D" w:rsidRPr="0055175C">
              <w:rPr>
                <w:rFonts w:ascii="Times New Roman" w:hAnsi="Times New Roman" w:cs="Times New Roman"/>
                <w:sz w:val="24"/>
                <w:szCs w:val="24"/>
              </w:rPr>
              <w:t>реимущество в отношении товаров российского происхождения</w:t>
            </w:r>
            <w:r w:rsidRPr="0055175C">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727" w:type="pct"/>
          </w:tcPr>
          <w:p w14:paraId="37BFBC49" w14:textId="17CCC829" w:rsidR="00001C27" w:rsidRPr="0055175C" w:rsidRDefault="00DF711D" w:rsidP="00E555C1">
            <w:pPr>
              <w:shd w:val="clear" w:color="auto" w:fill="FFFFFF"/>
              <w:spacing w:after="0" w:line="240" w:lineRule="auto"/>
              <w:jc w:val="both"/>
              <w:rPr>
                <w:rFonts w:ascii="Times New Roman" w:hAnsi="Times New Roman" w:cs="Times New Roman"/>
                <w:sz w:val="24"/>
                <w:szCs w:val="24"/>
              </w:rPr>
            </w:pPr>
            <w:r w:rsidRPr="0055175C">
              <w:rPr>
                <w:rFonts w:ascii="Times New Roman" w:hAnsi="Times New Roman" w:cs="Times New Roman"/>
                <w:sz w:val="24"/>
                <w:szCs w:val="24"/>
              </w:rPr>
              <w:t>Не установлено.</w:t>
            </w:r>
          </w:p>
        </w:tc>
      </w:tr>
      <w:tr w:rsidR="00E555C1" w:rsidRPr="00234C7C" w14:paraId="5BAB0172" w14:textId="77777777" w:rsidTr="00001C27">
        <w:trPr>
          <w:trHeight w:val="340"/>
          <w:jc w:val="center"/>
        </w:trPr>
        <w:tc>
          <w:tcPr>
            <w:tcW w:w="325" w:type="pct"/>
            <w:vAlign w:val="center"/>
          </w:tcPr>
          <w:p w14:paraId="04DAF99D"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1948" w:type="pct"/>
            <w:vAlign w:val="center"/>
          </w:tcPr>
          <w:p w14:paraId="5FA6ACF6" w14:textId="14B2BAD7"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Требования о представлении документов в связи с предоставлением заказчиком приоритета товарам российского происхождения, работам, </w:t>
            </w:r>
            <w:r w:rsidRPr="00234C7C">
              <w:rPr>
                <w:rFonts w:ascii="Times New Roman" w:hAnsi="Times New Roman" w:cs="Times New Roman"/>
                <w:sz w:val="24"/>
                <w:szCs w:val="24"/>
              </w:rPr>
              <w:lastRenderedPageBreak/>
              <w:t>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(в случае установления заказчиком данного требования).</w:t>
            </w:r>
          </w:p>
        </w:tc>
        <w:tc>
          <w:tcPr>
            <w:tcW w:w="2727" w:type="pct"/>
          </w:tcPr>
          <w:p w14:paraId="18464AA9" w14:textId="2BD3D893" w:rsidR="00E555C1" w:rsidRPr="00234C7C" w:rsidRDefault="00E555C1" w:rsidP="00001C27">
            <w:pPr>
              <w:shd w:val="clear" w:color="auto" w:fill="FFFFFF"/>
              <w:spacing w:after="0" w:line="240" w:lineRule="auto"/>
              <w:rPr>
                <w:rFonts w:ascii="Times New Roman" w:hAnsi="Times New Roman" w:cs="Times New Roman"/>
                <w:sz w:val="24"/>
                <w:szCs w:val="24"/>
              </w:rPr>
            </w:pPr>
            <w:r w:rsidRPr="00234C7C">
              <w:rPr>
                <w:rFonts w:ascii="Times New Roman" w:hAnsi="Times New Roman" w:cs="Times New Roman"/>
                <w:sz w:val="24"/>
                <w:szCs w:val="24"/>
              </w:rPr>
              <w:lastRenderedPageBreak/>
              <w:t>Не установлены</w:t>
            </w:r>
            <w:r w:rsidR="00001C27">
              <w:rPr>
                <w:rFonts w:ascii="Times New Roman" w:hAnsi="Times New Roman" w:cs="Times New Roman"/>
                <w:sz w:val="24"/>
                <w:szCs w:val="24"/>
              </w:rPr>
              <w:t>.</w:t>
            </w:r>
          </w:p>
        </w:tc>
      </w:tr>
      <w:tr w:rsidR="00E555C1" w:rsidRPr="00234C7C" w14:paraId="61E83D15" w14:textId="77777777" w:rsidTr="00001C27">
        <w:trPr>
          <w:trHeight w:val="340"/>
          <w:jc w:val="center"/>
        </w:trPr>
        <w:tc>
          <w:tcPr>
            <w:tcW w:w="325" w:type="pct"/>
            <w:vAlign w:val="center"/>
          </w:tcPr>
          <w:p w14:paraId="39B874D7"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1948" w:type="pct"/>
            <w:vAlign w:val="center"/>
          </w:tcPr>
          <w:p w14:paraId="74671F3D" w14:textId="13C06818"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2727" w:type="pct"/>
          </w:tcPr>
          <w:p w14:paraId="33265DC6" w14:textId="79283F50" w:rsidR="00E555C1" w:rsidRPr="00234C7C" w:rsidRDefault="00E555C1" w:rsidP="00001C27">
            <w:pPr>
              <w:shd w:val="clear" w:color="auto" w:fill="FFFFFF"/>
              <w:spacing w:after="0" w:line="240" w:lineRule="auto"/>
              <w:rPr>
                <w:rFonts w:ascii="Times New Roman" w:hAnsi="Times New Roman" w:cs="Times New Roman"/>
                <w:sz w:val="24"/>
                <w:szCs w:val="24"/>
              </w:rPr>
            </w:pPr>
            <w:r w:rsidRPr="00234C7C">
              <w:rPr>
                <w:rFonts w:ascii="Times New Roman" w:hAnsi="Times New Roman" w:cs="Times New Roman"/>
                <w:sz w:val="24"/>
                <w:szCs w:val="24"/>
              </w:rPr>
              <w:t>Не установлены</w:t>
            </w:r>
            <w:r w:rsidR="00001C27">
              <w:rPr>
                <w:rFonts w:ascii="Times New Roman" w:hAnsi="Times New Roman" w:cs="Times New Roman"/>
                <w:sz w:val="24"/>
                <w:szCs w:val="24"/>
              </w:rPr>
              <w:t>.</w:t>
            </w:r>
          </w:p>
        </w:tc>
      </w:tr>
      <w:tr w:rsidR="00E555C1" w:rsidRPr="00234C7C" w14:paraId="56815231" w14:textId="77777777" w:rsidTr="00D447CD">
        <w:trPr>
          <w:trHeight w:val="340"/>
          <w:jc w:val="center"/>
        </w:trPr>
        <w:tc>
          <w:tcPr>
            <w:tcW w:w="325" w:type="pct"/>
            <w:vAlign w:val="center"/>
          </w:tcPr>
          <w:p w14:paraId="7317471B"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4675" w:type="pct"/>
            <w:gridSpan w:val="2"/>
            <w:vAlign w:val="center"/>
          </w:tcPr>
          <w:p w14:paraId="7D9BA120" w14:textId="49B9BF55"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Разъяснения положений документации о закупке</w:t>
            </w:r>
          </w:p>
        </w:tc>
      </w:tr>
      <w:tr w:rsidR="00E555C1" w:rsidRPr="00234C7C" w14:paraId="5D9C157F" w14:textId="77777777" w:rsidTr="00CD7A57">
        <w:trPr>
          <w:trHeight w:val="340"/>
          <w:jc w:val="center"/>
        </w:trPr>
        <w:tc>
          <w:tcPr>
            <w:tcW w:w="325" w:type="pct"/>
            <w:vAlign w:val="center"/>
          </w:tcPr>
          <w:p w14:paraId="33BE5304"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2783811E" w14:textId="67AC9C07"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Форма и порядок разъяснений положений документации о закупке</w:t>
            </w:r>
          </w:p>
        </w:tc>
        <w:tc>
          <w:tcPr>
            <w:tcW w:w="2727" w:type="pct"/>
            <w:vAlign w:val="center"/>
          </w:tcPr>
          <w:p w14:paraId="52F58C88" w14:textId="7203BF55"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Любой (потенциальный) участник аукциона в электронной форме в срок не позднее чем за три рабочих дня до даты окончания срока подачи заявок на участие в аукционе в электронной форме вправе направить посредством программно-аппаратных средств электронной площадки на адрес электронной площадки запрос о разъяснении положений извещения о проведении аукциона в электронной форме и (или) документации об аукционе в электронной форме.</w:t>
            </w:r>
          </w:p>
          <w:p w14:paraId="2ED9E6EC" w14:textId="04D877E4"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При этом потенциальный участник аукциона в электронной форме вправе направить не более чем три запроса о даче разъяснений положений извещения о проведении аукциона в электронной форме и (или) документации об аукционе в электронной форме в отношении одной закупки.</w:t>
            </w:r>
          </w:p>
          <w:p w14:paraId="6677E147" w14:textId="7F4274B3"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В течение 3 рабочих дней со дня поступления запроса, Заказчик осуществляет разъяснение положений извещения о проведении аукциона в электронной форме и (или) документации об </w:t>
            </w:r>
            <w:r w:rsidRPr="00234C7C">
              <w:rPr>
                <w:rFonts w:ascii="Times New Roman" w:hAnsi="Times New Roman" w:cs="Times New Roman"/>
                <w:sz w:val="24"/>
                <w:szCs w:val="24"/>
              </w:rPr>
              <w:lastRenderedPageBreak/>
              <w:t>аукционе в электронной форме, а Организатор закупки размещает их в ЕИС с указанием предмета запроса, но без указания участника аукциона в электронной форме, от которого поступил запрос.</w:t>
            </w:r>
          </w:p>
          <w:p w14:paraId="200A5502" w14:textId="410F968C"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Разъяснения положений извещения о проведении аукционам в электронной форме и (или) документации об аукционе в электронной форме, предоставленные Заказчиком, не должны изменять суть извещения и существенные условия проекта договора.</w:t>
            </w:r>
          </w:p>
          <w:p w14:paraId="7AFD2C5E" w14:textId="019D3594"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таком аукционе в электронной форме.</w:t>
            </w:r>
          </w:p>
        </w:tc>
      </w:tr>
      <w:tr w:rsidR="00E555C1" w:rsidRPr="00234C7C" w14:paraId="54D5E73E" w14:textId="77777777" w:rsidTr="00001C27">
        <w:trPr>
          <w:trHeight w:val="340"/>
          <w:jc w:val="center"/>
        </w:trPr>
        <w:tc>
          <w:tcPr>
            <w:tcW w:w="325" w:type="pct"/>
            <w:vAlign w:val="center"/>
          </w:tcPr>
          <w:p w14:paraId="39D2482D"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5327B77F" w14:textId="133D55B5"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Дата и время срока окончания предоставления разъяснений положений документации о закупке</w:t>
            </w:r>
          </w:p>
        </w:tc>
        <w:tc>
          <w:tcPr>
            <w:tcW w:w="2727" w:type="pct"/>
          </w:tcPr>
          <w:p w14:paraId="35B7521D" w14:textId="111650E6" w:rsidR="00E555C1" w:rsidRPr="00234C7C" w:rsidRDefault="00B2298F" w:rsidP="00E555C1">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color w:val="FF0000"/>
                <w:sz w:val="24"/>
                <w:szCs w:val="24"/>
              </w:rPr>
              <w:t>03</w:t>
            </w:r>
            <w:r w:rsidR="00A50AE7">
              <w:rPr>
                <w:rFonts w:ascii="Times New Roman" w:hAnsi="Times New Roman" w:cs="Times New Roman"/>
                <w:b/>
                <w:bCs/>
                <w:color w:val="FF0000"/>
                <w:sz w:val="24"/>
                <w:szCs w:val="24"/>
              </w:rPr>
              <w:t>.1</w:t>
            </w:r>
            <w:r>
              <w:rPr>
                <w:rFonts w:ascii="Times New Roman" w:hAnsi="Times New Roman" w:cs="Times New Roman"/>
                <w:b/>
                <w:bCs/>
                <w:color w:val="FF0000"/>
                <w:sz w:val="24"/>
                <w:szCs w:val="24"/>
              </w:rPr>
              <w:t>2</w:t>
            </w:r>
            <w:r w:rsidR="00E555C1" w:rsidRPr="00234C7C">
              <w:rPr>
                <w:rFonts w:ascii="Times New Roman" w:hAnsi="Times New Roman" w:cs="Times New Roman"/>
                <w:b/>
                <w:bCs/>
                <w:color w:val="FF0000"/>
                <w:sz w:val="24"/>
                <w:szCs w:val="24"/>
              </w:rPr>
              <w:t>.2025 23:59 (мск)</w:t>
            </w:r>
          </w:p>
        </w:tc>
      </w:tr>
    </w:tbl>
    <w:p w14:paraId="50D29DB8" w14:textId="52E19DCE" w:rsidR="002D04D6" w:rsidRPr="00234C7C" w:rsidRDefault="002D04D6">
      <w:pPr>
        <w:spacing w:after="160" w:line="259" w:lineRule="auto"/>
        <w:rPr>
          <w:rFonts w:ascii="Times New Roman" w:hAnsi="Times New Roman" w:cs="Times New Roman"/>
          <w:sz w:val="24"/>
          <w:szCs w:val="24"/>
        </w:rPr>
        <w:sectPr w:rsidR="002D04D6" w:rsidRPr="00234C7C" w:rsidSect="006D3B5C">
          <w:footerReference w:type="default" r:id="rId8"/>
          <w:pgSz w:w="11906" w:h="16838"/>
          <w:pgMar w:top="1134" w:right="850" w:bottom="1134" w:left="1701" w:header="708" w:footer="708" w:gutter="0"/>
          <w:cols w:space="708"/>
          <w:docGrid w:linePitch="360"/>
        </w:sectPr>
      </w:pPr>
    </w:p>
    <w:p w14:paraId="65DBE48F" w14:textId="77777777" w:rsidR="00234C7C" w:rsidRPr="00234C7C" w:rsidRDefault="00234C7C" w:rsidP="00234C7C">
      <w:pPr>
        <w:spacing w:after="0" w:line="240" w:lineRule="auto"/>
        <w:jc w:val="right"/>
        <w:rPr>
          <w:rFonts w:ascii="Times New Roman" w:eastAsiaTheme="majorEastAsia" w:hAnsi="Times New Roman" w:cs="Times New Roman"/>
          <w:sz w:val="24"/>
          <w:szCs w:val="24"/>
        </w:rPr>
      </w:pPr>
      <w:bookmarkStart w:id="3" w:name="_Hlk203551029"/>
      <w:r w:rsidRPr="00234C7C">
        <w:rPr>
          <w:rFonts w:ascii="Times New Roman" w:eastAsiaTheme="majorEastAsia" w:hAnsi="Times New Roman" w:cs="Times New Roman"/>
          <w:sz w:val="24"/>
          <w:szCs w:val="24"/>
        </w:rPr>
        <w:lastRenderedPageBreak/>
        <w:t>Приложение 1</w:t>
      </w:r>
    </w:p>
    <w:p w14:paraId="3FDC368A" w14:textId="77777777" w:rsidR="00234C7C" w:rsidRPr="00234C7C" w:rsidRDefault="00234C7C" w:rsidP="00234C7C">
      <w:pPr>
        <w:spacing w:after="0" w:line="240" w:lineRule="auto"/>
        <w:jc w:val="right"/>
        <w:rPr>
          <w:rFonts w:ascii="Times New Roman" w:eastAsiaTheme="majorEastAsia" w:hAnsi="Times New Roman" w:cs="Times New Roman"/>
          <w:sz w:val="24"/>
          <w:szCs w:val="24"/>
        </w:rPr>
      </w:pPr>
      <w:r w:rsidRPr="00234C7C">
        <w:rPr>
          <w:rFonts w:ascii="Times New Roman" w:eastAsiaTheme="majorEastAsia" w:hAnsi="Times New Roman" w:cs="Times New Roman"/>
          <w:sz w:val="24"/>
          <w:szCs w:val="24"/>
        </w:rPr>
        <w:t xml:space="preserve">к Разделу 1 Информационная карта </w:t>
      </w:r>
    </w:p>
    <w:p w14:paraId="7E2517E2" w14:textId="77777777" w:rsidR="00234C7C" w:rsidRPr="00234C7C" w:rsidRDefault="00234C7C" w:rsidP="00234C7C">
      <w:pPr>
        <w:spacing w:after="0" w:line="240" w:lineRule="auto"/>
        <w:jc w:val="right"/>
        <w:rPr>
          <w:rFonts w:ascii="Times New Roman" w:eastAsiaTheme="majorEastAsia" w:hAnsi="Times New Roman" w:cs="Times New Roman"/>
          <w:sz w:val="24"/>
          <w:szCs w:val="24"/>
        </w:rPr>
      </w:pPr>
      <w:r w:rsidRPr="00234C7C">
        <w:rPr>
          <w:rFonts w:ascii="Times New Roman" w:eastAsiaTheme="majorEastAsia" w:hAnsi="Times New Roman" w:cs="Times New Roman"/>
          <w:sz w:val="24"/>
          <w:szCs w:val="24"/>
        </w:rPr>
        <w:t>1.</w:t>
      </w:r>
      <w:r w:rsidRPr="00234C7C">
        <w:rPr>
          <w:rFonts w:ascii="Times New Roman" w:eastAsiaTheme="majorEastAsia" w:hAnsi="Times New Roman" w:cs="Times New Roman"/>
          <w:sz w:val="24"/>
          <w:szCs w:val="24"/>
        </w:rPr>
        <w:tab/>
      </w:r>
      <w:r w:rsidRPr="00234C7C">
        <w:rPr>
          <w:rFonts w:ascii="Times New Roman" w:eastAsiaTheme="majorEastAsia" w:hAnsi="Times New Roman" w:cs="Times New Roman"/>
          <w:b/>
          <w:bCs/>
          <w:sz w:val="24"/>
          <w:szCs w:val="24"/>
        </w:rPr>
        <w:t>Обоснование начальной (максимальной) цены договора</w:t>
      </w:r>
      <w:r w:rsidRPr="00234C7C">
        <w:rPr>
          <w:rFonts w:ascii="Times New Roman" w:eastAsiaTheme="majorEastAsia" w:hAnsi="Times New Roman" w:cs="Times New Roman"/>
          <w:sz w:val="24"/>
          <w:szCs w:val="24"/>
        </w:rPr>
        <w:t xml:space="preserve"> - Локальный сметный расчет (смета)*</w:t>
      </w:r>
    </w:p>
    <w:p w14:paraId="70122B71" w14:textId="77777777" w:rsidR="00234C7C" w:rsidRPr="00234C7C" w:rsidRDefault="00234C7C" w:rsidP="00234C7C">
      <w:pPr>
        <w:spacing w:after="0" w:line="240" w:lineRule="auto"/>
        <w:jc w:val="right"/>
        <w:rPr>
          <w:rFonts w:ascii="Times New Roman" w:eastAsiaTheme="majorEastAsia" w:hAnsi="Times New Roman" w:cs="Times New Roman"/>
          <w:sz w:val="24"/>
          <w:szCs w:val="24"/>
        </w:rPr>
      </w:pPr>
    </w:p>
    <w:p w14:paraId="16750395" w14:textId="21010844" w:rsidR="00A04FA7" w:rsidRPr="00234C7C" w:rsidRDefault="00234C7C" w:rsidP="00234C7C">
      <w:pPr>
        <w:spacing w:after="0" w:line="240" w:lineRule="auto"/>
        <w:jc w:val="right"/>
        <w:rPr>
          <w:rFonts w:ascii="Times New Roman" w:eastAsia="Calibri" w:hAnsi="Times New Roman" w:cs="Times New Roman"/>
          <w:b/>
          <w:bCs/>
          <w:i/>
          <w:iCs/>
          <w:sz w:val="24"/>
          <w:szCs w:val="24"/>
        </w:rPr>
      </w:pPr>
      <w:r w:rsidRPr="00234C7C">
        <w:rPr>
          <w:rFonts w:ascii="Times New Roman" w:eastAsiaTheme="majorEastAsia" w:hAnsi="Times New Roman" w:cs="Times New Roman"/>
          <w:sz w:val="24"/>
          <w:szCs w:val="24"/>
        </w:rPr>
        <w:t xml:space="preserve">* </w:t>
      </w:r>
      <w:r w:rsidRPr="00234C7C">
        <w:rPr>
          <w:rFonts w:ascii="Times New Roman" w:eastAsiaTheme="majorEastAsia" w:hAnsi="Times New Roman" w:cs="Times New Roman"/>
          <w:i/>
          <w:iCs/>
          <w:sz w:val="24"/>
          <w:szCs w:val="24"/>
        </w:rPr>
        <w:t xml:space="preserve">размещена на официальном сайте единой информационной системы в сфере закупок www.zakupki.gov.ru отдельными документами </w:t>
      </w:r>
      <w:r w:rsidR="00A04FA7" w:rsidRPr="00234C7C">
        <w:rPr>
          <w:rFonts w:ascii="Times New Roman" w:eastAsia="Calibri" w:hAnsi="Times New Roman" w:cs="Times New Roman"/>
          <w:b/>
          <w:bCs/>
          <w:i/>
          <w:iCs/>
          <w:sz w:val="24"/>
          <w:szCs w:val="24"/>
        </w:rPr>
        <w:t>Приложение 1 к ОНМЦД</w:t>
      </w:r>
    </w:p>
    <w:p w14:paraId="22173828" w14:textId="77777777" w:rsidR="00A04FA7" w:rsidRPr="00234C7C" w:rsidRDefault="00A04FA7" w:rsidP="00A04FA7">
      <w:pPr>
        <w:spacing w:after="0" w:line="240" w:lineRule="auto"/>
        <w:jc w:val="both"/>
        <w:rPr>
          <w:rFonts w:ascii="Times New Roman" w:eastAsia="Calibri" w:hAnsi="Times New Roman" w:cs="Times New Roman"/>
          <w:b/>
          <w:bCs/>
          <w:sz w:val="24"/>
          <w:szCs w:val="24"/>
        </w:rPr>
      </w:pPr>
    </w:p>
    <w:bookmarkEnd w:id="3"/>
    <w:p w14:paraId="130A858F" w14:textId="5EC75B28" w:rsidR="00F60AA3" w:rsidRPr="00234C7C" w:rsidRDefault="00F60AA3" w:rsidP="00D860F4">
      <w:pPr>
        <w:spacing w:after="160" w:line="259" w:lineRule="auto"/>
        <w:ind w:right="426"/>
        <w:rPr>
          <w:rFonts w:ascii="Times New Roman" w:eastAsia="Times New Roman" w:hAnsi="Times New Roman" w:cs="Times New Roman"/>
          <w:b/>
          <w:sz w:val="24"/>
          <w:szCs w:val="24"/>
          <w:lang w:eastAsia="ru-RU"/>
        </w:rPr>
        <w:sectPr w:rsidR="00F60AA3" w:rsidRPr="00234C7C" w:rsidSect="006D3B5C">
          <w:pgSz w:w="15840" w:h="12240" w:orient="landscape"/>
          <w:pgMar w:top="1134" w:right="567" w:bottom="851" w:left="425" w:header="720" w:footer="720" w:gutter="0"/>
          <w:cols w:space="720"/>
        </w:sectPr>
      </w:pPr>
    </w:p>
    <w:p w14:paraId="1216064F" w14:textId="77777777" w:rsidR="00234C7C" w:rsidRPr="00234C7C" w:rsidRDefault="00234C7C" w:rsidP="00F631DC">
      <w:pPr>
        <w:spacing w:after="160" w:line="259" w:lineRule="auto"/>
        <w:jc w:val="right"/>
        <w:rPr>
          <w:rFonts w:ascii="Times New Roman" w:eastAsiaTheme="majorEastAsia" w:hAnsi="Times New Roman" w:cs="Times New Roman"/>
          <w:sz w:val="24"/>
          <w:szCs w:val="24"/>
        </w:rPr>
      </w:pPr>
      <w:r w:rsidRPr="00234C7C">
        <w:rPr>
          <w:rFonts w:ascii="Times New Roman" w:eastAsiaTheme="majorEastAsia" w:hAnsi="Times New Roman" w:cs="Times New Roman"/>
          <w:sz w:val="24"/>
          <w:szCs w:val="24"/>
        </w:rPr>
        <w:lastRenderedPageBreak/>
        <w:t>Приложение 2</w:t>
      </w:r>
    </w:p>
    <w:p w14:paraId="71FCC463" w14:textId="77777777" w:rsidR="00234C7C" w:rsidRPr="00234C7C" w:rsidRDefault="00234C7C" w:rsidP="00F631DC">
      <w:pPr>
        <w:spacing w:after="160" w:line="259" w:lineRule="auto"/>
        <w:jc w:val="right"/>
        <w:rPr>
          <w:rFonts w:ascii="Times New Roman" w:eastAsiaTheme="majorEastAsia" w:hAnsi="Times New Roman" w:cs="Times New Roman"/>
          <w:sz w:val="24"/>
          <w:szCs w:val="24"/>
        </w:rPr>
      </w:pPr>
      <w:r w:rsidRPr="00234C7C">
        <w:rPr>
          <w:rFonts w:ascii="Times New Roman" w:eastAsiaTheme="majorEastAsia" w:hAnsi="Times New Roman" w:cs="Times New Roman"/>
          <w:sz w:val="24"/>
          <w:szCs w:val="24"/>
        </w:rPr>
        <w:t>к Разделу 1 Информационная карта</w:t>
      </w:r>
    </w:p>
    <w:p w14:paraId="0906F2F1" w14:textId="77777777" w:rsidR="00234C7C" w:rsidRPr="00234C7C" w:rsidRDefault="00234C7C" w:rsidP="00234C7C">
      <w:pPr>
        <w:spacing w:after="160" w:line="259" w:lineRule="auto"/>
        <w:jc w:val="both"/>
        <w:rPr>
          <w:rFonts w:ascii="Times New Roman" w:eastAsiaTheme="majorEastAsia" w:hAnsi="Times New Roman" w:cs="Times New Roman"/>
          <w:sz w:val="24"/>
          <w:szCs w:val="24"/>
        </w:rPr>
      </w:pPr>
    </w:p>
    <w:p w14:paraId="6AA2CD75" w14:textId="77777777" w:rsidR="00234C7C" w:rsidRPr="00234C7C" w:rsidRDefault="00234C7C" w:rsidP="00F631DC">
      <w:pPr>
        <w:spacing w:after="160" w:line="259" w:lineRule="auto"/>
        <w:jc w:val="center"/>
        <w:rPr>
          <w:rFonts w:ascii="Times New Roman" w:eastAsiaTheme="majorEastAsia" w:hAnsi="Times New Roman" w:cs="Times New Roman"/>
          <w:sz w:val="24"/>
          <w:szCs w:val="24"/>
        </w:rPr>
      </w:pPr>
      <w:r w:rsidRPr="00234C7C">
        <w:rPr>
          <w:rFonts w:ascii="Times New Roman" w:eastAsiaTheme="majorEastAsia" w:hAnsi="Times New Roman" w:cs="Times New Roman"/>
          <w:sz w:val="24"/>
          <w:szCs w:val="24"/>
        </w:rPr>
        <w:t>Рекомендуемая форма первой части заявки</w:t>
      </w:r>
    </w:p>
    <w:p w14:paraId="02B0ED68" w14:textId="77777777" w:rsidR="00234C7C" w:rsidRPr="00234C7C" w:rsidRDefault="00234C7C" w:rsidP="00F631DC">
      <w:pPr>
        <w:spacing w:after="160" w:line="259" w:lineRule="auto"/>
        <w:jc w:val="center"/>
        <w:rPr>
          <w:rFonts w:ascii="Times New Roman" w:eastAsiaTheme="majorEastAsia" w:hAnsi="Times New Roman" w:cs="Times New Roman"/>
          <w:sz w:val="24"/>
          <w:szCs w:val="24"/>
        </w:rPr>
      </w:pPr>
    </w:p>
    <w:p w14:paraId="58905179" w14:textId="77C89BAF" w:rsidR="00234C7C" w:rsidRPr="00234C7C" w:rsidRDefault="00234C7C" w:rsidP="00F631DC">
      <w:pPr>
        <w:spacing w:after="160" w:line="259" w:lineRule="auto"/>
        <w:jc w:val="center"/>
        <w:rPr>
          <w:rFonts w:ascii="Times New Roman" w:eastAsiaTheme="majorEastAsia" w:hAnsi="Times New Roman" w:cs="Times New Roman"/>
          <w:sz w:val="24"/>
          <w:szCs w:val="24"/>
        </w:rPr>
      </w:pPr>
      <w:r w:rsidRPr="00234C7C">
        <w:rPr>
          <w:rFonts w:ascii="Times New Roman" w:eastAsiaTheme="majorEastAsia" w:hAnsi="Times New Roman" w:cs="Times New Roman"/>
          <w:sz w:val="24"/>
          <w:szCs w:val="24"/>
        </w:rPr>
        <w:t xml:space="preserve">Форма заявки на участие в </w:t>
      </w:r>
      <w:r>
        <w:rPr>
          <w:rFonts w:ascii="Times New Roman" w:eastAsiaTheme="majorEastAsia" w:hAnsi="Times New Roman" w:cs="Times New Roman"/>
          <w:sz w:val="24"/>
          <w:szCs w:val="24"/>
        </w:rPr>
        <w:t>аукционе</w:t>
      </w:r>
      <w:r w:rsidRPr="00234C7C">
        <w:rPr>
          <w:rFonts w:ascii="Times New Roman" w:eastAsiaTheme="majorEastAsia" w:hAnsi="Times New Roman" w:cs="Times New Roman"/>
          <w:sz w:val="24"/>
          <w:szCs w:val="24"/>
        </w:rPr>
        <w:t xml:space="preserve"> в электронной форме</w:t>
      </w:r>
    </w:p>
    <w:p w14:paraId="33926C9F" w14:textId="77777777" w:rsidR="00234C7C" w:rsidRPr="00234C7C" w:rsidRDefault="00234C7C" w:rsidP="00234C7C">
      <w:pPr>
        <w:spacing w:after="160" w:line="259" w:lineRule="auto"/>
        <w:jc w:val="both"/>
        <w:rPr>
          <w:rFonts w:ascii="Times New Roman" w:eastAsiaTheme="majorEastAsia" w:hAnsi="Times New Roman" w:cs="Times New Roman"/>
          <w:sz w:val="24"/>
          <w:szCs w:val="24"/>
        </w:rPr>
      </w:pPr>
    </w:p>
    <w:p w14:paraId="5F2DEBB0" w14:textId="63C76BF3" w:rsidR="00685971" w:rsidRPr="00234C7C" w:rsidRDefault="00234C7C" w:rsidP="000A64B7">
      <w:pPr>
        <w:spacing w:after="160" w:line="259" w:lineRule="auto"/>
        <w:ind w:firstLine="708"/>
        <w:jc w:val="both"/>
        <w:rPr>
          <w:rFonts w:ascii="Times New Roman" w:hAnsi="Times New Roman" w:cs="Times New Roman"/>
          <w:i/>
          <w:iCs/>
          <w:sz w:val="24"/>
          <w:szCs w:val="24"/>
        </w:rPr>
      </w:pPr>
      <w:r w:rsidRPr="00234C7C">
        <w:rPr>
          <w:rFonts w:ascii="Times New Roman" w:eastAsiaTheme="majorEastAsia" w:hAnsi="Times New Roman" w:cs="Times New Roman"/>
          <w:sz w:val="24"/>
          <w:szCs w:val="24"/>
        </w:rPr>
        <w:t>Настоящим участник закупки выражает свое согласие на Выполнение комплекса работ по техническому обследованию, техническому аудиту, наладке и доведению фактических параметров работы системы теплоснабжения до расчетных, разработка эффективных мероприятий долгосрочной инвестиционной программы в целях последующего включения её в схему теплоснабжения и программу комплексного развития систем централизованного теплоснабжения  на условиях, предусмотренных документацией о проведении аукциона в электронной форме и не подлежащих изменению по результатам проведения аукциона в электронной форме.</w:t>
      </w:r>
    </w:p>
    <w:p w14:paraId="22E29F88" w14:textId="469160BC" w:rsidR="00BC2C90" w:rsidRPr="00234C7C" w:rsidRDefault="00BC2C90" w:rsidP="00BC2C90">
      <w:pPr>
        <w:spacing w:after="160" w:line="259" w:lineRule="auto"/>
        <w:rPr>
          <w:rFonts w:ascii="Times New Roman" w:hAnsi="Times New Roman" w:cs="Times New Roman"/>
          <w:sz w:val="24"/>
          <w:szCs w:val="24"/>
        </w:rPr>
      </w:pPr>
    </w:p>
    <w:p w14:paraId="66ADA94F" w14:textId="77777777" w:rsidR="00914AEA" w:rsidRPr="00234C7C" w:rsidRDefault="00914AEA" w:rsidP="00BC2C90">
      <w:pPr>
        <w:spacing w:after="160" w:line="259" w:lineRule="auto"/>
        <w:rPr>
          <w:rFonts w:ascii="Times New Roman" w:hAnsi="Times New Roman" w:cs="Times New Roman"/>
          <w:sz w:val="24"/>
          <w:szCs w:val="24"/>
        </w:rPr>
      </w:pPr>
    </w:p>
    <w:p w14:paraId="3AC80CFA" w14:textId="77777777" w:rsidR="00914AEA" w:rsidRPr="00234C7C" w:rsidRDefault="00914AEA" w:rsidP="00BC2C90">
      <w:pPr>
        <w:spacing w:after="160" w:line="259" w:lineRule="auto"/>
        <w:rPr>
          <w:rFonts w:ascii="Times New Roman" w:hAnsi="Times New Roman" w:cs="Times New Roman"/>
          <w:sz w:val="24"/>
          <w:szCs w:val="24"/>
        </w:rPr>
      </w:pPr>
    </w:p>
    <w:p w14:paraId="0CA3B4E8" w14:textId="77777777" w:rsidR="00AD7904" w:rsidRPr="00234C7C" w:rsidRDefault="00AD7904" w:rsidP="00BC2C90">
      <w:pPr>
        <w:spacing w:after="160" w:line="259" w:lineRule="auto"/>
        <w:rPr>
          <w:rFonts w:ascii="Times New Roman" w:hAnsi="Times New Roman" w:cs="Times New Roman"/>
          <w:sz w:val="24"/>
          <w:szCs w:val="24"/>
        </w:rPr>
      </w:pPr>
    </w:p>
    <w:p w14:paraId="637151E7" w14:textId="77777777" w:rsidR="00C15F53" w:rsidRPr="00234C7C" w:rsidRDefault="00C15F53" w:rsidP="00BC2C90">
      <w:pPr>
        <w:spacing w:after="160" w:line="259" w:lineRule="auto"/>
        <w:rPr>
          <w:rFonts w:ascii="Times New Roman" w:hAnsi="Times New Roman" w:cs="Times New Roman"/>
          <w:sz w:val="24"/>
          <w:szCs w:val="24"/>
        </w:rPr>
      </w:pPr>
    </w:p>
    <w:p w14:paraId="35757A04" w14:textId="77777777" w:rsidR="00C15F53" w:rsidRPr="00234C7C" w:rsidRDefault="00C15F53" w:rsidP="00BC2C90">
      <w:pPr>
        <w:spacing w:after="160" w:line="259" w:lineRule="auto"/>
        <w:rPr>
          <w:rFonts w:ascii="Times New Roman" w:hAnsi="Times New Roman" w:cs="Times New Roman"/>
          <w:sz w:val="24"/>
          <w:szCs w:val="24"/>
        </w:rPr>
      </w:pPr>
    </w:p>
    <w:p w14:paraId="49014D12" w14:textId="13321A94" w:rsidR="00C15F53" w:rsidRDefault="00C15F53" w:rsidP="00BC2C90">
      <w:pPr>
        <w:spacing w:after="160" w:line="259" w:lineRule="auto"/>
        <w:rPr>
          <w:rFonts w:ascii="Times New Roman" w:hAnsi="Times New Roman" w:cs="Times New Roman"/>
          <w:sz w:val="24"/>
          <w:szCs w:val="24"/>
        </w:rPr>
      </w:pPr>
    </w:p>
    <w:p w14:paraId="04325172" w14:textId="196B464D" w:rsidR="00F631DC" w:rsidRDefault="00F631DC" w:rsidP="00BC2C90">
      <w:pPr>
        <w:spacing w:after="160" w:line="259" w:lineRule="auto"/>
        <w:rPr>
          <w:rFonts w:ascii="Times New Roman" w:hAnsi="Times New Roman" w:cs="Times New Roman"/>
          <w:sz w:val="24"/>
          <w:szCs w:val="24"/>
        </w:rPr>
      </w:pPr>
    </w:p>
    <w:p w14:paraId="4374C12D" w14:textId="7123C6F1" w:rsidR="00F631DC" w:rsidRDefault="00F631DC" w:rsidP="00BC2C90">
      <w:pPr>
        <w:spacing w:after="160" w:line="259" w:lineRule="auto"/>
        <w:rPr>
          <w:rFonts w:ascii="Times New Roman" w:hAnsi="Times New Roman" w:cs="Times New Roman"/>
          <w:sz w:val="24"/>
          <w:szCs w:val="24"/>
        </w:rPr>
      </w:pPr>
    </w:p>
    <w:p w14:paraId="04940577" w14:textId="3DA247B9" w:rsidR="00F631DC" w:rsidRDefault="00F631DC" w:rsidP="00BC2C90">
      <w:pPr>
        <w:spacing w:after="160" w:line="259" w:lineRule="auto"/>
        <w:rPr>
          <w:rFonts w:ascii="Times New Roman" w:hAnsi="Times New Roman" w:cs="Times New Roman"/>
          <w:sz w:val="24"/>
          <w:szCs w:val="24"/>
        </w:rPr>
      </w:pPr>
    </w:p>
    <w:p w14:paraId="15A66578" w14:textId="2B8F573B" w:rsidR="00F631DC" w:rsidRDefault="00F631DC" w:rsidP="00BC2C90">
      <w:pPr>
        <w:spacing w:after="160" w:line="259" w:lineRule="auto"/>
        <w:rPr>
          <w:rFonts w:ascii="Times New Roman" w:hAnsi="Times New Roman" w:cs="Times New Roman"/>
          <w:sz w:val="24"/>
          <w:szCs w:val="24"/>
        </w:rPr>
      </w:pPr>
    </w:p>
    <w:p w14:paraId="35123379" w14:textId="164D75E9" w:rsidR="00F631DC" w:rsidRDefault="00F631DC" w:rsidP="00BC2C90">
      <w:pPr>
        <w:spacing w:after="160" w:line="259" w:lineRule="auto"/>
        <w:rPr>
          <w:rFonts w:ascii="Times New Roman" w:hAnsi="Times New Roman" w:cs="Times New Roman"/>
          <w:sz w:val="24"/>
          <w:szCs w:val="24"/>
        </w:rPr>
      </w:pPr>
    </w:p>
    <w:p w14:paraId="34B13407" w14:textId="0D25B5DB" w:rsidR="00F631DC" w:rsidRDefault="00F631DC" w:rsidP="00BC2C90">
      <w:pPr>
        <w:spacing w:after="160" w:line="259" w:lineRule="auto"/>
        <w:rPr>
          <w:rFonts w:ascii="Times New Roman" w:hAnsi="Times New Roman" w:cs="Times New Roman"/>
          <w:sz w:val="24"/>
          <w:szCs w:val="24"/>
        </w:rPr>
      </w:pPr>
    </w:p>
    <w:p w14:paraId="7ABE46B5" w14:textId="70AB77C6" w:rsidR="00F631DC" w:rsidRDefault="00F631DC" w:rsidP="00BC2C90">
      <w:pPr>
        <w:spacing w:after="160" w:line="259" w:lineRule="auto"/>
        <w:rPr>
          <w:rFonts w:ascii="Times New Roman" w:hAnsi="Times New Roman" w:cs="Times New Roman"/>
          <w:sz w:val="24"/>
          <w:szCs w:val="24"/>
        </w:rPr>
      </w:pPr>
    </w:p>
    <w:p w14:paraId="7D1EE807" w14:textId="77777777" w:rsidR="00F631DC" w:rsidRPr="00234C7C" w:rsidRDefault="00F631DC" w:rsidP="00BC2C90">
      <w:pPr>
        <w:spacing w:after="160" w:line="259" w:lineRule="auto"/>
        <w:rPr>
          <w:rFonts w:ascii="Times New Roman" w:hAnsi="Times New Roman" w:cs="Times New Roman"/>
          <w:sz w:val="24"/>
          <w:szCs w:val="24"/>
        </w:rPr>
      </w:pPr>
    </w:p>
    <w:p w14:paraId="39A2193D" w14:textId="77777777" w:rsidR="00C15F53" w:rsidRPr="00234C7C" w:rsidRDefault="00C15F53" w:rsidP="00BC2C90">
      <w:pPr>
        <w:spacing w:after="160" w:line="259" w:lineRule="auto"/>
        <w:rPr>
          <w:rFonts w:ascii="Times New Roman" w:hAnsi="Times New Roman" w:cs="Times New Roman"/>
          <w:sz w:val="24"/>
          <w:szCs w:val="24"/>
        </w:rPr>
      </w:pPr>
    </w:p>
    <w:p w14:paraId="2E797806" w14:textId="77777777" w:rsidR="00914AEA" w:rsidRPr="00234C7C" w:rsidRDefault="000C67B3" w:rsidP="00A54E01">
      <w:pPr>
        <w:pStyle w:val="2"/>
        <w:jc w:val="right"/>
        <w:rPr>
          <w:rFonts w:eastAsiaTheme="minorHAnsi"/>
        </w:rPr>
      </w:pPr>
      <w:bookmarkStart w:id="4" w:name="_Toc114054923"/>
      <w:r w:rsidRPr="00234C7C">
        <w:lastRenderedPageBreak/>
        <w:t>Приложение 3</w:t>
      </w:r>
      <w:r w:rsidR="00E17ED6" w:rsidRPr="00234C7C">
        <w:rPr>
          <w:rFonts w:eastAsiaTheme="minorHAnsi"/>
        </w:rPr>
        <w:t xml:space="preserve"> </w:t>
      </w:r>
    </w:p>
    <w:p w14:paraId="70D7EBA5" w14:textId="7F8BBA5D" w:rsidR="003335D8" w:rsidRPr="00234C7C" w:rsidRDefault="00E17ED6" w:rsidP="00A54E01">
      <w:pPr>
        <w:pStyle w:val="2"/>
        <w:jc w:val="right"/>
      </w:pPr>
      <w:r w:rsidRPr="00234C7C">
        <w:t xml:space="preserve">к разделу 1 </w:t>
      </w:r>
      <w:r w:rsidR="00A54E01" w:rsidRPr="00234C7C">
        <w:t>«</w:t>
      </w:r>
      <w:r w:rsidRPr="00234C7C">
        <w:t>Информационная карта</w:t>
      </w:r>
      <w:r w:rsidR="00A54E01" w:rsidRPr="00234C7C">
        <w:t xml:space="preserve">» </w:t>
      </w:r>
    </w:p>
    <w:p w14:paraId="0894DA5E" w14:textId="5D49BCAC" w:rsidR="000C67B3" w:rsidRPr="00234C7C" w:rsidRDefault="000C67B3" w:rsidP="000C67B3">
      <w:pPr>
        <w:pStyle w:val="2"/>
        <w:rPr>
          <w:b/>
          <w:bCs/>
        </w:rPr>
      </w:pPr>
      <w:r w:rsidRPr="00234C7C">
        <w:rPr>
          <w:b/>
          <w:bCs/>
        </w:rPr>
        <w:t>Рекомендуемая форма сведений об участнике закупки, декларации о соответствии участника установленным требованиям</w:t>
      </w:r>
      <w:bookmarkEnd w:id="4"/>
    </w:p>
    <w:p w14:paraId="439477EC" w14:textId="77777777" w:rsidR="00DF7E9F" w:rsidRPr="00234C7C" w:rsidRDefault="00DF7E9F" w:rsidP="000C67B3">
      <w:pPr>
        <w:spacing w:after="0"/>
        <w:jc w:val="center"/>
        <w:rPr>
          <w:rFonts w:ascii="Times New Roman" w:hAnsi="Times New Roman" w:cs="Times New Roman"/>
          <w:b/>
          <w:bCs/>
          <w:sz w:val="24"/>
          <w:szCs w:val="24"/>
        </w:rPr>
      </w:pPr>
    </w:p>
    <w:p w14:paraId="6FB9A718" w14:textId="795EC40F" w:rsidR="000C67B3" w:rsidRPr="00234C7C" w:rsidRDefault="000C67B3" w:rsidP="000C67B3">
      <w:pPr>
        <w:spacing w:after="0"/>
        <w:jc w:val="center"/>
        <w:rPr>
          <w:rFonts w:ascii="Times New Roman" w:hAnsi="Times New Roman" w:cs="Times New Roman"/>
          <w:i/>
          <w:iCs/>
          <w:sz w:val="24"/>
          <w:szCs w:val="24"/>
          <w:lang w:val="x-none"/>
        </w:rPr>
      </w:pPr>
      <w:r w:rsidRPr="00234C7C">
        <w:rPr>
          <w:rFonts w:ascii="Times New Roman" w:hAnsi="Times New Roman" w:cs="Times New Roman"/>
          <w:b/>
          <w:bCs/>
          <w:sz w:val="24"/>
          <w:szCs w:val="24"/>
        </w:rPr>
        <w:t xml:space="preserve">Сведения об участнике закупки </w:t>
      </w:r>
      <w:r w:rsidRPr="00234C7C">
        <w:rPr>
          <w:rFonts w:ascii="Times New Roman" w:hAnsi="Times New Roman" w:cs="Times New Roman"/>
          <w:i/>
          <w:iCs/>
          <w:sz w:val="24"/>
          <w:szCs w:val="24"/>
          <w:lang w:val="x-none"/>
        </w:rPr>
        <w:t>(для юридического лица)</w:t>
      </w:r>
    </w:p>
    <w:p w14:paraId="4DE86EF4" w14:textId="68F5692B" w:rsidR="000C67B3" w:rsidRPr="00234C7C" w:rsidRDefault="000C67B3" w:rsidP="000C67B3">
      <w:pPr>
        <w:spacing w:after="0"/>
        <w:jc w:val="center"/>
        <w:rPr>
          <w:rFonts w:ascii="Times New Roman" w:hAnsi="Times New Roman" w:cs="Times New Roman"/>
          <w:i/>
          <w:iCs/>
          <w:sz w:val="24"/>
          <w:szCs w:val="24"/>
          <w:lang w:val="x-none"/>
        </w:rPr>
      </w:pPr>
    </w:p>
    <w:tbl>
      <w:tblPr>
        <w:tblStyle w:val="a3"/>
        <w:tblW w:w="5000" w:type="pct"/>
        <w:tblLook w:val="04A0" w:firstRow="1" w:lastRow="0" w:firstColumn="1" w:lastColumn="0" w:noHBand="0" w:noVBand="1"/>
      </w:tblPr>
      <w:tblGrid>
        <w:gridCol w:w="541"/>
        <w:gridCol w:w="5502"/>
        <w:gridCol w:w="4203"/>
      </w:tblGrid>
      <w:tr w:rsidR="000C67B3" w:rsidRPr="00234C7C" w14:paraId="3E626739" w14:textId="77777777" w:rsidTr="00DF7E9F">
        <w:tc>
          <w:tcPr>
            <w:tcW w:w="493" w:type="dxa"/>
          </w:tcPr>
          <w:p w14:paraId="1A62D52C" w14:textId="0DBF7D51" w:rsidR="000C67B3" w:rsidRPr="00234C7C" w:rsidRDefault="000C67B3" w:rsidP="000C67B3">
            <w:pPr>
              <w:spacing w:after="0"/>
              <w:jc w:val="center"/>
              <w:rPr>
                <w:rFonts w:ascii="Times New Roman" w:hAnsi="Times New Roman" w:cs="Times New Roman"/>
                <w:sz w:val="24"/>
                <w:szCs w:val="24"/>
              </w:rPr>
            </w:pPr>
            <w:r w:rsidRPr="00234C7C">
              <w:rPr>
                <w:rFonts w:ascii="Times New Roman" w:hAnsi="Times New Roman" w:cs="Times New Roman"/>
                <w:sz w:val="24"/>
                <w:szCs w:val="24"/>
              </w:rPr>
              <w:t>1.</w:t>
            </w:r>
          </w:p>
        </w:tc>
        <w:tc>
          <w:tcPr>
            <w:tcW w:w="5018" w:type="dxa"/>
          </w:tcPr>
          <w:p w14:paraId="27EE490B" w14:textId="4B4DA189" w:rsidR="000C67B3" w:rsidRPr="00234C7C" w:rsidRDefault="000C67B3" w:rsidP="000C67B3">
            <w:pPr>
              <w:spacing w:after="0"/>
              <w:jc w:val="both"/>
              <w:rPr>
                <w:rFonts w:ascii="Times New Roman" w:hAnsi="Times New Roman" w:cs="Times New Roman"/>
                <w:i/>
                <w:iCs/>
                <w:sz w:val="24"/>
                <w:szCs w:val="24"/>
                <w:lang w:val="x-none"/>
              </w:rPr>
            </w:pPr>
            <w:r w:rsidRPr="00234C7C">
              <w:rPr>
                <w:rFonts w:ascii="Times New Roman" w:hAnsi="Times New Roman" w:cs="Times New Roman"/>
                <w:sz w:val="24"/>
                <w:szCs w:val="24"/>
              </w:rPr>
              <w:t xml:space="preserve">Наименование, фирменное наименование (при наличии) участника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в электронной форме</w:t>
            </w:r>
          </w:p>
        </w:tc>
        <w:tc>
          <w:tcPr>
            <w:tcW w:w="3833" w:type="dxa"/>
          </w:tcPr>
          <w:p w14:paraId="5C98C556" w14:textId="32209B30" w:rsidR="000C67B3" w:rsidRPr="00234C7C" w:rsidRDefault="000C67B3" w:rsidP="000C67B3">
            <w:pPr>
              <w:spacing w:after="0"/>
              <w:jc w:val="center"/>
              <w:rPr>
                <w:rFonts w:ascii="Times New Roman" w:hAnsi="Times New Roman" w:cs="Times New Roman"/>
                <w:i/>
                <w:iCs/>
                <w:sz w:val="24"/>
                <w:szCs w:val="24"/>
                <w:lang w:val="x-none"/>
              </w:rPr>
            </w:pPr>
          </w:p>
        </w:tc>
      </w:tr>
      <w:tr w:rsidR="000C67B3" w:rsidRPr="00234C7C" w14:paraId="065F4341" w14:textId="77777777" w:rsidTr="00DF7E9F">
        <w:tc>
          <w:tcPr>
            <w:tcW w:w="493" w:type="dxa"/>
          </w:tcPr>
          <w:p w14:paraId="601ECD4C" w14:textId="10F46E95" w:rsidR="000C67B3" w:rsidRPr="00234C7C" w:rsidRDefault="000C67B3" w:rsidP="000C67B3">
            <w:pPr>
              <w:spacing w:after="0"/>
              <w:jc w:val="center"/>
              <w:rPr>
                <w:rFonts w:ascii="Times New Roman" w:hAnsi="Times New Roman" w:cs="Times New Roman"/>
                <w:sz w:val="24"/>
                <w:szCs w:val="24"/>
              </w:rPr>
            </w:pPr>
            <w:r w:rsidRPr="00234C7C">
              <w:rPr>
                <w:rFonts w:ascii="Times New Roman" w:hAnsi="Times New Roman" w:cs="Times New Roman"/>
                <w:sz w:val="24"/>
                <w:szCs w:val="24"/>
              </w:rPr>
              <w:t>2.</w:t>
            </w:r>
          </w:p>
        </w:tc>
        <w:tc>
          <w:tcPr>
            <w:tcW w:w="5018" w:type="dxa"/>
          </w:tcPr>
          <w:p w14:paraId="5355B6C4" w14:textId="7C3ADE9B" w:rsidR="000C67B3" w:rsidRPr="00234C7C" w:rsidRDefault="000C67B3" w:rsidP="000C67B3">
            <w:pPr>
              <w:spacing w:after="0"/>
              <w:jc w:val="both"/>
              <w:rPr>
                <w:rFonts w:ascii="Times New Roman" w:hAnsi="Times New Roman" w:cs="Times New Roman"/>
                <w:i/>
                <w:iCs/>
                <w:sz w:val="24"/>
                <w:szCs w:val="24"/>
                <w:lang w:val="x-none"/>
              </w:rPr>
            </w:pPr>
            <w:r w:rsidRPr="00234C7C">
              <w:rPr>
                <w:rFonts w:ascii="Times New Roman" w:hAnsi="Times New Roman" w:cs="Times New Roman"/>
                <w:sz w:val="24"/>
                <w:szCs w:val="24"/>
              </w:rPr>
              <w:t xml:space="preserve">Адрес участника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в электронной форме в пределах места нахождения юридического лица</w:t>
            </w:r>
          </w:p>
        </w:tc>
        <w:tc>
          <w:tcPr>
            <w:tcW w:w="3833" w:type="dxa"/>
          </w:tcPr>
          <w:p w14:paraId="18B6C36A" w14:textId="7B750535" w:rsidR="000C67B3" w:rsidRPr="00234C7C" w:rsidRDefault="000C67B3" w:rsidP="000C67B3">
            <w:pPr>
              <w:spacing w:after="0"/>
              <w:jc w:val="center"/>
              <w:rPr>
                <w:rFonts w:ascii="Times New Roman" w:hAnsi="Times New Roman" w:cs="Times New Roman"/>
                <w:i/>
                <w:iCs/>
                <w:sz w:val="24"/>
                <w:szCs w:val="24"/>
                <w:lang w:val="x-none"/>
              </w:rPr>
            </w:pPr>
          </w:p>
        </w:tc>
      </w:tr>
      <w:tr w:rsidR="000C67B3" w:rsidRPr="00234C7C" w14:paraId="24AD2433" w14:textId="77777777" w:rsidTr="00DF7E9F">
        <w:tc>
          <w:tcPr>
            <w:tcW w:w="493" w:type="dxa"/>
          </w:tcPr>
          <w:p w14:paraId="0FA3D6EE" w14:textId="04D0A967" w:rsidR="000C67B3" w:rsidRPr="00234C7C" w:rsidRDefault="000C67B3" w:rsidP="000C67B3">
            <w:pPr>
              <w:spacing w:after="0"/>
              <w:jc w:val="center"/>
              <w:rPr>
                <w:rFonts w:ascii="Times New Roman" w:hAnsi="Times New Roman" w:cs="Times New Roman"/>
                <w:sz w:val="24"/>
                <w:szCs w:val="24"/>
              </w:rPr>
            </w:pPr>
            <w:r w:rsidRPr="00234C7C">
              <w:rPr>
                <w:rFonts w:ascii="Times New Roman" w:hAnsi="Times New Roman" w:cs="Times New Roman"/>
                <w:sz w:val="24"/>
                <w:szCs w:val="24"/>
              </w:rPr>
              <w:t>3.</w:t>
            </w:r>
          </w:p>
        </w:tc>
        <w:tc>
          <w:tcPr>
            <w:tcW w:w="5018" w:type="dxa"/>
          </w:tcPr>
          <w:p w14:paraId="401FF4AA" w14:textId="797AD857" w:rsidR="000C67B3" w:rsidRPr="00234C7C" w:rsidRDefault="000C67B3" w:rsidP="000C67B3">
            <w:pPr>
              <w:spacing w:after="0"/>
              <w:jc w:val="both"/>
              <w:rPr>
                <w:rFonts w:ascii="Times New Roman" w:hAnsi="Times New Roman" w:cs="Times New Roman"/>
                <w:i/>
                <w:iCs/>
                <w:sz w:val="24"/>
                <w:szCs w:val="24"/>
                <w:lang w:val="x-none"/>
              </w:rPr>
            </w:pPr>
            <w:r w:rsidRPr="00234C7C">
              <w:rPr>
                <w:rFonts w:ascii="Times New Roman" w:hAnsi="Times New Roman" w:cs="Times New Roman"/>
                <w:sz w:val="24"/>
                <w:szCs w:val="24"/>
              </w:rPr>
              <w:t xml:space="preserve">Почтовый адрес участника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в электронной форме</w:t>
            </w:r>
          </w:p>
        </w:tc>
        <w:tc>
          <w:tcPr>
            <w:tcW w:w="3833" w:type="dxa"/>
          </w:tcPr>
          <w:p w14:paraId="1B79126C" w14:textId="1A51686E" w:rsidR="000C67B3" w:rsidRPr="00234C7C" w:rsidRDefault="000C67B3" w:rsidP="000C67B3">
            <w:pPr>
              <w:spacing w:after="0"/>
              <w:jc w:val="center"/>
              <w:rPr>
                <w:rFonts w:ascii="Times New Roman" w:hAnsi="Times New Roman" w:cs="Times New Roman"/>
                <w:i/>
                <w:iCs/>
                <w:sz w:val="24"/>
                <w:szCs w:val="24"/>
                <w:lang w:val="x-none"/>
              </w:rPr>
            </w:pPr>
          </w:p>
        </w:tc>
      </w:tr>
      <w:tr w:rsidR="000C67B3" w:rsidRPr="00234C7C" w14:paraId="75BE6F24" w14:textId="77777777" w:rsidTr="00DF7E9F">
        <w:tc>
          <w:tcPr>
            <w:tcW w:w="493" w:type="dxa"/>
          </w:tcPr>
          <w:p w14:paraId="21527D8A" w14:textId="0BD3DBF7" w:rsidR="000C67B3" w:rsidRPr="00234C7C" w:rsidRDefault="000C67B3" w:rsidP="000C67B3">
            <w:pPr>
              <w:spacing w:after="0"/>
              <w:jc w:val="center"/>
              <w:rPr>
                <w:rFonts w:ascii="Times New Roman" w:hAnsi="Times New Roman" w:cs="Times New Roman"/>
                <w:sz w:val="24"/>
                <w:szCs w:val="24"/>
              </w:rPr>
            </w:pPr>
            <w:r w:rsidRPr="00234C7C">
              <w:rPr>
                <w:rFonts w:ascii="Times New Roman" w:hAnsi="Times New Roman" w:cs="Times New Roman"/>
                <w:sz w:val="24"/>
                <w:szCs w:val="24"/>
              </w:rPr>
              <w:t>4.</w:t>
            </w:r>
          </w:p>
        </w:tc>
        <w:tc>
          <w:tcPr>
            <w:tcW w:w="5018" w:type="dxa"/>
          </w:tcPr>
          <w:p w14:paraId="24FE35DC" w14:textId="78CA8181" w:rsidR="000C67B3" w:rsidRPr="00234C7C" w:rsidRDefault="000C67B3" w:rsidP="000C67B3">
            <w:pPr>
              <w:spacing w:after="0"/>
              <w:jc w:val="both"/>
              <w:rPr>
                <w:rFonts w:ascii="Times New Roman" w:hAnsi="Times New Roman" w:cs="Times New Roman"/>
                <w:i/>
                <w:iCs/>
                <w:sz w:val="24"/>
                <w:szCs w:val="24"/>
                <w:lang w:val="x-none"/>
              </w:rPr>
            </w:pPr>
            <w:r w:rsidRPr="00234C7C">
              <w:rPr>
                <w:rFonts w:ascii="Times New Roman" w:hAnsi="Times New Roman" w:cs="Times New Roman"/>
                <w:sz w:val="24"/>
                <w:szCs w:val="24"/>
              </w:rPr>
              <w:t xml:space="preserve">Номер контактного телефона участника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в электронной форме</w:t>
            </w:r>
          </w:p>
        </w:tc>
        <w:tc>
          <w:tcPr>
            <w:tcW w:w="3833" w:type="dxa"/>
          </w:tcPr>
          <w:p w14:paraId="74A6D5C5" w14:textId="24F9FA25" w:rsidR="000C67B3" w:rsidRPr="00234C7C" w:rsidRDefault="000C67B3" w:rsidP="000C67B3">
            <w:pPr>
              <w:spacing w:after="0"/>
              <w:jc w:val="center"/>
              <w:rPr>
                <w:rFonts w:ascii="Times New Roman" w:hAnsi="Times New Roman" w:cs="Times New Roman"/>
                <w:i/>
                <w:iCs/>
                <w:sz w:val="24"/>
                <w:szCs w:val="24"/>
                <w:lang w:val="x-none"/>
              </w:rPr>
            </w:pPr>
          </w:p>
        </w:tc>
      </w:tr>
      <w:tr w:rsidR="000C67B3" w:rsidRPr="00234C7C" w14:paraId="2E0913A5" w14:textId="77777777" w:rsidTr="00DF7E9F">
        <w:tc>
          <w:tcPr>
            <w:tcW w:w="493" w:type="dxa"/>
            <w:tcBorders>
              <w:bottom w:val="single" w:sz="4" w:space="0" w:color="auto"/>
            </w:tcBorders>
          </w:tcPr>
          <w:p w14:paraId="25BA9EBB" w14:textId="7296A4F8" w:rsidR="000C67B3" w:rsidRPr="00234C7C" w:rsidRDefault="000C67B3" w:rsidP="000C67B3">
            <w:pPr>
              <w:spacing w:after="0"/>
              <w:jc w:val="center"/>
              <w:rPr>
                <w:rFonts w:ascii="Times New Roman" w:hAnsi="Times New Roman" w:cs="Times New Roman"/>
                <w:sz w:val="24"/>
                <w:szCs w:val="24"/>
              </w:rPr>
            </w:pPr>
            <w:r w:rsidRPr="00234C7C">
              <w:rPr>
                <w:rFonts w:ascii="Times New Roman" w:hAnsi="Times New Roman" w:cs="Times New Roman"/>
                <w:sz w:val="24"/>
                <w:szCs w:val="24"/>
              </w:rPr>
              <w:t>5.</w:t>
            </w:r>
          </w:p>
        </w:tc>
        <w:tc>
          <w:tcPr>
            <w:tcW w:w="5018" w:type="dxa"/>
            <w:tcBorders>
              <w:bottom w:val="single" w:sz="4" w:space="0" w:color="auto"/>
            </w:tcBorders>
          </w:tcPr>
          <w:p w14:paraId="07BC407C" w14:textId="5A0483C8" w:rsidR="000C67B3" w:rsidRPr="00234C7C" w:rsidRDefault="000C67B3" w:rsidP="000C67B3">
            <w:pPr>
              <w:spacing w:after="0"/>
              <w:jc w:val="both"/>
              <w:rPr>
                <w:rFonts w:ascii="Times New Roman" w:hAnsi="Times New Roman" w:cs="Times New Roman"/>
                <w:i/>
                <w:iCs/>
                <w:sz w:val="24"/>
                <w:szCs w:val="24"/>
                <w:lang w:val="x-none"/>
              </w:rPr>
            </w:pPr>
            <w:r w:rsidRPr="00234C7C">
              <w:rPr>
                <w:rFonts w:ascii="Times New Roman" w:hAnsi="Times New Roman" w:cs="Times New Roman"/>
                <w:sz w:val="24"/>
                <w:szCs w:val="24"/>
              </w:rPr>
              <w:t xml:space="preserve">ИНН участника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(для иностранного лица)</w:t>
            </w:r>
          </w:p>
        </w:tc>
        <w:tc>
          <w:tcPr>
            <w:tcW w:w="3833" w:type="dxa"/>
            <w:tcBorders>
              <w:bottom w:val="single" w:sz="4" w:space="0" w:color="auto"/>
            </w:tcBorders>
          </w:tcPr>
          <w:p w14:paraId="03684015" w14:textId="4764F949" w:rsidR="000C67B3" w:rsidRPr="00234C7C" w:rsidRDefault="000C67B3" w:rsidP="000C67B3">
            <w:pPr>
              <w:spacing w:after="0"/>
              <w:jc w:val="center"/>
              <w:rPr>
                <w:rFonts w:ascii="Times New Roman" w:hAnsi="Times New Roman" w:cs="Times New Roman"/>
                <w:i/>
                <w:iCs/>
                <w:sz w:val="24"/>
                <w:szCs w:val="24"/>
                <w:lang w:val="x-none"/>
              </w:rPr>
            </w:pPr>
          </w:p>
        </w:tc>
      </w:tr>
      <w:tr w:rsidR="000C67B3" w:rsidRPr="00234C7C" w14:paraId="41E62AFF" w14:textId="77777777" w:rsidTr="00DF7E9F">
        <w:tc>
          <w:tcPr>
            <w:tcW w:w="493" w:type="dxa"/>
            <w:tcBorders>
              <w:top w:val="single" w:sz="4" w:space="0" w:color="auto"/>
              <w:left w:val="nil"/>
              <w:bottom w:val="nil"/>
              <w:right w:val="nil"/>
            </w:tcBorders>
          </w:tcPr>
          <w:p w14:paraId="4FA5EBF9" w14:textId="77777777" w:rsidR="000C67B3" w:rsidRPr="00234C7C" w:rsidRDefault="000C67B3" w:rsidP="000C67B3">
            <w:pPr>
              <w:spacing w:after="0"/>
              <w:jc w:val="center"/>
              <w:rPr>
                <w:rFonts w:ascii="Times New Roman" w:hAnsi="Times New Roman" w:cs="Times New Roman"/>
                <w:sz w:val="24"/>
                <w:szCs w:val="24"/>
              </w:rPr>
            </w:pPr>
          </w:p>
        </w:tc>
        <w:tc>
          <w:tcPr>
            <w:tcW w:w="5018" w:type="dxa"/>
            <w:tcBorders>
              <w:top w:val="single" w:sz="4" w:space="0" w:color="auto"/>
              <w:left w:val="nil"/>
              <w:bottom w:val="nil"/>
              <w:right w:val="nil"/>
            </w:tcBorders>
          </w:tcPr>
          <w:p w14:paraId="2B5AA0FA" w14:textId="77777777" w:rsidR="000C67B3" w:rsidRPr="00234C7C" w:rsidRDefault="000C67B3" w:rsidP="000C67B3">
            <w:pPr>
              <w:spacing w:after="0"/>
              <w:jc w:val="both"/>
              <w:rPr>
                <w:rFonts w:ascii="Times New Roman" w:hAnsi="Times New Roman" w:cs="Times New Roman"/>
                <w:sz w:val="24"/>
                <w:szCs w:val="24"/>
              </w:rPr>
            </w:pPr>
          </w:p>
        </w:tc>
        <w:tc>
          <w:tcPr>
            <w:tcW w:w="3833" w:type="dxa"/>
            <w:tcBorders>
              <w:top w:val="single" w:sz="4" w:space="0" w:color="auto"/>
              <w:left w:val="nil"/>
              <w:bottom w:val="nil"/>
              <w:right w:val="nil"/>
            </w:tcBorders>
          </w:tcPr>
          <w:p w14:paraId="4EDE516A" w14:textId="77777777" w:rsidR="000C67B3" w:rsidRPr="00234C7C" w:rsidRDefault="000C67B3" w:rsidP="000C67B3">
            <w:pPr>
              <w:spacing w:after="0"/>
              <w:jc w:val="center"/>
              <w:rPr>
                <w:rFonts w:ascii="Times New Roman" w:hAnsi="Times New Roman" w:cs="Times New Roman"/>
                <w:i/>
                <w:iCs/>
                <w:sz w:val="24"/>
                <w:szCs w:val="24"/>
                <w:lang w:val="x-none"/>
              </w:rPr>
            </w:pPr>
          </w:p>
        </w:tc>
      </w:tr>
      <w:tr w:rsidR="000C67B3" w:rsidRPr="00234C7C" w14:paraId="17B34EE9" w14:textId="77777777" w:rsidTr="00DF7E9F">
        <w:tc>
          <w:tcPr>
            <w:tcW w:w="493" w:type="dxa"/>
            <w:tcBorders>
              <w:top w:val="nil"/>
              <w:left w:val="nil"/>
              <w:bottom w:val="single" w:sz="4" w:space="0" w:color="auto"/>
              <w:right w:val="nil"/>
            </w:tcBorders>
          </w:tcPr>
          <w:p w14:paraId="4951617A" w14:textId="77777777" w:rsidR="000C67B3" w:rsidRPr="00234C7C" w:rsidRDefault="000C67B3" w:rsidP="000C67B3">
            <w:pPr>
              <w:spacing w:after="0"/>
              <w:jc w:val="center"/>
              <w:rPr>
                <w:rFonts w:ascii="Times New Roman" w:hAnsi="Times New Roman" w:cs="Times New Roman"/>
                <w:sz w:val="24"/>
                <w:szCs w:val="24"/>
              </w:rPr>
            </w:pPr>
          </w:p>
        </w:tc>
        <w:tc>
          <w:tcPr>
            <w:tcW w:w="8851" w:type="dxa"/>
            <w:gridSpan w:val="2"/>
            <w:tcBorders>
              <w:top w:val="nil"/>
              <w:left w:val="nil"/>
              <w:bottom w:val="single" w:sz="4" w:space="0" w:color="auto"/>
              <w:right w:val="nil"/>
            </w:tcBorders>
          </w:tcPr>
          <w:p w14:paraId="17EDC535" w14:textId="369E38C2" w:rsidR="000C67B3" w:rsidRPr="00234C7C" w:rsidRDefault="000C67B3" w:rsidP="000C67B3">
            <w:pPr>
              <w:spacing w:after="0"/>
              <w:jc w:val="center"/>
              <w:rPr>
                <w:rFonts w:ascii="Times New Roman" w:hAnsi="Times New Roman" w:cs="Times New Roman"/>
                <w:i/>
                <w:iCs/>
                <w:sz w:val="24"/>
                <w:szCs w:val="24"/>
                <w:lang w:val="x-none"/>
              </w:rPr>
            </w:pPr>
            <w:r w:rsidRPr="00234C7C">
              <w:rPr>
                <w:rFonts w:ascii="Times New Roman" w:hAnsi="Times New Roman" w:cs="Times New Roman"/>
                <w:b/>
                <w:bCs/>
                <w:sz w:val="24"/>
                <w:szCs w:val="24"/>
              </w:rPr>
              <w:t xml:space="preserve">Сведения об участнике закупки </w:t>
            </w:r>
            <w:r w:rsidRPr="00234C7C">
              <w:rPr>
                <w:rFonts w:ascii="Times New Roman" w:hAnsi="Times New Roman" w:cs="Times New Roman"/>
                <w:i/>
                <w:iCs/>
                <w:sz w:val="24"/>
                <w:szCs w:val="24"/>
                <w:lang w:val="x-none" w:eastAsia="en-US"/>
              </w:rPr>
              <w:t xml:space="preserve">(для </w:t>
            </w:r>
            <w:r w:rsidRPr="00234C7C">
              <w:rPr>
                <w:rFonts w:ascii="Times New Roman" w:hAnsi="Times New Roman" w:cs="Times New Roman"/>
                <w:i/>
                <w:iCs/>
                <w:sz w:val="24"/>
                <w:szCs w:val="24"/>
                <w:lang w:eastAsia="en-US"/>
              </w:rPr>
              <w:t>физического</w:t>
            </w:r>
            <w:r w:rsidRPr="00234C7C">
              <w:rPr>
                <w:rFonts w:ascii="Times New Roman" w:hAnsi="Times New Roman" w:cs="Times New Roman"/>
                <w:i/>
                <w:iCs/>
                <w:sz w:val="24"/>
                <w:szCs w:val="24"/>
                <w:lang w:val="x-none" w:eastAsia="en-US"/>
              </w:rPr>
              <w:t xml:space="preserve"> лица)</w:t>
            </w:r>
          </w:p>
        </w:tc>
      </w:tr>
      <w:tr w:rsidR="00B423FB" w:rsidRPr="00234C7C" w14:paraId="6E4B40FB" w14:textId="77777777" w:rsidTr="00DF7E9F">
        <w:tc>
          <w:tcPr>
            <w:tcW w:w="493" w:type="dxa"/>
            <w:tcBorders>
              <w:top w:val="single" w:sz="4" w:space="0" w:color="auto"/>
            </w:tcBorders>
          </w:tcPr>
          <w:p w14:paraId="643C1559" w14:textId="7B81DC2A" w:rsidR="00B423FB" w:rsidRPr="00234C7C" w:rsidRDefault="00B423FB" w:rsidP="00B423FB">
            <w:pPr>
              <w:spacing w:after="0"/>
              <w:jc w:val="center"/>
              <w:rPr>
                <w:rFonts w:ascii="Times New Roman" w:hAnsi="Times New Roman" w:cs="Times New Roman"/>
                <w:sz w:val="24"/>
                <w:szCs w:val="24"/>
              </w:rPr>
            </w:pPr>
            <w:r w:rsidRPr="00234C7C">
              <w:rPr>
                <w:rFonts w:ascii="Times New Roman" w:hAnsi="Times New Roman" w:cs="Times New Roman"/>
                <w:sz w:val="24"/>
                <w:szCs w:val="24"/>
              </w:rPr>
              <w:t>1.</w:t>
            </w:r>
          </w:p>
        </w:tc>
        <w:tc>
          <w:tcPr>
            <w:tcW w:w="5018" w:type="dxa"/>
            <w:tcBorders>
              <w:top w:val="single" w:sz="4" w:space="0" w:color="auto"/>
            </w:tcBorders>
          </w:tcPr>
          <w:p w14:paraId="700BD7B0" w14:textId="7A408597" w:rsidR="00B423FB" w:rsidRPr="00234C7C" w:rsidRDefault="00B423FB" w:rsidP="00B423FB">
            <w:pPr>
              <w:spacing w:after="0"/>
              <w:jc w:val="both"/>
              <w:rPr>
                <w:rFonts w:ascii="Times New Roman" w:hAnsi="Times New Roman" w:cs="Times New Roman"/>
                <w:sz w:val="24"/>
                <w:szCs w:val="24"/>
              </w:rPr>
            </w:pPr>
            <w:r w:rsidRPr="00234C7C">
              <w:rPr>
                <w:rFonts w:ascii="Times New Roman" w:hAnsi="Times New Roman" w:cs="Times New Roman"/>
                <w:sz w:val="24"/>
                <w:szCs w:val="24"/>
              </w:rPr>
              <w:t xml:space="preserve">Фамилия, имя, отчество (при наличии) участника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в электронной форме</w:t>
            </w:r>
          </w:p>
        </w:tc>
        <w:tc>
          <w:tcPr>
            <w:tcW w:w="3833" w:type="dxa"/>
            <w:tcBorders>
              <w:top w:val="single" w:sz="4" w:space="0" w:color="auto"/>
            </w:tcBorders>
          </w:tcPr>
          <w:p w14:paraId="115E6B68" w14:textId="77777777" w:rsidR="00B423FB" w:rsidRPr="00234C7C" w:rsidRDefault="00B423FB" w:rsidP="00B423FB">
            <w:pPr>
              <w:spacing w:after="0"/>
              <w:jc w:val="center"/>
              <w:rPr>
                <w:rFonts w:ascii="Times New Roman" w:hAnsi="Times New Roman" w:cs="Times New Roman"/>
                <w:i/>
                <w:iCs/>
                <w:sz w:val="24"/>
                <w:szCs w:val="24"/>
                <w:lang w:val="x-none"/>
              </w:rPr>
            </w:pPr>
          </w:p>
        </w:tc>
      </w:tr>
      <w:tr w:rsidR="00B423FB" w:rsidRPr="00234C7C" w14:paraId="0CBBC173" w14:textId="77777777" w:rsidTr="00DF7E9F">
        <w:tc>
          <w:tcPr>
            <w:tcW w:w="493" w:type="dxa"/>
          </w:tcPr>
          <w:p w14:paraId="4D785A59" w14:textId="49376BF7" w:rsidR="00B423FB" w:rsidRPr="00234C7C" w:rsidRDefault="00B423FB" w:rsidP="00B423FB">
            <w:pPr>
              <w:spacing w:after="0"/>
              <w:jc w:val="center"/>
              <w:rPr>
                <w:rFonts w:ascii="Times New Roman" w:hAnsi="Times New Roman" w:cs="Times New Roman"/>
                <w:sz w:val="24"/>
                <w:szCs w:val="24"/>
              </w:rPr>
            </w:pPr>
            <w:r w:rsidRPr="00234C7C">
              <w:rPr>
                <w:rFonts w:ascii="Times New Roman" w:hAnsi="Times New Roman" w:cs="Times New Roman"/>
                <w:sz w:val="24"/>
                <w:szCs w:val="24"/>
              </w:rPr>
              <w:t>2.</w:t>
            </w:r>
          </w:p>
        </w:tc>
        <w:tc>
          <w:tcPr>
            <w:tcW w:w="5018" w:type="dxa"/>
          </w:tcPr>
          <w:p w14:paraId="29B7906E" w14:textId="1851EE50" w:rsidR="00B423FB" w:rsidRPr="00234C7C" w:rsidRDefault="00B423FB" w:rsidP="00B423FB">
            <w:pPr>
              <w:keepNext/>
              <w:keepLines/>
              <w:spacing w:after="0"/>
              <w:jc w:val="both"/>
              <w:rPr>
                <w:rFonts w:ascii="Times New Roman" w:hAnsi="Times New Roman" w:cs="Times New Roman"/>
                <w:sz w:val="24"/>
                <w:szCs w:val="24"/>
              </w:rPr>
            </w:pPr>
            <w:r w:rsidRPr="00234C7C">
              <w:rPr>
                <w:rFonts w:ascii="Times New Roman" w:hAnsi="Times New Roman" w:cs="Times New Roman"/>
                <w:sz w:val="24"/>
                <w:szCs w:val="24"/>
              </w:rPr>
              <w:t xml:space="preserve">Паспортные данные участника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в электронной форме:</w:t>
            </w:r>
          </w:p>
          <w:p w14:paraId="1C70B728" w14:textId="10F1DCFD" w:rsidR="00B423FB" w:rsidRPr="00234C7C" w:rsidRDefault="00B423FB" w:rsidP="00B423FB">
            <w:pPr>
              <w:keepNext/>
              <w:keepLines/>
              <w:spacing w:after="0"/>
              <w:jc w:val="both"/>
              <w:rPr>
                <w:rFonts w:ascii="Times New Roman" w:hAnsi="Times New Roman" w:cs="Times New Roman"/>
                <w:sz w:val="24"/>
                <w:szCs w:val="24"/>
              </w:rPr>
            </w:pPr>
            <w:r w:rsidRPr="00234C7C">
              <w:rPr>
                <w:rFonts w:ascii="Times New Roman" w:hAnsi="Times New Roman" w:cs="Times New Roman"/>
                <w:sz w:val="24"/>
                <w:szCs w:val="24"/>
              </w:rPr>
              <w:t>серия</w:t>
            </w:r>
          </w:p>
          <w:p w14:paraId="2B2F383F" w14:textId="77777777" w:rsidR="00B423FB" w:rsidRPr="00234C7C" w:rsidRDefault="00B423FB" w:rsidP="00B423FB">
            <w:pPr>
              <w:keepNext/>
              <w:keepLines/>
              <w:spacing w:after="0"/>
              <w:jc w:val="both"/>
              <w:rPr>
                <w:rFonts w:ascii="Times New Roman" w:hAnsi="Times New Roman" w:cs="Times New Roman"/>
                <w:sz w:val="24"/>
                <w:szCs w:val="24"/>
              </w:rPr>
            </w:pPr>
            <w:r w:rsidRPr="00234C7C">
              <w:rPr>
                <w:rFonts w:ascii="Times New Roman" w:hAnsi="Times New Roman" w:cs="Times New Roman"/>
                <w:sz w:val="24"/>
                <w:szCs w:val="24"/>
              </w:rPr>
              <w:t>номер</w:t>
            </w:r>
          </w:p>
          <w:p w14:paraId="4D8DA400" w14:textId="77777777" w:rsidR="00B423FB" w:rsidRPr="00234C7C" w:rsidRDefault="00B423FB" w:rsidP="00B423FB">
            <w:pPr>
              <w:keepNext/>
              <w:keepLines/>
              <w:spacing w:after="0"/>
              <w:jc w:val="both"/>
              <w:rPr>
                <w:rFonts w:ascii="Times New Roman" w:hAnsi="Times New Roman" w:cs="Times New Roman"/>
                <w:sz w:val="24"/>
                <w:szCs w:val="24"/>
              </w:rPr>
            </w:pPr>
            <w:r w:rsidRPr="00234C7C">
              <w:rPr>
                <w:rFonts w:ascii="Times New Roman" w:hAnsi="Times New Roman" w:cs="Times New Roman"/>
                <w:sz w:val="24"/>
                <w:szCs w:val="24"/>
              </w:rPr>
              <w:t>выдан</w:t>
            </w:r>
          </w:p>
          <w:p w14:paraId="1D2EF13C" w14:textId="4DD9690B" w:rsidR="00B423FB" w:rsidRPr="00234C7C" w:rsidRDefault="00B423FB" w:rsidP="00B423FB">
            <w:pPr>
              <w:spacing w:after="0"/>
              <w:jc w:val="both"/>
              <w:rPr>
                <w:rFonts w:ascii="Times New Roman" w:hAnsi="Times New Roman" w:cs="Times New Roman"/>
                <w:sz w:val="24"/>
                <w:szCs w:val="24"/>
              </w:rPr>
            </w:pPr>
            <w:r w:rsidRPr="00234C7C">
              <w:rPr>
                <w:rFonts w:ascii="Times New Roman" w:hAnsi="Times New Roman" w:cs="Times New Roman"/>
                <w:sz w:val="24"/>
                <w:szCs w:val="24"/>
              </w:rPr>
              <w:t>дата выдачи</w:t>
            </w:r>
          </w:p>
        </w:tc>
        <w:tc>
          <w:tcPr>
            <w:tcW w:w="3833" w:type="dxa"/>
          </w:tcPr>
          <w:p w14:paraId="2CE949AA" w14:textId="77777777" w:rsidR="00B423FB" w:rsidRPr="00234C7C" w:rsidRDefault="00B423FB" w:rsidP="00B423FB">
            <w:pPr>
              <w:spacing w:after="0"/>
              <w:jc w:val="center"/>
              <w:rPr>
                <w:rFonts w:ascii="Times New Roman" w:hAnsi="Times New Roman" w:cs="Times New Roman"/>
                <w:i/>
                <w:iCs/>
                <w:sz w:val="24"/>
                <w:szCs w:val="24"/>
                <w:lang w:val="x-none"/>
              </w:rPr>
            </w:pPr>
          </w:p>
        </w:tc>
      </w:tr>
      <w:tr w:rsidR="00B423FB" w:rsidRPr="00234C7C" w14:paraId="2A02F839" w14:textId="77777777" w:rsidTr="00DF7E9F">
        <w:tc>
          <w:tcPr>
            <w:tcW w:w="493" w:type="dxa"/>
          </w:tcPr>
          <w:p w14:paraId="5151BD97" w14:textId="289FAB0E" w:rsidR="00B423FB" w:rsidRPr="00234C7C" w:rsidRDefault="00B423FB" w:rsidP="00B423FB">
            <w:pPr>
              <w:spacing w:after="0"/>
              <w:jc w:val="center"/>
              <w:rPr>
                <w:rFonts w:ascii="Times New Roman" w:hAnsi="Times New Roman" w:cs="Times New Roman"/>
                <w:sz w:val="24"/>
                <w:szCs w:val="24"/>
              </w:rPr>
            </w:pPr>
            <w:r w:rsidRPr="00234C7C">
              <w:rPr>
                <w:rFonts w:ascii="Times New Roman" w:hAnsi="Times New Roman" w:cs="Times New Roman"/>
                <w:sz w:val="24"/>
                <w:szCs w:val="24"/>
              </w:rPr>
              <w:t>3.</w:t>
            </w:r>
          </w:p>
        </w:tc>
        <w:tc>
          <w:tcPr>
            <w:tcW w:w="5018" w:type="dxa"/>
          </w:tcPr>
          <w:p w14:paraId="47E322ED" w14:textId="1A3041AA" w:rsidR="00B423FB" w:rsidRPr="00234C7C" w:rsidRDefault="00B423FB" w:rsidP="00B423FB">
            <w:pPr>
              <w:spacing w:after="0"/>
              <w:jc w:val="both"/>
              <w:rPr>
                <w:rFonts w:ascii="Times New Roman" w:hAnsi="Times New Roman" w:cs="Times New Roman"/>
                <w:sz w:val="24"/>
                <w:szCs w:val="24"/>
              </w:rPr>
            </w:pPr>
            <w:r w:rsidRPr="00234C7C">
              <w:rPr>
                <w:rFonts w:ascii="Times New Roman" w:hAnsi="Times New Roman" w:cs="Times New Roman"/>
                <w:sz w:val="24"/>
                <w:szCs w:val="24"/>
              </w:rPr>
              <w:t xml:space="preserve">Место жительства участника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в электронной форме</w:t>
            </w:r>
          </w:p>
        </w:tc>
        <w:tc>
          <w:tcPr>
            <w:tcW w:w="3833" w:type="dxa"/>
          </w:tcPr>
          <w:p w14:paraId="6FBFBEAD" w14:textId="77777777" w:rsidR="00B423FB" w:rsidRPr="00234C7C" w:rsidRDefault="00B423FB" w:rsidP="00B423FB">
            <w:pPr>
              <w:spacing w:after="0"/>
              <w:jc w:val="center"/>
              <w:rPr>
                <w:rFonts w:ascii="Times New Roman" w:hAnsi="Times New Roman" w:cs="Times New Roman"/>
                <w:i/>
                <w:iCs/>
                <w:sz w:val="24"/>
                <w:szCs w:val="24"/>
                <w:lang w:val="x-none"/>
              </w:rPr>
            </w:pPr>
          </w:p>
        </w:tc>
      </w:tr>
      <w:tr w:rsidR="00B423FB" w:rsidRPr="00234C7C" w14:paraId="0BE8BC52" w14:textId="77777777" w:rsidTr="00DF7E9F">
        <w:tc>
          <w:tcPr>
            <w:tcW w:w="493" w:type="dxa"/>
          </w:tcPr>
          <w:p w14:paraId="060103C7" w14:textId="025D4BD4" w:rsidR="00B423FB" w:rsidRPr="00234C7C" w:rsidRDefault="00B423FB" w:rsidP="00B423FB">
            <w:pPr>
              <w:spacing w:after="0"/>
              <w:jc w:val="center"/>
              <w:rPr>
                <w:rFonts w:ascii="Times New Roman" w:hAnsi="Times New Roman" w:cs="Times New Roman"/>
                <w:sz w:val="24"/>
                <w:szCs w:val="24"/>
              </w:rPr>
            </w:pPr>
            <w:r w:rsidRPr="00234C7C">
              <w:rPr>
                <w:rFonts w:ascii="Times New Roman" w:hAnsi="Times New Roman" w:cs="Times New Roman"/>
                <w:sz w:val="24"/>
                <w:szCs w:val="24"/>
              </w:rPr>
              <w:t>4</w:t>
            </w:r>
          </w:p>
        </w:tc>
        <w:tc>
          <w:tcPr>
            <w:tcW w:w="5018" w:type="dxa"/>
          </w:tcPr>
          <w:p w14:paraId="6FFA8C95" w14:textId="4853DEFD" w:rsidR="00B423FB" w:rsidRPr="00234C7C" w:rsidRDefault="00B423FB" w:rsidP="00B423FB">
            <w:pPr>
              <w:spacing w:after="0"/>
              <w:jc w:val="both"/>
              <w:rPr>
                <w:rFonts w:ascii="Times New Roman" w:hAnsi="Times New Roman" w:cs="Times New Roman"/>
                <w:sz w:val="24"/>
                <w:szCs w:val="24"/>
              </w:rPr>
            </w:pPr>
            <w:r w:rsidRPr="00234C7C">
              <w:rPr>
                <w:rFonts w:ascii="Times New Roman" w:hAnsi="Times New Roman" w:cs="Times New Roman"/>
                <w:sz w:val="24"/>
                <w:szCs w:val="24"/>
              </w:rPr>
              <w:t xml:space="preserve">Почтовый адрес участника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в электронной форме</w:t>
            </w:r>
          </w:p>
        </w:tc>
        <w:tc>
          <w:tcPr>
            <w:tcW w:w="3833" w:type="dxa"/>
          </w:tcPr>
          <w:p w14:paraId="79F01F2B" w14:textId="77777777" w:rsidR="00B423FB" w:rsidRPr="00234C7C" w:rsidRDefault="00B423FB" w:rsidP="00B423FB">
            <w:pPr>
              <w:spacing w:after="0"/>
              <w:jc w:val="center"/>
              <w:rPr>
                <w:rFonts w:ascii="Times New Roman" w:hAnsi="Times New Roman" w:cs="Times New Roman"/>
                <w:i/>
                <w:iCs/>
                <w:sz w:val="24"/>
                <w:szCs w:val="24"/>
                <w:lang w:val="x-none"/>
              </w:rPr>
            </w:pPr>
          </w:p>
        </w:tc>
      </w:tr>
      <w:tr w:rsidR="00B423FB" w:rsidRPr="00234C7C" w14:paraId="32CA1AEB" w14:textId="77777777" w:rsidTr="00DF7E9F">
        <w:tc>
          <w:tcPr>
            <w:tcW w:w="493" w:type="dxa"/>
            <w:tcBorders>
              <w:bottom w:val="single" w:sz="4" w:space="0" w:color="auto"/>
            </w:tcBorders>
          </w:tcPr>
          <w:p w14:paraId="601704CD" w14:textId="41E1CF0A" w:rsidR="00B423FB" w:rsidRPr="00234C7C" w:rsidRDefault="00B423FB" w:rsidP="00B423FB">
            <w:pPr>
              <w:spacing w:after="0"/>
              <w:jc w:val="center"/>
              <w:rPr>
                <w:rFonts w:ascii="Times New Roman" w:hAnsi="Times New Roman" w:cs="Times New Roman"/>
                <w:sz w:val="24"/>
                <w:szCs w:val="24"/>
              </w:rPr>
            </w:pPr>
            <w:r w:rsidRPr="00234C7C">
              <w:rPr>
                <w:rFonts w:ascii="Times New Roman" w:hAnsi="Times New Roman" w:cs="Times New Roman"/>
                <w:sz w:val="24"/>
                <w:szCs w:val="24"/>
              </w:rPr>
              <w:t>5.</w:t>
            </w:r>
          </w:p>
        </w:tc>
        <w:tc>
          <w:tcPr>
            <w:tcW w:w="5018" w:type="dxa"/>
            <w:tcBorders>
              <w:bottom w:val="single" w:sz="4" w:space="0" w:color="auto"/>
            </w:tcBorders>
          </w:tcPr>
          <w:p w14:paraId="6E201E23" w14:textId="549E6DA5" w:rsidR="00B423FB" w:rsidRPr="00234C7C" w:rsidRDefault="00B423FB" w:rsidP="00B423FB">
            <w:pPr>
              <w:spacing w:after="0"/>
              <w:jc w:val="both"/>
              <w:rPr>
                <w:rFonts w:ascii="Times New Roman" w:hAnsi="Times New Roman" w:cs="Times New Roman"/>
                <w:sz w:val="24"/>
                <w:szCs w:val="24"/>
              </w:rPr>
            </w:pPr>
            <w:r w:rsidRPr="00234C7C">
              <w:rPr>
                <w:rFonts w:ascii="Times New Roman" w:hAnsi="Times New Roman" w:cs="Times New Roman"/>
                <w:sz w:val="24"/>
                <w:szCs w:val="24"/>
              </w:rPr>
              <w:t xml:space="preserve">Номер контактного телефона участника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в электронной форме</w:t>
            </w:r>
          </w:p>
        </w:tc>
        <w:tc>
          <w:tcPr>
            <w:tcW w:w="3833" w:type="dxa"/>
            <w:tcBorders>
              <w:bottom w:val="single" w:sz="4" w:space="0" w:color="auto"/>
            </w:tcBorders>
          </w:tcPr>
          <w:p w14:paraId="6131139B" w14:textId="77777777" w:rsidR="00B423FB" w:rsidRPr="00234C7C" w:rsidRDefault="00B423FB" w:rsidP="00B423FB">
            <w:pPr>
              <w:spacing w:after="0"/>
              <w:jc w:val="center"/>
              <w:rPr>
                <w:rFonts w:ascii="Times New Roman" w:hAnsi="Times New Roman" w:cs="Times New Roman"/>
                <w:i/>
                <w:iCs/>
                <w:sz w:val="24"/>
                <w:szCs w:val="24"/>
                <w:lang w:val="x-none"/>
              </w:rPr>
            </w:pPr>
          </w:p>
        </w:tc>
      </w:tr>
      <w:tr w:rsidR="00B423FB" w:rsidRPr="00234C7C" w14:paraId="53F8E8FE" w14:textId="77777777" w:rsidTr="00DF7E9F">
        <w:tc>
          <w:tcPr>
            <w:tcW w:w="493" w:type="dxa"/>
            <w:tcBorders>
              <w:bottom w:val="single" w:sz="4" w:space="0" w:color="auto"/>
            </w:tcBorders>
          </w:tcPr>
          <w:p w14:paraId="5D6B572D" w14:textId="6FB2C642" w:rsidR="00B423FB" w:rsidRPr="00234C7C" w:rsidRDefault="00B423FB" w:rsidP="00B423FB">
            <w:pPr>
              <w:spacing w:after="0"/>
              <w:jc w:val="center"/>
              <w:rPr>
                <w:rFonts w:ascii="Times New Roman" w:hAnsi="Times New Roman" w:cs="Times New Roman"/>
                <w:sz w:val="24"/>
                <w:szCs w:val="24"/>
              </w:rPr>
            </w:pPr>
            <w:r w:rsidRPr="00234C7C">
              <w:rPr>
                <w:rFonts w:ascii="Times New Roman" w:hAnsi="Times New Roman" w:cs="Times New Roman"/>
                <w:sz w:val="24"/>
                <w:szCs w:val="24"/>
              </w:rPr>
              <w:t>6.</w:t>
            </w:r>
          </w:p>
        </w:tc>
        <w:tc>
          <w:tcPr>
            <w:tcW w:w="5018" w:type="dxa"/>
            <w:tcBorders>
              <w:bottom w:val="single" w:sz="4" w:space="0" w:color="auto"/>
            </w:tcBorders>
          </w:tcPr>
          <w:p w14:paraId="79FC2F83" w14:textId="46D5D6F0" w:rsidR="00B423FB" w:rsidRPr="00234C7C" w:rsidRDefault="00B423FB" w:rsidP="00B423FB">
            <w:pPr>
              <w:spacing w:after="0"/>
              <w:jc w:val="both"/>
              <w:rPr>
                <w:rFonts w:ascii="Times New Roman" w:hAnsi="Times New Roman" w:cs="Times New Roman"/>
                <w:sz w:val="24"/>
                <w:szCs w:val="24"/>
              </w:rPr>
            </w:pPr>
            <w:r w:rsidRPr="00234C7C">
              <w:rPr>
                <w:rFonts w:ascii="Times New Roman" w:hAnsi="Times New Roman" w:cs="Times New Roman"/>
                <w:sz w:val="24"/>
                <w:szCs w:val="24"/>
              </w:rPr>
              <w:t xml:space="preserve">ИНН участника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(для иностранного лица)</w:t>
            </w:r>
          </w:p>
        </w:tc>
        <w:tc>
          <w:tcPr>
            <w:tcW w:w="3833" w:type="dxa"/>
            <w:tcBorders>
              <w:bottom w:val="single" w:sz="4" w:space="0" w:color="auto"/>
            </w:tcBorders>
          </w:tcPr>
          <w:p w14:paraId="5AB7B072" w14:textId="77777777" w:rsidR="00B423FB" w:rsidRPr="00234C7C" w:rsidRDefault="00B423FB" w:rsidP="00B423FB">
            <w:pPr>
              <w:spacing w:after="0"/>
              <w:jc w:val="center"/>
              <w:rPr>
                <w:rFonts w:ascii="Times New Roman" w:hAnsi="Times New Roman" w:cs="Times New Roman"/>
                <w:i/>
                <w:iCs/>
                <w:sz w:val="24"/>
                <w:szCs w:val="24"/>
                <w:lang w:val="x-none"/>
              </w:rPr>
            </w:pPr>
          </w:p>
        </w:tc>
      </w:tr>
    </w:tbl>
    <w:p w14:paraId="5A9F79D4" w14:textId="77777777" w:rsidR="000C67B3" w:rsidRPr="00234C7C" w:rsidRDefault="000C67B3" w:rsidP="000C67B3">
      <w:pPr>
        <w:contextualSpacing/>
        <w:jc w:val="both"/>
        <w:rPr>
          <w:rFonts w:ascii="Times New Roman" w:hAnsi="Times New Roman" w:cs="Times New Roman"/>
          <w:bCs/>
          <w:i/>
          <w:iCs/>
          <w:sz w:val="24"/>
          <w:szCs w:val="24"/>
        </w:rPr>
      </w:pPr>
    </w:p>
    <w:p w14:paraId="17188F36" w14:textId="77777777" w:rsidR="00DF7E9F" w:rsidRPr="00234C7C" w:rsidRDefault="00DF7E9F" w:rsidP="00DF7E9F">
      <w:pPr>
        <w:ind w:firstLine="709"/>
        <w:jc w:val="both"/>
        <w:rPr>
          <w:rFonts w:ascii="Times New Roman" w:hAnsi="Times New Roman" w:cs="Times New Roman"/>
          <w:b/>
          <w:sz w:val="24"/>
          <w:szCs w:val="24"/>
        </w:rPr>
      </w:pPr>
      <w:r w:rsidRPr="00234C7C">
        <w:rPr>
          <w:rFonts w:ascii="Times New Roman" w:hAnsi="Times New Roman" w:cs="Times New Roman"/>
          <w:i/>
          <w:kern w:val="2"/>
          <w:sz w:val="24"/>
          <w:szCs w:val="24"/>
          <w:lang w:eastAsia="ar-SA"/>
        </w:rPr>
        <w:t>*</w:t>
      </w:r>
      <w:r w:rsidRPr="00234C7C">
        <w:rPr>
          <w:rFonts w:ascii="Times New Roman" w:hAnsi="Times New Roman" w:cs="Times New Roman"/>
          <w:i/>
          <w:sz w:val="24"/>
          <w:szCs w:val="24"/>
        </w:rPr>
        <w:t xml:space="preserve"> Настоящим даю согласие на обработку персональных данных (для физического лица).</w:t>
      </w:r>
    </w:p>
    <w:p w14:paraId="3B4E68FE" w14:textId="13702855" w:rsidR="000C67B3" w:rsidRPr="00234C7C" w:rsidRDefault="000C67B3" w:rsidP="000C67B3">
      <w:pPr>
        <w:rPr>
          <w:rFonts w:ascii="Times New Roman" w:hAnsi="Times New Roman" w:cs="Times New Roman"/>
          <w:sz w:val="24"/>
          <w:szCs w:val="24"/>
        </w:rPr>
      </w:pPr>
    </w:p>
    <w:p w14:paraId="5B3BE46A" w14:textId="77777777" w:rsidR="00DF7E9F" w:rsidRPr="00234C7C" w:rsidRDefault="00DF7E9F" w:rsidP="00DF7E9F">
      <w:pPr>
        <w:spacing w:after="0"/>
        <w:jc w:val="center"/>
        <w:rPr>
          <w:rFonts w:ascii="Times New Roman" w:hAnsi="Times New Roman" w:cs="Times New Roman"/>
          <w:b/>
          <w:bCs/>
          <w:sz w:val="24"/>
          <w:szCs w:val="24"/>
          <w:lang w:val="x-none"/>
        </w:rPr>
      </w:pPr>
    </w:p>
    <w:p w14:paraId="2FDAFF25" w14:textId="0F249BCC" w:rsidR="00DF7E9F" w:rsidRPr="00234C7C" w:rsidRDefault="00DF7E9F" w:rsidP="00914AEA">
      <w:pPr>
        <w:spacing w:after="0" w:line="240" w:lineRule="auto"/>
        <w:jc w:val="center"/>
        <w:rPr>
          <w:rFonts w:ascii="Times New Roman" w:hAnsi="Times New Roman" w:cs="Times New Roman"/>
          <w:b/>
          <w:bCs/>
          <w:sz w:val="24"/>
          <w:szCs w:val="24"/>
          <w:lang w:val="x-none"/>
        </w:rPr>
      </w:pPr>
      <w:r w:rsidRPr="00234C7C">
        <w:rPr>
          <w:rFonts w:ascii="Times New Roman" w:hAnsi="Times New Roman" w:cs="Times New Roman"/>
          <w:b/>
          <w:bCs/>
          <w:sz w:val="24"/>
          <w:szCs w:val="24"/>
          <w:lang w:val="x-none"/>
        </w:rPr>
        <w:t>Декларация участника о соответствии установленным единым и дополнительным требованиям:</w:t>
      </w:r>
    </w:p>
    <w:p w14:paraId="7F7B0B20" w14:textId="77777777" w:rsidR="00DF7E9F" w:rsidRPr="00234C7C" w:rsidRDefault="00DF7E9F" w:rsidP="00914AEA">
      <w:pPr>
        <w:spacing w:after="0" w:line="240" w:lineRule="auto"/>
        <w:jc w:val="center"/>
        <w:rPr>
          <w:rFonts w:ascii="Times New Roman" w:hAnsi="Times New Roman" w:cs="Times New Roman"/>
          <w:i/>
          <w:iCs/>
          <w:sz w:val="24"/>
          <w:szCs w:val="24"/>
          <w:lang w:val="x-none"/>
        </w:rPr>
      </w:pPr>
    </w:p>
    <w:p w14:paraId="2E66BEEA" w14:textId="77777777" w:rsidR="00DF7E9F" w:rsidRPr="00234C7C" w:rsidRDefault="00DF7E9F" w:rsidP="00914AEA">
      <w:pPr>
        <w:spacing w:after="0" w:line="240" w:lineRule="auto"/>
        <w:ind w:firstLine="731"/>
        <w:jc w:val="both"/>
        <w:rPr>
          <w:rFonts w:ascii="Times New Roman" w:hAnsi="Times New Roman" w:cs="Times New Roman"/>
          <w:sz w:val="24"/>
          <w:szCs w:val="24"/>
          <w:lang w:val="x-none"/>
        </w:rPr>
      </w:pPr>
      <w:r w:rsidRPr="00234C7C">
        <w:rPr>
          <w:rFonts w:ascii="Times New Roman" w:hAnsi="Times New Roman" w:cs="Times New Roman"/>
          <w:sz w:val="24"/>
          <w:szCs w:val="24"/>
          <w:lang w:val="x-none"/>
        </w:rPr>
        <w:t xml:space="preserve">Настоящей заявкой декларируем о соответствии участника </w:t>
      </w:r>
      <w:r w:rsidRPr="00234C7C">
        <w:rPr>
          <w:rFonts w:ascii="Times New Roman" w:hAnsi="Times New Roman" w:cs="Times New Roman"/>
          <w:sz w:val="24"/>
          <w:szCs w:val="24"/>
        </w:rPr>
        <w:t>аукциона</w:t>
      </w:r>
      <w:r w:rsidRPr="00234C7C">
        <w:rPr>
          <w:rFonts w:ascii="Times New Roman" w:hAnsi="Times New Roman" w:cs="Times New Roman"/>
          <w:sz w:val="24"/>
          <w:szCs w:val="24"/>
          <w:lang w:val="x-none"/>
        </w:rPr>
        <w:t xml:space="preserve"> в электронной форме следующим требованиям:</w:t>
      </w:r>
    </w:p>
    <w:p w14:paraId="540F81DA" w14:textId="6CB16BFC" w:rsidR="00583F30" w:rsidRPr="00234C7C" w:rsidRDefault="00583F30" w:rsidP="00914AEA">
      <w:pPr>
        <w:spacing w:after="0" w:line="240" w:lineRule="auto"/>
        <w:ind w:firstLine="731"/>
        <w:jc w:val="both"/>
        <w:rPr>
          <w:rFonts w:ascii="Times New Roman" w:hAnsi="Times New Roman" w:cs="Times New Roman"/>
          <w:sz w:val="24"/>
          <w:szCs w:val="24"/>
          <w:lang w:val="x-none"/>
        </w:rPr>
      </w:pPr>
      <w:r w:rsidRPr="00234C7C">
        <w:rPr>
          <w:rFonts w:ascii="Times New Roman" w:hAnsi="Times New Roman" w:cs="Times New Roman"/>
          <w:sz w:val="24"/>
          <w:szCs w:val="24"/>
          <w:lang w:val="x-none"/>
        </w:rPr>
        <w:t>1) 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1F563E8" w14:textId="77777777" w:rsidR="00583F30" w:rsidRPr="00234C7C" w:rsidRDefault="00583F30" w:rsidP="00914AEA">
      <w:pPr>
        <w:spacing w:after="0" w:line="240" w:lineRule="auto"/>
        <w:ind w:firstLine="731"/>
        <w:jc w:val="both"/>
        <w:rPr>
          <w:rFonts w:ascii="Times New Roman" w:hAnsi="Times New Roman" w:cs="Times New Roman"/>
          <w:sz w:val="24"/>
          <w:szCs w:val="24"/>
          <w:lang w:val="x-none"/>
        </w:rPr>
      </w:pPr>
      <w:r w:rsidRPr="00234C7C">
        <w:rPr>
          <w:rFonts w:ascii="Times New Roman" w:hAnsi="Times New Roman" w:cs="Times New Roman"/>
          <w:sz w:val="24"/>
          <w:szCs w:val="24"/>
          <w:lang w:val="x-none"/>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E06A1B5" w14:textId="77777777" w:rsidR="00583F30" w:rsidRPr="00234C7C" w:rsidRDefault="00583F30" w:rsidP="00914AEA">
      <w:pPr>
        <w:spacing w:after="0" w:line="240" w:lineRule="auto"/>
        <w:ind w:firstLine="731"/>
        <w:jc w:val="both"/>
        <w:rPr>
          <w:rFonts w:ascii="Times New Roman" w:hAnsi="Times New Roman" w:cs="Times New Roman"/>
          <w:sz w:val="24"/>
          <w:szCs w:val="24"/>
          <w:lang w:val="x-none"/>
        </w:rPr>
      </w:pPr>
      <w:r w:rsidRPr="00234C7C">
        <w:rPr>
          <w:rFonts w:ascii="Times New Roman" w:hAnsi="Times New Roman" w:cs="Times New Roman"/>
          <w:sz w:val="24"/>
          <w:szCs w:val="24"/>
          <w:lang w:val="x-none"/>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0F768249" w14:textId="77777777" w:rsidR="00583F30" w:rsidRPr="00234C7C" w:rsidRDefault="00583F30" w:rsidP="00914AEA">
      <w:pPr>
        <w:spacing w:after="0" w:line="240" w:lineRule="auto"/>
        <w:ind w:firstLine="731"/>
        <w:jc w:val="both"/>
        <w:rPr>
          <w:rFonts w:ascii="Times New Roman" w:hAnsi="Times New Roman" w:cs="Times New Roman"/>
          <w:sz w:val="24"/>
          <w:szCs w:val="24"/>
          <w:lang w:val="x-none"/>
        </w:rPr>
      </w:pPr>
      <w:r w:rsidRPr="00234C7C">
        <w:rPr>
          <w:rFonts w:ascii="Times New Roman" w:hAnsi="Times New Roman" w:cs="Times New Roman"/>
          <w:sz w:val="24"/>
          <w:szCs w:val="24"/>
          <w:lang w:val="x-none"/>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070E2CA" w14:textId="77777777" w:rsidR="00583F30" w:rsidRPr="00234C7C" w:rsidRDefault="00583F30" w:rsidP="00914AEA">
      <w:pPr>
        <w:spacing w:after="0" w:line="240" w:lineRule="auto"/>
        <w:ind w:firstLine="731"/>
        <w:jc w:val="both"/>
        <w:rPr>
          <w:rFonts w:ascii="Times New Roman" w:hAnsi="Times New Roman" w:cs="Times New Roman"/>
          <w:sz w:val="24"/>
          <w:szCs w:val="24"/>
          <w:lang w:val="x-none"/>
        </w:rPr>
      </w:pPr>
      <w:r w:rsidRPr="00234C7C">
        <w:rPr>
          <w:rFonts w:ascii="Times New Roman" w:hAnsi="Times New Roman" w:cs="Times New Roman"/>
          <w:sz w:val="24"/>
          <w:szCs w:val="24"/>
          <w:lang w:val="x-none"/>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5B94909" w14:textId="77777777" w:rsidR="00583F30" w:rsidRPr="00234C7C" w:rsidRDefault="00583F30" w:rsidP="00914AEA">
      <w:pPr>
        <w:spacing w:after="0" w:line="240" w:lineRule="auto"/>
        <w:ind w:firstLine="731"/>
        <w:jc w:val="both"/>
        <w:rPr>
          <w:rFonts w:ascii="Times New Roman" w:hAnsi="Times New Roman" w:cs="Times New Roman"/>
          <w:sz w:val="24"/>
          <w:szCs w:val="24"/>
          <w:lang w:val="x-none"/>
        </w:rPr>
      </w:pPr>
      <w:r w:rsidRPr="00234C7C">
        <w:rPr>
          <w:rFonts w:ascii="Times New Roman" w:hAnsi="Times New Roman" w:cs="Times New Roman"/>
          <w:sz w:val="24"/>
          <w:szCs w:val="24"/>
          <w:lang w:val="x-none"/>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w:t>
      </w:r>
      <w:r w:rsidRPr="00234C7C">
        <w:rPr>
          <w:rFonts w:ascii="Times New Roman" w:hAnsi="Times New Roman" w:cs="Times New Roman"/>
          <w:sz w:val="24"/>
          <w:szCs w:val="24"/>
        </w:rPr>
        <w:t xml:space="preserve"> и (или) преступления, предусмотренные статьями 289, 290, 291, 291.1 Уголовного кодекса Российской Федерации </w:t>
      </w:r>
      <w:r w:rsidRPr="00234C7C">
        <w:rPr>
          <w:rFonts w:ascii="Times New Roman" w:hAnsi="Times New Roman" w:cs="Times New Roman"/>
          <w:sz w:val="24"/>
          <w:szCs w:val="24"/>
          <w:lang w:val="x-none"/>
        </w:rPr>
        <w:t>(за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0339618" w14:textId="57BC27CD" w:rsidR="00583F30" w:rsidRPr="00234C7C" w:rsidRDefault="00583F30" w:rsidP="00914AEA">
      <w:pPr>
        <w:spacing w:after="0" w:line="240" w:lineRule="auto"/>
        <w:ind w:firstLine="731"/>
        <w:jc w:val="both"/>
        <w:rPr>
          <w:rFonts w:ascii="Times New Roman" w:hAnsi="Times New Roman" w:cs="Times New Roman"/>
          <w:sz w:val="24"/>
          <w:szCs w:val="24"/>
          <w:lang w:val="x-none"/>
        </w:rPr>
      </w:pPr>
      <w:r w:rsidRPr="00234C7C">
        <w:rPr>
          <w:rFonts w:ascii="Times New Roman" w:hAnsi="Times New Roman" w:cs="Times New Roman"/>
          <w:sz w:val="24"/>
          <w:szCs w:val="24"/>
          <w:lang w:val="x-none"/>
        </w:rPr>
        <w:lastRenderedPageBreak/>
        <w:t>7) отсутст</w:t>
      </w:r>
      <w:r w:rsidR="00E80521" w:rsidRPr="00234C7C">
        <w:rPr>
          <w:rFonts w:ascii="Times New Roman" w:hAnsi="Times New Roman" w:cs="Times New Roman"/>
          <w:sz w:val="24"/>
          <w:szCs w:val="24"/>
          <w:lang w:val="x-none"/>
        </w:rPr>
        <w:t xml:space="preserve">вие между участником закупки и </w:t>
      </w:r>
      <w:r w:rsidR="00E80521" w:rsidRPr="00234C7C">
        <w:rPr>
          <w:rFonts w:ascii="Times New Roman" w:hAnsi="Times New Roman" w:cs="Times New Roman"/>
          <w:sz w:val="24"/>
          <w:szCs w:val="24"/>
        </w:rPr>
        <w:t>З</w:t>
      </w:r>
      <w:r w:rsidRPr="00234C7C">
        <w:rPr>
          <w:rFonts w:ascii="Times New Roman" w:hAnsi="Times New Roman" w:cs="Times New Roman"/>
          <w:sz w:val="24"/>
          <w:szCs w:val="24"/>
          <w:lang w:val="x-none"/>
        </w:rPr>
        <w:t>аказчиком конфликта интересов, под которым понимаются сл</w:t>
      </w:r>
      <w:r w:rsidR="00E80521" w:rsidRPr="00234C7C">
        <w:rPr>
          <w:rFonts w:ascii="Times New Roman" w:hAnsi="Times New Roman" w:cs="Times New Roman"/>
          <w:sz w:val="24"/>
          <w:szCs w:val="24"/>
          <w:lang w:val="x-none"/>
        </w:rPr>
        <w:t xml:space="preserve">учаи, при которых руководитель </w:t>
      </w:r>
      <w:r w:rsidR="00E80521" w:rsidRPr="00234C7C">
        <w:rPr>
          <w:rFonts w:ascii="Times New Roman" w:hAnsi="Times New Roman" w:cs="Times New Roman"/>
          <w:sz w:val="24"/>
          <w:szCs w:val="24"/>
        </w:rPr>
        <w:t>З</w:t>
      </w:r>
      <w:r w:rsidRPr="00234C7C">
        <w:rPr>
          <w:rFonts w:ascii="Times New Roman" w:hAnsi="Times New Roman" w:cs="Times New Roman"/>
          <w:sz w:val="24"/>
          <w:szCs w:val="24"/>
          <w:lang w:val="x-none"/>
        </w:rPr>
        <w:t>аказчика, сотрудник Заказчика (Организатора закупки),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611D68E" w14:textId="77777777" w:rsidR="00583F30" w:rsidRPr="00234C7C" w:rsidRDefault="00583F30" w:rsidP="00914AEA">
      <w:pPr>
        <w:spacing w:after="0" w:line="240" w:lineRule="auto"/>
        <w:ind w:firstLine="731"/>
        <w:jc w:val="both"/>
        <w:rPr>
          <w:rFonts w:ascii="Times New Roman" w:hAnsi="Times New Roman" w:cs="Times New Roman"/>
          <w:sz w:val="24"/>
          <w:szCs w:val="24"/>
          <w:lang w:val="x-none"/>
        </w:rPr>
      </w:pPr>
      <w:r w:rsidRPr="00234C7C">
        <w:rPr>
          <w:rFonts w:ascii="Times New Roman" w:hAnsi="Times New Roman" w:cs="Times New Roman"/>
          <w:sz w:val="24"/>
          <w:szCs w:val="24"/>
          <w:lang w:val="x-none"/>
        </w:rPr>
        <w:t>8) участник закупки не является офшорной компанией.</w:t>
      </w:r>
    </w:p>
    <w:p w14:paraId="0560FC81" w14:textId="77777777" w:rsidR="00583F30" w:rsidRPr="00234C7C" w:rsidRDefault="00583F30" w:rsidP="00914AEA">
      <w:pPr>
        <w:spacing w:after="0" w:line="240" w:lineRule="auto"/>
        <w:ind w:firstLine="731"/>
        <w:jc w:val="both"/>
        <w:rPr>
          <w:rFonts w:ascii="Times New Roman" w:hAnsi="Times New Roman" w:cs="Times New Roman"/>
          <w:sz w:val="24"/>
          <w:szCs w:val="24"/>
        </w:rPr>
      </w:pPr>
      <w:r w:rsidRPr="00234C7C">
        <w:rPr>
          <w:rFonts w:ascii="Times New Roman" w:hAnsi="Times New Roman" w:cs="Times New Roman"/>
          <w:sz w:val="24"/>
          <w:szCs w:val="24"/>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C38679" w14:textId="77777777" w:rsidR="00583F30" w:rsidRPr="00234C7C" w:rsidRDefault="00583F30" w:rsidP="00914AEA">
      <w:pPr>
        <w:spacing w:after="0" w:line="240" w:lineRule="auto"/>
        <w:ind w:firstLine="731"/>
        <w:jc w:val="both"/>
        <w:rPr>
          <w:rFonts w:ascii="Times New Roman" w:hAnsi="Times New Roman" w:cs="Times New Roman"/>
          <w:sz w:val="24"/>
          <w:szCs w:val="24"/>
        </w:rPr>
      </w:pPr>
      <w:r w:rsidRPr="00234C7C">
        <w:rPr>
          <w:rFonts w:ascii="Times New Roman" w:hAnsi="Times New Roman" w:cs="Times New Roman"/>
          <w:sz w:val="24"/>
          <w:szCs w:val="24"/>
        </w:rPr>
        <w:t>10) участник закупки не является иностранным агентом;</w:t>
      </w:r>
    </w:p>
    <w:p w14:paraId="0C0AD735" w14:textId="77777777" w:rsidR="00583F30" w:rsidRPr="00234C7C" w:rsidRDefault="00583F30" w:rsidP="00914AEA">
      <w:pPr>
        <w:spacing w:after="0" w:line="240" w:lineRule="auto"/>
        <w:ind w:firstLine="731"/>
        <w:jc w:val="both"/>
        <w:rPr>
          <w:rFonts w:ascii="Times New Roman" w:hAnsi="Times New Roman" w:cs="Times New Roman"/>
          <w:sz w:val="24"/>
          <w:szCs w:val="24"/>
          <w:lang w:val="x-none"/>
        </w:rPr>
      </w:pPr>
      <w:r w:rsidRPr="00234C7C">
        <w:rPr>
          <w:rFonts w:ascii="Times New Roman" w:hAnsi="Times New Roman" w:cs="Times New Roman"/>
          <w:sz w:val="24"/>
          <w:szCs w:val="24"/>
        </w:rPr>
        <w:t>11) отсутствие у участника закупки ограничений для участия в закупках, установленных законодательством Российской Федерации.</w:t>
      </w:r>
    </w:p>
    <w:p w14:paraId="015388C2" w14:textId="6565AC4A" w:rsidR="0075300B" w:rsidRPr="00234C7C" w:rsidRDefault="00583F30" w:rsidP="0075300B">
      <w:pPr>
        <w:spacing w:after="0" w:line="240" w:lineRule="auto"/>
        <w:ind w:firstLine="731"/>
        <w:jc w:val="both"/>
        <w:rPr>
          <w:rFonts w:ascii="Times New Roman" w:hAnsi="Times New Roman" w:cs="Times New Roman"/>
          <w:sz w:val="24"/>
          <w:szCs w:val="24"/>
        </w:rPr>
      </w:pPr>
      <w:r w:rsidRPr="00234C7C">
        <w:rPr>
          <w:rFonts w:ascii="Times New Roman" w:hAnsi="Times New Roman" w:cs="Times New Roman"/>
          <w:sz w:val="24"/>
          <w:szCs w:val="24"/>
          <w:lang w:val="x-none"/>
        </w:rPr>
        <w:t>Настоящим информируем, о том, что информация об участнике закупки отсутствует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а также 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в том числе информация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75300B" w:rsidRPr="00234C7C">
        <w:rPr>
          <w:rFonts w:ascii="Times New Roman" w:hAnsi="Times New Roman" w:cs="Times New Roman"/>
          <w:sz w:val="24"/>
          <w:szCs w:val="24"/>
        </w:rPr>
        <w:t>.</w:t>
      </w:r>
    </w:p>
    <w:p w14:paraId="5B2974D9" w14:textId="77777777" w:rsidR="0075300B" w:rsidRPr="00234C7C" w:rsidRDefault="0075300B" w:rsidP="0075300B">
      <w:pPr>
        <w:pStyle w:val="1"/>
        <w:spacing w:before="0" w:line="240" w:lineRule="auto"/>
      </w:pPr>
    </w:p>
    <w:p w14:paraId="704D1796" w14:textId="77777777" w:rsidR="0075300B" w:rsidRPr="00234C7C" w:rsidRDefault="0075300B" w:rsidP="0075300B">
      <w:pPr>
        <w:pStyle w:val="1"/>
        <w:spacing w:before="0" w:line="240" w:lineRule="auto"/>
      </w:pPr>
    </w:p>
    <w:p w14:paraId="4396AE36" w14:textId="654077A7" w:rsidR="0075300B" w:rsidRPr="00234C7C" w:rsidRDefault="0075300B" w:rsidP="0075300B">
      <w:pPr>
        <w:pStyle w:val="1"/>
        <w:spacing w:before="0" w:line="240" w:lineRule="auto"/>
      </w:pPr>
    </w:p>
    <w:p w14:paraId="753B2CE3" w14:textId="7A35FDE4" w:rsidR="003A1B9E" w:rsidRPr="00234C7C" w:rsidRDefault="003A1B9E" w:rsidP="003A1B9E">
      <w:pPr>
        <w:rPr>
          <w:rFonts w:ascii="Times New Roman" w:hAnsi="Times New Roman" w:cs="Times New Roman"/>
          <w:sz w:val="24"/>
          <w:szCs w:val="24"/>
        </w:rPr>
      </w:pPr>
    </w:p>
    <w:p w14:paraId="045A16BB" w14:textId="0F26C400" w:rsidR="003A1B9E" w:rsidRPr="00234C7C" w:rsidRDefault="003A1B9E" w:rsidP="003A1B9E">
      <w:pPr>
        <w:rPr>
          <w:rFonts w:ascii="Times New Roman" w:hAnsi="Times New Roman" w:cs="Times New Roman"/>
          <w:sz w:val="24"/>
          <w:szCs w:val="24"/>
        </w:rPr>
      </w:pPr>
    </w:p>
    <w:p w14:paraId="5D39F317" w14:textId="132F90F3" w:rsidR="003A1B9E" w:rsidRPr="00234C7C" w:rsidRDefault="003A1B9E" w:rsidP="003A1B9E">
      <w:pPr>
        <w:rPr>
          <w:rFonts w:ascii="Times New Roman" w:hAnsi="Times New Roman" w:cs="Times New Roman"/>
          <w:sz w:val="24"/>
          <w:szCs w:val="24"/>
        </w:rPr>
      </w:pPr>
    </w:p>
    <w:p w14:paraId="22D87AB8" w14:textId="65E8A069" w:rsidR="003A1B9E" w:rsidRPr="00234C7C" w:rsidRDefault="003A1B9E" w:rsidP="003A1B9E">
      <w:pPr>
        <w:rPr>
          <w:rFonts w:ascii="Times New Roman" w:hAnsi="Times New Roman" w:cs="Times New Roman"/>
          <w:sz w:val="24"/>
          <w:szCs w:val="24"/>
        </w:rPr>
      </w:pPr>
    </w:p>
    <w:p w14:paraId="285EC57F" w14:textId="4942B63A" w:rsidR="003A1B9E" w:rsidRDefault="003A1B9E" w:rsidP="003A1B9E">
      <w:pPr>
        <w:rPr>
          <w:rFonts w:ascii="Times New Roman" w:hAnsi="Times New Roman" w:cs="Times New Roman"/>
          <w:sz w:val="24"/>
          <w:szCs w:val="24"/>
        </w:rPr>
      </w:pPr>
    </w:p>
    <w:p w14:paraId="6E5A25F4" w14:textId="136EFDCD" w:rsidR="00F631DC" w:rsidRDefault="00F631DC" w:rsidP="003A1B9E">
      <w:pPr>
        <w:rPr>
          <w:rFonts w:ascii="Times New Roman" w:hAnsi="Times New Roman" w:cs="Times New Roman"/>
          <w:sz w:val="24"/>
          <w:szCs w:val="24"/>
        </w:rPr>
      </w:pPr>
    </w:p>
    <w:p w14:paraId="240B5433" w14:textId="77777777" w:rsidR="00F631DC" w:rsidRPr="00234C7C" w:rsidRDefault="00F631DC" w:rsidP="003A1B9E">
      <w:pPr>
        <w:rPr>
          <w:rFonts w:ascii="Times New Roman" w:hAnsi="Times New Roman" w:cs="Times New Roman"/>
          <w:sz w:val="24"/>
          <w:szCs w:val="24"/>
        </w:rPr>
      </w:pPr>
    </w:p>
    <w:p w14:paraId="52801B1A" w14:textId="77777777" w:rsidR="003A1B9E" w:rsidRPr="00234C7C" w:rsidRDefault="003A1B9E" w:rsidP="003A1B9E">
      <w:pPr>
        <w:rPr>
          <w:rFonts w:ascii="Times New Roman" w:hAnsi="Times New Roman" w:cs="Times New Roman"/>
          <w:sz w:val="24"/>
          <w:szCs w:val="24"/>
        </w:rPr>
      </w:pPr>
    </w:p>
    <w:p w14:paraId="2A2DCF99" w14:textId="77777777" w:rsidR="00487E38" w:rsidRPr="00234C7C" w:rsidRDefault="00487E38" w:rsidP="00487E38">
      <w:pPr>
        <w:pStyle w:val="1"/>
        <w:spacing w:before="0" w:line="240" w:lineRule="auto"/>
      </w:pPr>
      <w:r w:rsidRPr="00234C7C">
        <w:lastRenderedPageBreak/>
        <w:t>Раздел 2. Описание предмета закупки</w:t>
      </w:r>
    </w:p>
    <w:p w14:paraId="3A81ED16" w14:textId="0EE090C7" w:rsidR="00487E38" w:rsidRDefault="00487E38" w:rsidP="00487E38">
      <w:pPr>
        <w:spacing w:after="0" w:line="240" w:lineRule="auto"/>
        <w:jc w:val="center"/>
        <w:rPr>
          <w:rFonts w:ascii="Times New Roman" w:hAnsi="Times New Roman" w:cs="Times New Roman"/>
          <w:b/>
          <w:bCs/>
          <w:sz w:val="24"/>
          <w:szCs w:val="24"/>
        </w:rPr>
      </w:pPr>
      <w:r w:rsidRPr="00234C7C">
        <w:rPr>
          <w:rFonts w:ascii="Times New Roman" w:hAnsi="Times New Roman" w:cs="Times New Roman"/>
          <w:b/>
          <w:bCs/>
          <w:sz w:val="24"/>
          <w:szCs w:val="24"/>
        </w:rPr>
        <w:t>Техническое задание*</w:t>
      </w:r>
    </w:p>
    <w:p w14:paraId="581EE7FA" w14:textId="77777777" w:rsidR="000A64B7" w:rsidRDefault="000A64B7" w:rsidP="00487E38">
      <w:pPr>
        <w:spacing w:after="0" w:line="240" w:lineRule="auto"/>
        <w:jc w:val="center"/>
        <w:rPr>
          <w:rFonts w:ascii="Times New Roman" w:hAnsi="Times New Roman" w:cs="Times New Roman"/>
          <w:b/>
          <w:bCs/>
          <w:sz w:val="24"/>
          <w:szCs w:val="24"/>
        </w:rPr>
      </w:pPr>
    </w:p>
    <w:p w14:paraId="2A6770E8" w14:textId="7D5C6431" w:rsidR="00F631DC" w:rsidRPr="00234C7C" w:rsidRDefault="00F631DC" w:rsidP="00487E38">
      <w:pPr>
        <w:spacing w:after="0" w:line="240" w:lineRule="auto"/>
        <w:jc w:val="center"/>
        <w:rPr>
          <w:rFonts w:ascii="Times New Roman" w:hAnsi="Times New Roman" w:cs="Times New Roman"/>
          <w:b/>
          <w:bCs/>
          <w:sz w:val="24"/>
          <w:szCs w:val="24"/>
        </w:rPr>
      </w:pPr>
      <w:r w:rsidRPr="00234C7C">
        <w:rPr>
          <w:rFonts w:ascii="Times New Roman" w:eastAsiaTheme="majorEastAsia" w:hAnsi="Times New Roman" w:cs="Times New Roman"/>
          <w:sz w:val="24"/>
          <w:szCs w:val="24"/>
        </w:rPr>
        <w:t xml:space="preserve">* </w:t>
      </w:r>
      <w:r w:rsidRPr="00234C7C">
        <w:rPr>
          <w:rFonts w:ascii="Times New Roman" w:eastAsiaTheme="majorEastAsia" w:hAnsi="Times New Roman" w:cs="Times New Roman"/>
          <w:i/>
          <w:iCs/>
          <w:sz w:val="24"/>
          <w:szCs w:val="24"/>
        </w:rPr>
        <w:t xml:space="preserve">размещена </w:t>
      </w:r>
      <w:r w:rsidRPr="000A64B7">
        <w:rPr>
          <w:rFonts w:ascii="Times New Roman" w:eastAsiaTheme="majorEastAsia" w:hAnsi="Times New Roman" w:cs="Times New Roman"/>
          <w:i/>
          <w:iCs/>
          <w:sz w:val="24"/>
          <w:szCs w:val="24"/>
          <w:highlight w:val="yellow"/>
        </w:rPr>
        <w:t xml:space="preserve">на </w:t>
      </w:r>
      <w:r w:rsidR="000A64B7" w:rsidRPr="000A64B7">
        <w:rPr>
          <w:rFonts w:ascii="Times New Roman" w:eastAsiaTheme="majorEastAsia" w:hAnsi="Times New Roman" w:cs="Times New Roman"/>
          <w:i/>
          <w:iCs/>
          <w:sz w:val="24"/>
          <w:szCs w:val="24"/>
          <w:highlight w:val="yellow"/>
        </w:rPr>
        <w:t xml:space="preserve">сайте электронной торговой площадке «Электронные торги России» </w:t>
      </w:r>
      <w:r w:rsidR="000A64B7" w:rsidRPr="000A64B7">
        <w:rPr>
          <w:rFonts w:ascii="Times New Roman" w:hAnsi="Times New Roman" w:cs="Times New Roman"/>
          <w:i/>
          <w:iCs/>
          <w:sz w:val="24"/>
          <w:szCs w:val="24"/>
          <w:highlight w:val="yellow"/>
        </w:rPr>
        <w:t>https://portal.torgi82.ru</w:t>
      </w:r>
      <w:r w:rsidR="000A64B7" w:rsidRPr="00234C7C">
        <w:rPr>
          <w:rFonts w:ascii="Times New Roman" w:eastAsiaTheme="majorEastAsia" w:hAnsi="Times New Roman" w:cs="Times New Roman"/>
          <w:i/>
          <w:iCs/>
          <w:sz w:val="24"/>
          <w:szCs w:val="24"/>
        </w:rPr>
        <w:t xml:space="preserve"> </w:t>
      </w:r>
      <w:r w:rsidR="000A64B7">
        <w:rPr>
          <w:rFonts w:ascii="Times New Roman" w:eastAsiaTheme="majorEastAsia" w:hAnsi="Times New Roman" w:cs="Times New Roman"/>
          <w:i/>
          <w:iCs/>
          <w:sz w:val="24"/>
          <w:szCs w:val="24"/>
        </w:rPr>
        <w:t xml:space="preserve">и </w:t>
      </w:r>
      <w:r w:rsidRPr="00234C7C">
        <w:rPr>
          <w:rFonts w:ascii="Times New Roman" w:eastAsiaTheme="majorEastAsia" w:hAnsi="Times New Roman" w:cs="Times New Roman"/>
          <w:i/>
          <w:iCs/>
          <w:sz w:val="24"/>
          <w:szCs w:val="24"/>
        </w:rPr>
        <w:t>официальном сайте единой информационной системы в сфере закупок www.zakupki.gov.ru отдельными документами</w:t>
      </w:r>
    </w:p>
    <w:p w14:paraId="143997FF" w14:textId="77777777" w:rsidR="0075300B" w:rsidRPr="00234C7C" w:rsidRDefault="0075300B" w:rsidP="0075300B">
      <w:pPr>
        <w:tabs>
          <w:tab w:val="left" w:pos="709"/>
        </w:tabs>
        <w:spacing w:after="0" w:line="100" w:lineRule="atLeast"/>
        <w:jc w:val="center"/>
        <w:rPr>
          <w:rFonts w:ascii="Times New Roman" w:eastAsia="Calibri" w:hAnsi="Times New Roman" w:cs="Times New Roman"/>
          <w:b/>
          <w:kern w:val="1"/>
          <w:sz w:val="24"/>
          <w:szCs w:val="24"/>
          <w:shd w:val="clear" w:color="auto" w:fill="FFFFFF"/>
        </w:rPr>
      </w:pPr>
    </w:p>
    <w:p w14:paraId="0088E0EA" w14:textId="77777777" w:rsidR="0075300B" w:rsidRPr="00234C7C" w:rsidRDefault="0075300B" w:rsidP="0075300B">
      <w:pPr>
        <w:widowControl w:val="0"/>
        <w:tabs>
          <w:tab w:val="left" w:pos="709"/>
        </w:tabs>
        <w:spacing w:after="0" w:line="100" w:lineRule="atLeast"/>
        <w:jc w:val="center"/>
        <w:rPr>
          <w:rFonts w:ascii="Times New Roman" w:eastAsia="Calibri" w:hAnsi="Times New Roman" w:cs="Times New Roman"/>
          <w:b/>
          <w:bCs/>
          <w:kern w:val="1"/>
          <w:sz w:val="24"/>
          <w:szCs w:val="24"/>
          <w:shd w:val="clear" w:color="auto" w:fill="FFFFFF"/>
        </w:rPr>
      </w:pPr>
    </w:p>
    <w:p w14:paraId="1E292B3B" w14:textId="77777777" w:rsidR="0075300B" w:rsidRPr="00234C7C" w:rsidRDefault="0075300B" w:rsidP="0075300B">
      <w:pPr>
        <w:widowControl w:val="0"/>
        <w:tabs>
          <w:tab w:val="left" w:pos="567"/>
        </w:tabs>
        <w:spacing w:after="0" w:line="100" w:lineRule="atLeast"/>
        <w:jc w:val="both"/>
        <w:rPr>
          <w:rFonts w:ascii="Times New Roman" w:eastAsia="Calibri" w:hAnsi="Times New Roman" w:cs="Times New Roman"/>
          <w:sz w:val="24"/>
          <w:szCs w:val="24"/>
          <w:shd w:val="clear" w:color="auto" w:fill="FFFFFF"/>
        </w:rPr>
      </w:pPr>
    </w:p>
    <w:p w14:paraId="2C6C2F15" w14:textId="77777777" w:rsidR="0075300B" w:rsidRPr="00234C7C" w:rsidRDefault="0075300B" w:rsidP="0075300B">
      <w:pPr>
        <w:spacing w:after="0" w:line="100" w:lineRule="atLeast"/>
        <w:jc w:val="center"/>
        <w:rPr>
          <w:rFonts w:ascii="Times New Roman" w:eastAsia="Calibri" w:hAnsi="Times New Roman" w:cs="Times New Roman"/>
          <w:b/>
          <w:sz w:val="24"/>
          <w:szCs w:val="24"/>
          <w:shd w:val="clear" w:color="auto" w:fill="FFFFFF"/>
        </w:rPr>
      </w:pPr>
    </w:p>
    <w:p w14:paraId="4D5703E5" w14:textId="77777777" w:rsidR="0075300B" w:rsidRPr="00234C7C" w:rsidRDefault="0075300B" w:rsidP="0075300B">
      <w:pPr>
        <w:spacing w:after="0" w:line="100" w:lineRule="atLeast"/>
        <w:jc w:val="center"/>
        <w:rPr>
          <w:rFonts w:ascii="Times New Roman" w:eastAsia="Calibri" w:hAnsi="Times New Roman" w:cs="Times New Roman"/>
          <w:b/>
          <w:sz w:val="24"/>
          <w:szCs w:val="24"/>
          <w:shd w:val="clear" w:color="auto" w:fill="FFFFFF"/>
        </w:rPr>
      </w:pPr>
    </w:p>
    <w:p w14:paraId="1E3D406C" w14:textId="77777777" w:rsidR="0075300B" w:rsidRPr="00234C7C" w:rsidRDefault="0075300B" w:rsidP="0075300B">
      <w:pPr>
        <w:spacing w:after="0" w:line="100" w:lineRule="atLeast"/>
        <w:jc w:val="center"/>
        <w:rPr>
          <w:rFonts w:ascii="Times New Roman" w:eastAsia="Calibri" w:hAnsi="Times New Roman" w:cs="Times New Roman"/>
          <w:b/>
          <w:sz w:val="24"/>
          <w:szCs w:val="24"/>
          <w:shd w:val="clear" w:color="auto" w:fill="FFFFFF"/>
        </w:rPr>
      </w:pPr>
    </w:p>
    <w:p w14:paraId="2EDD3153" w14:textId="77777777" w:rsidR="0075300B" w:rsidRPr="00234C7C" w:rsidRDefault="0075300B" w:rsidP="0075300B">
      <w:pPr>
        <w:spacing w:after="0" w:line="100" w:lineRule="atLeast"/>
        <w:jc w:val="center"/>
        <w:rPr>
          <w:rFonts w:ascii="Times New Roman" w:eastAsia="Calibri" w:hAnsi="Times New Roman" w:cs="Times New Roman"/>
          <w:b/>
          <w:sz w:val="24"/>
          <w:szCs w:val="24"/>
          <w:shd w:val="clear" w:color="auto" w:fill="FFFFFF"/>
        </w:rPr>
      </w:pPr>
    </w:p>
    <w:p w14:paraId="76B9F891" w14:textId="77777777" w:rsidR="0075300B" w:rsidRPr="00234C7C" w:rsidRDefault="0075300B" w:rsidP="0075300B">
      <w:pPr>
        <w:spacing w:after="0" w:line="100" w:lineRule="atLeast"/>
        <w:jc w:val="center"/>
        <w:rPr>
          <w:rFonts w:ascii="Times New Roman" w:eastAsia="Calibri" w:hAnsi="Times New Roman" w:cs="Times New Roman"/>
          <w:b/>
          <w:sz w:val="24"/>
          <w:szCs w:val="24"/>
          <w:shd w:val="clear" w:color="auto" w:fill="FFFFFF"/>
        </w:rPr>
      </w:pPr>
    </w:p>
    <w:p w14:paraId="5781D473" w14:textId="77777777" w:rsidR="0075300B" w:rsidRPr="00234C7C" w:rsidRDefault="0075300B" w:rsidP="0075300B">
      <w:pPr>
        <w:spacing w:after="0" w:line="100" w:lineRule="atLeast"/>
        <w:jc w:val="center"/>
        <w:rPr>
          <w:rFonts w:ascii="Times New Roman" w:eastAsia="Calibri" w:hAnsi="Times New Roman" w:cs="Times New Roman"/>
          <w:b/>
          <w:sz w:val="24"/>
          <w:szCs w:val="24"/>
          <w:shd w:val="clear" w:color="auto" w:fill="FFFFFF"/>
        </w:rPr>
      </w:pPr>
    </w:p>
    <w:p w14:paraId="2AC030B2" w14:textId="77777777" w:rsidR="0075300B" w:rsidRPr="00234C7C" w:rsidRDefault="0075300B" w:rsidP="0075300B">
      <w:pPr>
        <w:spacing w:after="0" w:line="100" w:lineRule="atLeast"/>
        <w:jc w:val="center"/>
        <w:rPr>
          <w:rFonts w:ascii="Times New Roman" w:eastAsia="Calibri" w:hAnsi="Times New Roman" w:cs="Times New Roman"/>
          <w:b/>
          <w:sz w:val="24"/>
          <w:szCs w:val="24"/>
          <w:shd w:val="clear" w:color="auto" w:fill="FFFFFF"/>
        </w:rPr>
      </w:pPr>
    </w:p>
    <w:p w14:paraId="2A18EC3D" w14:textId="77777777" w:rsidR="0075300B" w:rsidRPr="00234C7C" w:rsidRDefault="0075300B" w:rsidP="0075300B">
      <w:pPr>
        <w:spacing w:after="0" w:line="100" w:lineRule="atLeast"/>
        <w:jc w:val="center"/>
        <w:rPr>
          <w:rFonts w:ascii="Times New Roman" w:hAnsi="Times New Roman" w:cs="Times New Roman"/>
          <w:sz w:val="24"/>
          <w:szCs w:val="24"/>
          <w:shd w:val="clear" w:color="auto" w:fill="FFFFFF"/>
        </w:rPr>
      </w:pPr>
    </w:p>
    <w:p w14:paraId="6C0E6C76" w14:textId="77777777" w:rsidR="00BC21C1" w:rsidRPr="00234C7C" w:rsidRDefault="00BC21C1" w:rsidP="00583F30">
      <w:pPr>
        <w:rPr>
          <w:rFonts w:ascii="Times New Roman" w:hAnsi="Times New Roman" w:cs="Times New Roman"/>
          <w:sz w:val="24"/>
          <w:szCs w:val="24"/>
        </w:rPr>
      </w:pPr>
    </w:p>
    <w:p w14:paraId="6C1AA090" w14:textId="32085040" w:rsidR="00882E95" w:rsidRPr="00234C7C" w:rsidRDefault="00882E95" w:rsidP="000C67B3">
      <w:pPr>
        <w:rPr>
          <w:rFonts w:ascii="Times New Roman" w:hAnsi="Times New Roman" w:cs="Times New Roman"/>
          <w:sz w:val="24"/>
          <w:szCs w:val="24"/>
        </w:rPr>
      </w:pPr>
    </w:p>
    <w:p w14:paraId="03FB6A04" w14:textId="77777777" w:rsidR="00882E95" w:rsidRPr="00234C7C" w:rsidRDefault="00882E95" w:rsidP="000C67B3">
      <w:pPr>
        <w:rPr>
          <w:rFonts w:ascii="Times New Roman" w:hAnsi="Times New Roman" w:cs="Times New Roman"/>
          <w:sz w:val="24"/>
          <w:szCs w:val="24"/>
        </w:rPr>
      </w:pPr>
    </w:p>
    <w:p w14:paraId="1F8EAA9A" w14:textId="77777777" w:rsidR="008425DF" w:rsidRPr="00234C7C" w:rsidRDefault="008425DF" w:rsidP="000C67B3">
      <w:pPr>
        <w:rPr>
          <w:rFonts w:ascii="Times New Roman" w:hAnsi="Times New Roman" w:cs="Times New Roman"/>
          <w:sz w:val="24"/>
          <w:szCs w:val="24"/>
        </w:rPr>
      </w:pPr>
    </w:p>
    <w:p w14:paraId="078C160D" w14:textId="2BF0D07C" w:rsidR="00B423FB" w:rsidRPr="00234C7C" w:rsidRDefault="00B423FB" w:rsidP="000C67B3">
      <w:pPr>
        <w:rPr>
          <w:rFonts w:ascii="Times New Roman" w:hAnsi="Times New Roman" w:cs="Times New Roman"/>
          <w:sz w:val="24"/>
          <w:szCs w:val="24"/>
        </w:rPr>
      </w:pPr>
    </w:p>
    <w:p w14:paraId="507AE629" w14:textId="15DC86D1" w:rsidR="00DF7E9F" w:rsidRPr="00234C7C" w:rsidRDefault="00DF7E9F" w:rsidP="000C67B3">
      <w:pPr>
        <w:rPr>
          <w:rFonts w:ascii="Times New Roman" w:hAnsi="Times New Roman" w:cs="Times New Roman"/>
          <w:sz w:val="24"/>
          <w:szCs w:val="24"/>
        </w:rPr>
      </w:pPr>
    </w:p>
    <w:p w14:paraId="482CC42F" w14:textId="786F2B1E" w:rsidR="00DF7E9F" w:rsidRPr="00234C7C" w:rsidRDefault="00DF7E9F" w:rsidP="000C67B3">
      <w:pPr>
        <w:rPr>
          <w:rFonts w:ascii="Times New Roman" w:hAnsi="Times New Roman" w:cs="Times New Roman"/>
          <w:sz w:val="24"/>
          <w:szCs w:val="24"/>
        </w:rPr>
      </w:pPr>
    </w:p>
    <w:p w14:paraId="5BD61B41" w14:textId="325DE01B" w:rsidR="00DF7E9F" w:rsidRPr="00234C7C" w:rsidRDefault="00DF7E9F" w:rsidP="000C67B3">
      <w:pPr>
        <w:rPr>
          <w:rFonts w:ascii="Times New Roman" w:hAnsi="Times New Roman" w:cs="Times New Roman"/>
          <w:sz w:val="24"/>
          <w:szCs w:val="24"/>
        </w:rPr>
      </w:pPr>
    </w:p>
    <w:p w14:paraId="566B334A" w14:textId="699B82A9" w:rsidR="00D21966" w:rsidRPr="00234C7C" w:rsidRDefault="00D21966" w:rsidP="000C67B3">
      <w:pPr>
        <w:rPr>
          <w:rFonts w:ascii="Times New Roman" w:hAnsi="Times New Roman" w:cs="Times New Roman"/>
          <w:sz w:val="24"/>
          <w:szCs w:val="24"/>
        </w:rPr>
      </w:pPr>
    </w:p>
    <w:p w14:paraId="0DF07300" w14:textId="5C78862A" w:rsidR="00D21966" w:rsidRPr="00234C7C" w:rsidRDefault="00D21966" w:rsidP="000C67B3">
      <w:pPr>
        <w:rPr>
          <w:rFonts w:ascii="Times New Roman" w:hAnsi="Times New Roman" w:cs="Times New Roman"/>
          <w:sz w:val="24"/>
          <w:szCs w:val="24"/>
        </w:rPr>
      </w:pPr>
    </w:p>
    <w:p w14:paraId="16BFD7D2" w14:textId="58C74F9B" w:rsidR="00D21966" w:rsidRPr="00234C7C" w:rsidRDefault="00D21966" w:rsidP="000C67B3">
      <w:pPr>
        <w:rPr>
          <w:rFonts w:ascii="Times New Roman" w:hAnsi="Times New Roman" w:cs="Times New Roman"/>
          <w:sz w:val="24"/>
          <w:szCs w:val="24"/>
        </w:rPr>
      </w:pPr>
    </w:p>
    <w:p w14:paraId="7145CF9D" w14:textId="1E3A9FDD" w:rsidR="00D21966" w:rsidRPr="00234C7C" w:rsidRDefault="00D21966" w:rsidP="000C67B3">
      <w:pPr>
        <w:rPr>
          <w:rFonts w:ascii="Times New Roman" w:hAnsi="Times New Roman" w:cs="Times New Roman"/>
          <w:sz w:val="24"/>
          <w:szCs w:val="24"/>
        </w:rPr>
      </w:pPr>
    </w:p>
    <w:p w14:paraId="4A13B56E" w14:textId="7124161F" w:rsidR="00D21966" w:rsidRPr="00234C7C" w:rsidRDefault="00D21966" w:rsidP="000C67B3">
      <w:pPr>
        <w:rPr>
          <w:rFonts w:ascii="Times New Roman" w:hAnsi="Times New Roman" w:cs="Times New Roman"/>
          <w:sz w:val="24"/>
          <w:szCs w:val="24"/>
        </w:rPr>
      </w:pPr>
    </w:p>
    <w:p w14:paraId="2AD36E5A" w14:textId="77777777" w:rsidR="00914AEA" w:rsidRPr="00234C7C" w:rsidRDefault="00914AEA" w:rsidP="000C67B3">
      <w:pPr>
        <w:rPr>
          <w:rFonts w:ascii="Times New Roman" w:hAnsi="Times New Roman" w:cs="Times New Roman"/>
          <w:sz w:val="24"/>
          <w:szCs w:val="24"/>
        </w:rPr>
      </w:pPr>
    </w:p>
    <w:p w14:paraId="243B51A3" w14:textId="77777777" w:rsidR="00914AEA" w:rsidRPr="00234C7C" w:rsidRDefault="00914AEA" w:rsidP="000C67B3">
      <w:pPr>
        <w:rPr>
          <w:rFonts w:ascii="Times New Roman" w:hAnsi="Times New Roman" w:cs="Times New Roman"/>
          <w:sz w:val="24"/>
          <w:szCs w:val="24"/>
        </w:rPr>
      </w:pPr>
    </w:p>
    <w:p w14:paraId="42D5D83C" w14:textId="77777777" w:rsidR="006F4B2A" w:rsidRPr="00234C7C" w:rsidRDefault="006F4B2A" w:rsidP="006F4B2A">
      <w:pPr>
        <w:spacing w:after="0" w:line="240" w:lineRule="auto"/>
        <w:rPr>
          <w:rFonts w:ascii="Times New Roman" w:eastAsia="Times New Roman" w:hAnsi="Times New Roman" w:cs="Times New Roman"/>
          <w:sz w:val="24"/>
          <w:szCs w:val="24"/>
          <w:shd w:val="clear" w:color="auto" w:fill="FFFFFF"/>
          <w:lang w:eastAsia="ru-RU"/>
        </w:rPr>
      </w:pPr>
    </w:p>
    <w:sectPr w:rsidR="006F4B2A" w:rsidRPr="00234C7C" w:rsidSect="006D3B5C">
      <w:pgSz w:w="12240" w:h="15840"/>
      <w:pgMar w:top="567" w:right="850" w:bottom="4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7E2F8" w14:textId="77777777" w:rsidR="00066A67" w:rsidRDefault="00066A67" w:rsidP="00B71BE5">
      <w:pPr>
        <w:spacing w:after="0" w:line="240" w:lineRule="auto"/>
      </w:pPr>
      <w:r>
        <w:separator/>
      </w:r>
    </w:p>
  </w:endnote>
  <w:endnote w:type="continuationSeparator" w:id="0">
    <w:p w14:paraId="6053962C" w14:textId="77777777" w:rsidR="00066A67" w:rsidRDefault="00066A67" w:rsidP="00B71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874">
    <w:altName w:val="Calibri"/>
    <w:charset w:val="CC"/>
    <w:family w:val="auto"/>
    <w:pitch w:val="variable"/>
  </w:font>
  <w:font w:name="font881">
    <w:altName w:val="Calibri"/>
    <w:charset w:val="CC"/>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841417"/>
      <w:docPartObj>
        <w:docPartGallery w:val="Page Numbers (Bottom of Page)"/>
        <w:docPartUnique/>
      </w:docPartObj>
    </w:sdtPr>
    <w:sdtEndPr>
      <w:rPr>
        <w:rFonts w:ascii="Times New Roman" w:hAnsi="Times New Roman" w:cs="Times New Roman"/>
      </w:rPr>
    </w:sdtEndPr>
    <w:sdtContent>
      <w:p w14:paraId="0D5B7BB7" w14:textId="6DBDDB70" w:rsidR="00852CDF" w:rsidRPr="005E115D" w:rsidRDefault="00852CDF">
        <w:pPr>
          <w:pStyle w:val="ab"/>
          <w:jc w:val="right"/>
          <w:rPr>
            <w:rFonts w:ascii="Times New Roman" w:hAnsi="Times New Roman" w:cs="Times New Roman"/>
          </w:rPr>
        </w:pPr>
        <w:r w:rsidRPr="005E115D">
          <w:rPr>
            <w:rFonts w:ascii="Times New Roman" w:hAnsi="Times New Roman" w:cs="Times New Roman"/>
          </w:rPr>
          <w:fldChar w:fldCharType="begin"/>
        </w:r>
        <w:r w:rsidRPr="005E115D">
          <w:rPr>
            <w:rFonts w:ascii="Times New Roman" w:hAnsi="Times New Roman" w:cs="Times New Roman"/>
          </w:rPr>
          <w:instrText>PAGE   \* MERGEFORMAT</w:instrText>
        </w:r>
        <w:r w:rsidRPr="005E115D">
          <w:rPr>
            <w:rFonts w:ascii="Times New Roman" w:hAnsi="Times New Roman" w:cs="Times New Roman"/>
          </w:rPr>
          <w:fldChar w:fldCharType="separate"/>
        </w:r>
        <w:r w:rsidR="00E57F28" w:rsidRPr="005E115D">
          <w:rPr>
            <w:rFonts w:ascii="Times New Roman" w:hAnsi="Times New Roman" w:cs="Times New Roman"/>
            <w:noProof/>
          </w:rPr>
          <w:t>21</w:t>
        </w:r>
        <w:r w:rsidRPr="005E115D">
          <w:rPr>
            <w:rFonts w:ascii="Times New Roman" w:hAnsi="Times New Roman" w:cs="Times New Roman"/>
          </w:rPr>
          <w:fldChar w:fldCharType="end"/>
        </w:r>
      </w:p>
    </w:sdtContent>
  </w:sdt>
  <w:p w14:paraId="1465596B" w14:textId="77777777" w:rsidR="00852CDF" w:rsidRDefault="00852CD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EC5B6" w14:textId="77777777" w:rsidR="00066A67" w:rsidRDefault="00066A67" w:rsidP="00B71BE5">
      <w:pPr>
        <w:spacing w:after="0" w:line="240" w:lineRule="auto"/>
      </w:pPr>
      <w:r>
        <w:separator/>
      </w:r>
    </w:p>
  </w:footnote>
  <w:footnote w:type="continuationSeparator" w:id="0">
    <w:p w14:paraId="2E341D85" w14:textId="77777777" w:rsidR="00066A67" w:rsidRDefault="00066A67" w:rsidP="00B71BE5">
      <w:pPr>
        <w:spacing w:after="0" w:line="240" w:lineRule="auto"/>
      </w:pPr>
      <w:r>
        <w:continuationSeparator/>
      </w:r>
    </w:p>
  </w:footnote>
  <w:footnote w:id="1">
    <w:p w14:paraId="220D815F" w14:textId="618A0B22" w:rsidR="002D703A" w:rsidRPr="002B79BD" w:rsidRDefault="002D703A" w:rsidP="004542AA">
      <w:pPr>
        <w:pStyle w:val="af"/>
        <w:jc w:val="both"/>
        <w:rPr>
          <w:rFonts w:ascii="Times New Roman" w:hAnsi="Times New Roman" w:cs="Times New Roman"/>
        </w:rPr>
      </w:pPr>
      <w:r w:rsidRPr="005E115D">
        <w:rPr>
          <w:rStyle w:val="af1"/>
          <w:rFonts w:ascii="Times New Roman" w:hAnsi="Times New Roman" w:cs="Times New Roman"/>
        </w:rPr>
        <w:footnoteRef/>
      </w:r>
      <w:r>
        <w:t xml:space="preserve"> </w:t>
      </w:r>
      <w:r w:rsidRPr="002B79BD">
        <w:rPr>
          <w:rFonts w:ascii="Times New Roman" w:hAnsi="Times New Roman" w:cs="Times New Roman"/>
        </w:rPr>
        <w:t xml:space="preserve">Указанные сведения рекомендуется представить по форме согласно </w:t>
      </w:r>
      <w:r>
        <w:rPr>
          <w:rFonts w:ascii="Times New Roman" w:hAnsi="Times New Roman" w:cs="Times New Roman"/>
        </w:rPr>
        <w:t>п</w:t>
      </w:r>
      <w:r w:rsidRPr="002B79BD">
        <w:rPr>
          <w:rFonts w:ascii="Times New Roman" w:hAnsi="Times New Roman" w:cs="Times New Roman"/>
        </w:rPr>
        <w:t xml:space="preserve">риложению </w:t>
      </w:r>
      <w:r>
        <w:rPr>
          <w:rFonts w:ascii="Times New Roman" w:hAnsi="Times New Roman" w:cs="Times New Roman"/>
        </w:rPr>
        <w:t>2</w:t>
      </w:r>
      <w:r w:rsidRPr="002B79BD">
        <w:rPr>
          <w:rFonts w:ascii="Times New Roman" w:hAnsi="Times New Roman" w:cs="Times New Roman"/>
        </w:rPr>
        <w:t xml:space="preserve"> к Разделу 1</w:t>
      </w:r>
      <w:r>
        <w:rPr>
          <w:rFonts w:ascii="Times New Roman" w:hAnsi="Times New Roman" w:cs="Times New Roman"/>
        </w:rPr>
        <w:t xml:space="preserve"> «Информационная карта» документации об аукционе в электронной форме</w:t>
      </w:r>
    </w:p>
  </w:footnote>
  <w:footnote w:id="2">
    <w:p w14:paraId="3DBD0629" w14:textId="359EBD7F" w:rsidR="002D703A" w:rsidRPr="002B79BD" w:rsidRDefault="002D703A" w:rsidP="004542AA">
      <w:pPr>
        <w:pStyle w:val="af"/>
        <w:jc w:val="both"/>
        <w:rPr>
          <w:rFonts w:ascii="Times New Roman" w:hAnsi="Times New Roman" w:cs="Times New Roman"/>
        </w:rPr>
      </w:pPr>
      <w:r w:rsidRPr="005E115D">
        <w:rPr>
          <w:rStyle w:val="af1"/>
          <w:rFonts w:ascii="Times New Roman" w:hAnsi="Times New Roman" w:cs="Times New Roman"/>
        </w:rPr>
        <w:footnoteRef/>
      </w:r>
      <w:r>
        <w:t xml:space="preserve"> </w:t>
      </w:r>
      <w:r w:rsidRPr="002B79BD">
        <w:rPr>
          <w:rFonts w:ascii="Times New Roman" w:hAnsi="Times New Roman" w:cs="Times New Roman"/>
        </w:rPr>
        <w:t>Указанные сведения рекомендуется представить по форме согласно Приложению 3 к Разделу 1</w:t>
      </w:r>
      <w:r w:rsidRPr="004542AA">
        <w:rPr>
          <w:rFonts w:ascii="Times New Roman" w:hAnsi="Times New Roman" w:cs="Times New Roman"/>
          <w:sz w:val="22"/>
          <w:szCs w:val="22"/>
        </w:rPr>
        <w:t xml:space="preserve"> </w:t>
      </w:r>
      <w:r w:rsidR="005E115D">
        <w:rPr>
          <w:rFonts w:ascii="Times New Roman" w:hAnsi="Times New Roman" w:cs="Times New Roman"/>
          <w:sz w:val="22"/>
          <w:szCs w:val="22"/>
        </w:rPr>
        <w:t>«</w:t>
      </w:r>
      <w:r w:rsidRPr="004542AA">
        <w:rPr>
          <w:rFonts w:ascii="Times New Roman" w:hAnsi="Times New Roman" w:cs="Times New Roman"/>
        </w:rPr>
        <w:t>Информационная карта</w:t>
      </w:r>
      <w:r w:rsidR="005E115D">
        <w:rPr>
          <w:rFonts w:ascii="Times New Roman" w:hAnsi="Times New Roman" w:cs="Times New Roman"/>
        </w:rPr>
        <w:t>»</w:t>
      </w:r>
      <w:r w:rsidRPr="004542AA">
        <w:rPr>
          <w:rFonts w:ascii="Times New Roman" w:hAnsi="Times New Roman" w:cs="Times New Roman"/>
        </w:rPr>
        <w:t xml:space="preserve"> документации об аукционе в электронной форме</w:t>
      </w:r>
    </w:p>
  </w:footnote>
  <w:footnote w:id="3">
    <w:p w14:paraId="2C334A2A" w14:textId="3A6070D5" w:rsidR="002D703A" w:rsidRDefault="002D703A">
      <w:pPr>
        <w:pStyle w:val="af"/>
      </w:pPr>
      <w:r>
        <w:rPr>
          <w:rStyle w:val="af1"/>
        </w:rPr>
        <w:footnoteRef/>
      </w:r>
      <w:r>
        <w:t xml:space="preserve"> </w:t>
      </w:r>
      <w:r>
        <w:rPr>
          <w:rFonts w:ascii="Times New Roman" w:hAnsi="Times New Roman" w:cs="Times New Roman"/>
        </w:rPr>
        <w:t>Декларацию</w:t>
      </w:r>
      <w:r w:rsidRPr="002B79BD">
        <w:rPr>
          <w:rFonts w:ascii="Times New Roman" w:hAnsi="Times New Roman" w:cs="Times New Roman"/>
        </w:rPr>
        <w:t xml:space="preserve"> рекомендуется представить по форме согласно </w:t>
      </w:r>
      <w:r>
        <w:rPr>
          <w:rFonts w:ascii="Times New Roman" w:hAnsi="Times New Roman" w:cs="Times New Roman"/>
        </w:rPr>
        <w:t>п</w:t>
      </w:r>
      <w:r w:rsidRPr="002B79BD">
        <w:rPr>
          <w:rFonts w:ascii="Times New Roman" w:hAnsi="Times New Roman" w:cs="Times New Roman"/>
        </w:rPr>
        <w:t>риложению 3 к Разделу 1</w:t>
      </w:r>
      <w:r>
        <w:rPr>
          <w:rFonts w:ascii="Times New Roman" w:hAnsi="Times New Roman" w:cs="Times New Roman"/>
        </w:rPr>
        <w:t xml:space="preserve"> «Информационная карта» документации об аукционе в электронной форме.</w:t>
      </w:r>
    </w:p>
  </w:footnote>
  <w:footnote w:id="4">
    <w:p w14:paraId="183BDAF5" w14:textId="7137A796" w:rsidR="00E555C1" w:rsidRPr="009C46AF" w:rsidRDefault="00E555C1">
      <w:pPr>
        <w:pStyle w:val="af"/>
        <w:rPr>
          <w:rFonts w:ascii="Times New Roman" w:hAnsi="Times New Roman" w:cs="Times New Roman"/>
        </w:rPr>
      </w:pPr>
      <w:r w:rsidRPr="009C46AF">
        <w:rPr>
          <w:rStyle w:val="af1"/>
          <w:rFonts w:ascii="Times New Roman" w:hAnsi="Times New Roman" w:cs="Times New Roman"/>
        </w:rPr>
        <w:footnoteRef/>
      </w:r>
      <w:r w:rsidRPr="009C46AF">
        <w:rPr>
          <w:rFonts w:ascii="Times New Roman" w:hAnsi="Times New Roman" w:cs="Times New Roman"/>
        </w:rPr>
        <w:t xml:space="preserve"> </w:t>
      </w:r>
      <w:r>
        <w:rPr>
          <w:rFonts w:ascii="Times New Roman" w:hAnsi="Times New Roman" w:cs="Times New Roman"/>
        </w:rPr>
        <w:t>Декларацию</w:t>
      </w:r>
      <w:r w:rsidRPr="009C46AF">
        <w:rPr>
          <w:rFonts w:ascii="Times New Roman" w:hAnsi="Times New Roman" w:cs="Times New Roman"/>
        </w:rPr>
        <w:t xml:space="preserve"> рекомендуется представить по форме согласно Приложению 3 к Разделу 1</w:t>
      </w:r>
      <w:r>
        <w:rPr>
          <w:rFonts w:ascii="Times New Roman" w:hAnsi="Times New Roman" w:cs="Times New Roman"/>
        </w:rPr>
        <w:t xml:space="preserve"> Информационная карта документации об аукционе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5"/>
    <w:lvl w:ilvl="0">
      <w:start w:val="1"/>
      <w:numFmt w:val="decimal"/>
      <w:lvlText w:val="%1."/>
      <w:lvlJc w:val="left"/>
      <w:pPr>
        <w:tabs>
          <w:tab w:val="num" w:pos="0"/>
        </w:tabs>
        <w:ind w:left="1070"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 w15:restartNumberingAfterBreak="0">
    <w:nsid w:val="043F1DCE"/>
    <w:multiLevelType w:val="hybridMultilevel"/>
    <w:tmpl w:val="69823AAE"/>
    <w:lvl w:ilvl="0" w:tplc="F42842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4650DC9"/>
    <w:multiLevelType w:val="hybridMultilevel"/>
    <w:tmpl w:val="FDC412DE"/>
    <w:lvl w:ilvl="0" w:tplc="0419000F">
      <w:start w:val="1"/>
      <w:numFmt w:val="decimal"/>
      <w:lvlText w:val="%1."/>
      <w:lvlJc w:val="left"/>
      <w:pPr>
        <w:ind w:left="720" w:hanging="360"/>
      </w:pPr>
    </w:lvl>
    <w:lvl w:ilvl="1" w:tplc="0F766DBA">
      <w:start w:val="1"/>
      <w:numFmt w:val="decimal"/>
      <w:lvlText w:val="2.%2."/>
      <w:lvlJc w:val="left"/>
      <w:pPr>
        <w:ind w:left="0" w:firstLine="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2454D7"/>
    <w:multiLevelType w:val="hybridMultilevel"/>
    <w:tmpl w:val="05D2956E"/>
    <w:lvl w:ilvl="0" w:tplc="61928B36">
      <w:start w:val="1"/>
      <w:numFmt w:val="decimal"/>
      <w:lvlText w:val="3.%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8C74E5"/>
    <w:multiLevelType w:val="hybridMultilevel"/>
    <w:tmpl w:val="1BF0200A"/>
    <w:lvl w:ilvl="0" w:tplc="D3805BD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DB16653"/>
    <w:multiLevelType w:val="hybridMultilevel"/>
    <w:tmpl w:val="2028F48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5D960AB"/>
    <w:multiLevelType w:val="hybridMultilevel"/>
    <w:tmpl w:val="6D7E1086"/>
    <w:lvl w:ilvl="0" w:tplc="04685410">
      <w:start w:val="1"/>
      <w:numFmt w:val="decimal"/>
      <w:lvlText w:val="%1."/>
      <w:lvlJc w:val="left"/>
      <w:pPr>
        <w:ind w:left="809" w:hanging="360"/>
      </w:pPr>
      <w:rPr>
        <w:rFonts w:hint="default"/>
      </w:rPr>
    </w:lvl>
    <w:lvl w:ilvl="1" w:tplc="04190019" w:tentative="1">
      <w:start w:val="1"/>
      <w:numFmt w:val="lowerLetter"/>
      <w:lvlText w:val="%2."/>
      <w:lvlJc w:val="left"/>
      <w:pPr>
        <w:ind w:left="1529" w:hanging="360"/>
      </w:pPr>
    </w:lvl>
    <w:lvl w:ilvl="2" w:tplc="0419001B" w:tentative="1">
      <w:start w:val="1"/>
      <w:numFmt w:val="lowerRoman"/>
      <w:lvlText w:val="%3."/>
      <w:lvlJc w:val="right"/>
      <w:pPr>
        <w:ind w:left="2249" w:hanging="180"/>
      </w:pPr>
    </w:lvl>
    <w:lvl w:ilvl="3" w:tplc="0419000F" w:tentative="1">
      <w:start w:val="1"/>
      <w:numFmt w:val="decimal"/>
      <w:lvlText w:val="%4."/>
      <w:lvlJc w:val="left"/>
      <w:pPr>
        <w:ind w:left="2969" w:hanging="360"/>
      </w:pPr>
    </w:lvl>
    <w:lvl w:ilvl="4" w:tplc="04190019" w:tentative="1">
      <w:start w:val="1"/>
      <w:numFmt w:val="lowerLetter"/>
      <w:lvlText w:val="%5."/>
      <w:lvlJc w:val="left"/>
      <w:pPr>
        <w:ind w:left="3689" w:hanging="360"/>
      </w:pPr>
    </w:lvl>
    <w:lvl w:ilvl="5" w:tplc="0419001B" w:tentative="1">
      <w:start w:val="1"/>
      <w:numFmt w:val="lowerRoman"/>
      <w:lvlText w:val="%6."/>
      <w:lvlJc w:val="right"/>
      <w:pPr>
        <w:ind w:left="4409" w:hanging="180"/>
      </w:pPr>
    </w:lvl>
    <w:lvl w:ilvl="6" w:tplc="0419000F" w:tentative="1">
      <w:start w:val="1"/>
      <w:numFmt w:val="decimal"/>
      <w:lvlText w:val="%7."/>
      <w:lvlJc w:val="left"/>
      <w:pPr>
        <w:ind w:left="5129" w:hanging="360"/>
      </w:pPr>
    </w:lvl>
    <w:lvl w:ilvl="7" w:tplc="04190019" w:tentative="1">
      <w:start w:val="1"/>
      <w:numFmt w:val="lowerLetter"/>
      <w:lvlText w:val="%8."/>
      <w:lvlJc w:val="left"/>
      <w:pPr>
        <w:ind w:left="5849" w:hanging="360"/>
      </w:pPr>
    </w:lvl>
    <w:lvl w:ilvl="8" w:tplc="0419001B" w:tentative="1">
      <w:start w:val="1"/>
      <w:numFmt w:val="lowerRoman"/>
      <w:lvlText w:val="%9."/>
      <w:lvlJc w:val="right"/>
      <w:pPr>
        <w:ind w:left="6569" w:hanging="180"/>
      </w:pPr>
    </w:lvl>
  </w:abstractNum>
  <w:abstractNum w:abstractNumId="7" w15:restartNumberingAfterBreak="0">
    <w:nsid w:val="45ED4AF5"/>
    <w:multiLevelType w:val="multilevel"/>
    <w:tmpl w:val="E1949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D3F88"/>
    <w:multiLevelType w:val="hybridMultilevel"/>
    <w:tmpl w:val="8D78D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235CE0"/>
    <w:multiLevelType w:val="hybridMultilevel"/>
    <w:tmpl w:val="EDC68906"/>
    <w:lvl w:ilvl="0" w:tplc="433E0358">
      <w:start w:val="1"/>
      <w:numFmt w:val="decimal"/>
      <w:lvlText w:val="%1."/>
      <w:lvlJc w:val="left"/>
      <w:pPr>
        <w:ind w:left="1211"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7A21BA"/>
    <w:multiLevelType w:val="hybridMultilevel"/>
    <w:tmpl w:val="EA626676"/>
    <w:lvl w:ilvl="0" w:tplc="A762E74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2A4745D"/>
    <w:multiLevelType w:val="hybridMultilevel"/>
    <w:tmpl w:val="1450A856"/>
    <w:lvl w:ilvl="0" w:tplc="703041B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2F63C10"/>
    <w:multiLevelType w:val="hybridMultilevel"/>
    <w:tmpl w:val="EB2CB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B41DD6"/>
    <w:multiLevelType w:val="hybridMultilevel"/>
    <w:tmpl w:val="47167C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053C37"/>
    <w:multiLevelType w:val="multilevel"/>
    <w:tmpl w:val="5DA047D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9C74576"/>
    <w:multiLevelType w:val="multilevel"/>
    <w:tmpl w:val="1812C9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0D1390"/>
    <w:multiLevelType w:val="multilevel"/>
    <w:tmpl w:val="76E0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12"/>
  </w:num>
  <w:num w:numId="3">
    <w:abstractNumId w:val="2"/>
  </w:num>
  <w:num w:numId="4">
    <w:abstractNumId w:val="3"/>
  </w:num>
  <w:num w:numId="5">
    <w:abstractNumId w:val="15"/>
  </w:num>
  <w:num w:numId="6">
    <w:abstractNumId w:val="16"/>
  </w:num>
  <w:num w:numId="7">
    <w:abstractNumId w:val="5"/>
  </w:num>
  <w:num w:numId="8">
    <w:abstractNumId w:val="7"/>
  </w:num>
  <w:num w:numId="9">
    <w:abstractNumId w:val="6"/>
  </w:num>
  <w:num w:numId="10">
    <w:abstractNumId w:val="8"/>
  </w:num>
  <w:num w:numId="11">
    <w:abstractNumId w:val="10"/>
  </w:num>
  <w:num w:numId="12">
    <w:abstractNumId w:val="4"/>
  </w:num>
  <w:num w:numId="13">
    <w:abstractNumId w:val="11"/>
  </w:num>
  <w:num w:numId="14">
    <w:abstractNumId w:val="9"/>
  </w:num>
  <w:num w:numId="15">
    <w:abstractNumId w:val="13"/>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0DF"/>
    <w:rsid w:val="00001C27"/>
    <w:rsid w:val="00004690"/>
    <w:rsid w:val="00014136"/>
    <w:rsid w:val="0001454B"/>
    <w:rsid w:val="00020542"/>
    <w:rsid w:val="00023B51"/>
    <w:rsid w:val="0002716B"/>
    <w:rsid w:val="00034619"/>
    <w:rsid w:val="0003695B"/>
    <w:rsid w:val="00040778"/>
    <w:rsid w:val="00041385"/>
    <w:rsid w:val="0004389E"/>
    <w:rsid w:val="00045FD7"/>
    <w:rsid w:val="00050CE8"/>
    <w:rsid w:val="000552BB"/>
    <w:rsid w:val="00055A92"/>
    <w:rsid w:val="00066A67"/>
    <w:rsid w:val="00066FFC"/>
    <w:rsid w:val="00071206"/>
    <w:rsid w:val="00071C0A"/>
    <w:rsid w:val="00073B41"/>
    <w:rsid w:val="00074F99"/>
    <w:rsid w:val="0007515F"/>
    <w:rsid w:val="000771F1"/>
    <w:rsid w:val="000774B8"/>
    <w:rsid w:val="00081EFE"/>
    <w:rsid w:val="0008214C"/>
    <w:rsid w:val="000821E9"/>
    <w:rsid w:val="000829B3"/>
    <w:rsid w:val="000939CA"/>
    <w:rsid w:val="00095460"/>
    <w:rsid w:val="000A0BE0"/>
    <w:rsid w:val="000A4E26"/>
    <w:rsid w:val="000A58E2"/>
    <w:rsid w:val="000A64B7"/>
    <w:rsid w:val="000A7123"/>
    <w:rsid w:val="000A7622"/>
    <w:rsid w:val="000B0A13"/>
    <w:rsid w:val="000B338C"/>
    <w:rsid w:val="000B6762"/>
    <w:rsid w:val="000C1335"/>
    <w:rsid w:val="000C61F0"/>
    <w:rsid w:val="000C67B3"/>
    <w:rsid w:val="000D772A"/>
    <w:rsid w:val="000E1C2B"/>
    <w:rsid w:val="000E1D81"/>
    <w:rsid w:val="000E6CC8"/>
    <w:rsid w:val="000E7B33"/>
    <w:rsid w:val="000F1566"/>
    <w:rsid w:val="000F1EB8"/>
    <w:rsid w:val="000F78C4"/>
    <w:rsid w:val="00100357"/>
    <w:rsid w:val="0010129F"/>
    <w:rsid w:val="00111C80"/>
    <w:rsid w:val="00115D93"/>
    <w:rsid w:val="00120DB3"/>
    <w:rsid w:val="00127653"/>
    <w:rsid w:val="00134CB6"/>
    <w:rsid w:val="00135406"/>
    <w:rsid w:val="001360B6"/>
    <w:rsid w:val="00136678"/>
    <w:rsid w:val="00144F07"/>
    <w:rsid w:val="00147489"/>
    <w:rsid w:val="00150259"/>
    <w:rsid w:val="001517DA"/>
    <w:rsid w:val="00153E15"/>
    <w:rsid w:val="0016092A"/>
    <w:rsid w:val="00160B92"/>
    <w:rsid w:val="001630ED"/>
    <w:rsid w:val="00164271"/>
    <w:rsid w:val="00165598"/>
    <w:rsid w:val="00170B14"/>
    <w:rsid w:val="00172774"/>
    <w:rsid w:val="0019019A"/>
    <w:rsid w:val="00195260"/>
    <w:rsid w:val="001B323A"/>
    <w:rsid w:val="001B5EB8"/>
    <w:rsid w:val="001B720B"/>
    <w:rsid w:val="001C1031"/>
    <w:rsid w:val="001C112C"/>
    <w:rsid w:val="001C1311"/>
    <w:rsid w:val="001D1667"/>
    <w:rsid w:val="001D2E75"/>
    <w:rsid w:val="001E0F90"/>
    <w:rsid w:val="001E1834"/>
    <w:rsid w:val="001E6E04"/>
    <w:rsid w:val="001F26AA"/>
    <w:rsid w:val="001F29E0"/>
    <w:rsid w:val="001F2B35"/>
    <w:rsid w:val="001F3115"/>
    <w:rsid w:val="001F35AF"/>
    <w:rsid w:val="001F36FF"/>
    <w:rsid w:val="001F5AED"/>
    <w:rsid w:val="002040FF"/>
    <w:rsid w:val="00205C47"/>
    <w:rsid w:val="002077BC"/>
    <w:rsid w:val="002121AB"/>
    <w:rsid w:val="002141F3"/>
    <w:rsid w:val="002178B7"/>
    <w:rsid w:val="00221F0A"/>
    <w:rsid w:val="00225AC0"/>
    <w:rsid w:val="00227ADC"/>
    <w:rsid w:val="002329D0"/>
    <w:rsid w:val="00233739"/>
    <w:rsid w:val="0023426B"/>
    <w:rsid w:val="00234C7C"/>
    <w:rsid w:val="0024469E"/>
    <w:rsid w:val="00245396"/>
    <w:rsid w:val="00245C49"/>
    <w:rsid w:val="002462EF"/>
    <w:rsid w:val="00250816"/>
    <w:rsid w:val="00255496"/>
    <w:rsid w:val="002574E2"/>
    <w:rsid w:val="00261FFE"/>
    <w:rsid w:val="00262A3F"/>
    <w:rsid w:val="00273ABB"/>
    <w:rsid w:val="00274C42"/>
    <w:rsid w:val="00293A43"/>
    <w:rsid w:val="00296E4E"/>
    <w:rsid w:val="002A2B4A"/>
    <w:rsid w:val="002A347D"/>
    <w:rsid w:val="002B1071"/>
    <w:rsid w:val="002B25DB"/>
    <w:rsid w:val="002B47BD"/>
    <w:rsid w:val="002B79BD"/>
    <w:rsid w:val="002B7FDD"/>
    <w:rsid w:val="002C0593"/>
    <w:rsid w:val="002C2316"/>
    <w:rsid w:val="002C51CA"/>
    <w:rsid w:val="002D04D6"/>
    <w:rsid w:val="002D2C49"/>
    <w:rsid w:val="002D703A"/>
    <w:rsid w:val="002D7489"/>
    <w:rsid w:val="002D74D1"/>
    <w:rsid w:val="002E597A"/>
    <w:rsid w:val="002F2135"/>
    <w:rsid w:val="002F4155"/>
    <w:rsid w:val="002F513E"/>
    <w:rsid w:val="00311DD4"/>
    <w:rsid w:val="00312B42"/>
    <w:rsid w:val="00313132"/>
    <w:rsid w:val="00315D76"/>
    <w:rsid w:val="00323377"/>
    <w:rsid w:val="00327F85"/>
    <w:rsid w:val="003335D8"/>
    <w:rsid w:val="00333EB9"/>
    <w:rsid w:val="003346F8"/>
    <w:rsid w:val="003357BD"/>
    <w:rsid w:val="00335A4C"/>
    <w:rsid w:val="00347350"/>
    <w:rsid w:val="00352B80"/>
    <w:rsid w:val="00357AF7"/>
    <w:rsid w:val="003615B9"/>
    <w:rsid w:val="00362C44"/>
    <w:rsid w:val="0037264A"/>
    <w:rsid w:val="00374607"/>
    <w:rsid w:val="00375B9E"/>
    <w:rsid w:val="003773E5"/>
    <w:rsid w:val="0037749C"/>
    <w:rsid w:val="00380DFE"/>
    <w:rsid w:val="00383C00"/>
    <w:rsid w:val="00386CAB"/>
    <w:rsid w:val="0038788C"/>
    <w:rsid w:val="00390B8C"/>
    <w:rsid w:val="00390EBB"/>
    <w:rsid w:val="00394974"/>
    <w:rsid w:val="003A1A9A"/>
    <w:rsid w:val="003A1B9E"/>
    <w:rsid w:val="003A6C5D"/>
    <w:rsid w:val="003B4FFE"/>
    <w:rsid w:val="003C4801"/>
    <w:rsid w:val="003D0EAA"/>
    <w:rsid w:val="003D26B5"/>
    <w:rsid w:val="003D3635"/>
    <w:rsid w:val="003D467C"/>
    <w:rsid w:val="003E1417"/>
    <w:rsid w:val="003E2249"/>
    <w:rsid w:val="003E3060"/>
    <w:rsid w:val="003F29C4"/>
    <w:rsid w:val="003F339B"/>
    <w:rsid w:val="00401728"/>
    <w:rsid w:val="00406EFA"/>
    <w:rsid w:val="004134FF"/>
    <w:rsid w:val="00424793"/>
    <w:rsid w:val="00435BE2"/>
    <w:rsid w:val="00436BBE"/>
    <w:rsid w:val="00443201"/>
    <w:rsid w:val="00443419"/>
    <w:rsid w:val="004458A9"/>
    <w:rsid w:val="004542AA"/>
    <w:rsid w:val="00456912"/>
    <w:rsid w:val="004634E2"/>
    <w:rsid w:val="00466CCA"/>
    <w:rsid w:val="00475B61"/>
    <w:rsid w:val="00476188"/>
    <w:rsid w:val="00484CE4"/>
    <w:rsid w:val="004851E9"/>
    <w:rsid w:val="00487E38"/>
    <w:rsid w:val="00490232"/>
    <w:rsid w:val="00490AD9"/>
    <w:rsid w:val="00494148"/>
    <w:rsid w:val="0049428A"/>
    <w:rsid w:val="00496C80"/>
    <w:rsid w:val="004A2A7A"/>
    <w:rsid w:val="004B5A5F"/>
    <w:rsid w:val="004B6143"/>
    <w:rsid w:val="004D1AA2"/>
    <w:rsid w:val="004D266B"/>
    <w:rsid w:val="004D2708"/>
    <w:rsid w:val="004E3131"/>
    <w:rsid w:val="004E548B"/>
    <w:rsid w:val="00505380"/>
    <w:rsid w:val="00520AA1"/>
    <w:rsid w:val="005219D0"/>
    <w:rsid w:val="00526EAE"/>
    <w:rsid w:val="0053006E"/>
    <w:rsid w:val="00530840"/>
    <w:rsid w:val="005340F0"/>
    <w:rsid w:val="005340F4"/>
    <w:rsid w:val="00535763"/>
    <w:rsid w:val="0053594A"/>
    <w:rsid w:val="005411B9"/>
    <w:rsid w:val="00545343"/>
    <w:rsid w:val="00545BD3"/>
    <w:rsid w:val="00546E27"/>
    <w:rsid w:val="0055175C"/>
    <w:rsid w:val="005525B6"/>
    <w:rsid w:val="00554B61"/>
    <w:rsid w:val="00555DD1"/>
    <w:rsid w:val="00555DF8"/>
    <w:rsid w:val="0056157F"/>
    <w:rsid w:val="005620DF"/>
    <w:rsid w:val="00562B40"/>
    <w:rsid w:val="005717DE"/>
    <w:rsid w:val="00575E41"/>
    <w:rsid w:val="00580984"/>
    <w:rsid w:val="00580C37"/>
    <w:rsid w:val="00583F30"/>
    <w:rsid w:val="005854EC"/>
    <w:rsid w:val="00587ABE"/>
    <w:rsid w:val="0059116F"/>
    <w:rsid w:val="00591C01"/>
    <w:rsid w:val="0059435C"/>
    <w:rsid w:val="00597162"/>
    <w:rsid w:val="005A0B76"/>
    <w:rsid w:val="005A2DD2"/>
    <w:rsid w:val="005A2E05"/>
    <w:rsid w:val="005A58D7"/>
    <w:rsid w:val="005A5BB8"/>
    <w:rsid w:val="005A6DED"/>
    <w:rsid w:val="005B5B1A"/>
    <w:rsid w:val="005B6285"/>
    <w:rsid w:val="005C27B2"/>
    <w:rsid w:val="005D4ED8"/>
    <w:rsid w:val="005E07F1"/>
    <w:rsid w:val="005E115D"/>
    <w:rsid w:val="005E2312"/>
    <w:rsid w:val="005E52C1"/>
    <w:rsid w:val="005E5ADE"/>
    <w:rsid w:val="005E5B61"/>
    <w:rsid w:val="005F3B8C"/>
    <w:rsid w:val="005F3FD3"/>
    <w:rsid w:val="005F44C9"/>
    <w:rsid w:val="005F7C89"/>
    <w:rsid w:val="006063D7"/>
    <w:rsid w:val="00610A5A"/>
    <w:rsid w:val="00614868"/>
    <w:rsid w:val="00620429"/>
    <w:rsid w:val="0063178C"/>
    <w:rsid w:val="00634035"/>
    <w:rsid w:val="0063412A"/>
    <w:rsid w:val="0063743E"/>
    <w:rsid w:val="00637E9D"/>
    <w:rsid w:val="0064251E"/>
    <w:rsid w:val="0064490F"/>
    <w:rsid w:val="00646552"/>
    <w:rsid w:val="006501D8"/>
    <w:rsid w:val="006504A0"/>
    <w:rsid w:val="00652E21"/>
    <w:rsid w:val="00662061"/>
    <w:rsid w:val="006667F2"/>
    <w:rsid w:val="00671EF2"/>
    <w:rsid w:val="00673B5B"/>
    <w:rsid w:val="00674730"/>
    <w:rsid w:val="00685971"/>
    <w:rsid w:val="0069361A"/>
    <w:rsid w:val="006A3305"/>
    <w:rsid w:val="006B2C56"/>
    <w:rsid w:val="006D2259"/>
    <w:rsid w:val="006D357D"/>
    <w:rsid w:val="006D3855"/>
    <w:rsid w:val="006D3B5C"/>
    <w:rsid w:val="006D60CD"/>
    <w:rsid w:val="006D665D"/>
    <w:rsid w:val="006E7E80"/>
    <w:rsid w:val="006F4B2A"/>
    <w:rsid w:val="006F5B52"/>
    <w:rsid w:val="00704387"/>
    <w:rsid w:val="00705E68"/>
    <w:rsid w:val="007104C4"/>
    <w:rsid w:val="007135C0"/>
    <w:rsid w:val="00741041"/>
    <w:rsid w:val="00741809"/>
    <w:rsid w:val="00751104"/>
    <w:rsid w:val="00751F0A"/>
    <w:rsid w:val="0075300B"/>
    <w:rsid w:val="00754CC7"/>
    <w:rsid w:val="00756FC5"/>
    <w:rsid w:val="0075767B"/>
    <w:rsid w:val="00757F57"/>
    <w:rsid w:val="007601DF"/>
    <w:rsid w:val="00760A15"/>
    <w:rsid w:val="00763AAA"/>
    <w:rsid w:val="00765DEC"/>
    <w:rsid w:val="007727A4"/>
    <w:rsid w:val="007739FE"/>
    <w:rsid w:val="00775636"/>
    <w:rsid w:val="007845A1"/>
    <w:rsid w:val="00787CA5"/>
    <w:rsid w:val="00792004"/>
    <w:rsid w:val="00792F1D"/>
    <w:rsid w:val="0079709E"/>
    <w:rsid w:val="007A1573"/>
    <w:rsid w:val="007B17D9"/>
    <w:rsid w:val="007C0A36"/>
    <w:rsid w:val="007C2222"/>
    <w:rsid w:val="007C3946"/>
    <w:rsid w:val="007C688B"/>
    <w:rsid w:val="007D1FFE"/>
    <w:rsid w:val="007D2420"/>
    <w:rsid w:val="007D4B07"/>
    <w:rsid w:val="007D5ACE"/>
    <w:rsid w:val="007D6DCA"/>
    <w:rsid w:val="007E0EE8"/>
    <w:rsid w:val="007E1BCD"/>
    <w:rsid w:val="007F4183"/>
    <w:rsid w:val="007F5AFC"/>
    <w:rsid w:val="00800198"/>
    <w:rsid w:val="0080095A"/>
    <w:rsid w:val="00812C2D"/>
    <w:rsid w:val="00814B18"/>
    <w:rsid w:val="0081524E"/>
    <w:rsid w:val="008166CB"/>
    <w:rsid w:val="008176D2"/>
    <w:rsid w:val="00822FCB"/>
    <w:rsid w:val="00826CEA"/>
    <w:rsid w:val="00830962"/>
    <w:rsid w:val="008355EF"/>
    <w:rsid w:val="00837B81"/>
    <w:rsid w:val="008425DF"/>
    <w:rsid w:val="00842CC0"/>
    <w:rsid w:val="00852CDF"/>
    <w:rsid w:val="0086073A"/>
    <w:rsid w:val="00861330"/>
    <w:rsid w:val="008643C7"/>
    <w:rsid w:val="00864BA1"/>
    <w:rsid w:val="00873C43"/>
    <w:rsid w:val="00882E95"/>
    <w:rsid w:val="00883D69"/>
    <w:rsid w:val="00885CF5"/>
    <w:rsid w:val="00886044"/>
    <w:rsid w:val="00886168"/>
    <w:rsid w:val="008903C5"/>
    <w:rsid w:val="008B570B"/>
    <w:rsid w:val="008C032A"/>
    <w:rsid w:val="008C2F60"/>
    <w:rsid w:val="008C7F73"/>
    <w:rsid w:val="008D1D82"/>
    <w:rsid w:val="008D2430"/>
    <w:rsid w:val="008D30B9"/>
    <w:rsid w:val="008D328E"/>
    <w:rsid w:val="008D602F"/>
    <w:rsid w:val="008D6CC2"/>
    <w:rsid w:val="008E6A0B"/>
    <w:rsid w:val="008F04A8"/>
    <w:rsid w:val="00901AE7"/>
    <w:rsid w:val="009026B7"/>
    <w:rsid w:val="0090409C"/>
    <w:rsid w:val="00914AEA"/>
    <w:rsid w:val="00915A43"/>
    <w:rsid w:val="00917C04"/>
    <w:rsid w:val="009354D6"/>
    <w:rsid w:val="009455A9"/>
    <w:rsid w:val="009458C5"/>
    <w:rsid w:val="00947E29"/>
    <w:rsid w:val="00950489"/>
    <w:rsid w:val="009641ED"/>
    <w:rsid w:val="00966726"/>
    <w:rsid w:val="00966B44"/>
    <w:rsid w:val="009744AC"/>
    <w:rsid w:val="009839BB"/>
    <w:rsid w:val="009865E7"/>
    <w:rsid w:val="00987431"/>
    <w:rsid w:val="00990C03"/>
    <w:rsid w:val="00995B60"/>
    <w:rsid w:val="00996EB5"/>
    <w:rsid w:val="009A1388"/>
    <w:rsid w:val="009A245A"/>
    <w:rsid w:val="009A7B0D"/>
    <w:rsid w:val="009B56CC"/>
    <w:rsid w:val="009B58A2"/>
    <w:rsid w:val="009C207D"/>
    <w:rsid w:val="009C553D"/>
    <w:rsid w:val="009C65D5"/>
    <w:rsid w:val="009D5B05"/>
    <w:rsid w:val="009D6FF1"/>
    <w:rsid w:val="009E6CC2"/>
    <w:rsid w:val="009F776C"/>
    <w:rsid w:val="00A04E18"/>
    <w:rsid w:val="00A04FA7"/>
    <w:rsid w:val="00A05C7A"/>
    <w:rsid w:val="00A1165C"/>
    <w:rsid w:val="00A11DD6"/>
    <w:rsid w:val="00A139BE"/>
    <w:rsid w:val="00A22E34"/>
    <w:rsid w:val="00A27A3A"/>
    <w:rsid w:val="00A35C89"/>
    <w:rsid w:val="00A3713D"/>
    <w:rsid w:val="00A41445"/>
    <w:rsid w:val="00A4616A"/>
    <w:rsid w:val="00A50AE7"/>
    <w:rsid w:val="00A54E01"/>
    <w:rsid w:val="00A608AC"/>
    <w:rsid w:val="00A6201A"/>
    <w:rsid w:val="00A64FB4"/>
    <w:rsid w:val="00A67DAF"/>
    <w:rsid w:val="00A7639F"/>
    <w:rsid w:val="00A76DBE"/>
    <w:rsid w:val="00A8055B"/>
    <w:rsid w:val="00A8068C"/>
    <w:rsid w:val="00A82A4B"/>
    <w:rsid w:val="00A838C4"/>
    <w:rsid w:val="00A857E9"/>
    <w:rsid w:val="00A950A6"/>
    <w:rsid w:val="00AA2803"/>
    <w:rsid w:val="00AA79E1"/>
    <w:rsid w:val="00AB1AA2"/>
    <w:rsid w:val="00AB7DA2"/>
    <w:rsid w:val="00AC2657"/>
    <w:rsid w:val="00AC724D"/>
    <w:rsid w:val="00AD0232"/>
    <w:rsid w:val="00AD061B"/>
    <w:rsid w:val="00AD385D"/>
    <w:rsid w:val="00AD65B8"/>
    <w:rsid w:val="00AD681B"/>
    <w:rsid w:val="00AD6EC9"/>
    <w:rsid w:val="00AD7672"/>
    <w:rsid w:val="00AD7904"/>
    <w:rsid w:val="00AE0C97"/>
    <w:rsid w:val="00AE2BEE"/>
    <w:rsid w:val="00AE2C39"/>
    <w:rsid w:val="00AE2FBC"/>
    <w:rsid w:val="00AE78E7"/>
    <w:rsid w:val="00AF7A80"/>
    <w:rsid w:val="00AF7D91"/>
    <w:rsid w:val="00B05F11"/>
    <w:rsid w:val="00B0613D"/>
    <w:rsid w:val="00B062B6"/>
    <w:rsid w:val="00B068FD"/>
    <w:rsid w:val="00B10B58"/>
    <w:rsid w:val="00B20A3E"/>
    <w:rsid w:val="00B21A2D"/>
    <w:rsid w:val="00B2298F"/>
    <w:rsid w:val="00B2422B"/>
    <w:rsid w:val="00B333AF"/>
    <w:rsid w:val="00B42125"/>
    <w:rsid w:val="00B423FB"/>
    <w:rsid w:val="00B43688"/>
    <w:rsid w:val="00B45FF0"/>
    <w:rsid w:val="00B501DD"/>
    <w:rsid w:val="00B53FA3"/>
    <w:rsid w:val="00B7110E"/>
    <w:rsid w:val="00B71BE5"/>
    <w:rsid w:val="00B729A9"/>
    <w:rsid w:val="00B74E95"/>
    <w:rsid w:val="00B8468E"/>
    <w:rsid w:val="00B8487E"/>
    <w:rsid w:val="00BA0043"/>
    <w:rsid w:val="00BA23D2"/>
    <w:rsid w:val="00BA7C69"/>
    <w:rsid w:val="00BB0508"/>
    <w:rsid w:val="00BB2C38"/>
    <w:rsid w:val="00BB732A"/>
    <w:rsid w:val="00BB7984"/>
    <w:rsid w:val="00BC21C1"/>
    <w:rsid w:val="00BC2C90"/>
    <w:rsid w:val="00BC4299"/>
    <w:rsid w:val="00BC5BF8"/>
    <w:rsid w:val="00BC6E20"/>
    <w:rsid w:val="00BC7795"/>
    <w:rsid w:val="00BD621D"/>
    <w:rsid w:val="00BE2FCC"/>
    <w:rsid w:val="00BE3852"/>
    <w:rsid w:val="00BF4D38"/>
    <w:rsid w:val="00C03D43"/>
    <w:rsid w:val="00C14D85"/>
    <w:rsid w:val="00C15F53"/>
    <w:rsid w:val="00C20ECB"/>
    <w:rsid w:val="00C212F1"/>
    <w:rsid w:val="00C22929"/>
    <w:rsid w:val="00C257AD"/>
    <w:rsid w:val="00C31D6B"/>
    <w:rsid w:val="00C3693C"/>
    <w:rsid w:val="00C40CA0"/>
    <w:rsid w:val="00C4382F"/>
    <w:rsid w:val="00C44225"/>
    <w:rsid w:val="00C50E35"/>
    <w:rsid w:val="00C51C51"/>
    <w:rsid w:val="00C533F3"/>
    <w:rsid w:val="00C632A2"/>
    <w:rsid w:val="00C64F52"/>
    <w:rsid w:val="00C774F4"/>
    <w:rsid w:val="00C80F86"/>
    <w:rsid w:val="00C81335"/>
    <w:rsid w:val="00CA0AD1"/>
    <w:rsid w:val="00CA3785"/>
    <w:rsid w:val="00CA4CBC"/>
    <w:rsid w:val="00CB058E"/>
    <w:rsid w:val="00CB0FF0"/>
    <w:rsid w:val="00CB2859"/>
    <w:rsid w:val="00CC25E3"/>
    <w:rsid w:val="00CC488A"/>
    <w:rsid w:val="00CC7D05"/>
    <w:rsid w:val="00CD431F"/>
    <w:rsid w:val="00CD48D9"/>
    <w:rsid w:val="00CD68DE"/>
    <w:rsid w:val="00CD7A57"/>
    <w:rsid w:val="00CE0096"/>
    <w:rsid w:val="00CE161C"/>
    <w:rsid w:val="00CE1F11"/>
    <w:rsid w:val="00CF1537"/>
    <w:rsid w:val="00CF29B1"/>
    <w:rsid w:val="00CF3F7C"/>
    <w:rsid w:val="00D015A7"/>
    <w:rsid w:val="00D01718"/>
    <w:rsid w:val="00D04F13"/>
    <w:rsid w:val="00D06F00"/>
    <w:rsid w:val="00D076C5"/>
    <w:rsid w:val="00D07C16"/>
    <w:rsid w:val="00D12D6A"/>
    <w:rsid w:val="00D15F5C"/>
    <w:rsid w:val="00D1671D"/>
    <w:rsid w:val="00D21966"/>
    <w:rsid w:val="00D21A33"/>
    <w:rsid w:val="00D23A6F"/>
    <w:rsid w:val="00D2499C"/>
    <w:rsid w:val="00D25461"/>
    <w:rsid w:val="00D267CA"/>
    <w:rsid w:val="00D34C55"/>
    <w:rsid w:val="00D3658E"/>
    <w:rsid w:val="00D40998"/>
    <w:rsid w:val="00D447CD"/>
    <w:rsid w:val="00D45F88"/>
    <w:rsid w:val="00D47BBC"/>
    <w:rsid w:val="00D51665"/>
    <w:rsid w:val="00D6011A"/>
    <w:rsid w:val="00D6737E"/>
    <w:rsid w:val="00D74CDD"/>
    <w:rsid w:val="00D764F3"/>
    <w:rsid w:val="00D860F4"/>
    <w:rsid w:val="00D954B8"/>
    <w:rsid w:val="00D97587"/>
    <w:rsid w:val="00DA1BCF"/>
    <w:rsid w:val="00DA1EA0"/>
    <w:rsid w:val="00DA2C5E"/>
    <w:rsid w:val="00DA4838"/>
    <w:rsid w:val="00DB4A6B"/>
    <w:rsid w:val="00DB58C0"/>
    <w:rsid w:val="00DB604C"/>
    <w:rsid w:val="00DC2872"/>
    <w:rsid w:val="00DC5A71"/>
    <w:rsid w:val="00DD00CC"/>
    <w:rsid w:val="00DD6C65"/>
    <w:rsid w:val="00DE025B"/>
    <w:rsid w:val="00DE1F96"/>
    <w:rsid w:val="00DE3E17"/>
    <w:rsid w:val="00DE3F42"/>
    <w:rsid w:val="00DE4384"/>
    <w:rsid w:val="00DF4865"/>
    <w:rsid w:val="00DF711D"/>
    <w:rsid w:val="00DF7E9F"/>
    <w:rsid w:val="00E00A41"/>
    <w:rsid w:val="00E010D5"/>
    <w:rsid w:val="00E0372C"/>
    <w:rsid w:val="00E048EA"/>
    <w:rsid w:val="00E04C68"/>
    <w:rsid w:val="00E060C7"/>
    <w:rsid w:val="00E145DB"/>
    <w:rsid w:val="00E14730"/>
    <w:rsid w:val="00E16AC1"/>
    <w:rsid w:val="00E17ED6"/>
    <w:rsid w:val="00E21323"/>
    <w:rsid w:val="00E34F77"/>
    <w:rsid w:val="00E3606E"/>
    <w:rsid w:val="00E411CA"/>
    <w:rsid w:val="00E41926"/>
    <w:rsid w:val="00E51172"/>
    <w:rsid w:val="00E513D9"/>
    <w:rsid w:val="00E55568"/>
    <w:rsid w:val="00E555C1"/>
    <w:rsid w:val="00E57F28"/>
    <w:rsid w:val="00E621C3"/>
    <w:rsid w:val="00E64D83"/>
    <w:rsid w:val="00E729D8"/>
    <w:rsid w:val="00E737B8"/>
    <w:rsid w:val="00E73E84"/>
    <w:rsid w:val="00E80521"/>
    <w:rsid w:val="00E81382"/>
    <w:rsid w:val="00E845E5"/>
    <w:rsid w:val="00E92068"/>
    <w:rsid w:val="00E948ED"/>
    <w:rsid w:val="00E958B3"/>
    <w:rsid w:val="00E95E2D"/>
    <w:rsid w:val="00E96E34"/>
    <w:rsid w:val="00EA1D37"/>
    <w:rsid w:val="00EA63C7"/>
    <w:rsid w:val="00EA700B"/>
    <w:rsid w:val="00EB3316"/>
    <w:rsid w:val="00EB3411"/>
    <w:rsid w:val="00EB4B68"/>
    <w:rsid w:val="00EC271F"/>
    <w:rsid w:val="00EC3A29"/>
    <w:rsid w:val="00EC5265"/>
    <w:rsid w:val="00EC6F88"/>
    <w:rsid w:val="00EC7B46"/>
    <w:rsid w:val="00ED45F7"/>
    <w:rsid w:val="00EE79E7"/>
    <w:rsid w:val="00EF08BB"/>
    <w:rsid w:val="00EF1E3A"/>
    <w:rsid w:val="00EF4A20"/>
    <w:rsid w:val="00F00E81"/>
    <w:rsid w:val="00F02912"/>
    <w:rsid w:val="00F02F07"/>
    <w:rsid w:val="00F031D3"/>
    <w:rsid w:val="00F03DF9"/>
    <w:rsid w:val="00F131B6"/>
    <w:rsid w:val="00F1361F"/>
    <w:rsid w:val="00F23E3D"/>
    <w:rsid w:val="00F31CA2"/>
    <w:rsid w:val="00F60486"/>
    <w:rsid w:val="00F60AA3"/>
    <w:rsid w:val="00F60E23"/>
    <w:rsid w:val="00F631DC"/>
    <w:rsid w:val="00F63D98"/>
    <w:rsid w:val="00F67773"/>
    <w:rsid w:val="00F73585"/>
    <w:rsid w:val="00F74949"/>
    <w:rsid w:val="00F74B27"/>
    <w:rsid w:val="00F82CB4"/>
    <w:rsid w:val="00F87602"/>
    <w:rsid w:val="00F92169"/>
    <w:rsid w:val="00F92D99"/>
    <w:rsid w:val="00F93DFB"/>
    <w:rsid w:val="00F97243"/>
    <w:rsid w:val="00FA548F"/>
    <w:rsid w:val="00FA60E6"/>
    <w:rsid w:val="00FB3301"/>
    <w:rsid w:val="00FB76A7"/>
    <w:rsid w:val="00FB7AA0"/>
    <w:rsid w:val="00FC7ADA"/>
    <w:rsid w:val="00FD00BE"/>
    <w:rsid w:val="00FD1BEA"/>
    <w:rsid w:val="00FD2121"/>
    <w:rsid w:val="00FD2B12"/>
    <w:rsid w:val="00FD6726"/>
    <w:rsid w:val="00FE43C2"/>
    <w:rsid w:val="00FE782C"/>
    <w:rsid w:val="00FE7DBD"/>
    <w:rsid w:val="00FF27B7"/>
    <w:rsid w:val="00FF3037"/>
    <w:rsid w:val="00FF6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37EB"/>
  <w15:chartTrackingRefBased/>
  <w15:docId w15:val="{14046C1E-B12C-4D12-8786-B3F49768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971"/>
    <w:pPr>
      <w:spacing w:after="200" w:line="276" w:lineRule="auto"/>
    </w:pPr>
  </w:style>
  <w:style w:type="paragraph" w:styleId="1">
    <w:name w:val="heading 1"/>
    <w:aliases w:val="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Document Header1,H1,Введение...,Б1,Б11"/>
    <w:basedOn w:val="a"/>
    <w:next w:val="a"/>
    <w:link w:val="10"/>
    <w:qFormat/>
    <w:rsid w:val="00BB7984"/>
    <w:pPr>
      <w:keepNext/>
      <w:keepLines/>
      <w:spacing w:before="240" w:after="0"/>
      <w:jc w:val="center"/>
      <w:outlineLvl w:val="0"/>
    </w:pPr>
    <w:rPr>
      <w:rFonts w:ascii="Times New Roman" w:eastAsiaTheme="majorEastAsia" w:hAnsi="Times New Roman" w:cs="Times New Roman"/>
      <w:b/>
      <w:bCs/>
      <w:sz w:val="24"/>
      <w:szCs w:val="24"/>
    </w:rPr>
  </w:style>
  <w:style w:type="paragraph" w:styleId="2">
    <w:name w:val="heading 2"/>
    <w:aliases w:val="h2,h21,5,Заголовок пункта (1.1),222,Reset numbering,H2,H2 Знак,Заголовок 21,2,Б2,RTC,iz2,Numbered text 3,HD2,Heading 2 Hidden,Раздел Знак,Level 2 Topic Heading,H21,Major,CHS,H2-Heading 2,l2,Header2,22,heading2,list,heading 2"/>
    <w:basedOn w:val="a"/>
    <w:next w:val="a"/>
    <w:link w:val="20"/>
    <w:uiPriority w:val="9"/>
    <w:unhideWhenUsed/>
    <w:qFormat/>
    <w:rsid w:val="00233739"/>
    <w:pPr>
      <w:keepNext/>
      <w:keepLines/>
      <w:spacing w:before="40" w:after="0"/>
      <w:jc w:val="center"/>
      <w:outlineLvl w:val="1"/>
    </w:pPr>
    <w:rPr>
      <w:rFonts w:ascii="Times New Roman" w:eastAsiaTheme="majorEastAsia" w:hAnsi="Times New Roman" w:cs="Times New Roman"/>
      <w:sz w:val="24"/>
      <w:szCs w:val="24"/>
    </w:rPr>
  </w:style>
  <w:style w:type="paragraph" w:styleId="3">
    <w:name w:val="heading 3"/>
    <w:basedOn w:val="a"/>
    <w:next w:val="a"/>
    <w:link w:val="30"/>
    <w:qFormat/>
    <w:rsid w:val="001E6E04"/>
    <w:pPr>
      <w:keepNext/>
      <w:spacing w:after="0" w:line="240" w:lineRule="auto"/>
      <w:ind w:firstLine="709"/>
      <w:jc w:val="both"/>
      <w:outlineLvl w:val="2"/>
    </w:pPr>
    <w:rPr>
      <w:rFonts w:ascii="Times New Roman" w:eastAsia="Calibri"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F27B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SL_Абзац списка,ТЗ список,Абзац списка литеральный,Use Case List Paragraph,Bullet List,FooterText,numbered,Маркер,Булет1,1Булет,Bullet Number,Нумерованый список,List Paragraph1,lp1"/>
    <w:basedOn w:val="a"/>
    <w:link w:val="a5"/>
    <w:uiPriority w:val="34"/>
    <w:qFormat/>
    <w:rsid w:val="00FF27B7"/>
    <w:pPr>
      <w:ind w:left="720"/>
      <w:contextualSpacing/>
    </w:pPr>
    <w:rPr>
      <w:rFonts w:ascii="Calibri" w:eastAsia="Calibri" w:hAnsi="Calibri" w:cs="Times New Roman"/>
      <w:lang w:eastAsia="ru-RU"/>
    </w:rPr>
  </w:style>
  <w:style w:type="character" w:customStyle="1" w:styleId="a5">
    <w:name w:val="Абзац списка Знак"/>
    <w:aliases w:val="SL_Абзац списка Знак,ТЗ список Знак,Абзац списка литеральный Знак,Use Case List Paragraph Знак,Bullet List Знак,FooterText Знак,numbered Знак,Маркер Знак,Булет1 Знак,1Булет Знак,Bullet Number Знак,Нумерованый список Знак,lp1 Знак"/>
    <w:link w:val="a4"/>
    <w:uiPriority w:val="34"/>
    <w:rsid w:val="00FF27B7"/>
    <w:rPr>
      <w:rFonts w:ascii="Calibri" w:eastAsia="Calibri" w:hAnsi="Calibri" w:cs="Times New Roman"/>
      <w:lang w:eastAsia="ru-RU"/>
    </w:rPr>
  </w:style>
  <w:style w:type="paragraph" w:customStyle="1" w:styleId="-6">
    <w:name w:val="Пункт-6"/>
    <w:basedOn w:val="a"/>
    <w:qFormat/>
    <w:rsid w:val="00FF27B7"/>
    <w:pPr>
      <w:spacing w:after="120" w:line="240" w:lineRule="auto"/>
      <w:jc w:val="both"/>
    </w:pPr>
    <w:rPr>
      <w:rFonts w:ascii="Times New Roman" w:eastAsia="Times New Roman" w:hAnsi="Times New Roman" w:cs="Times New Roman"/>
      <w:color w:val="00000A"/>
      <w:szCs w:val="24"/>
      <w:lang w:eastAsia="ru-RU"/>
    </w:rPr>
  </w:style>
  <w:style w:type="character" w:styleId="a6">
    <w:name w:val="annotation reference"/>
    <w:basedOn w:val="a0"/>
    <w:uiPriority w:val="99"/>
    <w:unhideWhenUsed/>
    <w:rsid w:val="00FF27B7"/>
    <w:rPr>
      <w:sz w:val="16"/>
      <w:szCs w:val="16"/>
    </w:rPr>
  </w:style>
  <w:style w:type="paragraph" w:styleId="a7">
    <w:name w:val="annotation text"/>
    <w:basedOn w:val="a"/>
    <w:link w:val="a8"/>
    <w:uiPriority w:val="99"/>
    <w:semiHidden/>
    <w:unhideWhenUsed/>
    <w:rsid w:val="00FF27B7"/>
    <w:pPr>
      <w:spacing w:line="240" w:lineRule="auto"/>
    </w:pPr>
    <w:rPr>
      <w:sz w:val="20"/>
      <w:szCs w:val="20"/>
    </w:rPr>
  </w:style>
  <w:style w:type="character" w:customStyle="1" w:styleId="a8">
    <w:name w:val="Текст примечания Знак"/>
    <w:basedOn w:val="a0"/>
    <w:link w:val="a7"/>
    <w:uiPriority w:val="99"/>
    <w:semiHidden/>
    <w:rsid w:val="00FF27B7"/>
    <w:rPr>
      <w:sz w:val="20"/>
      <w:szCs w:val="20"/>
    </w:rPr>
  </w:style>
  <w:style w:type="paragraph" w:styleId="a9">
    <w:name w:val="header"/>
    <w:basedOn w:val="a"/>
    <w:link w:val="aa"/>
    <w:unhideWhenUsed/>
    <w:rsid w:val="00B71BE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71BE5"/>
  </w:style>
  <w:style w:type="paragraph" w:styleId="ab">
    <w:name w:val="footer"/>
    <w:basedOn w:val="a"/>
    <w:link w:val="ac"/>
    <w:unhideWhenUsed/>
    <w:rsid w:val="00B71BE5"/>
    <w:pPr>
      <w:tabs>
        <w:tab w:val="center" w:pos="4677"/>
        <w:tab w:val="right" w:pos="9355"/>
      </w:tabs>
      <w:spacing w:after="0" w:line="240" w:lineRule="auto"/>
    </w:pPr>
  </w:style>
  <w:style w:type="character" w:customStyle="1" w:styleId="ac">
    <w:name w:val="Нижний колонтитул Знак"/>
    <w:basedOn w:val="a0"/>
    <w:link w:val="ab"/>
    <w:rsid w:val="00B71BE5"/>
  </w:style>
  <w:style w:type="character" w:customStyle="1" w:styleId="10">
    <w:name w:val="Заголовок 1 Знак"/>
    <w:aliases w:val="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Document Header1 Знак,H1 Знак,Введение... Знак"/>
    <w:basedOn w:val="a0"/>
    <w:link w:val="1"/>
    <w:uiPriority w:val="9"/>
    <w:rsid w:val="00BB7984"/>
    <w:rPr>
      <w:rFonts w:ascii="Times New Roman" w:eastAsiaTheme="majorEastAsia" w:hAnsi="Times New Roman" w:cs="Times New Roman"/>
      <w:b/>
      <w:bCs/>
      <w:sz w:val="24"/>
      <w:szCs w:val="24"/>
    </w:rPr>
  </w:style>
  <w:style w:type="paragraph" w:styleId="ad">
    <w:name w:val="TOC Heading"/>
    <w:basedOn w:val="1"/>
    <w:next w:val="a"/>
    <w:uiPriority w:val="39"/>
    <w:unhideWhenUsed/>
    <w:qFormat/>
    <w:rsid w:val="00B71BE5"/>
    <w:pPr>
      <w:spacing w:line="259" w:lineRule="auto"/>
      <w:outlineLvl w:val="9"/>
    </w:pPr>
    <w:rPr>
      <w:lang w:eastAsia="ru-RU"/>
    </w:rPr>
  </w:style>
  <w:style w:type="paragraph" w:styleId="11">
    <w:name w:val="toc 1"/>
    <w:basedOn w:val="a"/>
    <w:next w:val="a"/>
    <w:autoRedefine/>
    <w:uiPriority w:val="39"/>
    <w:unhideWhenUsed/>
    <w:rsid w:val="00BB7984"/>
    <w:pPr>
      <w:spacing w:after="100"/>
    </w:pPr>
  </w:style>
  <w:style w:type="character" w:styleId="ae">
    <w:name w:val="Hyperlink"/>
    <w:basedOn w:val="a0"/>
    <w:uiPriority w:val="99"/>
    <w:unhideWhenUsed/>
    <w:rsid w:val="00BB7984"/>
    <w:rPr>
      <w:color w:val="0563C1" w:themeColor="hyperlink"/>
      <w:u w:val="single"/>
    </w:rPr>
  </w:style>
  <w:style w:type="character" w:customStyle="1" w:styleId="20">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Hidden Знак,Раздел Знак Знак,H21 Знак"/>
    <w:basedOn w:val="a0"/>
    <w:link w:val="2"/>
    <w:qFormat/>
    <w:rsid w:val="00233739"/>
    <w:rPr>
      <w:rFonts w:ascii="Times New Roman" w:eastAsiaTheme="majorEastAsia" w:hAnsi="Times New Roman" w:cs="Times New Roman"/>
      <w:sz w:val="24"/>
      <w:szCs w:val="24"/>
    </w:rPr>
  </w:style>
  <w:style w:type="paragraph" w:styleId="21">
    <w:name w:val="toc 2"/>
    <w:basedOn w:val="a"/>
    <w:next w:val="a"/>
    <w:autoRedefine/>
    <w:uiPriority w:val="39"/>
    <w:unhideWhenUsed/>
    <w:rsid w:val="00233739"/>
    <w:pPr>
      <w:spacing w:after="100"/>
      <w:ind w:left="220"/>
    </w:pPr>
  </w:style>
  <w:style w:type="paragraph" w:styleId="af">
    <w:name w:val="footnote text"/>
    <w:basedOn w:val="a"/>
    <w:link w:val="af0"/>
    <w:uiPriority w:val="99"/>
    <w:semiHidden/>
    <w:unhideWhenUsed/>
    <w:rsid w:val="00587ABE"/>
    <w:pPr>
      <w:spacing w:after="0" w:line="240" w:lineRule="auto"/>
    </w:pPr>
    <w:rPr>
      <w:sz w:val="20"/>
      <w:szCs w:val="20"/>
    </w:rPr>
  </w:style>
  <w:style w:type="character" w:customStyle="1" w:styleId="af0">
    <w:name w:val="Текст сноски Знак"/>
    <w:basedOn w:val="a0"/>
    <w:link w:val="af"/>
    <w:uiPriority w:val="99"/>
    <w:semiHidden/>
    <w:rsid w:val="00587ABE"/>
    <w:rPr>
      <w:sz w:val="20"/>
      <w:szCs w:val="20"/>
    </w:rPr>
  </w:style>
  <w:style w:type="character" w:styleId="af1">
    <w:name w:val="footnote reference"/>
    <w:basedOn w:val="a0"/>
    <w:uiPriority w:val="99"/>
    <w:semiHidden/>
    <w:unhideWhenUsed/>
    <w:rsid w:val="00587ABE"/>
    <w:rPr>
      <w:vertAlign w:val="superscript"/>
    </w:rPr>
  </w:style>
  <w:style w:type="paragraph" w:styleId="af2">
    <w:name w:val="endnote text"/>
    <w:basedOn w:val="a"/>
    <w:link w:val="af3"/>
    <w:uiPriority w:val="99"/>
    <w:semiHidden/>
    <w:unhideWhenUsed/>
    <w:rsid w:val="00587ABE"/>
    <w:pPr>
      <w:spacing w:after="0" w:line="240" w:lineRule="auto"/>
    </w:pPr>
    <w:rPr>
      <w:sz w:val="20"/>
      <w:szCs w:val="20"/>
    </w:rPr>
  </w:style>
  <w:style w:type="character" w:customStyle="1" w:styleId="af3">
    <w:name w:val="Текст концевой сноски Знак"/>
    <w:basedOn w:val="a0"/>
    <w:link w:val="af2"/>
    <w:uiPriority w:val="99"/>
    <w:semiHidden/>
    <w:rsid w:val="00587ABE"/>
    <w:rPr>
      <w:sz w:val="20"/>
      <w:szCs w:val="20"/>
    </w:rPr>
  </w:style>
  <w:style w:type="character" w:styleId="af4">
    <w:name w:val="endnote reference"/>
    <w:basedOn w:val="a0"/>
    <w:uiPriority w:val="99"/>
    <w:semiHidden/>
    <w:unhideWhenUsed/>
    <w:rsid w:val="00587ABE"/>
    <w:rPr>
      <w:vertAlign w:val="superscript"/>
    </w:rPr>
  </w:style>
  <w:style w:type="paragraph" w:customStyle="1" w:styleId="Default">
    <w:name w:val="Default"/>
    <w:qFormat/>
    <w:rsid w:val="003F339B"/>
    <w:pPr>
      <w:spacing w:after="0" w:line="240" w:lineRule="auto"/>
    </w:pPr>
    <w:rPr>
      <w:rFonts w:ascii="Times New Roman" w:eastAsia="Times New Roman" w:hAnsi="Times New Roman" w:cs="Times New Roman"/>
      <w:color w:val="000000"/>
      <w:sz w:val="24"/>
      <w:szCs w:val="24"/>
      <w:lang w:eastAsia="ru-RU"/>
    </w:rPr>
  </w:style>
  <w:style w:type="paragraph" w:styleId="af5">
    <w:name w:val="Revision"/>
    <w:hidden/>
    <w:uiPriority w:val="99"/>
    <w:semiHidden/>
    <w:rsid w:val="006D3855"/>
    <w:pPr>
      <w:spacing w:after="0" w:line="240" w:lineRule="auto"/>
    </w:pPr>
  </w:style>
  <w:style w:type="table" w:customStyle="1" w:styleId="12">
    <w:name w:val="Сетка таблицы1"/>
    <w:basedOn w:val="a1"/>
    <w:next w:val="a3"/>
    <w:uiPriority w:val="59"/>
    <w:qFormat/>
    <w:rsid w:val="00E411C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aliases w:val="для таблиц,Без интервала2,No Spacing1"/>
    <w:link w:val="af7"/>
    <w:uiPriority w:val="1"/>
    <w:qFormat/>
    <w:rsid w:val="006667F2"/>
    <w:pPr>
      <w:spacing w:after="0" w:line="240" w:lineRule="auto"/>
    </w:pPr>
    <w:rPr>
      <w:rFonts w:ascii="Calibri" w:eastAsia="Times New Roman" w:hAnsi="Calibri" w:cs="Times New Roman"/>
      <w:lang w:eastAsia="ru-RU"/>
    </w:rPr>
  </w:style>
  <w:style w:type="character" w:customStyle="1" w:styleId="30">
    <w:name w:val="Заголовок 3 Знак"/>
    <w:basedOn w:val="a0"/>
    <w:link w:val="3"/>
    <w:rsid w:val="001E6E04"/>
    <w:rPr>
      <w:rFonts w:ascii="Times New Roman" w:eastAsia="Calibri" w:hAnsi="Times New Roman" w:cs="Times New Roman"/>
      <w:sz w:val="28"/>
      <w:szCs w:val="20"/>
      <w:lang w:eastAsia="ru-RU"/>
    </w:rPr>
  </w:style>
  <w:style w:type="numbering" w:customStyle="1" w:styleId="13">
    <w:name w:val="Нет списка1"/>
    <w:next w:val="a2"/>
    <w:semiHidden/>
    <w:rsid w:val="001E6E04"/>
  </w:style>
  <w:style w:type="paragraph" w:customStyle="1" w:styleId="14">
    <w:name w:val="Абзац списка1"/>
    <w:basedOn w:val="a"/>
    <w:link w:val="ListParagraphChar"/>
    <w:rsid w:val="001E6E04"/>
    <w:pPr>
      <w:spacing w:after="0" w:line="240" w:lineRule="auto"/>
      <w:ind w:left="720"/>
      <w:contextualSpacing/>
    </w:pPr>
    <w:rPr>
      <w:rFonts w:ascii="Times New Roman" w:eastAsia="Times New Roman" w:hAnsi="Times New Roman" w:cs="Times New Roman"/>
      <w:sz w:val="28"/>
      <w:szCs w:val="20"/>
      <w:lang w:eastAsia="ru-RU"/>
    </w:rPr>
  </w:style>
  <w:style w:type="paragraph" w:customStyle="1" w:styleId="15">
    <w:name w:val="Без интервала1"/>
    <w:link w:val="NoSpacingChar"/>
    <w:rsid w:val="001E6E04"/>
    <w:pPr>
      <w:spacing w:after="0" w:line="240" w:lineRule="auto"/>
    </w:pPr>
    <w:rPr>
      <w:rFonts w:ascii="Calibri" w:eastAsia="Calibri" w:hAnsi="Calibri" w:cs="Times New Roman"/>
      <w:lang w:eastAsia="ru-RU"/>
    </w:rPr>
  </w:style>
  <w:style w:type="character" w:customStyle="1" w:styleId="NoSpacingChar">
    <w:name w:val="No Spacing Char"/>
    <w:link w:val="15"/>
    <w:locked/>
    <w:rsid w:val="001E6E04"/>
    <w:rPr>
      <w:rFonts w:ascii="Calibri" w:eastAsia="Calibri" w:hAnsi="Calibri" w:cs="Times New Roman"/>
      <w:lang w:eastAsia="ru-RU"/>
    </w:rPr>
  </w:style>
  <w:style w:type="character" w:customStyle="1" w:styleId="ListParagraphChar">
    <w:name w:val="List Paragraph Char"/>
    <w:link w:val="14"/>
    <w:locked/>
    <w:rsid w:val="001E6E04"/>
    <w:rPr>
      <w:rFonts w:ascii="Times New Roman" w:eastAsia="Times New Roman" w:hAnsi="Times New Roman" w:cs="Times New Roman"/>
      <w:sz w:val="28"/>
      <w:szCs w:val="20"/>
      <w:lang w:eastAsia="ru-RU"/>
    </w:rPr>
  </w:style>
  <w:style w:type="character" w:customStyle="1" w:styleId="DLSVAR">
    <w:name w:val="DLSVAR"/>
    <w:rsid w:val="001E6E04"/>
    <w:rPr>
      <w:color w:val="auto"/>
      <w:u w:val="none"/>
      <w:effect w:val="none"/>
      <w:vertAlign w:val="baseline"/>
    </w:rPr>
  </w:style>
  <w:style w:type="paragraph" w:customStyle="1" w:styleId="ConsPlusNonformat">
    <w:name w:val="ConsPlusNonformat"/>
    <w:rsid w:val="001E6E04"/>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refseq">
    <w:name w:val="aref_seq"/>
    <w:basedOn w:val="a0"/>
    <w:rsid w:val="001E6E04"/>
  </w:style>
  <w:style w:type="character" w:customStyle="1" w:styleId="af7">
    <w:name w:val="Без интервала Знак"/>
    <w:aliases w:val="для таблиц Знак,Без интервала2 Знак,No Spacing1 Знак"/>
    <w:basedOn w:val="a0"/>
    <w:link w:val="af6"/>
    <w:uiPriority w:val="1"/>
    <w:rsid w:val="001E6E04"/>
    <w:rPr>
      <w:rFonts w:ascii="Calibri" w:eastAsia="Times New Roman" w:hAnsi="Calibri" w:cs="Times New Roman"/>
      <w:lang w:eastAsia="ru-RU"/>
    </w:rPr>
  </w:style>
  <w:style w:type="character" w:customStyle="1" w:styleId="af8">
    <w:name w:val="Основной текст + Полужирный"/>
    <w:rsid w:val="001E6E04"/>
    <w:rPr>
      <w:rFonts w:ascii="Arial" w:eastAsia="Times New Roman" w:hAnsi="Arial" w:cs="Arial"/>
      <w:b/>
      <w:bCs/>
      <w:color w:val="000000"/>
      <w:spacing w:val="0"/>
      <w:w w:val="100"/>
      <w:position w:val="0"/>
      <w:sz w:val="22"/>
      <w:szCs w:val="22"/>
      <w:u w:val="none"/>
      <w:shd w:val="clear" w:color="auto" w:fill="FFFFFF"/>
      <w:lang w:val="ru-RU"/>
    </w:rPr>
  </w:style>
  <w:style w:type="table" w:customStyle="1" w:styleId="TableStyle0">
    <w:name w:val="TableStyle0"/>
    <w:rsid w:val="00AD023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110">
    <w:name w:val="Сетка таблицы11"/>
    <w:basedOn w:val="a1"/>
    <w:next w:val="a3"/>
    <w:uiPriority w:val="39"/>
    <w:rsid w:val="006D22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7"/>
    <w:next w:val="a7"/>
    <w:link w:val="afa"/>
    <w:uiPriority w:val="99"/>
    <w:semiHidden/>
    <w:unhideWhenUsed/>
    <w:rsid w:val="000C61F0"/>
    <w:rPr>
      <w:b/>
      <w:bCs/>
    </w:rPr>
  </w:style>
  <w:style w:type="character" w:customStyle="1" w:styleId="afa">
    <w:name w:val="Тема примечания Знак"/>
    <w:basedOn w:val="a8"/>
    <w:link w:val="af9"/>
    <w:uiPriority w:val="99"/>
    <w:semiHidden/>
    <w:rsid w:val="000C61F0"/>
    <w:rPr>
      <w:b/>
      <w:bCs/>
      <w:sz w:val="20"/>
      <w:szCs w:val="20"/>
    </w:rPr>
  </w:style>
  <w:style w:type="table" w:customStyle="1" w:styleId="22">
    <w:name w:val="Сетка таблицы2"/>
    <w:basedOn w:val="a1"/>
    <w:next w:val="a3"/>
    <w:uiPriority w:val="59"/>
    <w:rsid w:val="00D860F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lavninaslov1">
    <w:name w:val="glavni naslov1"/>
    <w:basedOn w:val="a1"/>
    <w:next w:val="a3"/>
    <w:uiPriority w:val="59"/>
    <w:qFormat/>
    <w:rsid w:val="006F4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0B6762"/>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alloon Text"/>
    <w:basedOn w:val="a"/>
    <w:link w:val="afc"/>
    <w:uiPriority w:val="99"/>
    <w:semiHidden/>
    <w:unhideWhenUsed/>
    <w:rsid w:val="00C22929"/>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C22929"/>
    <w:rPr>
      <w:rFonts w:ascii="Segoe UI" w:hAnsi="Segoe UI" w:cs="Segoe UI"/>
      <w:sz w:val="18"/>
      <w:szCs w:val="18"/>
    </w:rPr>
  </w:style>
  <w:style w:type="paragraph" w:styleId="afd">
    <w:name w:val="Normal (Web)"/>
    <w:basedOn w:val="a"/>
    <w:uiPriority w:val="99"/>
    <w:semiHidden/>
    <w:unhideWhenUsed/>
    <w:rsid w:val="007F5AF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
    <w:name w:val="Сетка таблицы6"/>
    <w:basedOn w:val="a1"/>
    <w:next w:val="a3"/>
    <w:uiPriority w:val="59"/>
    <w:rsid w:val="00914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BC21C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59"/>
    <w:rsid w:val="00BC6E2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0"/>
    <w:uiPriority w:val="99"/>
    <w:semiHidden/>
    <w:unhideWhenUsed/>
    <w:rsid w:val="00754CC7"/>
    <w:rPr>
      <w:color w:val="605E5C"/>
      <w:shd w:val="clear" w:color="auto" w:fill="E1DFDD"/>
    </w:rPr>
  </w:style>
  <w:style w:type="paragraph" w:customStyle="1" w:styleId="23">
    <w:name w:val="Абзац списка2"/>
    <w:basedOn w:val="a"/>
    <w:rsid w:val="0075300B"/>
    <w:pPr>
      <w:suppressAutoHyphens/>
      <w:spacing w:after="160" w:line="259" w:lineRule="auto"/>
      <w:ind w:left="720"/>
    </w:pPr>
    <w:rPr>
      <w:rFonts w:ascii="Calibri" w:eastAsia="SimSun" w:hAnsi="Calibri" w:cs="font874"/>
      <w:lang w:eastAsia="ar-SA"/>
    </w:rPr>
  </w:style>
  <w:style w:type="paragraph" w:customStyle="1" w:styleId="32">
    <w:name w:val="Абзац списка3"/>
    <w:basedOn w:val="a"/>
    <w:rsid w:val="00487E38"/>
    <w:pPr>
      <w:suppressAutoHyphens/>
      <w:spacing w:after="160" w:line="259" w:lineRule="auto"/>
      <w:ind w:left="720"/>
    </w:pPr>
    <w:rPr>
      <w:rFonts w:ascii="Calibri" w:eastAsia="SimSun" w:hAnsi="Calibri" w:cs="font88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5659">
      <w:bodyDiv w:val="1"/>
      <w:marLeft w:val="0"/>
      <w:marRight w:val="0"/>
      <w:marTop w:val="0"/>
      <w:marBottom w:val="0"/>
      <w:divBdr>
        <w:top w:val="none" w:sz="0" w:space="0" w:color="auto"/>
        <w:left w:val="none" w:sz="0" w:space="0" w:color="auto"/>
        <w:bottom w:val="none" w:sz="0" w:space="0" w:color="auto"/>
        <w:right w:val="none" w:sz="0" w:space="0" w:color="auto"/>
      </w:divBdr>
    </w:div>
    <w:div w:id="99574367">
      <w:bodyDiv w:val="1"/>
      <w:marLeft w:val="0"/>
      <w:marRight w:val="0"/>
      <w:marTop w:val="0"/>
      <w:marBottom w:val="0"/>
      <w:divBdr>
        <w:top w:val="none" w:sz="0" w:space="0" w:color="auto"/>
        <w:left w:val="none" w:sz="0" w:space="0" w:color="auto"/>
        <w:bottom w:val="none" w:sz="0" w:space="0" w:color="auto"/>
        <w:right w:val="none" w:sz="0" w:space="0" w:color="auto"/>
      </w:divBdr>
    </w:div>
    <w:div w:id="636179479">
      <w:bodyDiv w:val="1"/>
      <w:marLeft w:val="0"/>
      <w:marRight w:val="0"/>
      <w:marTop w:val="0"/>
      <w:marBottom w:val="0"/>
      <w:divBdr>
        <w:top w:val="none" w:sz="0" w:space="0" w:color="auto"/>
        <w:left w:val="none" w:sz="0" w:space="0" w:color="auto"/>
        <w:bottom w:val="none" w:sz="0" w:space="0" w:color="auto"/>
        <w:right w:val="none" w:sz="0" w:space="0" w:color="auto"/>
      </w:divBdr>
    </w:div>
    <w:div w:id="718895458">
      <w:bodyDiv w:val="1"/>
      <w:marLeft w:val="0"/>
      <w:marRight w:val="0"/>
      <w:marTop w:val="0"/>
      <w:marBottom w:val="0"/>
      <w:divBdr>
        <w:top w:val="none" w:sz="0" w:space="0" w:color="auto"/>
        <w:left w:val="none" w:sz="0" w:space="0" w:color="auto"/>
        <w:bottom w:val="none" w:sz="0" w:space="0" w:color="auto"/>
        <w:right w:val="none" w:sz="0" w:space="0" w:color="auto"/>
      </w:divBdr>
    </w:div>
    <w:div w:id="805968686">
      <w:bodyDiv w:val="1"/>
      <w:marLeft w:val="0"/>
      <w:marRight w:val="0"/>
      <w:marTop w:val="0"/>
      <w:marBottom w:val="0"/>
      <w:divBdr>
        <w:top w:val="none" w:sz="0" w:space="0" w:color="auto"/>
        <w:left w:val="none" w:sz="0" w:space="0" w:color="auto"/>
        <w:bottom w:val="none" w:sz="0" w:space="0" w:color="auto"/>
        <w:right w:val="none" w:sz="0" w:space="0" w:color="auto"/>
      </w:divBdr>
    </w:div>
    <w:div w:id="1013607859">
      <w:bodyDiv w:val="1"/>
      <w:marLeft w:val="0"/>
      <w:marRight w:val="0"/>
      <w:marTop w:val="0"/>
      <w:marBottom w:val="0"/>
      <w:divBdr>
        <w:top w:val="none" w:sz="0" w:space="0" w:color="auto"/>
        <w:left w:val="none" w:sz="0" w:space="0" w:color="auto"/>
        <w:bottom w:val="none" w:sz="0" w:space="0" w:color="auto"/>
        <w:right w:val="none" w:sz="0" w:space="0" w:color="auto"/>
      </w:divBdr>
    </w:div>
    <w:div w:id="1037044184">
      <w:bodyDiv w:val="1"/>
      <w:marLeft w:val="0"/>
      <w:marRight w:val="0"/>
      <w:marTop w:val="0"/>
      <w:marBottom w:val="0"/>
      <w:divBdr>
        <w:top w:val="none" w:sz="0" w:space="0" w:color="auto"/>
        <w:left w:val="none" w:sz="0" w:space="0" w:color="auto"/>
        <w:bottom w:val="none" w:sz="0" w:space="0" w:color="auto"/>
        <w:right w:val="none" w:sz="0" w:space="0" w:color="auto"/>
      </w:divBdr>
    </w:div>
    <w:div w:id="1074477142">
      <w:bodyDiv w:val="1"/>
      <w:marLeft w:val="0"/>
      <w:marRight w:val="0"/>
      <w:marTop w:val="0"/>
      <w:marBottom w:val="0"/>
      <w:divBdr>
        <w:top w:val="none" w:sz="0" w:space="0" w:color="auto"/>
        <w:left w:val="none" w:sz="0" w:space="0" w:color="auto"/>
        <w:bottom w:val="none" w:sz="0" w:space="0" w:color="auto"/>
        <w:right w:val="none" w:sz="0" w:space="0" w:color="auto"/>
      </w:divBdr>
    </w:div>
    <w:div w:id="1077170162">
      <w:bodyDiv w:val="1"/>
      <w:marLeft w:val="0"/>
      <w:marRight w:val="0"/>
      <w:marTop w:val="0"/>
      <w:marBottom w:val="0"/>
      <w:divBdr>
        <w:top w:val="none" w:sz="0" w:space="0" w:color="auto"/>
        <w:left w:val="none" w:sz="0" w:space="0" w:color="auto"/>
        <w:bottom w:val="none" w:sz="0" w:space="0" w:color="auto"/>
        <w:right w:val="none" w:sz="0" w:space="0" w:color="auto"/>
      </w:divBdr>
    </w:div>
    <w:div w:id="1166244247">
      <w:bodyDiv w:val="1"/>
      <w:marLeft w:val="0"/>
      <w:marRight w:val="0"/>
      <w:marTop w:val="0"/>
      <w:marBottom w:val="0"/>
      <w:divBdr>
        <w:top w:val="none" w:sz="0" w:space="0" w:color="auto"/>
        <w:left w:val="none" w:sz="0" w:space="0" w:color="auto"/>
        <w:bottom w:val="none" w:sz="0" w:space="0" w:color="auto"/>
        <w:right w:val="none" w:sz="0" w:space="0" w:color="auto"/>
      </w:divBdr>
    </w:div>
    <w:div w:id="1261766281">
      <w:bodyDiv w:val="1"/>
      <w:marLeft w:val="0"/>
      <w:marRight w:val="0"/>
      <w:marTop w:val="0"/>
      <w:marBottom w:val="0"/>
      <w:divBdr>
        <w:top w:val="none" w:sz="0" w:space="0" w:color="auto"/>
        <w:left w:val="none" w:sz="0" w:space="0" w:color="auto"/>
        <w:bottom w:val="none" w:sz="0" w:space="0" w:color="auto"/>
        <w:right w:val="none" w:sz="0" w:space="0" w:color="auto"/>
      </w:divBdr>
    </w:div>
    <w:div w:id="1396583954">
      <w:bodyDiv w:val="1"/>
      <w:marLeft w:val="0"/>
      <w:marRight w:val="0"/>
      <w:marTop w:val="0"/>
      <w:marBottom w:val="0"/>
      <w:divBdr>
        <w:top w:val="none" w:sz="0" w:space="0" w:color="auto"/>
        <w:left w:val="none" w:sz="0" w:space="0" w:color="auto"/>
        <w:bottom w:val="none" w:sz="0" w:space="0" w:color="auto"/>
        <w:right w:val="none" w:sz="0" w:space="0" w:color="auto"/>
      </w:divBdr>
    </w:div>
    <w:div w:id="1471634491">
      <w:bodyDiv w:val="1"/>
      <w:marLeft w:val="0"/>
      <w:marRight w:val="0"/>
      <w:marTop w:val="0"/>
      <w:marBottom w:val="0"/>
      <w:divBdr>
        <w:top w:val="none" w:sz="0" w:space="0" w:color="auto"/>
        <w:left w:val="none" w:sz="0" w:space="0" w:color="auto"/>
        <w:bottom w:val="none" w:sz="0" w:space="0" w:color="auto"/>
        <w:right w:val="none" w:sz="0" w:space="0" w:color="auto"/>
      </w:divBdr>
    </w:div>
    <w:div w:id="1853836931">
      <w:bodyDiv w:val="1"/>
      <w:marLeft w:val="0"/>
      <w:marRight w:val="0"/>
      <w:marTop w:val="0"/>
      <w:marBottom w:val="0"/>
      <w:divBdr>
        <w:top w:val="none" w:sz="0" w:space="0" w:color="auto"/>
        <w:left w:val="none" w:sz="0" w:space="0" w:color="auto"/>
        <w:bottom w:val="none" w:sz="0" w:space="0" w:color="auto"/>
        <w:right w:val="none" w:sz="0" w:space="0" w:color="auto"/>
      </w:divBdr>
    </w:div>
    <w:div w:id="1874531752">
      <w:bodyDiv w:val="1"/>
      <w:marLeft w:val="0"/>
      <w:marRight w:val="0"/>
      <w:marTop w:val="0"/>
      <w:marBottom w:val="0"/>
      <w:divBdr>
        <w:top w:val="none" w:sz="0" w:space="0" w:color="auto"/>
        <w:left w:val="none" w:sz="0" w:space="0" w:color="auto"/>
        <w:bottom w:val="none" w:sz="0" w:space="0" w:color="auto"/>
        <w:right w:val="none" w:sz="0" w:space="0" w:color="auto"/>
      </w:divBdr>
    </w:div>
    <w:div w:id="1922569277">
      <w:bodyDiv w:val="1"/>
      <w:marLeft w:val="0"/>
      <w:marRight w:val="0"/>
      <w:marTop w:val="0"/>
      <w:marBottom w:val="0"/>
      <w:divBdr>
        <w:top w:val="none" w:sz="0" w:space="0" w:color="auto"/>
        <w:left w:val="none" w:sz="0" w:space="0" w:color="auto"/>
        <w:bottom w:val="none" w:sz="0" w:space="0" w:color="auto"/>
        <w:right w:val="none" w:sz="0" w:space="0" w:color="auto"/>
      </w:divBdr>
    </w:div>
    <w:div w:id="1925071605">
      <w:bodyDiv w:val="1"/>
      <w:marLeft w:val="0"/>
      <w:marRight w:val="0"/>
      <w:marTop w:val="0"/>
      <w:marBottom w:val="0"/>
      <w:divBdr>
        <w:top w:val="none" w:sz="0" w:space="0" w:color="auto"/>
        <w:left w:val="none" w:sz="0" w:space="0" w:color="auto"/>
        <w:bottom w:val="none" w:sz="0" w:space="0" w:color="auto"/>
        <w:right w:val="none" w:sz="0" w:space="0" w:color="auto"/>
      </w:divBdr>
    </w:div>
    <w:div w:id="1976254815">
      <w:bodyDiv w:val="1"/>
      <w:marLeft w:val="0"/>
      <w:marRight w:val="0"/>
      <w:marTop w:val="0"/>
      <w:marBottom w:val="0"/>
      <w:divBdr>
        <w:top w:val="none" w:sz="0" w:space="0" w:color="auto"/>
        <w:left w:val="none" w:sz="0" w:space="0" w:color="auto"/>
        <w:bottom w:val="none" w:sz="0" w:space="0" w:color="auto"/>
        <w:right w:val="none" w:sz="0" w:space="0" w:color="auto"/>
      </w:divBdr>
    </w:div>
    <w:div w:id="2033993222">
      <w:bodyDiv w:val="1"/>
      <w:marLeft w:val="0"/>
      <w:marRight w:val="0"/>
      <w:marTop w:val="0"/>
      <w:marBottom w:val="0"/>
      <w:divBdr>
        <w:top w:val="none" w:sz="0" w:space="0" w:color="auto"/>
        <w:left w:val="none" w:sz="0" w:space="0" w:color="auto"/>
        <w:bottom w:val="none" w:sz="0" w:space="0" w:color="auto"/>
        <w:right w:val="none" w:sz="0" w:space="0" w:color="auto"/>
      </w:divBdr>
      <w:divsChild>
        <w:div w:id="258492784">
          <w:marLeft w:val="0"/>
          <w:marRight w:val="0"/>
          <w:marTop w:val="0"/>
          <w:marBottom w:val="0"/>
          <w:divBdr>
            <w:top w:val="none" w:sz="0" w:space="0" w:color="auto"/>
            <w:left w:val="none" w:sz="0" w:space="0" w:color="auto"/>
            <w:bottom w:val="none" w:sz="0" w:space="0" w:color="auto"/>
            <w:right w:val="none" w:sz="0" w:space="0" w:color="auto"/>
          </w:divBdr>
        </w:div>
      </w:divsChild>
    </w:div>
    <w:div w:id="2060666045">
      <w:bodyDiv w:val="1"/>
      <w:marLeft w:val="0"/>
      <w:marRight w:val="0"/>
      <w:marTop w:val="0"/>
      <w:marBottom w:val="0"/>
      <w:divBdr>
        <w:top w:val="none" w:sz="0" w:space="0" w:color="auto"/>
        <w:left w:val="none" w:sz="0" w:space="0" w:color="auto"/>
        <w:bottom w:val="none" w:sz="0" w:space="0" w:color="auto"/>
        <w:right w:val="none" w:sz="0" w:space="0" w:color="auto"/>
      </w:divBdr>
    </w:div>
    <w:div w:id="210298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20308-BEA8-4D9B-B022-52F6B742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32</Pages>
  <Words>8668</Words>
  <Characters>49409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Кобузев Сергей</dc:creator>
  <cp:keywords/>
  <dc:description/>
  <cp:lastModifiedBy>ГКС</cp:lastModifiedBy>
  <cp:revision>20</cp:revision>
  <cp:lastPrinted>2023-03-30T07:40:00Z</cp:lastPrinted>
  <dcterms:created xsi:type="dcterms:W3CDTF">2025-11-11T16:13:00Z</dcterms:created>
  <dcterms:modified xsi:type="dcterms:W3CDTF">2025-11-28T11:44:00Z</dcterms:modified>
</cp:coreProperties>
</file>