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61E" w:rsidRPr="00E520D7" w:rsidRDefault="00035372" w:rsidP="00DB661E">
      <w:pPr>
        <w:keepNext/>
        <w:widowControl w:val="0"/>
        <w:autoSpaceDE w:val="0"/>
        <w:autoSpaceDN w:val="0"/>
        <w:adjustRightInd w:val="0"/>
        <w:jc w:val="right"/>
        <w:rPr>
          <w:rFonts w:ascii="Times New Roman" w:hAnsi="Times New Roman"/>
          <w:b/>
          <w:bCs/>
          <w:sz w:val="24"/>
          <w:szCs w:val="24"/>
          <w:highlight w:val="red"/>
        </w:rPr>
      </w:pPr>
      <w:r>
        <w:fldChar w:fldCharType="begin"/>
      </w:r>
      <w:r>
        <w:instrText xml:space="preserve"> HYPERLINK \l "Par755" </w:instrText>
      </w:r>
      <w:r>
        <w:fldChar w:fldCharType="separate"/>
      </w:r>
      <w:r w:rsidR="00DB661E" w:rsidRPr="00E520D7">
        <w:rPr>
          <w:rFonts w:ascii="Times New Roman" w:hAnsi="Times New Roman"/>
          <w:b/>
          <w:bCs/>
          <w:sz w:val="24"/>
          <w:szCs w:val="24"/>
        </w:rPr>
        <w:t>Приложение N</w:t>
      </w:r>
      <w:r w:rsidR="00DB661E">
        <w:rPr>
          <w:rFonts w:ascii="Times New Roman" w:hAnsi="Times New Roman"/>
          <w:b/>
          <w:bCs/>
          <w:sz w:val="24"/>
          <w:szCs w:val="24"/>
        </w:rPr>
        <w:t>3</w:t>
      </w:r>
      <w:r>
        <w:rPr>
          <w:rFonts w:ascii="Times New Roman" w:hAnsi="Times New Roman"/>
          <w:b/>
          <w:bCs/>
          <w:sz w:val="24"/>
          <w:szCs w:val="24"/>
        </w:rPr>
        <w:fldChar w:fldCharType="end"/>
      </w:r>
      <w:r w:rsidR="00DB661E" w:rsidRPr="00E520D7">
        <w:rPr>
          <w:rFonts w:ascii="Times New Roman" w:hAnsi="Times New Roman"/>
          <w:b/>
          <w:bCs/>
          <w:sz w:val="24"/>
          <w:szCs w:val="24"/>
        </w:rPr>
        <w:t xml:space="preserve"> к Извещению</w:t>
      </w:r>
    </w:p>
    <w:p w:rsidR="00DB661E" w:rsidRPr="008346F8" w:rsidRDefault="00DB661E" w:rsidP="00DB661E">
      <w:pPr>
        <w:widowControl w:val="0"/>
        <w:spacing w:after="0" w:line="264" w:lineRule="auto"/>
        <w:jc w:val="center"/>
        <w:rPr>
          <w:rFonts w:ascii="Times New Roman" w:eastAsia="Times New Roman" w:hAnsi="Times New Roman"/>
          <w:b/>
          <w:sz w:val="23"/>
          <w:szCs w:val="23"/>
          <w:lang w:eastAsia="ru-RU"/>
        </w:rPr>
      </w:pPr>
      <w:r w:rsidRPr="008346F8">
        <w:rPr>
          <w:rFonts w:ascii="Times New Roman" w:eastAsia="Times New Roman" w:hAnsi="Times New Roman"/>
          <w:b/>
          <w:sz w:val="23"/>
          <w:szCs w:val="23"/>
          <w:lang w:eastAsia="ru-RU"/>
        </w:rPr>
        <w:t>ПРОЕКТ ДОГОВОРА № ____________</w:t>
      </w:r>
    </w:p>
    <w:p w:rsidR="00DB661E" w:rsidRPr="008C1661" w:rsidRDefault="00DB661E" w:rsidP="00DB661E">
      <w:pPr>
        <w:keepNext/>
        <w:widowControl w:val="0"/>
        <w:spacing w:after="0" w:line="240" w:lineRule="auto"/>
        <w:ind w:firstLine="708"/>
        <w:jc w:val="center"/>
        <w:outlineLvl w:val="1"/>
        <w:rPr>
          <w:rFonts w:ascii="Times New Roman" w:eastAsia="Courier New" w:hAnsi="Times New Roman"/>
          <w:b/>
          <w:sz w:val="24"/>
          <w:szCs w:val="24"/>
          <w:lang w:eastAsia="ru-RU"/>
        </w:rPr>
      </w:pPr>
      <w:r>
        <w:rPr>
          <w:rFonts w:ascii="Times New Roman" w:hAnsi="Times New Roman"/>
          <w:b/>
          <w:sz w:val="24"/>
          <w:szCs w:val="24"/>
        </w:rPr>
        <w:t>О</w:t>
      </w:r>
      <w:r w:rsidRPr="006A1C50">
        <w:rPr>
          <w:rFonts w:ascii="Times New Roman" w:hAnsi="Times New Roman"/>
          <w:b/>
          <w:sz w:val="24"/>
          <w:szCs w:val="24"/>
        </w:rPr>
        <w:t>казание услуг по техническому обслуживанию и обеспечению бесперебойной работы пожарной сигнализаций и системы оповещения СКУД, шлагбаумов и управления эвакуацией</w:t>
      </w:r>
      <w:r w:rsidRPr="008C1661">
        <w:rPr>
          <w:rFonts w:ascii="Times New Roman" w:hAnsi="Times New Roman"/>
          <w:b/>
          <w:sz w:val="24"/>
          <w:szCs w:val="24"/>
        </w:rPr>
        <w:t xml:space="preserve"> на объектах МАУ ДО "СШ "ЮНОСТЬ"</w:t>
      </w:r>
    </w:p>
    <w:p w:rsidR="00DB661E" w:rsidRPr="008346F8" w:rsidRDefault="00DB661E" w:rsidP="00DB661E">
      <w:pPr>
        <w:autoSpaceDE w:val="0"/>
        <w:spacing w:after="0" w:line="264" w:lineRule="auto"/>
        <w:jc w:val="both"/>
        <w:rPr>
          <w:rFonts w:ascii="Times New Roman" w:eastAsia="Times New Roman" w:hAnsi="Times New Roman"/>
          <w:b/>
          <w:sz w:val="23"/>
          <w:szCs w:val="23"/>
          <w:lang w:eastAsia="ru-RU"/>
        </w:rPr>
      </w:pPr>
    </w:p>
    <w:p w:rsidR="00DB661E" w:rsidRPr="008346F8" w:rsidRDefault="00DB661E" w:rsidP="00DB661E">
      <w:pPr>
        <w:widowControl w:val="0"/>
        <w:tabs>
          <w:tab w:val="left" w:pos="6946"/>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xml:space="preserve">г. Мегион                                                                                       </w:t>
      </w:r>
      <w:proofErr w:type="gramStart"/>
      <w:r w:rsidRPr="008346F8">
        <w:rPr>
          <w:rFonts w:ascii="Times New Roman" w:eastAsia="Times New Roman" w:hAnsi="Times New Roman"/>
          <w:sz w:val="24"/>
          <w:szCs w:val="24"/>
          <w:lang w:eastAsia="ru-RU"/>
        </w:rPr>
        <w:t xml:space="preserve">   «</w:t>
      </w:r>
      <w:proofErr w:type="gramEnd"/>
      <w:r w:rsidRPr="008346F8">
        <w:rPr>
          <w:rFonts w:ascii="Times New Roman" w:eastAsia="Times New Roman" w:hAnsi="Times New Roman"/>
          <w:sz w:val="24"/>
          <w:szCs w:val="24"/>
          <w:lang w:eastAsia="ru-RU"/>
        </w:rPr>
        <w:t>____»</w:t>
      </w:r>
      <w:r w:rsidR="000A7C63">
        <w:rPr>
          <w:rFonts w:ascii="Times New Roman" w:eastAsia="Times New Roman" w:hAnsi="Times New Roman"/>
          <w:sz w:val="24"/>
          <w:szCs w:val="24"/>
          <w:lang w:eastAsia="ru-RU"/>
        </w:rPr>
        <w:t xml:space="preserve"> </w:t>
      </w:r>
      <w:r w:rsidRPr="008346F8">
        <w:rPr>
          <w:rFonts w:ascii="Times New Roman" w:eastAsia="Times New Roman" w:hAnsi="Times New Roman"/>
          <w:sz w:val="24"/>
          <w:szCs w:val="24"/>
          <w:lang w:eastAsia="ru-RU"/>
        </w:rPr>
        <w:t>декабря</w:t>
      </w:r>
      <w:r w:rsidR="000A7C63">
        <w:rPr>
          <w:rFonts w:ascii="Times New Roman" w:eastAsia="Times New Roman" w:hAnsi="Times New Roman"/>
          <w:sz w:val="24"/>
          <w:szCs w:val="24"/>
          <w:lang w:eastAsia="ru-RU"/>
        </w:rPr>
        <w:t xml:space="preserve">  </w:t>
      </w:r>
      <w:r w:rsidRPr="008346F8">
        <w:rPr>
          <w:rFonts w:ascii="Times New Roman" w:eastAsia="Times New Roman" w:hAnsi="Times New Roman"/>
          <w:sz w:val="24"/>
          <w:szCs w:val="24"/>
          <w:lang w:eastAsia="ru-RU"/>
        </w:rPr>
        <w:t>202</w:t>
      </w:r>
      <w:r w:rsidR="000A7C63">
        <w:rPr>
          <w:rFonts w:ascii="Times New Roman" w:eastAsia="Times New Roman" w:hAnsi="Times New Roman"/>
          <w:sz w:val="24"/>
          <w:szCs w:val="24"/>
          <w:lang w:eastAsia="ru-RU"/>
        </w:rPr>
        <w:t>5</w:t>
      </w:r>
      <w:r w:rsidRPr="008346F8">
        <w:rPr>
          <w:rFonts w:ascii="Times New Roman" w:eastAsia="Times New Roman" w:hAnsi="Times New Roman"/>
          <w:sz w:val="24"/>
          <w:szCs w:val="24"/>
          <w:lang w:eastAsia="ru-RU"/>
        </w:rPr>
        <w:t>г.</w:t>
      </w:r>
    </w:p>
    <w:p w:rsidR="00DB661E" w:rsidRPr="008346F8" w:rsidRDefault="00DB661E" w:rsidP="00DB661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DB661E" w:rsidRPr="008346F8" w:rsidRDefault="00DB661E" w:rsidP="00DB661E">
      <w:pPr>
        <w:tabs>
          <w:tab w:val="num" w:pos="-162"/>
          <w:tab w:val="left" w:pos="1985"/>
        </w:tabs>
        <w:spacing w:after="0" w:line="240" w:lineRule="auto"/>
        <w:jc w:val="both"/>
        <w:rPr>
          <w:rFonts w:ascii="Times New Roman" w:eastAsia="Times New Roman" w:hAnsi="Times New Roman"/>
          <w:bCs/>
          <w:sz w:val="24"/>
          <w:szCs w:val="24"/>
          <w:u w:val="single"/>
          <w:lang w:eastAsia="ru-RU"/>
        </w:rPr>
      </w:pPr>
      <w:r w:rsidRPr="008346F8">
        <w:rPr>
          <w:rFonts w:ascii="Times New Roman" w:eastAsia="Times New Roman" w:hAnsi="Times New Roman"/>
          <w:b/>
          <w:sz w:val="24"/>
          <w:szCs w:val="24"/>
          <w:lang w:eastAsia="ru-RU"/>
        </w:rPr>
        <w:t xml:space="preserve">          </w:t>
      </w:r>
      <w:r w:rsidRPr="00BE7533">
        <w:rPr>
          <w:rFonts w:ascii="Times New Roman" w:eastAsia="Times New Roman" w:hAnsi="Times New Roman"/>
          <w:b/>
          <w:sz w:val="24"/>
          <w:szCs w:val="24"/>
          <w:lang w:eastAsia="ru-RU"/>
        </w:rPr>
        <w:t>Муниципальное автономное учреждение дополнительного образования «Спортивная школа «Юность» (МАУ ДО «СШ «Юность»)</w:t>
      </w:r>
      <w:r w:rsidRPr="00BE7533">
        <w:rPr>
          <w:rFonts w:ascii="Times New Roman" w:eastAsia="Times New Roman" w:hAnsi="Times New Roman"/>
          <w:sz w:val="24"/>
          <w:szCs w:val="24"/>
          <w:lang w:eastAsia="ru-RU"/>
        </w:rPr>
        <w:t xml:space="preserve">, </w:t>
      </w:r>
      <w:r w:rsidRPr="00BE7533">
        <w:rPr>
          <w:rFonts w:ascii="Times New Roman" w:hAnsi="Times New Roman"/>
          <w:sz w:val="24"/>
          <w:szCs w:val="24"/>
          <w:lang w:eastAsia="ru-RU"/>
        </w:rPr>
        <w:t xml:space="preserve">именуемый в дальнейшем «Заказчик», </w:t>
      </w:r>
      <w:r w:rsidRPr="004E05A3">
        <w:rPr>
          <w:rFonts w:ascii="Times New Roman" w:hAnsi="Times New Roman"/>
          <w:sz w:val="24"/>
          <w:szCs w:val="24"/>
        </w:rPr>
        <w:t xml:space="preserve">в лице </w:t>
      </w:r>
      <w:r w:rsidR="000A7C63">
        <w:rPr>
          <w:rFonts w:ascii="Times New Roman" w:hAnsi="Times New Roman"/>
          <w:sz w:val="24"/>
          <w:szCs w:val="24"/>
        </w:rPr>
        <w:t>____________________</w:t>
      </w:r>
      <w:r w:rsidRPr="004E05A3">
        <w:rPr>
          <w:rFonts w:ascii="Times New Roman" w:hAnsi="Times New Roman"/>
          <w:sz w:val="24"/>
          <w:szCs w:val="24"/>
        </w:rPr>
        <w:t xml:space="preserve">, действующего на основании </w:t>
      </w:r>
      <w:r w:rsidR="000A7C63">
        <w:rPr>
          <w:rFonts w:ascii="Times New Roman" w:hAnsi="Times New Roman"/>
          <w:sz w:val="24"/>
          <w:szCs w:val="24"/>
        </w:rPr>
        <w:t xml:space="preserve"> _______________</w:t>
      </w:r>
      <w:r w:rsidRPr="004E05A3">
        <w:rPr>
          <w:rFonts w:ascii="Times New Roman" w:hAnsi="Times New Roman"/>
          <w:sz w:val="24"/>
          <w:szCs w:val="24"/>
        </w:rPr>
        <w:t>с одной стороны</w:t>
      </w:r>
      <w:r>
        <w:rPr>
          <w:rFonts w:ascii="Times New Roman" w:hAnsi="Times New Roman"/>
          <w:sz w:val="24"/>
          <w:szCs w:val="24"/>
        </w:rPr>
        <w:t xml:space="preserve">, </w:t>
      </w:r>
      <w:r w:rsidRPr="008346F8">
        <w:rPr>
          <w:rFonts w:ascii="Times New Roman" w:eastAsia="Times New Roman" w:hAnsi="Times New Roman"/>
          <w:sz w:val="24"/>
          <w:szCs w:val="24"/>
          <w:lang w:eastAsia="ru-RU"/>
        </w:rPr>
        <w:t>и _______________________________________</w:t>
      </w:r>
      <w:r w:rsidRPr="008346F8">
        <w:rPr>
          <w:rFonts w:ascii="Times New Roman" w:hAnsi="Times New Roman"/>
          <w:sz w:val="24"/>
          <w:szCs w:val="24"/>
          <w:lang w:eastAsia="ru-RU"/>
        </w:rPr>
        <w:t>, именуемый в дальнейшем «Исполнитель», в лице____________________</w:t>
      </w:r>
      <w:r w:rsidRPr="008346F8">
        <w:rPr>
          <w:rFonts w:ascii="Times New Roman" w:hAnsi="Times New Roman"/>
          <w:sz w:val="24"/>
          <w:szCs w:val="24"/>
          <w:lang w:eastAsia="ru-RU"/>
        </w:rPr>
        <w:tab/>
        <w:t xml:space="preserve">действующего на основании ___________, с другой стороны, совместно именуемые «Стороны», </w:t>
      </w:r>
      <w:r w:rsidRPr="008346F8">
        <w:rPr>
          <w:rFonts w:ascii="Times New Roman" w:eastAsia="Times New Roman" w:hAnsi="Times New Roman"/>
          <w:sz w:val="24"/>
          <w:szCs w:val="24"/>
          <w:lang w:eastAsia="ru-RU"/>
        </w:rPr>
        <w:t xml:space="preserve">в соответствии с Федеральным  законом от 18 июля 2011 г. №223-ФЗ </w:t>
      </w:r>
      <w:r w:rsidRPr="008346F8">
        <w:rPr>
          <w:rFonts w:ascii="Times New Roman" w:eastAsia="Times New Roman" w:hAnsi="Times New Roman"/>
          <w:bCs/>
          <w:sz w:val="24"/>
          <w:szCs w:val="24"/>
          <w:lang w:eastAsia="ru-RU"/>
        </w:rPr>
        <w:t xml:space="preserve">«О закупках товаров, работ, услуг отдельными видами юридических лиц» (далее – Федеральный закон № 223-ФЗ). </w:t>
      </w:r>
      <w:r w:rsidRPr="008346F8">
        <w:rPr>
          <w:rFonts w:ascii="Times New Roman" w:hAnsi="Times New Roman"/>
          <w:sz w:val="24"/>
          <w:szCs w:val="24"/>
          <w:lang w:eastAsia="ru-RU"/>
        </w:rPr>
        <w:t xml:space="preserve">Положения о закупке товаров, работ, услуг для </w:t>
      </w:r>
      <w:r w:rsidRPr="008346F8">
        <w:rPr>
          <w:rFonts w:ascii="Times New Roman" w:hAnsi="Times New Roman"/>
          <w:bCs/>
          <w:sz w:val="24"/>
          <w:szCs w:val="24"/>
          <w:lang w:eastAsia="ru-RU"/>
        </w:rPr>
        <w:t xml:space="preserve">МАУ ДО "СШ "Юность" </w:t>
      </w:r>
      <w:r w:rsidRPr="008346F8">
        <w:rPr>
          <w:rFonts w:ascii="Times New Roman" w:eastAsia="Times New Roman" w:hAnsi="Times New Roman"/>
          <w:bCs/>
          <w:sz w:val="24"/>
          <w:szCs w:val="24"/>
          <w:lang w:eastAsia="ru-RU"/>
        </w:rPr>
        <w:t xml:space="preserve">и иных нормативных правовых актов на основании результатов осуществления </w:t>
      </w:r>
      <w:r w:rsidR="002A384D">
        <w:rPr>
          <w:rFonts w:ascii="Times New Roman" w:eastAsia="Times New Roman" w:hAnsi="Times New Roman"/>
          <w:bCs/>
          <w:sz w:val="24"/>
          <w:szCs w:val="24"/>
          <w:lang w:eastAsia="ru-RU"/>
        </w:rPr>
        <w:t>закупки путем проведения</w:t>
      </w:r>
      <w:r w:rsidRPr="008346F8">
        <w:rPr>
          <w:rFonts w:ascii="Times New Roman" w:eastAsia="Times New Roman" w:hAnsi="Times New Roman"/>
          <w:bCs/>
          <w:sz w:val="24"/>
          <w:szCs w:val="24"/>
          <w:lang w:eastAsia="ru-RU"/>
        </w:rPr>
        <w:t xml:space="preserve"> </w:t>
      </w:r>
      <w:r w:rsidR="002A384D">
        <w:rPr>
          <w:rFonts w:ascii="Times New Roman" w:eastAsia="Times New Roman" w:hAnsi="Times New Roman"/>
          <w:bCs/>
          <w:sz w:val="24"/>
          <w:szCs w:val="24"/>
          <w:lang w:eastAsia="ru-RU"/>
        </w:rPr>
        <w:t>ценового</w:t>
      </w:r>
      <w:r>
        <w:rPr>
          <w:rFonts w:ascii="Times New Roman" w:eastAsia="Times New Roman" w:hAnsi="Times New Roman"/>
          <w:bCs/>
          <w:sz w:val="24"/>
          <w:szCs w:val="24"/>
          <w:lang w:eastAsia="ru-RU"/>
        </w:rPr>
        <w:t xml:space="preserve"> запрос</w:t>
      </w:r>
      <w:r w:rsidR="002A384D">
        <w:rPr>
          <w:rFonts w:ascii="Times New Roman" w:eastAsia="Times New Roman" w:hAnsi="Times New Roman"/>
          <w:bCs/>
          <w:sz w:val="24"/>
          <w:szCs w:val="24"/>
          <w:lang w:eastAsia="ru-RU"/>
        </w:rPr>
        <w:t>а</w:t>
      </w:r>
      <w:r w:rsidRPr="008346F8">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в электронном виде </w:t>
      </w:r>
      <w:r w:rsidRPr="008346F8">
        <w:rPr>
          <w:rFonts w:ascii="Times New Roman" w:eastAsia="Times New Roman" w:hAnsi="Times New Roman"/>
          <w:bCs/>
          <w:sz w:val="24"/>
          <w:szCs w:val="24"/>
          <w:lang w:eastAsia="ru-RU"/>
        </w:rPr>
        <w:t>на основании про</w:t>
      </w:r>
      <w:r>
        <w:rPr>
          <w:rFonts w:ascii="Times New Roman" w:eastAsia="Times New Roman" w:hAnsi="Times New Roman"/>
          <w:bCs/>
          <w:sz w:val="24"/>
          <w:szCs w:val="24"/>
          <w:lang w:eastAsia="ru-RU"/>
        </w:rPr>
        <w:t xml:space="preserve">токола </w:t>
      </w:r>
      <w:bookmarkStart w:id="0" w:name="_GoBack"/>
      <w:bookmarkEnd w:id="0"/>
      <w:r>
        <w:rPr>
          <w:rFonts w:ascii="Times New Roman" w:eastAsia="Times New Roman" w:hAnsi="Times New Roman"/>
          <w:bCs/>
          <w:sz w:val="24"/>
          <w:szCs w:val="24"/>
          <w:lang w:eastAsia="ru-RU"/>
        </w:rPr>
        <w:t>от «</w:t>
      </w:r>
      <w:r w:rsidRPr="008346F8">
        <w:rPr>
          <w:rFonts w:ascii="Times New Roman" w:eastAsia="Times New Roman" w:hAnsi="Times New Roman"/>
          <w:bCs/>
          <w:sz w:val="24"/>
          <w:szCs w:val="24"/>
          <w:lang w:eastAsia="ru-RU"/>
        </w:rPr>
        <w:t>___» декабря 202</w:t>
      </w:r>
      <w:r w:rsidR="000A7C63">
        <w:rPr>
          <w:rFonts w:ascii="Times New Roman" w:eastAsia="Times New Roman" w:hAnsi="Times New Roman"/>
          <w:bCs/>
          <w:sz w:val="24"/>
          <w:szCs w:val="24"/>
          <w:lang w:eastAsia="ru-RU"/>
        </w:rPr>
        <w:t>5</w:t>
      </w:r>
      <w:r w:rsidRPr="008346F8">
        <w:rPr>
          <w:rFonts w:ascii="Times New Roman" w:eastAsia="Times New Roman" w:hAnsi="Times New Roman"/>
          <w:bCs/>
          <w:sz w:val="24"/>
          <w:szCs w:val="24"/>
          <w:lang w:eastAsia="ru-RU"/>
        </w:rPr>
        <w:t xml:space="preserve"> г.  Номер закупки №___________ заключили настоящий Договор о нижеследующем:</w:t>
      </w:r>
    </w:p>
    <w:p w:rsidR="00DB661E" w:rsidRPr="008346F8" w:rsidRDefault="00DB661E" w:rsidP="00DB661E">
      <w:pPr>
        <w:spacing w:after="0" w:line="240" w:lineRule="auto"/>
        <w:ind w:firstLine="567"/>
        <w:jc w:val="both"/>
        <w:rPr>
          <w:rFonts w:ascii="Times New Roman" w:eastAsia="Times New Roman" w:hAnsi="Times New Roman"/>
          <w:b/>
          <w:sz w:val="24"/>
          <w:szCs w:val="24"/>
          <w:lang w:eastAsia="ru-RU"/>
        </w:rPr>
      </w:pPr>
    </w:p>
    <w:p w:rsidR="00DB661E" w:rsidRPr="008346F8" w:rsidRDefault="00DB661E" w:rsidP="00DB661E">
      <w:pPr>
        <w:spacing w:after="0" w:line="240" w:lineRule="auto"/>
        <w:ind w:firstLine="567"/>
        <w:jc w:val="center"/>
        <w:rPr>
          <w:rFonts w:ascii="Times New Roman" w:eastAsia="Times New Roman" w:hAnsi="Times New Roman"/>
          <w:b/>
          <w:sz w:val="24"/>
          <w:szCs w:val="24"/>
          <w:lang w:eastAsia="ru-RU"/>
        </w:rPr>
      </w:pPr>
      <w:r w:rsidRPr="008346F8">
        <w:rPr>
          <w:rFonts w:ascii="Times New Roman" w:eastAsia="Times New Roman" w:hAnsi="Times New Roman"/>
          <w:b/>
          <w:sz w:val="24"/>
          <w:szCs w:val="24"/>
          <w:lang w:eastAsia="ru-RU"/>
        </w:rPr>
        <w:t>1. Предмет Договора</w:t>
      </w:r>
    </w:p>
    <w:p w:rsidR="00DB661E" w:rsidRPr="00900D94" w:rsidRDefault="00DB661E" w:rsidP="00DB661E">
      <w:pPr>
        <w:keepNext/>
        <w:widowControl w:val="0"/>
        <w:spacing w:after="0" w:line="240" w:lineRule="auto"/>
        <w:ind w:firstLine="708"/>
        <w:jc w:val="both"/>
        <w:outlineLvl w:val="1"/>
        <w:rPr>
          <w:rFonts w:ascii="Times New Roman" w:eastAsia="Times New Roman" w:hAnsi="Times New Roman"/>
          <w:sz w:val="24"/>
          <w:szCs w:val="24"/>
          <w:lang w:eastAsia="ru-RU"/>
        </w:rPr>
      </w:pPr>
      <w:r w:rsidRPr="008346F8">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531CE1">
        <w:rPr>
          <w:rFonts w:ascii="Times New Roman" w:eastAsia="Times New Roman" w:hAnsi="Times New Roman"/>
          <w:bCs/>
          <w:color w:val="000000"/>
          <w:sz w:val="24"/>
          <w:szCs w:val="24"/>
          <w:lang w:eastAsia="ru-RU"/>
        </w:rPr>
        <w:t xml:space="preserve">Исполнитель обязуется своевременно оказать на условиях </w:t>
      </w:r>
      <w:r w:rsidRPr="00900D94">
        <w:rPr>
          <w:rFonts w:ascii="Times New Roman" w:eastAsia="Times New Roman" w:hAnsi="Times New Roman"/>
          <w:bCs/>
          <w:color w:val="000000"/>
          <w:sz w:val="24"/>
          <w:szCs w:val="24"/>
          <w:lang w:eastAsia="ru-RU"/>
        </w:rPr>
        <w:t xml:space="preserve">Договора услуги </w:t>
      </w:r>
      <w:r w:rsidRPr="00900D94">
        <w:rPr>
          <w:rFonts w:ascii="Times New Roman" w:hAnsi="Times New Roman"/>
          <w:sz w:val="24"/>
          <w:szCs w:val="24"/>
        </w:rPr>
        <w:t>по техническому обслуживанию и обеспечению бесперебойной работы пожарной сигнализаций и системы оповещения СКУД, шлагбаумов и управления эвакуацией на объектах МАУ ДО "СШ "Ю</w:t>
      </w:r>
      <w:r w:rsidR="000A7C63">
        <w:rPr>
          <w:rFonts w:ascii="Times New Roman" w:hAnsi="Times New Roman"/>
          <w:sz w:val="24"/>
          <w:szCs w:val="24"/>
        </w:rPr>
        <w:t>ность"</w:t>
      </w:r>
      <w:r w:rsidRPr="00900D94">
        <w:rPr>
          <w:rFonts w:ascii="Times New Roman" w:eastAsia="Times New Roman" w:hAnsi="Times New Roman"/>
          <w:sz w:val="24"/>
          <w:szCs w:val="24"/>
          <w:lang w:eastAsia="ru-RU"/>
        </w:rPr>
        <w:t xml:space="preserve"> (далее – «Услуги»), а Заказчик</w:t>
      </w:r>
      <w:r w:rsidRPr="00900D94">
        <w:rPr>
          <w:rFonts w:ascii="Times New Roman" w:eastAsia="Times New Roman" w:hAnsi="Times New Roman"/>
          <w:color w:val="000000"/>
          <w:sz w:val="24"/>
          <w:szCs w:val="24"/>
          <w:lang w:eastAsia="ru-RU"/>
        </w:rPr>
        <w:t xml:space="preserve"> обязуется принять и оплатить их.</w:t>
      </w:r>
    </w:p>
    <w:p w:rsidR="00DB661E" w:rsidRPr="00531CE1" w:rsidRDefault="00DB661E" w:rsidP="00DB661E">
      <w:pPr>
        <w:widowControl w:val="0"/>
        <w:autoSpaceDE w:val="0"/>
        <w:autoSpaceDN w:val="0"/>
        <w:adjustRightInd w:val="0"/>
        <w:spacing w:after="0" w:line="264" w:lineRule="auto"/>
        <w:ind w:firstLine="567"/>
        <w:contextualSpacing/>
        <w:jc w:val="both"/>
        <w:rPr>
          <w:rFonts w:ascii="Times New Roman" w:eastAsia="Times New Roman" w:hAnsi="Times New Roman"/>
          <w:sz w:val="24"/>
          <w:szCs w:val="24"/>
          <w:lang w:eastAsia="ru-RU"/>
        </w:rPr>
      </w:pPr>
      <w:r w:rsidRPr="00531CE1">
        <w:rPr>
          <w:rFonts w:ascii="Times New Roman" w:eastAsia="Times New Roman" w:hAnsi="Times New Roman"/>
          <w:sz w:val="24"/>
          <w:szCs w:val="24"/>
          <w:lang w:eastAsia="ru-RU"/>
        </w:rPr>
        <w:t xml:space="preserve">1.2. </w:t>
      </w:r>
      <w:r w:rsidRPr="00531CE1">
        <w:rPr>
          <w:rFonts w:ascii="Times New Roman" w:eastAsia="Times New Roman" w:hAnsi="Times New Roman"/>
          <w:bCs/>
          <w:sz w:val="24"/>
          <w:szCs w:val="24"/>
          <w:lang w:eastAsia="ru-RU"/>
        </w:rPr>
        <w:t xml:space="preserve">Состав и объем услуг определяется в техническом задании </w:t>
      </w:r>
      <w:r w:rsidRPr="00531CE1">
        <w:rPr>
          <w:rFonts w:ascii="Times New Roman" w:eastAsia="Times New Roman" w:hAnsi="Times New Roman"/>
          <w:sz w:val="24"/>
          <w:szCs w:val="24"/>
          <w:lang w:eastAsia="ru-RU"/>
        </w:rPr>
        <w:t>(приложение к Договору), являющейся неотъемлемой частью договора (далее – техническое задание).</w:t>
      </w:r>
    </w:p>
    <w:p w:rsidR="00DB661E" w:rsidRPr="004D1476" w:rsidRDefault="00DB661E" w:rsidP="00DB661E">
      <w:pPr>
        <w:shd w:val="clear" w:color="auto" w:fill="FFFFFF"/>
        <w:tabs>
          <w:tab w:val="left" w:pos="1282"/>
        </w:tabs>
        <w:spacing w:after="0" w:line="240" w:lineRule="auto"/>
        <w:ind w:firstLine="567"/>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1</w:t>
      </w:r>
      <w:r w:rsidRPr="004D1476">
        <w:rPr>
          <w:rFonts w:ascii="Times New Roman" w:eastAsia="Times New Roman" w:hAnsi="Times New Roman"/>
          <w:sz w:val="24"/>
          <w:szCs w:val="24"/>
          <w:lang w:eastAsia="ru-RU"/>
        </w:rPr>
        <w:t>.3. Место оказания услуг:</w:t>
      </w:r>
    </w:p>
    <w:p w:rsidR="00DB661E" w:rsidRPr="004D1476" w:rsidRDefault="00DB661E" w:rsidP="00DB661E">
      <w:pPr>
        <w:widowControl w:val="0"/>
        <w:autoSpaceDE w:val="0"/>
        <w:autoSpaceDN w:val="0"/>
        <w:adjustRightInd w:val="0"/>
        <w:spacing w:after="0" w:line="264" w:lineRule="auto"/>
        <w:ind w:firstLine="567"/>
        <w:contextualSpacing/>
        <w:jc w:val="both"/>
        <w:rPr>
          <w:rFonts w:ascii="Times New Roman" w:eastAsia="Times New Roman" w:hAnsi="Times New Roman"/>
          <w:sz w:val="24"/>
          <w:szCs w:val="24"/>
          <w:lang w:eastAsia="ru-RU"/>
        </w:rPr>
      </w:pPr>
      <w:r w:rsidRPr="004D1476">
        <w:rPr>
          <w:rFonts w:ascii="Times New Roman" w:eastAsia="Times New Roman" w:hAnsi="Times New Roman"/>
          <w:sz w:val="24"/>
          <w:szCs w:val="24"/>
          <w:lang w:eastAsia="ru-RU"/>
        </w:rPr>
        <w:t>1) 628680, Россия, Ханты-Мансийский Автономный округ-Югра, г. Мегион, проспект Победы, 22; Физкультурно-спортивный комплекс с ледовой ареной,</w:t>
      </w:r>
    </w:p>
    <w:p w:rsidR="00DB661E" w:rsidRPr="004D1476" w:rsidRDefault="00DB661E" w:rsidP="00DB661E">
      <w:pPr>
        <w:widowControl w:val="0"/>
        <w:autoSpaceDE w:val="0"/>
        <w:autoSpaceDN w:val="0"/>
        <w:adjustRightInd w:val="0"/>
        <w:spacing w:after="0" w:line="264" w:lineRule="auto"/>
        <w:ind w:firstLine="567"/>
        <w:contextualSpacing/>
        <w:jc w:val="both"/>
        <w:rPr>
          <w:rFonts w:ascii="Times New Roman" w:eastAsia="Times New Roman" w:hAnsi="Times New Roman"/>
          <w:sz w:val="24"/>
          <w:szCs w:val="24"/>
          <w:lang w:eastAsia="ru-RU"/>
        </w:rPr>
      </w:pPr>
      <w:r w:rsidRPr="004D1476">
        <w:rPr>
          <w:rFonts w:ascii="Times New Roman" w:eastAsia="Times New Roman" w:hAnsi="Times New Roman"/>
          <w:sz w:val="24"/>
          <w:szCs w:val="24"/>
          <w:lang w:eastAsia="ru-RU"/>
        </w:rPr>
        <w:t xml:space="preserve">2) 628690, Ханты-Мансийский Автономный округ - Югра АО, г Мегион, </w:t>
      </w:r>
      <w:proofErr w:type="spellStart"/>
      <w:r w:rsidRPr="004D1476">
        <w:rPr>
          <w:rFonts w:ascii="Times New Roman" w:eastAsia="Times New Roman" w:hAnsi="Times New Roman"/>
          <w:sz w:val="24"/>
          <w:szCs w:val="24"/>
          <w:lang w:eastAsia="ru-RU"/>
        </w:rPr>
        <w:t>пгт</w:t>
      </w:r>
      <w:proofErr w:type="spellEnd"/>
      <w:r w:rsidRPr="004D1476">
        <w:rPr>
          <w:rFonts w:ascii="Times New Roman" w:eastAsia="Times New Roman" w:hAnsi="Times New Roman"/>
          <w:sz w:val="24"/>
          <w:szCs w:val="24"/>
          <w:lang w:eastAsia="ru-RU"/>
        </w:rPr>
        <w:t xml:space="preserve"> Высокий, </w:t>
      </w:r>
      <w:proofErr w:type="spellStart"/>
      <w:r w:rsidRPr="004D1476">
        <w:rPr>
          <w:rFonts w:ascii="Times New Roman" w:eastAsia="Times New Roman" w:hAnsi="Times New Roman"/>
          <w:sz w:val="24"/>
          <w:szCs w:val="24"/>
          <w:lang w:eastAsia="ru-RU"/>
        </w:rPr>
        <w:t>ул</w:t>
      </w:r>
      <w:proofErr w:type="spellEnd"/>
      <w:r w:rsidRPr="004D1476">
        <w:rPr>
          <w:rFonts w:ascii="Times New Roman" w:eastAsia="Times New Roman" w:hAnsi="Times New Roman"/>
          <w:sz w:val="24"/>
          <w:szCs w:val="24"/>
          <w:lang w:eastAsia="ru-RU"/>
        </w:rPr>
        <w:t xml:space="preserve"> Ленина, дом 65, СК «Колизей»;</w:t>
      </w:r>
    </w:p>
    <w:p w:rsidR="00DB661E" w:rsidRPr="003E65CB" w:rsidRDefault="00DB661E" w:rsidP="00DB661E">
      <w:pPr>
        <w:widowControl w:val="0"/>
        <w:autoSpaceDE w:val="0"/>
        <w:autoSpaceDN w:val="0"/>
        <w:adjustRightInd w:val="0"/>
        <w:spacing w:after="0" w:line="264" w:lineRule="auto"/>
        <w:ind w:firstLine="567"/>
        <w:contextualSpacing/>
        <w:jc w:val="both"/>
        <w:rPr>
          <w:rFonts w:ascii="Times New Roman" w:eastAsia="Times New Roman" w:hAnsi="Times New Roman"/>
          <w:sz w:val="23"/>
          <w:szCs w:val="23"/>
          <w:lang w:eastAsia="ru-RU"/>
        </w:rPr>
      </w:pPr>
      <w:r w:rsidRPr="004D1476">
        <w:rPr>
          <w:rFonts w:ascii="Times New Roman" w:eastAsia="Times New Roman" w:hAnsi="Times New Roman"/>
          <w:sz w:val="24"/>
          <w:szCs w:val="24"/>
          <w:lang w:eastAsia="ru-RU"/>
        </w:rPr>
        <w:t xml:space="preserve">3) 628680, Россия, Тюменская область, Ханты-Мансийский Автономный округ-Югра, г. Мегион, ул. Новая 15, стр.8, стр.5, стр.4 </w:t>
      </w:r>
      <w:proofErr w:type="gramStart"/>
      <w:r w:rsidRPr="004D1476">
        <w:rPr>
          <w:rFonts w:ascii="Times New Roman" w:eastAsia="Times New Roman" w:hAnsi="Times New Roman"/>
          <w:sz w:val="24"/>
          <w:szCs w:val="24"/>
          <w:lang w:eastAsia="ru-RU"/>
        </w:rPr>
        <w:t>Конно-спортивный</w:t>
      </w:r>
      <w:proofErr w:type="gramEnd"/>
      <w:r w:rsidRPr="004D1476">
        <w:rPr>
          <w:rFonts w:ascii="Times New Roman" w:eastAsia="Times New Roman" w:hAnsi="Times New Roman"/>
          <w:sz w:val="24"/>
          <w:szCs w:val="24"/>
          <w:lang w:eastAsia="ru-RU"/>
        </w:rPr>
        <w:t xml:space="preserve"> клуб (КСК) «Мустанг».</w:t>
      </w:r>
    </w:p>
    <w:p w:rsidR="00DB661E" w:rsidRPr="004D1476" w:rsidRDefault="00DB661E" w:rsidP="000A7C63">
      <w:pPr>
        <w:widowControl w:val="0"/>
        <w:numPr>
          <w:ilvl w:val="1"/>
          <w:numId w:val="3"/>
        </w:numPr>
        <w:autoSpaceDE w:val="0"/>
        <w:autoSpaceDN w:val="0"/>
        <w:adjustRightInd w:val="0"/>
        <w:spacing w:after="0" w:line="264" w:lineRule="auto"/>
        <w:ind w:left="993" w:hanging="426"/>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Состав и объем услуг определяется в техническом задании (приложение</w:t>
      </w:r>
      <w:r>
        <w:rPr>
          <w:rFonts w:ascii="Times New Roman" w:eastAsia="Times New Roman" w:hAnsi="Times New Roman"/>
          <w:sz w:val="24"/>
          <w:szCs w:val="24"/>
          <w:lang w:eastAsia="ru-RU"/>
        </w:rPr>
        <w:t xml:space="preserve"> № 1</w:t>
      </w:r>
      <w:r w:rsidRPr="008346F8">
        <w:rPr>
          <w:rFonts w:ascii="Times New Roman" w:eastAsia="Times New Roman" w:hAnsi="Times New Roman"/>
          <w:sz w:val="24"/>
          <w:szCs w:val="24"/>
          <w:lang w:eastAsia="ru-RU"/>
        </w:rPr>
        <w:t xml:space="preserve"> к </w:t>
      </w:r>
      <w:r w:rsidRPr="004D1476">
        <w:rPr>
          <w:rFonts w:ascii="Times New Roman" w:eastAsia="Times New Roman" w:hAnsi="Times New Roman"/>
          <w:sz w:val="24"/>
          <w:szCs w:val="24"/>
          <w:lang w:eastAsia="ru-RU"/>
        </w:rPr>
        <w:t>Договору), являющейся неотъемлемой частью договора (.</w:t>
      </w:r>
    </w:p>
    <w:p w:rsidR="00DB661E" w:rsidRPr="004D1476" w:rsidRDefault="00DB661E" w:rsidP="000A7C63">
      <w:pPr>
        <w:widowControl w:val="0"/>
        <w:numPr>
          <w:ilvl w:val="1"/>
          <w:numId w:val="3"/>
        </w:numPr>
        <w:autoSpaceDE w:val="0"/>
        <w:autoSpaceDN w:val="0"/>
        <w:adjustRightInd w:val="0"/>
        <w:spacing w:after="0" w:line="264" w:lineRule="auto"/>
        <w:ind w:left="993" w:hanging="426"/>
        <w:contextualSpacing/>
        <w:jc w:val="both"/>
        <w:rPr>
          <w:rFonts w:ascii="Times New Roman" w:eastAsia="Times New Roman" w:hAnsi="Times New Roman"/>
          <w:sz w:val="24"/>
          <w:szCs w:val="24"/>
          <w:lang w:eastAsia="ru-RU"/>
        </w:rPr>
      </w:pPr>
      <w:r w:rsidRPr="004D1476">
        <w:rPr>
          <w:rFonts w:ascii="Times New Roman" w:eastAsia="Times New Roman" w:hAnsi="Times New Roman"/>
          <w:sz w:val="24"/>
          <w:szCs w:val="24"/>
          <w:lang w:eastAsia="ru-RU"/>
        </w:rPr>
        <w:t>Уполномоченным представителем Заказчика по Договору является Заместитель директора Назаров Илья Владимирович.</w:t>
      </w:r>
    </w:p>
    <w:p w:rsidR="00DB661E" w:rsidRPr="004D1476" w:rsidRDefault="00DB661E" w:rsidP="000A7C63">
      <w:pPr>
        <w:widowControl w:val="0"/>
        <w:numPr>
          <w:ilvl w:val="1"/>
          <w:numId w:val="3"/>
        </w:numPr>
        <w:autoSpaceDE w:val="0"/>
        <w:autoSpaceDN w:val="0"/>
        <w:adjustRightInd w:val="0"/>
        <w:spacing w:after="0" w:line="264" w:lineRule="auto"/>
        <w:ind w:left="993" w:hanging="426"/>
        <w:contextualSpacing/>
        <w:jc w:val="both"/>
        <w:rPr>
          <w:rFonts w:ascii="Times New Roman" w:eastAsia="Times New Roman" w:hAnsi="Times New Roman"/>
          <w:sz w:val="23"/>
          <w:szCs w:val="23"/>
          <w:lang w:eastAsia="ru-RU"/>
        </w:rPr>
      </w:pPr>
      <w:r w:rsidRPr="004D1476">
        <w:rPr>
          <w:rFonts w:ascii="Times New Roman" w:eastAsia="Times New Roman" w:hAnsi="Times New Roman"/>
          <w:sz w:val="24"/>
          <w:szCs w:val="24"/>
          <w:lang w:eastAsia="ru-RU"/>
        </w:rPr>
        <w:t xml:space="preserve">Уполномоченным представителем Исполнителя по Договору является </w:t>
      </w:r>
      <w:r w:rsidRPr="004D1476">
        <w:rPr>
          <w:rFonts w:ascii="Times New Roman" w:eastAsia="Times New Roman" w:hAnsi="Times New Roman"/>
          <w:sz w:val="23"/>
          <w:szCs w:val="23"/>
          <w:lang w:eastAsia="ru-RU"/>
        </w:rPr>
        <w:t>_______________.</w:t>
      </w:r>
    </w:p>
    <w:p w:rsidR="00DB661E" w:rsidRPr="008346F8" w:rsidRDefault="00DB661E" w:rsidP="00DB661E">
      <w:pPr>
        <w:widowControl w:val="0"/>
        <w:spacing w:after="0" w:line="264" w:lineRule="auto"/>
        <w:jc w:val="center"/>
        <w:rPr>
          <w:rFonts w:ascii="Times New Roman" w:eastAsia="Times New Roman" w:hAnsi="Times New Roman"/>
          <w:b/>
          <w:bCs/>
          <w:sz w:val="23"/>
          <w:szCs w:val="23"/>
          <w:lang w:eastAsia="ru-RU"/>
        </w:rPr>
      </w:pPr>
      <w:r w:rsidRPr="008346F8">
        <w:rPr>
          <w:rFonts w:ascii="Times New Roman" w:eastAsia="Times New Roman" w:hAnsi="Times New Roman"/>
          <w:b/>
          <w:bCs/>
          <w:sz w:val="23"/>
          <w:szCs w:val="23"/>
          <w:lang w:eastAsia="ru-RU"/>
        </w:rPr>
        <w:t>2. Цена Договора и порядок расчетов</w:t>
      </w:r>
    </w:p>
    <w:p w:rsidR="00DB661E" w:rsidRPr="008346F8" w:rsidRDefault="00DB661E" w:rsidP="00DB661E">
      <w:pPr>
        <w:widowControl w:val="0"/>
        <w:numPr>
          <w:ilvl w:val="1"/>
          <w:numId w:val="1"/>
        </w:numPr>
        <w:spacing w:after="0" w:line="264" w:lineRule="auto"/>
        <w:ind w:left="0" w:firstLine="709"/>
        <w:contextualSpacing/>
        <w:jc w:val="both"/>
        <w:rPr>
          <w:rFonts w:ascii="Times New Roman" w:eastAsia="Times New Roman" w:hAnsi="Times New Roman"/>
          <w:bCs/>
          <w:sz w:val="23"/>
          <w:szCs w:val="23"/>
          <w:lang w:eastAsia="ru-RU"/>
        </w:rPr>
      </w:pPr>
      <w:r w:rsidRPr="008346F8">
        <w:rPr>
          <w:rFonts w:ascii="Times New Roman" w:eastAsia="Times New Roman" w:hAnsi="Times New Roman"/>
          <w:bCs/>
          <w:sz w:val="23"/>
          <w:szCs w:val="23"/>
          <w:lang w:eastAsia="ru-RU"/>
        </w:rPr>
        <w:t xml:space="preserve">Общая цена договора составляет ________________, </w:t>
      </w:r>
      <w:r w:rsidRPr="008346F8">
        <w:rPr>
          <w:rFonts w:ascii="Times New Roman" w:eastAsia="Times New Roman" w:hAnsi="Times New Roman"/>
          <w:sz w:val="23"/>
          <w:szCs w:val="23"/>
          <w:lang w:eastAsia="ru-RU"/>
        </w:rPr>
        <w:t>включая налог на добавленную стоимость (__ %): _______рублей __ копеек / либо НДС не облагается на основании _____ Налогового кодекса РФ.</w:t>
      </w:r>
    </w:p>
    <w:p w:rsidR="00DB661E" w:rsidRPr="008346F8" w:rsidRDefault="00DB661E" w:rsidP="00DB661E">
      <w:pPr>
        <w:widowControl w:val="0"/>
        <w:spacing w:after="0" w:line="264" w:lineRule="auto"/>
        <w:ind w:firstLine="709"/>
        <w:contextualSpacing/>
        <w:jc w:val="both"/>
        <w:rPr>
          <w:rFonts w:ascii="Times New Roman" w:eastAsia="Times New Roman" w:hAnsi="Times New Roman"/>
          <w:sz w:val="23"/>
          <w:szCs w:val="23"/>
          <w:lang w:eastAsia="ru-RU"/>
        </w:rPr>
      </w:pPr>
      <w:r w:rsidRPr="008346F8">
        <w:rPr>
          <w:rFonts w:ascii="Times New Roman" w:eastAsia="Times New Roman" w:hAnsi="Times New Roman"/>
          <w:sz w:val="23"/>
          <w:szCs w:val="23"/>
          <w:lang w:eastAsia="ru-RU"/>
        </w:rPr>
        <w:t>Цена за единицы услуг указана в техническом задании.</w:t>
      </w:r>
    </w:p>
    <w:p w:rsidR="00DB661E" w:rsidRPr="008346F8" w:rsidRDefault="00DB661E" w:rsidP="00DB661E">
      <w:pPr>
        <w:widowControl w:val="0"/>
        <w:numPr>
          <w:ilvl w:val="1"/>
          <w:numId w:val="1"/>
        </w:numPr>
        <w:spacing w:after="0" w:line="264" w:lineRule="auto"/>
        <w:ind w:left="0" w:firstLine="709"/>
        <w:contextualSpacing/>
        <w:jc w:val="both"/>
        <w:rPr>
          <w:rFonts w:ascii="Times New Roman" w:eastAsia="Times New Roman" w:hAnsi="Times New Roman"/>
          <w:bCs/>
          <w:sz w:val="23"/>
          <w:szCs w:val="23"/>
          <w:lang w:eastAsia="ru-RU"/>
        </w:rPr>
      </w:pPr>
      <w:r w:rsidRPr="008346F8">
        <w:rPr>
          <w:rFonts w:ascii="Times New Roman" w:eastAsia="Times New Roman" w:hAnsi="Times New Roman"/>
          <w:sz w:val="23"/>
          <w:szCs w:val="23"/>
          <w:lang w:eastAsia="ar-SA"/>
        </w:rPr>
        <w:t>Цена Договора включает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 Исполнителем.</w:t>
      </w:r>
    </w:p>
    <w:p w:rsidR="00DB661E" w:rsidRPr="008346F8" w:rsidRDefault="00DB661E" w:rsidP="00DB661E">
      <w:pPr>
        <w:numPr>
          <w:ilvl w:val="1"/>
          <w:numId w:val="1"/>
        </w:numPr>
        <w:spacing w:after="0" w:line="264" w:lineRule="auto"/>
        <w:ind w:left="0" w:firstLine="709"/>
        <w:jc w:val="both"/>
        <w:rPr>
          <w:rFonts w:ascii="Times New Roman" w:eastAsia="Times New Roman" w:hAnsi="Times New Roman"/>
          <w:kern w:val="16"/>
          <w:sz w:val="23"/>
          <w:szCs w:val="23"/>
          <w:lang w:eastAsia="ru-RU"/>
        </w:rPr>
      </w:pPr>
      <w:r w:rsidRPr="008346F8">
        <w:rPr>
          <w:rFonts w:ascii="Times New Roman" w:eastAsia="Times New Roman" w:hAnsi="Times New Roman"/>
          <w:sz w:val="23"/>
          <w:szCs w:val="23"/>
          <w:lang w:eastAsia="ar-SA"/>
        </w:rPr>
        <w:t>Оплата по Договору производится в следующем порядке:</w:t>
      </w:r>
    </w:p>
    <w:p w:rsidR="00DB661E" w:rsidRPr="008346F8" w:rsidRDefault="00DB661E" w:rsidP="00DB661E">
      <w:pPr>
        <w:numPr>
          <w:ilvl w:val="2"/>
          <w:numId w:val="1"/>
        </w:numPr>
        <w:spacing w:after="0" w:line="264" w:lineRule="auto"/>
        <w:ind w:left="0" w:firstLine="709"/>
        <w:jc w:val="both"/>
        <w:rPr>
          <w:rFonts w:ascii="Times New Roman" w:eastAsia="Times New Roman" w:hAnsi="Times New Roman"/>
          <w:kern w:val="16"/>
          <w:sz w:val="23"/>
          <w:szCs w:val="23"/>
          <w:lang w:eastAsia="ru-RU"/>
        </w:rPr>
      </w:pPr>
      <w:r w:rsidRPr="008346F8">
        <w:rPr>
          <w:rFonts w:ascii="Times New Roman" w:eastAsia="Times New Roman" w:hAnsi="Times New Roman"/>
          <w:sz w:val="23"/>
          <w:szCs w:val="23"/>
          <w:lang w:eastAsia="ar-SA"/>
        </w:rPr>
        <w:lastRenderedPageBreak/>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DB661E" w:rsidRPr="008346F8" w:rsidRDefault="00DB661E" w:rsidP="00DB661E">
      <w:pPr>
        <w:numPr>
          <w:ilvl w:val="2"/>
          <w:numId w:val="1"/>
        </w:numPr>
        <w:spacing w:after="0" w:line="264" w:lineRule="auto"/>
        <w:ind w:left="0" w:firstLine="709"/>
        <w:jc w:val="both"/>
        <w:rPr>
          <w:rFonts w:ascii="Times New Roman" w:eastAsia="Times New Roman" w:hAnsi="Times New Roman"/>
          <w:kern w:val="16"/>
          <w:sz w:val="23"/>
          <w:szCs w:val="23"/>
          <w:lang w:eastAsia="ru-RU"/>
        </w:rPr>
      </w:pPr>
      <w:r w:rsidRPr="008346F8">
        <w:rPr>
          <w:rFonts w:ascii="Times New Roman" w:eastAsia="Times New Roman" w:hAnsi="Times New Roman"/>
          <w:sz w:val="23"/>
          <w:szCs w:val="23"/>
          <w:lang w:eastAsia="ar-SA"/>
        </w:rPr>
        <w:t>Оплата производится в рублях Российской Федерации.</w:t>
      </w:r>
    </w:p>
    <w:p w:rsidR="00DB661E" w:rsidRPr="008346F8" w:rsidRDefault="00DB661E" w:rsidP="00DB661E">
      <w:pPr>
        <w:numPr>
          <w:ilvl w:val="2"/>
          <w:numId w:val="1"/>
        </w:numPr>
        <w:spacing w:after="0" w:line="264" w:lineRule="auto"/>
        <w:ind w:left="0" w:firstLine="709"/>
        <w:jc w:val="both"/>
        <w:rPr>
          <w:rFonts w:ascii="Times New Roman" w:eastAsia="Times New Roman" w:hAnsi="Times New Roman"/>
          <w:kern w:val="16"/>
          <w:sz w:val="23"/>
          <w:szCs w:val="23"/>
          <w:lang w:eastAsia="ru-RU"/>
        </w:rPr>
      </w:pPr>
      <w:r w:rsidRPr="008346F8">
        <w:rPr>
          <w:rFonts w:ascii="Times New Roman" w:eastAsia="Times New Roman" w:hAnsi="Times New Roman"/>
          <w:sz w:val="23"/>
          <w:szCs w:val="23"/>
          <w:lang w:eastAsia="ru-RU"/>
        </w:rPr>
        <w:t>Авансовые платежи по Договору не предусмотрены.</w:t>
      </w:r>
    </w:p>
    <w:p w:rsidR="00DB661E" w:rsidRPr="008346F8" w:rsidRDefault="00DB661E" w:rsidP="00DB661E">
      <w:pPr>
        <w:widowControl w:val="0"/>
        <w:numPr>
          <w:ilvl w:val="2"/>
          <w:numId w:val="1"/>
        </w:numPr>
        <w:autoSpaceDE w:val="0"/>
        <w:autoSpaceDN w:val="0"/>
        <w:adjustRightInd w:val="0"/>
        <w:spacing w:after="0" w:line="264" w:lineRule="auto"/>
        <w:ind w:left="0" w:firstLine="709"/>
        <w:contextualSpacing/>
        <w:jc w:val="both"/>
        <w:rPr>
          <w:rFonts w:ascii="Times New Roman" w:eastAsia="Times New Roman" w:hAnsi="Times New Roman"/>
          <w:sz w:val="23"/>
          <w:szCs w:val="23"/>
          <w:lang w:eastAsia="ar-SA"/>
        </w:rPr>
      </w:pPr>
      <w:r w:rsidRPr="008346F8">
        <w:rPr>
          <w:rFonts w:ascii="Times New Roman" w:eastAsia="Times New Roman" w:hAnsi="Times New Roman"/>
          <w:sz w:val="23"/>
          <w:szCs w:val="23"/>
          <w:lang w:eastAsia="ru-RU"/>
        </w:rPr>
        <w:t>Расчет за оказанные услуги производится за фактический объем услуг, выполненных Исполнителем и принятых Заказчиком, в течение 7 (семи) рабочих дней со дня подписания Заказчиком Акта об оказанных услугах (или УПД).</w:t>
      </w:r>
    </w:p>
    <w:p w:rsidR="00DB661E" w:rsidRPr="008346F8" w:rsidRDefault="00DB661E" w:rsidP="00DB661E">
      <w:pPr>
        <w:widowControl w:val="0"/>
        <w:numPr>
          <w:ilvl w:val="1"/>
          <w:numId w:val="1"/>
        </w:numPr>
        <w:autoSpaceDE w:val="0"/>
        <w:autoSpaceDN w:val="0"/>
        <w:adjustRightInd w:val="0"/>
        <w:spacing w:after="0" w:line="264" w:lineRule="auto"/>
        <w:ind w:left="0" w:right="-142" w:firstLine="709"/>
        <w:contextualSpacing/>
        <w:jc w:val="both"/>
        <w:rPr>
          <w:rFonts w:ascii="Times New Roman" w:eastAsia="Times New Roman" w:hAnsi="Times New Roman"/>
          <w:bCs/>
          <w:sz w:val="23"/>
          <w:szCs w:val="23"/>
          <w:lang w:eastAsia="ru-RU"/>
        </w:rPr>
      </w:pPr>
      <w:r w:rsidRPr="008346F8">
        <w:rPr>
          <w:rFonts w:ascii="Times New Roman" w:eastAsia="Times New Roman" w:hAnsi="Times New Roman"/>
          <w:sz w:val="23"/>
          <w:szCs w:val="23"/>
          <w:lang w:eastAsia="ru-RU"/>
        </w:rPr>
        <w:t>При ненадлежащем выполнении Исполнителем обязательств по Договору Заказчик вправе произвести оплату за оказанные услуги за вычетом начисленной Исполнителю в соответствии с разделом 6 Договора неустойки, при этом в адрес Исполнителя направляется письменное требование, в котором указываются: цена Договора в соответствии с пунктом 2.1 Договора, размер неустойки, подлежащей взысканию; основания применения и расчет неустойки; сумма, подлежащая оплате Исполнителю.</w:t>
      </w:r>
    </w:p>
    <w:p w:rsidR="00DB661E" w:rsidRPr="008346F8" w:rsidRDefault="00DB661E" w:rsidP="00DB661E">
      <w:pPr>
        <w:numPr>
          <w:ilvl w:val="1"/>
          <w:numId w:val="1"/>
        </w:numPr>
        <w:spacing w:after="0" w:line="264" w:lineRule="auto"/>
        <w:ind w:left="0" w:firstLine="709"/>
        <w:jc w:val="both"/>
        <w:rPr>
          <w:rFonts w:ascii="Times New Roman" w:eastAsia="Times New Roman" w:hAnsi="Times New Roman"/>
          <w:kern w:val="16"/>
          <w:sz w:val="23"/>
          <w:szCs w:val="23"/>
          <w:lang w:eastAsia="ru-RU"/>
        </w:rPr>
      </w:pPr>
      <w:r w:rsidRPr="008346F8">
        <w:rPr>
          <w:rFonts w:ascii="Times New Roman" w:eastAsia="Times New Roman" w:hAnsi="Times New Roman"/>
          <w:sz w:val="23"/>
          <w:szCs w:val="23"/>
          <w:lang w:eastAsia="ru-RU"/>
        </w:rPr>
        <w:t>В случае уменьшения Заказчику соответствующими муниципальными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 (пункт 5 статьи 78.1 Бюджетного кодекса РФ).</w:t>
      </w:r>
    </w:p>
    <w:p w:rsidR="00DB661E" w:rsidRPr="008346F8" w:rsidRDefault="00DB661E" w:rsidP="00DB661E">
      <w:pPr>
        <w:widowControl w:val="0"/>
        <w:numPr>
          <w:ilvl w:val="0"/>
          <w:numId w:val="1"/>
        </w:numPr>
        <w:spacing w:after="0" w:line="264" w:lineRule="auto"/>
        <w:ind w:left="0" w:firstLine="0"/>
        <w:contextualSpacing/>
        <w:jc w:val="center"/>
        <w:rPr>
          <w:rFonts w:ascii="Times New Roman" w:eastAsia="Times New Roman" w:hAnsi="Times New Roman"/>
          <w:b/>
          <w:sz w:val="23"/>
          <w:szCs w:val="23"/>
          <w:lang w:eastAsia="ru-RU"/>
        </w:rPr>
      </w:pPr>
      <w:r w:rsidRPr="008346F8">
        <w:rPr>
          <w:rFonts w:ascii="Times New Roman" w:eastAsia="Times New Roman" w:hAnsi="Times New Roman"/>
          <w:b/>
          <w:sz w:val="23"/>
          <w:szCs w:val="23"/>
          <w:lang w:eastAsia="ru-RU"/>
        </w:rPr>
        <w:t>Права и обязанности Сторон</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Заказчик имеет право:</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Досрочно принять и оплатить услуги в соответствии с условиями Договора.</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По согласованию с Исполнителем изменить объем услуг в соответствии с пунктом 10.1 Договора.</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Требовать возмещения неустойки и (или) убытков, причиненных по вине Исполнителя.</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Привлекать экспертов, экспертные организации для проверки соответствия качества оказываемых услуг требованиям, установленным Договором.</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Осуществлять иные права, предусмотренные Договором и (или) законодательством Российской Федерации.</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Заказчик обязан:</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Обеспечить приемку оказанных по Договору услуг по объему и качеству.</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Оплатить услуги в порядке, предусмотренном Договором.</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Своевременно предоставить Исполнителю информацию, необходимую для исполнения Договора.</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Выполнять иные обязанности, предусмотренные Договором.</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Исполнитель вправе:</w:t>
      </w:r>
    </w:p>
    <w:p w:rsidR="00DB661E" w:rsidRPr="008346F8" w:rsidRDefault="00DB661E" w:rsidP="00DB661E">
      <w:pPr>
        <w:widowControl w:val="0"/>
        <w:numPr>
          <w:ilvl w:val="2"/>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Требовать приемки и оплаты услуг в объеме, порядке, сроки и на условиях, предусмотренных Договором.</w:t>
      </w:r>
    </w:p>
    <w:p w:rsidR="00DB661E" w:rsidRPr="008346F8" w:rsidRDefault="00DB661E" w:rsidP="00DB661E">
      <w:pPr>
        <w:widowControl w:val="0"/>
        <w:numPr>
          <w:ilvl w:val="2"/>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Исполнитель обязан:</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Оказывать услуги собственными силами без привлечения к исполнению обязательств по Договору других лиц (соисполнителей).</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Оказать услуги в сроки, предусмотренные Договором.</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w:t>
      </w:r>
      <w:r w:rsidRPr="008346F8">
        <w:rPr>
          <w:rFonts w:ascii="Times New Roman" w:eastAsia="Times New Roman" w:hAnsi="Times New Roman"/>
          <w:sz w:val="24"/>
          <w:szCs w:val="24"/>
          <w:lang w:eastAsia="ru-RU"/>
        </w:rPr>
        <w:lastRenderedPageBreak/>
        <w:t>Договору.</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661E" w:rsidRPr="008346F8" w:rsidRDefault="00DB661E" w:rsidP="00DB661E">
      <w:pPr>
        <w:widowControl w:val="0"/>
        <w:numPr>
          <w:ilvl w:val="2"/>
          <w:numId w:val="1"/>
        </w:numPr>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Выполнять иные обязательства, предусмотренные Договором.</w:t>
      </w:r>
    </w:p>
    <w:p w:rsidR="00DB661E" w:rsidRDefault="00DB661E" w:rsidP="00DB661E">
      <w:pPr>
        <w:numPr>
          <w:ilvl w:val="0"/>
          <w:numId w:val="1"/>
        </w:numPr>
        <w:spacing w:after="0" w:line="264" w:lineRule="auto"/>
        <w:ind w:left="0" w:firstLine="0"/>
        <w:contextualSpacing/>
        <w:jc w:val="center"/>
        <w:rPr>
          <w:rFonts w:ascii="Times New Roman" w:eastAsia="Times New Roman" w:hAnsi="Times New Roman"/>
          <w:b/>
          <w:sz w:val="23"/>
          <w:szCs w:val="23"/>
          <w:lang w:eastAsia="ru-RU"/>
        </w:rPr>
      </w:pPr>
      <w:r w:rsidRPr="008346F8">
        <w:rPr>
          <w:rFonts w:ascii="Times New Roman" w:eastAsia="Times New Roman" w:hAnsi="Times New Roman"/>
          <w:b/>
          <w:sz w:val="23"/>
          <w:szCs w:val="23"/>
          <w:lang w:eastAsia="ru-RU"/>
        </w:rPr>
        <w:t>Сроки оказания услуг</w:t>
      </w:r>
    </w:p>
    <w:p w:rsidR="00AD6DC5" w:rsidRPr="00035372" w:rsidRDefault="00DB661E" w:rsidP="00FA2BAA">
      <w:pPr>
        <w:numPr>
          <w:ilvl w:val="1"/>
          <w:numId w:val="1"/>
        </w:numPr>
        <w:autoSpaceDE w:val="0"/>
        <w:autoSpaceDN w:val="0"/>
        <w:adjustRightInd w:val="0"/>
        <w:spacing w:after="0" w:line="240" w:lineRule="auto"/>
        <w:ind w:firstLine="349"/>
        <w:jc w:val="both"/>
        <w:rPr>
          <w:rFonts w:ascii="Times New Roman" w:hAnsi="Times New Roman"/>
          <w:sz w:val="24"/>
          <w:szCs w:val="24"/>
        </w:rPr>
      </w:pPr>
      <w:r w:rsidRPr="00035372">
        <w:rPr>
          <w:rFonts w:ascii="Times New Roman" w:eastAsia="Times New Roman" w:hAnsi="Times New Roman"/>
          <w:color w:val="000000"/>
          <w:kern w:val="16"/>
          <w:sz w:val="24"/>
          <w:szCs w:val="24"/>
          <w:lang w:eastAsia="ru-RU"/>
        </w:rPr>
        <w:t>Срок</w:t>
      </w:r>
      <w:r w:rsidR="00AD6DC5" w:rsidRPr="00035372">
        <w:rPr>
          <w:rFonts w:ascii="Times New Roman" w:eastAsia="Times New Roman" w:hAnsi="Times New Roman"/>
          <w:sz w:val="24"/>
          <w:szCs w:val="24"/>
          <w:lang w:eastAsia="ru-RU"/>
        </w:rPr>
        <w:t xml:space="preserve"> оказания услуг: </w:t>
      </w:r>
      <w:r w:rsidR="00AD6DC5" w:rsidRPr="00035372">
        <w:rPr>
          <w:rFonts w:ascii="Times New Roman" w:hAnsi="Times New Roman"/>
          <w:sz w:val="24"/>
          <w:szCs w:val="24"/>
        </w:rPr>
        <w:t>с 01.01.202</w:t>
      </w:r>
      <w:r w:rsidR="000A7C63">
        <w:rPr>
          <w:rFonts w:ascii="Times New Roman" w:hAnsi="Times New Roman"/>
          <w:sz w:val="24"/>
          <w:szCs w:val="24"/>
        </w:rPr>
        <w:t>6</w:t>
      </w:r>
      <w:r w:rsidR="00AD6DC5" w:rsidRPr="00035372">
        <w:rPr>
          <w:rFonts w:ascii="Times New Roman" w:hAnsi="Times New Roman"/>
          <w:sz w:val="24"/>
          <w:szCs w:val="24"/>
        </w:rPr>
        <w:t xml:space="preserve"> года по 31.12.202</w:t>
      </w:r>
      <w:r w:rsidR="000A7C63">
        <w:rPr>
          <w:rFonts w:ascii="Times New Roman" w:hAnsi="Times New Roman"/>
          <w:sz w:val="24"/>
          <w:szCs w:val="24"/>
        </w:rPr>
        <w:t>6</w:t>
      </w:r>
      <w:r w:rsidR="00AD6DC5" w:rsidRPr="00035372">
        <w:rPr>
          <w:rFonts w:ascii="Times New Roman" w:hAnsi="Times New Roman"/>
          <w:sz w:val="24"/>
          <w:szCs w:val="24"/>
        </w:rPr>
        <w:t xml:space="preserve"> года.</w:t>
      </w:r>
    </w:p>
    <w:p w:rsidR="00AD6DC5" w:rsidRPr="00035372" w:rsidRDefault="00AD6DC5" w:rsidP="00AD6DC5">
      <w:pPr>
        <w:pStyle w:val="a3"/>
        <w:ind w:left="360"/>
        <w:jc w:val="both"/>
        <w:rPr>
          <w:rFonts w:ascii="Times New Roman" w:eastAsia="Times New Roman" w:hAnsi="Times New Roman"/>
          <w:sz w:val="24"/>
          <w:szCs w:val="24"/>
        </w:rPr>
      </w:pPr>
      <w:r w:rsidRPr="00035372">
        <w:rPr>
          <w:rFonts w:ascii="Times New Roman" w:eastAsia="Times New Roman" w:hAnsi="Times New Roman"/>
          <w:sz w:val="24"/>
          <w:szCs w:val="24"/>
        </w:rPr>
        <w:t>Время оказания услуг: Плановое технические обслуживание осуществляется по заранее составленному и согласованному с Заказчиком графику.</w:t>
      </w:r>
    </w:p>
    <w:p w:rsidR="00DB661E" w:rsidRPr="00035372" w:rsidRDefault="00DB661E" w:rsidP="00DB661E">
      <w:pPr>
        <w:numPr>
          <w:ilvl w:val="0"/>
          <w:numId w:val="1"/>
        </w:numPr>
        <w:shd w:val="clear" w:color="auto" w:fill="FFFFFF"/>
        <w:tabs>
          <w:tab w:val="left" w:pos="0"/>
        </w:tabs>
        <w:spacing w:after="0" w:line="264" w:lineRule="auto"/>
        <w:ind w:left="0" w:firstLine="0"/>
        <w:contextualSpacing/>
        <w:jc w:val="center"/>
        <w:rPr>
          <w:rFonts w:ascii="Times New Roman" w:eastAsia="Times New Roman" w:hAnsi="Times New Roman"/>
          <w:b/>
          <w:sz w:val="24"/>
          <w:szCs w:val="24"/>
          <w:lang w:eastAsia="ru-RU"/>
        </w:rPr>
      </w:pPr>
      <w:r w:rsidRPr="00035372">
        <w:rPr>
          <w:rFonts w:ascii="Times New Roman" w:eastAsia="Times New Roman" w:hAnsi="Times New Roman"/>
          <w:b/>
          <w:sz w:val="24"/>
          <w:szCs w:val="24"/>
          <w:lang w:eastAsia="ru-RU"/>
        </w:rPr>
        <w:t>Порядок сдачи и приемки услуг</w:t>
      </w:r>
    </w:p>
    <w:p w:rsidR="00DB661E" w:rsidRPr="008346F8" w:rsidRDefault="00DB661E" w:rsidP="00DB661E">
      <w:pPr>
        <w:numPr>
          <w:ilvl w:val="1"/>
          <w:numId w:val="1"/>
        </w:numPr>
        <w:shd w:val="clear" w:color="auto" w:fill="FFFFFF"/>
        <w:tabs>
          <w:tab w:val="left" w:pos="1498"/>
        </w:tabs>
        <w:spacing w:after="0" w:line="264" w:lineRule="auto"/>
        <w:ind w:left="0"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xml:space="preserve">Приемка услуг на соответствие их объема и качества требованиям, установленным Договором, осуществляется уполномоченным представителем Заказчика по </w:t>
      </w:r>
      <w:r w:rsidRPr="008346F8">
        <w:rPr>
          <w:rFonts w:ascii="Times New Roman" w:eastAsia="Times New Roman" w:hAnsi="Times New Roman"/>
          <w:sz w:val="24"/>
          <w:szCs w:val="24"/>
          <w:lang w:eastAsia="ar-SA"/>
        </w:rPr>
        <w:t>Договор</w:t>
      </w:r>
      <w:r w:rsidRPr="008346F8">
        <w:rPr>
          <w:rFonts w:ascii="Times New Roman" w:eastAsia="Times New Roman" w:hAnsi="Times New Roman"/>
          <w:sz w:val="24"/>
          <w:szCs w:val="24"/>
          <w:lang w:eastAsia="ru-RU"/>
        </w:rPr>
        <w:t xml:space="preserve">у в течение 2 рабочих дней с даты получения от Исполнителя документов, предусмотренных пунктом 5.2 </w:t>
      </w:r>
      <w:r w:rsidRPr="008346F8">
        <w:rPr>
          <w:rFonts w:ascii="Times New Roman" w:eastAsia="Times New Roman" w:hAnsi="Times New Roman"/>
          <w:sz w:val="24"/>
          <w:szCs w:val="24"/>
          <w:lang w:eastAsia="ar-SA"/>
        </w:rPr>
        <w:t>Договор</w:t>
      </w:r>
      <w:r w:rsidRPr="008346F8">
        <w:rPr>
          <w:rFonts w:ascii="Times New Roman" w:eastAsia="Times New Roman" w:hAnsi="Times New Roman"/>
          <w:sz w:val="24"/>
          <w:szCs w:val="24"/>
          <w:lang w:eastAsia="ru-RU"/>
        </w:rPr>
        <w:t>а.</w:t>
      </w:r>
    </w:p>
    <w:p w:rsidR="00DB661E" w:rsidRPr="008346F8" w:rsidRDefault="00DB661E" w:rsidP="00DB661E">
      <w:pPr>
        <w:widowControl w:val="0"/>
        <w:numPr>
          <w:ilvl w:val="1"/>
          <w:numId w:val="1"/>
        </w:numPr>
        <w:shd w:val="clear" w:color="auto" w:fill="FFFFFF"/>
        <w:tabs>
          <w:tab w:val="left" w:pos="540"/>
        </w:tabs>
        <w:spacing w:after="0" w:line="264" w:lineRule="auto"/>
        <w:ind w:left="0" w:firstLine="709"/>
        <w:contextualSpacing/>
        <w:jc w:val="both"/>
        <w:rPr>
          <w:rFonts w:ascii="Times New Roman" w:eastAsia="Times New Roman" w:hAnsi="Times New Roman"/>
          <w:bCs/>
          <w:sz w:val="24"/>
          <w:szCs w:val="24"/>
          <w:lang w:eastAsia="ru-RU"/>
        </w:rPr>
      </w:pPr>
      <w:r w:rsidRPr="008346F8">
        <w:rPr>
          <w:rFonts w:ascii="Times New Roman" w:eastAsia="Times New Roman" w:hAnsi="Times New Roman"/>
          <w:bCs/>
          <w:sz w:val="24"/>
          <w:szCs w:val="24"/>
          <w:lang w:eastAsia="ru-RU"/>
        </w:rPr>
        <w:t xml:space="preserve">Исполнитель в течение 2-х рабочих дней с момента оказания услуг представляет Заказчику отчет о выполнении условий </w:t>
      </w:r>
      <w:r w:rsidRPr="008346F8">
        <w:rPr>
          <w:rFonts w:ascii="Times New Roman" w:eastAsia="Times New Roman" w:hAnsi="Times New Roman"/>
          <w:sz w:val="24"/>
          <w:szCs w:val="24"/>
          <w:lang w:eastAsia="ar-SA"/>
        </w:rPr>
        <w:t>Договор</w:t>
      </w:r>
      <w:r w:rsidRPr="008346F8">
        <w:rPr>
          <w:rFonts w:ascii="Times New Roman" w:eastAsia="Times New Roman" w:hAnsi="Times New Roman"/>
          <w:bCs/>
          <w:sz w:val="24"/>
          <w:szCs w:val="24"/>
          <w:lang w:eastAsia="ru-RU"/>
        </w:rPr>
        <w:t>а, включающий:</w:t>
      </w:r>
    </w:p>
    <w:p w:rsidR="00DB661E" w:rsidRPr="008346F8" w:rsidRDefault="00DB661E" w:rsidP="00DB661E">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акт оказанных услуг, счет-фактуру и (или) счет на оплату (указанные документы могут быть заменены одним документом: универсальный передаточный документ);</w:t>
      </w:r>
    </w:p>
    <w:p w:rsidR="00DB661E" w:rsidRPr="008346F8" w:rsidRDefault="00DB661E" w:rsidP="00DB661E">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исполнительную и проектную документацию, если она составлялась (паспорта и сертификаты на установленное оборудование и материалы, схемы, акты скрытых работ и т.д.).</w:t>
      </w:r>
    </w:p>
    <w:p w:rsidR="00DB661E" w:rsidRPr="008346F8" w:rsidRDefault="00DB661E" w:rsidP="00DB661E">
      <w:pPr>
        <w:widowControl w:val="0"/>
        <w:numPr>
          <w:ilvl w:val="1"/>
          <w:numId w:val="1"/>
        </w:numPr>
        <w:shd w:val="clear" w:color="auto" w:fill="FFFFFF"/>
        <w:tabs>
          <w:tab w:val="left" w:pos="540"/>
        </w:tabs>
        <w:spacing w:after="0" w:line="264" w:lineRule="auto"/>
        <w:ind w:left="0" w:firstLine="709"/>
        <w:contextualSpacing/>
        <w:jc w:val="both"/>
        <w:rPr>
          <w:rFonts w:ascii="Times New Roman" w:eastAsia="Times New Roman" w:hAnsi="Times New Roman"/>
          <w:bCs/>
          <w:i/>
          <w:sz w:val="24"/>
          <w:szCs w:val="24"/>
          <w:lang w:eastAsia="ru-RU"/>
        </w:rPr>
      </w:pPr>
      <w:r w:rsidRPr="008346F8">
        <w:rPr>
          <w:rFonts w:ascii="Times New Roman" w:eastAsia="Times New Roman" w:hAnsi="Times New Roman"/>
          <w:sz w:val="24"/>
          <w:szCs w:val="24"/>
          <w:lang w:eastAsia="ru-RU"/>
        </w:rPr>
        <w:t>Результатом приемки оказанных услуг является подписание Заказчиком акта оказанных услуг (или УПД), представленного Исполнителем в адрес Заказчика</w:t>
      </w:r>
      <w:r w:rsidRPr="008346F8">
        <w:rPr>
          <w:rFonts w:ascii="Times New Roman" w:eastAsia="Times New Roman" w:hAnsi="Times New Roman"/>
          <w:bCs/>
          <w:sz w:val="24"/>
          <w:szCs w:val="24"/>
          <w:lang w:eastAsia="ru-RU"/>
        </w:rPr>
        <w:t>.</w:t>
      </w:r>
    </w:p>
    <w:p w:rsidR="00DB661E" w:rsidRPr="008346F8" w:rsidRDefault="00DB661E" w:rsidP="00DB661E">
      <w:pPr>
        <w:widowControl w:val="0"/>
        <w:numPr>
          <w:ilvl w:val="1"/>
          <w:numId w:val="1"/>
        </w:numPr>
        <w:shd w:val="clear" w:color="auto" w:fill="FFFFFF"/>
        <w:tabs>
          <w:tab w:val="left" w:pos="540"/>
        </w:tabs>
        <w:spacing w:after="0" w:line="264" w:lineRule="auto"/>
        <w:ind w:left="0" w:firstLine="709"/>
        <w:contextualSpacing/>
        <w:jc w:val="both"/>
        <w:rPr>
          <w:rFonts w:ascii="Times New Roman" w:eastAsia="Times New Roman" w:hAnsi="Times New Roman"/>
          <w:bCs/>
          <w:i/>
          <w:sz w:val="24"/>
          <w:szCs w:val="24"/>
          <w:lang w:eastAsia="ru-RU"/>
        </w:rPr>
      </w:pPr>
      <w:r w:rsidRPr="008346F8">
        <w:rPr>
          <w:rFonts w:ascii="Times New Roman" w:eastAsia="Times New Roman" w:hAnsi="Times New Roman"/>
          <w:bCs/>
          <w:sz w:val="24"/>
          <w:szCs w:val="24"/>
          <w:lang w:eastAsia="ru-RU"/>
        </w:rPr>
        <w:t>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DB661E" w:rsidRPr="008346F8" w:rsidRDefault="00DB661E" w:rsidP="00DB661E">
      <w:pPr>
        <w:widowControl w:val="0"/>
        <w:numPr>
          <w:ilvl w:val="1"/>
          <w:numId w:val="1"/>
        </w:numPr>
        <w:shd w:val="clear" w:color="auto" w:fill="FFFFFF"/>
        <w:tabs>
          <w:tab w:val="left" w:pos="540"/>
        </w:tabs>
        <w:spacing w:after="0" w:line="264" w:lineRule="auto"/>
        <w:ind w:left="0" w:firstLine="709"/>
        <w:contextualSpacing/>
        <w:jc w:val="both"/>
        <w:rPr>
          <w:rFonts w:ascii="Times New Roman" w:eastAsia="Times New Roman" w:hAnsi="Times New Roman"/>
          <w:bCs/>
          <w:i/>
          <w:sz w:val="24"/>
          <w:szCs w:val="24"/>
          <w:lang w:eastAsia="ru-RU"/>
        </w:rPr>
      </w:pPr>
      <w:r w:rsidRPr="008346F8">
        <w:rPr>
          <w:rFonts w:ascii="Times New Roman" w:eastAsia="Times New Roman" w:hAnsi="Times New Roman"/>
          <w:kern w:val="16"/>
          <w:sz w:val="24"/>
          <w:szCs w:val="24"/>
          <w:lang w:eastAsia="ru-RU"/>
        </w:rPr>
        <w:t>В случае обнаружения недостатков в объеме и качестве оказанных услуг Заказчик направляет Исполнителю уведомление в порядке, предусмотренном пунктом 5.6 Договора.</w:t>
      </w:r>
    </w:p>
    <w:p w:rsidR="00DB661E" w:rsidRPr="008346F8" w:rsidRDefault="00DB661E" w:rsidP="00DB661E">
      <w:pPr>
        <w:numPr>
          <w:ilvl w:val="1"/>
          <w:numId w:val="1"/>
        </w:numPr>
        <w:shd w:val="clear" w:color="auto" w:fill="FFFFFF"/>
        <w:tabs>
          <w:tab w:val="left" w:pos="1498"/>
        </w:tabs>
        <w:spacing w:after="0" w:line="264" w:lineRule="auto"/>
        <w:ind w:left="0" w:firstLine="709"/>
        <w:contextualSpacing/>
        <w:jc w:val="both"/>
        <w:rPr>
          <w:rFonts w:ascii="Times New Roman" w:eastAsia="Times New Roman" w:hAnsi="Times New Roman"/>
          <w:color w:val="000000"/>
          <w:sz w:val="24"/>
          <w:szCs w:val="24"/>
          <w:lang w:eastAsia="ru-RU"/>
        </w:rPr>
      </w:pPr>
      <w:r w:rsidRPr="008346F8">
        <w:rPr>
          <w:rFonts w:ascii="Times New Roman" w:eastAsia="Times New Roman" w:hAnsi="Times New Roman"/>
          <w:kern w:val="16"/>
          <w:sz w:val="24"/>
          <w:szCs w:val="24"/>
          <w:lang w:eastAsia="ru-RU"/>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DB661E" w:rsidRPr="008346F8" w:rsidRDefault="00DB661E" w:rsidP="00DB661E">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8346F8">
        <w:rPr>
          <w:rFonts w:ascii="Times New Roman" w:eastAsia="Times New Roman" w:hAnsi="Times New Roman"/>
          <w:kern w:val="16"/>
          <w:sz w:val="24"/>
          <w:szCs w:val="24"/>
          <w:lang w:eastAsia="ru-RU"/>
        </w:rPr>
        <w:t>Обо всех нарушениях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w:t>
      </w:r>
      <w:r w:rsidR="00681C1D">
        <w:rPr>
          <w:rFonts w:ascii="Times New Roman" w:eastAsia="Times New Roman" w:hAnsi="Times New Roman"/>
          <w:kern w:val="16"/>
          <w:sz w:val="24"/>
          <w:szCs w:val="24"/>
          <w:lang w:eastAsia="ru-RU"/>
        </w:rPr>
        <w:t>равляется Исполнителю</w:t>
      </w:r>
      <w:r w:rsidRPr="008346F8">
        <w:rPr>
          <w:rFonts w:ascii="Times New Roman" w:eastAsia="Times New Roman" w:hAnsi="Times New Roman"/>
          <w:kern w:val="16"/>
          <w:sz w:val="24"/>
          <w:szCs w:val="24"/>
          <w:lang w:eastAsia="ru-RU"/>
        </w:rPr>
        <w:t xml:space="preserve"> эле</w:t>
      </w:r>
      <w:r w:rsidR="00681C1D">
        <w:rPr>
          <w:rFonts w:ascii="Times New Roman" w:eastAsia="Times New Roman" w:hAnsi="Times New Roman"/>
          <w:kern w:val="16"/>
          <w:sz w:val="24"/>
          <w:szCs w:val="24"/>
          <w:lang w:eastAsia="ru-RU"/>
        </w:rPr>
        <w:t>ктронной почте</w:t>
      </w:r>
      <w:r w:rsidRPr="008346F8">
        <w:rPr>
          <w:rFonts w:ascii="Times New Roman" w:eastAsia="Times New Roman" w:hAnsi="Times New Roman"/>
          <w:kern w:val="16"/>
          <w:sz w:val="24"/>
          <w:szCs w:val="24"/>
          <w:lang w:eastAsia="ru-RU"/>
        </w:rPr>
        <w:t xml:space="preserve">. </w:t>
      </w:r>
      <w:r w:rsidRPr="008346F8">
        <w:rPr>
          <w:rFonts w:ascii="Times New Roman" w:eastAsia="Times New Roman" w:hAnsi="Times New Roman"/>
          <w:sz w:val="24"/>
          <w:szCs w:val="24"/>
          <w:lang w:eastAsia="ru-RU"/>
        </w:rPr>
        <w:t xml:space="preserve">Адресом электронной почты для получения уведомления </w:t>
      </w:r>
      <w:proofErr w:type="gramStart"/>
      <w:r w:rsidRPr="008346F8">
        <w:rPr>
          <w:rFonts w:ascii="Times New Roman" w:eastAsia="Times New Roman" w:hAnsi="Times New Roman"/>
          <w:sz w:val="24"/>
          <w:szCs w:val="24"/>
          <w:lang w:eastAsia="ru-RU"/>
        </w:rPr>
        <w:t>является:_</w:t>
      </w:r>
      <w:proofErr w:type="gramEnd"/>
      <w:r w:rsidRPr="008346F8">
        <w:rPr>
          <w:rFonts w:ascii="Times New Roman" w:eastAsia="Times New Roman" w:hAnsi="Times New Roman"/>
          <w:sz w:val="24"/>
          <w:szCs w:val="24"/>
          <w:lang w:eastAsia="ru-RU"/>
        </w:rPr>
        <w:t xml:space="preserve">__________. </w:t>
      </w:r>
    </w:p>
    <w:p w:rsidR="00DB661E" w:rsidRPr="008346F8" w:rsidRDefault="00DB661E" w:rsidP="00DB661E">
      <w:pPr>
        <w:widowControl w:val="0"/>
        <w:numPr>
          <w:ilvl w:val="0"/>
          <w:numId w:val="1"/>
        </w:numPr>
        <w:spacing w:after="0" w:line="264" w:lineRule="auto"/>
        <w:ind w:left="0" w:firstLine="0"/>
        <w:contextualSpacing/>
        <w:jc w:val="center"/>
        <w:rPr>
          <w:rFonts w:ascii="Times New Roman" w:eastAsia="Times New Roman" w:hAnsi="Times New Roman"/>
          <w:b/>
          <w:sz w:val="24"/>
          <w:szCs w:val="24"/>
          <w:lang w:eastAsia="ru-RU"/>
        </w:rPr>
      </w:pPr>
      <w:r w:rsidRPr="008346F8">
        <w:rPr>
          <w:rFonts w:ascii="Times New Roman" w:eastAsia="Times New Roman" w:hAnsi="Times New Roman"/>
          <w:b/>
          <w:sz w:val="24"/>
          <w:szCs w:val="24"/>
          <w:lang w:eastAsia="ru-RU"/>
        </w:rPr>
        <w:t>Ответственность сторон</w:t>
      </w:r>
    </w:p>
    <w:p w:rsidR="00DB661E" w:rsidRPr="004F34C8" w:rsidRDefault="00DB661E" w:rsidP="00C92FAA">
      <w:pPr>
        <w:numPr>
          <w:ilvl w:val="1"/>
          <w:numId w:val="1"/>
        </w:numPr>
        <w:spacing w:after="0" w:line="264" w:lineRule="auto"/>
        <w:ind w:left="0" w:firstLine="709"/>
        <w:jc w:val="both"/>
        <w:rPr>
          <w:rFonts w:ascii="Times New Roman" w:eastAsia="Times New Roman" w:hAnsi="Times New Roman"/>
          <w:sz w:val="24"/>
          <w:szCs w:val="24"/>
          <w:lang w:eastAsia="ru-RU"/>
        </w:rPr>
      </w:pPr>
      <w:r w:rsidRPr="004F34C8">
        <w:rPr>
          <w:rFonts w:ascii="Times New Roman" w:eastAsia="Times New Roman" w:hAnsi="Times New Roman"/>
          <w:sz w:val="24"/>
          <w:szCs w:val="24"/>
          <w:lang w:eastAsia="ru-RU"/>
        </w:rPr>
        <w:t xml:space="preserve">За просрочку исполнения обязательства Заказчиком по условиям договора может быть начислена неустойка (штраф, пени) за каждый день просрочки исполнения </w:t>
      </w:r>
      <w:r w:rsidRPr="004F34C8">
        <w:rPr>
          <w:rFonts w:ascii="Times New Roman" w:eastAsia="Times New Roman" w:hAnsi="Times New Roman"/>
          <w:sz w:val="24"/>
          <w:szCs w:val="24"/>
          <w:lang w:eastAsia="ru-RU"/>
        </w:rPr>
        <w:lastRenderedPageBreak/>
        <w:t xml:space="preserve">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w:t>
      </w:r>
    </w:p>
    <w:p w:rsidR="00DB661E" w:rsidRDefault="00DB661E" w:rsidP="00DB661E">
      <w:pPr>
        <w:numPr>
          <w:ilvl w:val="1"/>
          <w:numId w:val="1"/>
        </w:numPr>
        <w:spacing w:after="0" w:line="264" w:lineRule="auto"/>
        <w:ind w:left="0" w:firstLine="709"/>
        <w:jc w:val="both"/>
        <w:rPr>
          <w:rFonts w:ascii="Times New Roman" w:eastAsia="Times New Roman" w:hAnsi="Times New Roman"/>
          <w:sz w:val="24"/>
          <w:szCs w:val="24"/>
          <w:lang w:eastAsia="ru-RU"/>
        </w:rPr>
      </w:pPr>
      <w:r w:rsidRPr="00531CE1">
        <w:rPr>
          <w:rFonts w:ascii="Times New Roman" w:eastAsia="Times New Roman" w:hAnsi="Times New Roman"/>
          <w:sz w:val="24"/>
          <w:szCs w:val="24"/>
          <w:lang w:eastAsia="ru-RU"/>
        </w:rPr>
        <w:t xml:space="preserve">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w:t>
      </w:r>
      <w:r w:rsidR="004F34C8">
        <w:rPr>
          <w:rFonts w:ascii="Times New Roman" w:eastAsia="Times New Roman" w:hAnsi="Times New Roman"/>
          <w:sz w:val="24"/>
          <w:szCs w:val="24"/>
          <w:lang w:eastAsia="ru-RU"/>
        </w:rPr>
        <w:t>Исполнителя</w:t>
      </w:r>
      <w:r w:rsidRPr="00531CE1">
        <w:rPr>
          <w:rFonts w:ascii="Times New Roman" w:eastAsia="Times New Roman" w:hAnsi="Times New Roman"/>
          <w:sz w:val="24"/>
          <w:szCs w:val="24"/>
          <w:lang w:eastAsia="ru-RU"/>
        </w:rPr>
        <w:t>.</w:t>
      </w:r>
    </w:p>
    <w:p w:rsidR="00DB661E" w:rsidRPr="00531CE1" w:rsidRDefault="00DB661E" w:rsidP="00DB661E">
      <w:pPr>
        <w:numPr>
          <w:ilvl w:val="1"/>
          <w:numId w:val="1"/>
        </w:numPr>
        <w:spacing w:after="0" w:line="264" w:lineRule="auto"/>
        <w:ind w:left="0" w:firstLine="709"/>
        <w:jc w:val="both"/>
        <w:rPr>
          <w:rFonts w:ascii="Times New Roman" w:eastAsia="Times New Roman" w:hAnsi="Times New Roman"/>
          <w:sz w:val="24"/>
          <w:szCs w:val="24"/>
          <w:lang w:eastAsia="ru-RU"/>
        </w:rPr>
      </w:pPr>
      <w:r w:rsidRPr="00531CE1">
        <w:rPr>
          <w:rFonts w:ascii="Times New Roman" w:eastAsia="Times New Roman" w:hAnsi="Times New Roman"/>
          <w:sz w:val="24"/>
          <w:szCs w:val="24"/>
          <w:lang w:eastAsia="ru-RU"/>
        </w:rPr>
        <w:t xml:space="preserve">Если </w:t>
      </w:r>
      <w:r w:rsidR="004F34C8">
        <w:rPr>
          <w:rFonts w:ascii="Times New Roman" w:eastAsia="Times New Roman" w:hAnsi="Times New Roman"/>
          <w:sz w:val="24"/>
          <w:szCs w:val="24"/>
          <w:lang w:eastAsia="ru-RU"/>
        </w:rPr>
        <w:t>Исполнителем</w:t>
      </w:r>
      <w:r w:rsidRPr="00531CE1">
        <w:rPr>
          <w:rFonts w:ascii="Times New Roman" w:eastAsia="Times New Roman" w:hAnsi="Times New Roman"/>
          <w:sz w:val="24"/>
          <w:szCs w:val="24"/>
          <w:lang w:eastAsia="ru-RU"/>
        </w:rPr>
        <w:t xml:space="preserve">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DB661E" w:rsidRPr="008346F8" w:rsidRDefault="004F34C8" w:rsidP="00DB661E">
      <w:pPr>
        <w:numPr>
          <w:ilvl w:val="1"/>
          <w:numId w:val="1"/>
        </w:numPr>
        <w:spacing w:after="0" w:line="264"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w:t>
      </w:r>
      <w:r w:rsidR="00DB661E" w:rsidRPr="00531CE1">
        <w:rPr>
          <w:rFonts w:ascii="Times New Roman" w:eastAsia="Times New Roman" w:hAnsi="Times New Roman"/>
          <w:sz w:val="24"/>
          <w:szCs w:val="24"/>
          <w:lang w:eastAsia="ru-RU"/>
        </w:rPr>
        <w:t xml:space="preserve">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DB661E" w:rsidRPr="008346F8" w:rsidRDefault="00DB661E" w:rsidP="00DB661E">
      <w:pPr>
        <w:widowControl w:val="0"/>
        <w:numPr>
          <w:ilvl w:val="0"/>
          <w:numId w:val="1"/>
        </w:numPr>
        <w:spacing w:after="0" w:line="264" w:lineRule="auto"/>
        <w:ind w:left="0" w:firstLine="0"/>
        <w:jc w:val="center"/>
        <w:rPr>
          <w:rFonts w:ascii="Times New Roman" w:eastAsia="Times New Roman" w:hAnsi="Times New Roman"/>
          <w:b/>
          <w:kern w:val="16"/>
          <w:sz w:val="24"/>
          <w:szCs w:val="24"/>
          <w:lang w:eastAsia="ru-RU"/>
        </w:rPr>
      </w:pPr>
      <w:r w:rsidRPr="008346F8">
        <w:rPr>
          <w:rFonts w:ascii="Times New Roman" w:eastAsia="Times New Roman" w:hAnsi="Times New Roman"/>
          <w:b/>
          <w:kern w:val="16"/>
          <w:sz w:val="24"/>
          <w:szCs w:val="24"/>
          <w:lang w:eastAsia="ru-RU"/>
        </w:rPr>
        <w:t>Форс-мажорные обстоятельства</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Стороны освобождаются от ответственности за частичное или неполное неисполнение обязательств по Договору, если оно явилось следствием обстоятельств непреодолимой силы (форс-мажор), в том числе пожара, наводнения, землетрясения, войны, военных действий и</w:t>
      </w:r>
      <w:r w:rsidR="004F34C8">
        <w:rPr>
          <w:rFonts w:ascii="Times New Roman" w:eastAsia="Times New Roman" w:hAnsi="Times New Roman"/>
          <w:sz w:val="24"/>
          <w:szCs w:val="24"/>
          <w:lang w:eastAsia="ar-SA"/>
        </w:rPr>
        <w:t>,</w:t>
      </w:r>
      <w:r w:rsidRPr="008346F8">
        <w:rPr>
          <w:rFonts w:ascii="Times New Roman" w:eastAsia="Times New Roman" w:hAnsi="Times New Roman"/>
          <w:sz w:val="24"/>
          <w:szCs w:val="24"/>
          <w:lang w:eastAsia="ar-SA"/>
        </w:rPr>
        <w:t xml:space="preserve"> если эти обстоятельства непосредственно повлияли на исполнение настоящего договора.</w:t>
      </w:r>
    </w:p>
    <w:p w:rsidR="00DB661E" w:rsidRPr="008346F8" w:rsidRDefault="00DB661E" w:rsidP="00DB661E">
      <w:pPr>
        <w:widowControl w:val="0"/>
        <w:spacing w:after="0" w:line="264" w:lineRule="auto"/>
        <w:ind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Если обстоятельства непреодолимой силы действуют на протяжении 3 (трех) последовательных месяцев и не обнаруживают признаков прекращения, Договор может быть расторгнут Заказчиком или Исполнителем путем направления уведомления другой Стороне.</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Обязанность доказать наличие обстоятельств непреодолимой силы лежит на Стороне, не выполнившей свои обязательства по Договору.</w:t>
      </w:r>
    </w:p>
    <w:p w:rsidR="00DB661E" w:rsidRPr="008346F8" w:rsidRDefault="00DB661E" w:rsidP="00DB661E">
      <w:pPr>
        <w:widowControl w:val="0"/>
        <w:numPr>
          <w:ilvl w:val="0"/>
          <w:numId w:val="1"/>
        </w:numPr>
        <w:spacing w:after="0" w:line="264" w:lineRule="auto"/>
        <w:ind w:left="0" w:firstLine="0"/>
        <w:jc w:val="center"/>
        <w:rPr>
          <w:rFonts w:ascii="Times New Roman" w:eastAsia="Times New Roman" w:hAnsi="Times New Roman"/>
          <w:b/>
          <w:kern w:val="16"/>
          <w:sz w:val="24"/>
          <w:szCs w:val="24"/>
          <w:lang w:eastAsia="ru-RU"/>
        </w:rPr>
      </w:pPr>
      <w:r w:rsidRPr="008346F8">
        <w:rPr>
          <w:rFonts w:ascii="Times New Roman" w:eastAsia="Times New Roman" w:hAnsi="Times New Roman"/>
          <w:b/>
          <w:kern w:val="16"/>
          <w:sz w:val="24"/>
          <w:szCs w:val="24"/>
          <w:lang w:eastAsia="ru-RU"/>
        </w:rPr>
        <w:t>Порядок разрешения споров</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Все споры или разногласия, возникшие между Сторонами по Договору и в связи с ним, разрешаются путем переговоров между Сторонами.</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По Договору предусмотрен претензионный порядок рассмотрения споров. Срок рассмотрения претензий составляет 10 дней со дня получения претензий.</w:t>
      </w:r>
    </w:p>
    <w:p w:rsidR="00DB661E" w:rsidRPr="00777F5E"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В случае невозможности разрешения споров и разногласий путем переговоров, они подлежат рассмотрению в Арбитражном суде Ханты-Мансийского автономного округа-Югры.</w:t>
      </w:r>
    </w:p>
    <w:p w:rsidR="00DB661E" w:rsidRPr="007F7250" w:rsidRDefault="00DB661E" w:rsidP="00DB661E">
      <w:pPr>
        <w:widowControl w:val="0"/>
        <w:numPr>
          <w:ilvl w:val="0"/>
          <w:numId w:val="1"/>
        </w:numPr>
        <w:spacing w:after="0" w:line="264" w:lineRule="auto"/>
        <w:ind w:left="0" w:firstLine="0"/>
        <w:jc w:val="center"/>
        <w:rPr>
          <w:rFonts w:ascii="Times New Roman" w:eastAsia="Times New Roman" w:hAnsi="Times New Roman"/>
          <w:b/>
          <w:kern w:val="16"/>
          <w:sz w:val="24"/>
          <w:szCs w:val="24"/>
          <w:lang w:eastAsia="ru-RU"/>
        </w:rPr>
      </w:pPr>
      <w:r w:rsidRPr="007F7250">
        <w:rPr>
          <w:rFonts w:ascii="Times New Roman" w:eastAsia="Times New Roman" w:hAnsi="Times New Roman"/>
          <w:b/>
          <w:kern w:val="16"/>
          <w:sz w:val="24"/>
          <w:szCs w:val="24"/>
          <w:lang w:eastAsia="ru-RU"/>
        </w:rPr>
        <w:t>Срок действия Договора</w:t>
      </w:r>
    </w:p>
    <w:p w:rsidR="00DB661E" w:rsidRPr="008346F8" w:rsidRDefault="00DB661E" w:rsidP="00DB661E">
      <w:pPr>
        <w:widowControl w:val="0"/>
        <w:numPr>
          <w:ilvl w:val="1"/>
          <w:numId w:val="1"/>
        </w:numPr>
        <w:autoSpaceDE w:val="0"/>
        <w:autoSpaceDN w:val="0"/>
        <w:adjustRightInd w:val="0"/>
        <w:spacing w:after="0" w:line="264" w:lineRule="auto"/>
        <w:ind w:left="0" w:firstLine="567"/>
        <w:jc w:val="both"/>
        <w:rPr>
          <w:rFonts w:ascii="Times New Roman" w:eastAsia="Times New Roman" w:hAnsi="Times New Roman"/>
          <w:sz w:val="24"/>
          <w:szCs w:val="24"/>
          <w:lang w:eastAsia="ru-RU"/>
        </w:rPr>
      </w:pPr>
      <w:r w:rsidRPr="007F7250">
        <w:rPr>
          <w:rFonts w:ascii="Times New Roman" w:eastAsia="Times New Roman" w:hAnsi="Times New Roman"/>
          <w:sz w:val="24"/>
          <w:szCs w:val="24"/>
          <w:lang w:eastAsia="ru-RU"/>
        </w:rPr>
        <w:t>Договор вступает в силу со дня его подписания обеими Сторонами и действует по «31» декабря 202</w:t>
      </w:r>
      <w:r w:rsidR="004F34C8">
        <w:rPr>
          <w:rFonts w:ascii="Times New Roman" w:eastAsia="Times New Roman" w:hAnsi="Times New Roman"/>
          <w:sz w:val="24"/>
          <w:szCs w:val="24"/>
          <w:lang w:eastAsia="ru-RU"/>
        </w:rPr>
        <w:t>6</w:t>
      </w:r>
      <w:r w:rsidRPr="007F7250">
        <w:rPr>
          <w:rFonts w:ascii="Times New Roman" w:eastAsia="Times New Roman" w:hAnsi="Times New Roman"/>
          <w:sz w:val="24"/>
          <w:szCs w:val="24"/>
          <w:lang w:eastAsia="ru-RU"/>
        </w:rPr>
        <w:t xml:space="preserve"> года. Истечение</w:t>
      </w:r>
      <w:r w:rsidRPr="008346F8">
        <w:rPr>
          <w:rFonts w:ascii="Times New Roman" w:eastAsia="Times New Roman" w:hAnsi="Times New Roman"/>
          <w:sz w:val="24"/>
          <w:szCs w:val="24"/>
          <w:lang w:eastAsia="ru-RU"/>
        </w:rPr>
        <w:t xml:space="preserve"> данного срока не влечет прекращения обязательств, не исполненных Сторонами, в том числе в части оплаты.</w:t>
      </w:r>
    </w:p>
    <w:p w:rsidR="00DB661E" w:rsidRPr="008346F8" w:rsidRDefault="00DB661E" w:rsidP="00DB661E">
      <w:pPr>
        <w:widowControl w:val="0"/>
        <w:numPr>
          <w:ilvl w:val="0"/>
          <w:numId w:val="1"/>
        </w:numPr>
        <w:spacing w:after="0" w:line="264" w:lineRule="auto"/>
        <w:ind w:left="0" w:firstLine="0"/>
        <w:contextualSpacing/>
        <w:jc w:val="center"/>
        <w:rPr>
          <w:rFonts w:ascii="Times New Roman" w:eastAsia="Times New Roman" w:hAnsi="Times New Roman"/>
          <w:b/>
          <w:sz w:val="24"/>
          <w:szCs w:val="24"/>
          <w:lang w:eastAsia="ru-RU"/>
        </w:rPr>
      </w:pPr>
      <w:r w:rsidRPr="008346F8">
        <w:rPr>
          <w:rFonts w:ascii="Times New Roman" w:eastAsia="Times New Roman" w:hAnsi="Times New Roman"/>
          <w:b/>
          <w:sz w:val="24"/>
          <w:szCs w:val="24"/>
          <w:lang w:eastAsia="ru-RU"/>
        </w:rPr>
        <w:t>Прочие условия</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bCs/>
          <w:sz w:val="24"/>
          <w:szCs w:val="24"/>
          <w:lang w:eastAsia="ru-RU"/>
        </w:rPr>
        <w:t>Изменение существенных условий Договора при его исполнении не допускается, за исключением их изменения по соглашению Сторон в случаях, указанных в Положения о закупках Заказчика.</w:t>
      </w:r>
    </w:p>
    <w:p w:rsidR="00DB661E" w:rsidRPr="008346F8" w:rsidRDefault="00DB661E" w:rsidP="00DB661E">
      <w:pPr>
        <w:widowControl w:val="0"/>
        <w:numPr>
          <w:ilvl w:val="1"/>
          <w:numId w:val="1"/>
        </w:numPr>
        <w:tabs>
          <w:tab w:val="left" w:pos="360"/>
        </w:tabs>
        <w:autoSpaceDE w:val="0"/>
        <w:autoSpaceDN w:val="0"/>
        <w:adjustRightInd w:val="0"/>
        <w:spacing w:after="0" w:line="264" w:lineRule="auto"/>
        <w:ind w:left="0" w:firstLine="709"/>
        <w:jc w:val="both"/>
        <w:rPr>
          <w:rFonts w:ascii="Times New Roman" w:eastAsia="Times New Roman" w:hAnsi="Times New Roman"/>
          <w:bCs/>
          <w:sz w:val="24"/>
          <w:szCs w:val="24"/>
          <w:lang w:eastAsia="ru-RU"/>
        </w:rPr>
      </w:pPr>
      <w:r w:rsidRPr="008346F8">
        <w:rPr>
          <w:rFonts w:ascii="Times New Roman" w:eastAsia="Times New Roman" w:hAnsi="Times New Roman"/>
          <w:sz w:val="24"/>
          <w:szCs w:val="24"/>
          <w:lang w:eastAsia="ru-RU"/>
        </w:rPr>
        <w:t xml:space="preserve">Изменение по инициативе Заказчика существенных условий Договора в </w:t>
      </w:r>
      <w:r w:rsidRPr="008346F8">
        <w:rPr>
          <w:rFonts w:ascii="Times New Roman" w:eastAsia="Times New Roman" w:hAnsi="Times New Roman"/>
          <w:sz w:val="24"/>
          <w:szCs w:val="24"/>
          <w:lang w:eastAsia="ru-RU"/>
        </w:rPr>
        <w:lastRenderedPageBreak/>
        <w:t>одностороннем порядке при исполнении такого Договора допускается в случаях, указанных в Положения о закупках Заказчика.</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bCs/>
          <w:sz w:val="24"/>
          <w:szCs w:val="24"/>
          <w:lang w:eastAsia="ru-RU"/>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bCs/>
          <w:sz w:val="24"/>
          <w:szCs w:val="24"/>
          <w:lang w:eastAsia="ru-RU"/>
        </w:rPr>
        <w:t>В случае перемены Заказчика права и обязанности Заказчика, предусмотренные Договором, переходят к новому Заказчику.</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bookmarkStart w:id="1" w:name="_Ref354135235"/>
      <w:r w:rsidRPr="008346F8">
        <w:rPr>
          <w:rFonts w:ascii="Times New Roman" w:eastAsia="Times New Roman" w:hAnsi="Times New Roman"/>
          <w:sz w:val="24"/>
          <w:szCs w:val="24"/>
          <w:lang w:eastAsia="ru-RU"/>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w:t>
      </w:r>
    </w:p>
    <w:bookmarkEnd w:id="1"/>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xml:space="preserve">Порядок одностороннего отказа от исполнения Договора со стороны Заказчика и </w:t>
      </w:r>
      <w:r w:rsidR="00843B1D">
        <w:rPr>
          <w:rFonts w:ascii="Times New Roman" w:eastAsia="Times New Roman" w:hAnsi="Times New Roman"/>
          <w:sz w:val="24"/>
          <w:szCs w:val="24"/>
          <w:lang w:eastAsia="ru-RU"/>
        </w:rPr>
        <w:t>Исполнителя</w:t>
      </w:r>
      <w:r w:rsidRPr="008346F8">
        <w:rPr>
          <w:rFonts w:ascii="Times New Roman" w:eastAsia="Times New Roman" w:hAnsi="Times New Roman"/>
          <w:sz w:val="24"/>
          <w:szCs w:val="24"/>
          <w:lang w:eastAsia="ru-RU"/>
        </w:rPr>
        <w:t xml:space="preserve"> предусмотрен в Положении о закупках Заказчика.</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Start w:id="2" w:name="_РАЗДЕЛ_I_3_ИНФОРМАЦИОННАЯ_КАРТА_КОН"/>
      <w:bookmarkEnd w:id="2"/>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Все изменения и дополнения к Договору оформляются в письменной форме.</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ar-SA"/>
        </w:rPr>
        <w:t>По всем вопросам, не предусмотренным Договором, Стороны руководствуются гражданским законодательством Российской Федерации.</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kern w:val="16"/>
          <w:sz w:val="24"/>
          <w:szCs w:val="24"/>
          <w:lang w:eastAsia="ru-RU"/>
        </w:rPr>
      </w:pPr>
      <w:r w:rsidRPr="008346F8">
        <w:rPr>
          <w:rFonts w:ascii="Times New Roman" w:eastAsia="Times New Roman" w:hAnsi="Times New Roman"/>
          <w:sz w:val="24"/>
          <w:szCs w:val="24"/>
          <w:lang w:eastAsia="ru-RU"/>
        </w:rPr>
        <w:t xml:space="preserve">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w:t>
      </w:r>
      <w:r w:rsidR="00843B1D">
        <w:rPr>
          <w:rFonts w:ascii="Times New Roman" w:eastAsia="Times New Roman" w:hAnsi="Times New Roman"/>
          <w:sz w:val="24"/>
          <w:szCs w:val="24"/>
          <w:lang w:eastAsia="ru-RU"/>
        </w:rPr>
        <w:t>Исполнителя</w:t>
      </w:r>
      <w:r w:rsidRPr="008346F8">
        <w:rPr>
          <w:rFonts w:ascii="Times New Roman" w:eastAsia="Times New Roman" w:hAnsi="Times New Roman"/>
          <w:sz w:val="24"/>
          <w:szCs w:val="24"/>
          <w:lang w:eastAsia="ru-RU"/>
        </w:rPr>
        <w:t>.</w:t>
      </w:r>
    </w:p>
    <w:p w:rsidR="00DB661E" w:rsidRPr="008346F8" w:rsidRDefault="00DB661E" w:rsidP="00DB661E">
      <w:pPr>
        <w:widowControl w:val="0"/>
        <w:numPr>
          <w:ilvl w:val="1"/>
          <w:numId w:val="1"/>
        </w:numPr>
        <w:spacing w:after="0" w:line="264" w:lineRule="auto"/>
        <w:ind w:left="0" w:firstLine="709"/>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Неотъемлемыми частями Договора являются:</w:t>
      </w:r>
    </w:p>
    <w:p w:rsidR="00DB661E" w:rsidRDefault="00843B1D" w:rsidP="00DB661E">
      <w:pPr>
        <w:widowControl w:val="0"/>
        <w:numPr>
          <w:ilvl w:val="0"/>
          <w:numId w:val="2"/>
        </w:numPr>
        <w:spacing w:after="0" w:line="264"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Спецификация Приложение №1</w:t>
      </w:r>
    </w:p>
    <w:p w:rsidR="00843B1D" w:rsidRPr="008346F8" w:rsidRDefault="00843B1D" w:rsidP="00DB661E">
      <w:pPr>
        <w:widowControl w:val="0"/>
        <w:numPr>
          <w:ilvl w:val="0"/>
          <w:numId w:val="2"/>
        </w:numPr>
        <w:spacing w:after="0" w:line="264"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Техническое задание Приложение №2</w:t>
      </w:r>
    </w:p>
    <w:p w:rsidR="00DB661E" w:rsidRPr="008346F8" w:rsidRDefault="00DB661E" w:rsidP="00DB661E">
      <w:pPr>
        <w:shd w:val="clear" w:color="auto" w:fill="FFFFFF"/>
        <w:spacing w:after="0" w:line="264" w:lineRule="auto"/>
        <w:ind w:firstLine="709"/>
        <w:jc w:val="both"/>
        <w:rPr>
          <w:rFonts w:ascii="Times New Roman" w:eastAsia="Times New Roman" w:hAnsi="Times New Roman"/>
          <w:sz w:val="23"/>
          <w:szCs w:val="23"/>
          <w:lang w:eastAsia="ru-RU"/>
        </w:rPr>
      </w:pPr>
    </w:p>
    <w:p w:rsidR="00DB661E" w:rsidRPr="00531CE1" w:rsidRDefault="00DB661E" w:rsidP="00DB661E">
      <w:pPr>
        <w:numPr>
          <w:ilvl w:val="0"/>
          <w:numId w:val="1"/>
        </w:numPr>
        <w:spacing w:after="0" w:line="264" w:lineRule="auto"/>
        <w:ind w:left="0" w:firstLine="0"/>
        <w:jc w:val="center"/>
        <w:rPr>
          <w:rFonts w:ascii="Times New Roman" w:eastAsia="Times New Roman" w:hAnsi="Times New Roman"/>
          <w:b/>
          <w:sz w:val="24"/>
          <w:szCs w:val="24"/>
          <w:lang w:eastAsia="ru-RU"/>
        </w:rPr>
      </w:pPr>
      <w:r w:rsidRPr="00531CE1">
        <w:rPr>
          <w:rFonts w:ascii="Times New Roman" w:eastAsia="Times New Roman" w:hAnsi="Times New Roman"/>
          <w:b/>
          <w:sz w:val="24"/>
          <w:szCs w:val="24"/>
          <w:lang w:eastAsia="ru-RU"/>
        </w:rPr>
        <w:t>Адреса места нахождения, банковские реквизиты и подписи Сторон</w:t>
      </w:r>
    </w:p>
    <w:tbl>
      <w:tblPr>
        <w:tblW w:w="10036" w:type="dxa"/>
        <w:tblInd w:w="-5" w:type="dxa"/>
        <w:tblLook w:val="04A0" w:firstRow="1" w:lastRow="0" w:firstColumn="1" w:lastColumn="0" w:noHBand="0" w:noVBand="1"/>
      </w:tblPr>
      <w:tblGrid>
        <w:gridCol w:w="5075"/>
        <w:gridCol w:w="4961"/>
      </w:tblGrid>
      <w:tr w:rsidR="00DB661E" w:rsidRPr="008346F8" w:rsidTr="00681C1D">
        <w:tc>
          <w:tcPr>
            <w:tcW w:w="5075" w:type="dxa"/>
            <w:hideMark/>
          </w:tcPr>
          <w:p w:rsidR="00DB661E" w:rsidRPr="008346F8" w:rsidRDefault="00DB661E" w:rsidP="000B63DE">
            <w:pPr>
              <w:autoSpaceDE w:val="0"/>
              <w:autoSpaceDN w:val="0"/>
              <w:adjustRightInd w:val="0"/>
              <w:spacing w:after="0" w:line="240" w:lineRule="auto"/>
              <w:jc w:val="both"/>
              <w:rPr>
                <w:rFonts w:ascii="Times New Roman" w:eastAsia="Times New Roman" w:hAnsi="Times New Roman"/>
                <w:b/>
                <w:sz w:val="24"/>
                <w:szCs w:val="24"/>
                <w:lang w:eastAsia="ru-RU"/>
              </w:rPr>
            </w:pPr>
            <w:r w:rsidRPr="008346F8">
              <w:rPr>
                <w:rFonts w:ascii="Times New Roman" w:eastAsia="Times New Roman" w:hAnsi="Times New Roman"/>
                <w:b/>
                <w:sz w:val="24"/>
                <w:szCs w:val="24"/>
                <w:lang w:eastAsia="ru-RU"/>
              </w:rPr>
              <w:t>Заказчик:</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МАУ ДО «СШ «Юность»</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Юридический адрес: 628680 Ханты-Мансийский автономный округ-Югра,</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 xml:space="preserve">г. Мегион, пр. Победы, 22. </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 xml:space="preserve">Почтовый адрес почтовый: 628680 Ханты-Мансийский автономный округ-Югра, </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 xml:space="preserve">г. Мегион, пр. Победы, 22. </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 xml:space="preserve">ОГРН 1048602902171                                       ИНН/КПП 8605017420/860501001                           Счет 03234643718730008700                                      ЕКС 40102810245370000007 в ОКЦ №8 Уральского ГУ Банка России </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 xml:space="preserve">БИК ТОФК </w:t>
            </w:r>
            <w:proofErr w:type="gramStart"/>
            <w:r w:rsidRPr="00681C1D">
              <w:rPr>
                <w:rFonts w:ascii="Times New Roman" w:eastAsia="Times New Roman" w:hAnsi="Times New Roman"/>
                <w:sz w:val="24"/>
                <w:szCs w:val="24"/>
                <w:lang w:eastAsia="ru-RU"/>
              </w:rPr>
              <w:t>047162000  л</w:t>
            </w:r>
            <w:proofErr w:type="gramEnd"/>
            <w:r w:rsidRPr="00681C1D">
              <w:rPr>
                <w:rFonts w:ascii="Times New Roman" w:eastAsia="Times New Roman" w:hAnsi="Times New Roman"/>
                <w:sz w:val="24"/>
                <w:szCs w:val="24"/>
                <w:lang w:eastAsia="ru-RU"/>
              </w:rPr>
              <w:t xml:space="preserve">/с 040.12.050.6,7,8         </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Телефон:(34643)96-404, 96-623</w:t>
            </w:r>
          </w:p>
          <w:p w:rsidR="00681C1D" w:rsidRPr="00681C1D" w:rsidRDefault="00681C1D" w:rsidP="00681C1D">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681C1D">
              <w:rPr>
                <w:rFonts w:ascii="Times New Roman" w:eastAsia="Times New Roman" w:hAnsi="Times New Roman"/>
                <w:sz w:val="24"/>
                <w:szCs w:val="24"/>
                <w:lang w:eastAsia="ru-RU"/>
              </w:rPr>
              <w:t>e-mail:DushUnost@mail.ru</w:t>
            </w:r>
            <w:proofErr w:type="gramEnd"/>
          </w:p>
          <w:p w:rsidR="00DB661E"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М.П.</w:t>
            </w:r>
          </w:p>
          <w:p w:rsidR="00DB661E" w:rsidRPr="008346F8" w:rsidRDefault="00DB661E" w:rsidP="00681C1D">
            <w:pPr>
              <w:autoSpaceDE w:val="0"/>
              <w:autoSpaceDN w:val="0"/>
              <w:adjustRightInd w:val="0"/>
              <w:spacing w:after="0" w:line="240" w:lineRule="auto"/>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«___» _декабря 202</w:t>
            </w:r>
            <w:r w:rsidR="00681C1D">
              <w:rPr>
                <w:rFonts w:ascii="Times New Roman" w:eastAsia="Times New Roman" w:hAnsi="Times New Roman"/>
                <w:sz w:val="24"/>
                <w:szCs w:val="24"/>
                <w:lang w:eastAsia="ru-RU"/>
              </w:rPr>
              <w:t>5</w:t>
            </w:r>
            <w:r w:rsidRPr="008346F8">
              <w:rPr>
                <w:rFonts w:ascii="Times New Roman" w:eastAsia="Times New Roman" w:hAnsi="Times New Roman"/>
                <w:sz w:val="24"/>
                <w:szCs w:val="24"/>
                <w:lang w:eastAsia="ru-RU"/>
              </w:rPr>
              <w:t xml:space="preserve"> г.</w:t>
            </w:r>
          </w:p>
        </w:tc>
        <w:tc>
          <w:tcPr>
            <w:tcW w:w="4961" w:type="dxa"/>
            <w:hideMark/>
          </w:tcPr>
          <w:p w:rsidR="00DB661E" w:rsidRPr="008346F8" w:rsidRDefault="00DB661E" w:rsidP="000B63DE">
            <w:pPr>
              <w:autoSpaceDE w:val="0"/>
              <w:autoSpaceDN w:val="0"/>
              <w:adjustRightInd w:val="0"/>
              <w:spacing w:after="0" w:line="240" w:lineRule="auto"/>
              <w:ind w:firstLine="11"/>
              <w:jc w:val="both"/>
              <w:rPr>
                <w:rFonts w:ascii="Times New Roman" w:eastAsia="Times New Roman" w:hAnsi="Times New Roman"/>
                <w:b/>
                <w:sz w:val="24"/>
                <w:szCs w:val="24"/>
                <w:lang w:eastAsia="ru-RU"/>
              </w:rPr>
            </w:pPr>
            <w:r w:rsidRPr="008346F8">
              <w:rPr>
                <w:rFonts w:ascii="Times New Roman" w:eastAsia="Times New Roman" w:hAnsi="Times New Roman"/>
                <w:b/>
                <w:sz w:val="24"/>
                <w:szCs w:val="24"/>
                <w:lang w:eastAsia="ru-RU"/>
              </w:rPr>
              <w:t>Исполнитель:</w:t>
            </w: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 xml:space="preserve">_______________  </w:t>
            </w:r>
          </w:p>
          <w:p w:rsidR="00DB661E" w:rsidRPr="008346F8" w:rsidRDefault="00DB661E" w:rsidP="000B63DE">
            <w:pPr>
              <w:autoSpaceDE w:val="0"/>
              <w:autoSpaceDN w:val="0"/>
              <w:adjustRightInd w:val="0"/>
              <w:spacing w:after="0" w:line="240" w:lineRule="auto"/>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М.П.</w:t>
            </w:r>
          </w:p>
          <w:p w:rsidR="00DB661E" w:rsidRPr="008346F8" w:rsidRDefault="00DB661E" w:rsidP="00681C1D">
            <w:pPr>
              <w:autoSpaceDE w:val="0"/>
              <w:autoSpaceDN w:val="0"/>
              <w:adjustRightInd w:val="0"/>
              <w:spacing w:after="0" w:line="240" w:lineRule="auto"/>
              <w:jc w:val="both"/>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«___» декабря 202</w:t>
            </w:r>
            <w:r w:rsidR="00681C1D">
              <w:rPr>
                <w:rFonts w:ascii="Times New Roman" w:eastAsia="Times New Roman" w:hAnsi="Times New Roman"/>
                <w:sz w:val="24"/>
                <w:szCs w:val="24"/>
                <w:lang w:eastAsia="ru-RU"/>
              </w:rPr>
              <w:t>5</w:t>
            </w:r>
            <w:r w:rsidRPr="008346F8">
              <w:rPr>
                <w:rFonts w:ascii="Times New Roman" w:eastAsia="Times New Roman" w:hAnsi="Times New Roman"/>
                <w:sz w:val="24"/>
                <w:szCs w:val="24"/>
                <w:lang w:eastAsia="ru-RU"/>
              </w:rPr>
              <w:t xml:space="preserve"> г.</w:t>
            </w:r>
          </w:p>
        </w:tc>
      </w:tr>
    </w:tbl>
    <w:p w:rsidR="00DB661E" w:rsidRDefault="00DB661E" w:rsidP="00150822">
      <w:pPr>
        <w:spacing w:after="0" w:line="264" w:lineRule="auto"/>
        <w:jc w:val="both"/>
        <w:rPr>
          <w:rFonts w:ascii="Times New Roman" w:eastAsia="Times New Roman" w:hAnsi="Times New Roman"/>
          <w:b/>
          <w:sz w:val="23"/>
          <w:szCs w:val="23"/>
          <w:lang w:eastAsia="ru-RU"/>
        </w:rPr>
      </w:pPr>
    </w:p>
    <w:p w:rsidR="00681C1D" w:rsidRPr="00681C1D" w:rsidRDefault="00681C1D" w:rsidP="00681C1D">
      <w:pPr>
        <w:autoSpaceDE w:val="0"/>
        <w:autoSpaceDN w:val="0"/>
        <w:adjustRightInd w:val="0"/>
        <w:spacing w:after="0" w:line="240" w:lineRule="auto"/>
        <w:jc w:val="right"/>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Приложение № 1</w:t>
      </w:r>
    </w:p>
    <w:p w:rsidR="00681C1D" w:rsidRPr="00681C1D" w:rsidRDefault="00681C1D" w:rsidP="00681C1D">
      <w:pPr>
        <w:autoSpaceDE w:val="0"/>
        <w:autoSpaceDN w:val="0"/>
        <w:adjustRightInd w:val="0"/>
        <w:spacing w:after="0" w:line="240" w:lineRule="auto"/>
        <w:jc w:val="right"/>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к Договору</w:t>
      </w:r>
    </w:p>
    <w:p w:rsidR="00681C1D" w:rsidRPr="00681C1D" w:rsidRDefault="00681C1D" w:rsidP="00681C1D">
      <w:pPr>
        <w:autoSpaceDE w:val="0"/>
        <w:autoSpaceDN w:val="0"/>
        <w:adjustRightInd w:val="0"/>
        <w:spacing w:after="0" w:line="240" w:lineRule="auto"/>
        <w:jc w:val="right"/>
        <w:rPr>
          <w:rFonts w:ascii="Times New Roman" w:eastAsia="Times New Roman" w:hAnsi="Times New Roman"/>
          <w:sz w:val="24"/>
          <w:szCs w:val="24"/>
          <w:lang w:eastAsia="ru-RU"/>
        </w:rPr>
      </w:pPr>
      <w:r w:rsidRPr="00681C1D">
        <w:rPr>
          <w:rFonts w:ascii="Times New Roman" w:eastAsia="Times New Roman" w:hAnsi="Times New Roman"/>
          <w:sz w:val="24"/>
          <w:szCs w:val="24"/>
          <w:lang w:eastAsia="ru-RU"/>
        </w:rPr>
        <w:t>№</w:t>
      </w:r>
      <w:r w:rsidR="00953705">
        <w:rPr>
          <w:rFonts w:ascii="Times New Roman" w:eastAsia="Times New Roman" w:hAnsi="Times New Roman"/>
          <w:sz w:val="24"/>
          <w:szCs w:val="24"/>
          <w:lang w:eastAsia="ru-RU"/>
        </w:rPr>
        <w:t xml:space="preserve">       от </w:t>
      </w:r>
      <w:proofErr w:type="gramStart"/>
      <w:r w:rsidR="00953705">
        <w:rPr>
          <w:rFonts w:ascii="Times New Roman" w:eastAsia="Times New Roman" w:hAnsi="Times New Roman"/>
          <w:sz w:val="24"/>
          <w:szCs w:val="24"/>
          <w:lang w:eastAsia="ru-RU"/>
        </w:rPr>
        <w:t xml:space="preserve">«  </w:t>
      </w:r>
      <w:proofErr w:type="gramEnd"/>
      <w:r w:rsidR="00953705">
        <w:rPr>
          <w:rFonts w:ascii="Times New Roman" w:eastAsia="Times New Roman" w:hAnsi="Times New Roman"/>
          <w:sz w:val="24"/>
          <w:szCs w:val="24"/>
          <w:lang w:eastAsia="ru-RU"/>
        </w:rPr>
        <w:t xml:space="preserve">  » </w:t>
      </w:r>
      <w:r w:rsidRPr="00681C1D">
        <w:rPr>
          <w:rFonts w:ascii="Times New Roman" w:eastAsia="Times New Roman" w:hAnsi="Times New Roman"/>
          <w:sz w:val="24"/>
          <w:szCs w:val="24"/>
          <w:lang w:eastAsia="ru-RU"/>
        </w:rPr>
        <w:t>декабря 202</w:t>
      </w:r>
      <w:r w:rsidR="00953705">
        <w:rPr>
          <w:rFonts w:ascii="Times New Roman" w:eastAsia="Times New Roman" w:hAnsi="Times New Roman"/>
          <w:sz w:val="24"/>
          <w:szCs w:val="24"/>
          <w:lang w:eastAsia="ru-RU"/>
        </w:rPr>
        <w:t>5</w:t>
      </w:r>
      <w:r w:rsidRPr="00681C1D">
        <w:rPr>
          <w:rFonts w:ascii="Times New Roman" w:eastAsia="Times New Roman" w:hAnsi="Times New Roman"/>
          <w:sz w:val="24"/>
          <w:szCs w:val="24"/>
          <w:lang w:eastAsia="ru-RU"/>
        </w:rPr>
        <w:t xml:space="preserve"> г.</w:t>
      </w:r>
    </w:p>
    <w:p w:rsidR="00681C1D" w:rsidRPr="00681C1D" w:rsidRDefault="00681C1D" w:rsidP="00681C1D">
      <w:pPr>
        <w:spacing w:after="0" w:line="264" w:lineRule="auto"/>
        <w:jc w:val="both"/>
        <w:rPr>
          <w:rFonts w:ascii="Times New Roman" w:eastAsia="Times New Roman" w:hAnsi="Times New Roman"/>
          <w:b/>
          <w:sz w:val="23"/>
          <w:szCs w:val="23"/>
          <w:lang w:eastAsia="ru-RU"/>
        </w:rPr>
      </w:pPr>
    </w:p>
    <w:p w:rsidR="00681C1D" w:rsidRPr="00681C1D" w:rsidRDefault="00681C1D" w:rsidP="00681C1D">
      <w:pPr>
        <w:spacing w:after="0" w:line="264" w:lineRule="auto"/>
        <w:jc w:val="both"/>
        <w:rPr>
          <w:rFonts w:ascii="Times New Roman" w:eastAsia="Times New Roman" w:hAnsi="Times New Roman"/>
          <w:b/>
          <w:sz w:val="23"/>
          <w:szCs w:val="23"/>
          <w:lang w:eastAsia="ru-RU"/>
        </w:rPr>
      </w:pPr>
    </w:p>
    <w:p w:rsidR="00681C1D" w:rsidRPr="00681C1D" w:rsidRDefault="00681C1D" w:rsidP="00681C1D">
      <w:pPr>
        <w:widowControl w:val="0"/>
        <w:autoSpaceDE w:val="0"/>
        <w:autoSpaceDN w:val="0"/>
        <w:adjustRightInd w:val="0"/>
        <w:spacing w:after="0" w:line="240" w:lineRule="auto"/>
        <w:jc w:val="center"/>
        <w:rPr>
          <w:rFonts w:ascii="Times New Roman" w:eastAsiaTheme="minorEastAsia" w:hAnsi="Times New Roman" w:cs="Arial"/>
          <w:sz w:val="24"/>
          <w:szCs w:val="24"/>
          <w:lang w:eastAsia="ru-RU"/>
        </w:rPr>
      </w:pPr>
      <w:r w:rsidRPr="00681C1D">
        <w:rPr>
          <w:rFonts w:ascii="Times New Roman" w:eastAsiaTheme="minorEastAsia" w:hAnsi="Times New Roman"/>
          <w:b/>
          <w:sz w:val="24"/>
          <w:szCs w:val="24"/>
          <w:lang w:eastAsia="ru-RU"/>
        </w:rPr>
        <w:t>СПЕЦИФИКАЦИЯ</w:t>
      </w:r>
      <w:r w:rsidRPr="00681C1D">
        <w:rPr>
          <w:rFonts w:ascii="Times New Roman" w:eastAsiaTheme="minorEastAsia" w:hAnsi="Times New Roman"/>
          <w:b/>
          <w:sz w:val="24"/>
          <w:szCs w:val="24"/>
          <w:lang w:eastAsia="ru-RU"/>
        </w:rPr>
        <w:br/>
      </w:r>
      <w:r w:rsidRPr="00681C1D">
        <w:rPr>
          <w:rFonts w:ascii="Times New Roman" w:eastAsiaTheme="minorEastAsia" w:hAnsi="Times New Roman" w:cs="Arial"/>
          <w:b/>
          <w:sz w:val="24"/>
          <w:szCs w:val="24"/>
          <w:lang w:eastAsia="ru-RU"/>
        </w:rPr>
        <w:t>на оказание услуг по техническому обслуживанию и обеспечению бесперебойной работы пожарной сигнализаций и системы оповещения СКУД, шлагбаумов и управления эвакуацией на объектах МАУ ДО "СШ "ЮНОСТЬ"</w:t>
      </w:r>
    </w:p>
    <w:p w:rsidR="00681C1D" w:rsidRPr="00681C1D" w:rsidRDefault="00681C1D" w:rsidP="00681C1D">
      <w:pPr>
        <w:widowControl w:val="0"/>
        <w:autoSpaceDE w:val="0"/>
        <w:autoSpaceDN w:val="0"/>
        <w:adjustRightInd w:val="0"/>
        <w:spacing w:after="0" w:line="240" w:lineRule="auto"/>
        <w:jc w:val="center"/>
        <w:rPr>
          <w:rFonts w:ascii="Times New Roman" w:eastAsiaTheme="minorEastAsia" w:hAnsi="Times New Roman"/>
          <w:b/>
          <w:sz w:val="24"/>
          <w:szCs w:val="24"/>
          <w:lang w:eastAsia="ru-RU"/>
        </w:rPr>
      </w:pPr>
    </w:p>
    <w:tbl>
      <w:tblPr>
        <w:tblW w:w="983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6"/>
        <w:gridCol w:w="4845"/>
        <w:gridCol w:w="992"/>
        <w:gridCol w:w="850"/>
        <w:gridCol w:w="1418"/>
        <w:gridCol w:w="1302"/>
      </w:tblGrid>
      <w:tr w:rsidR="00681C1D" w:rsidRPr="00681C1D" w:rsidTr="00681C1D">
        <w:trPr>
          <w:trHeight w:val="570"/>
          <w:tblHeader/>
        </w:trPr>
        <w:tc>
          <w:tcPr>
            <w:tcW w:w="426" w:type="dxa"/>
            <w:shd w:val="clear" w:color="auto" w:fill="auto"/>
            <w:vAlign w:val="center"/>
          </w:tcPr>
          <w:p w:rsidR="00681C1D" w:rsidRPr="00681C1D" w:rsidRDefault="00681C1D" w:rsidP="00681C1D">
            <w:pPr>
              <w:suppressAutoHyphens/>
              <w:ind w:left="-108" w:right="-108"/>
              <w:jc w:val="center"/>
              <w:rPr>
                <w:rFonts w:ascii="Times New Roman" w:hAnsi="Times New Roman"/>
                <w:b/>
                <w:sz w:val="24"/>
                <w:szCs w:val="24"/>
                <w:lang w:eastAsia="ar-SA"/>
              </w:rPr>
            </w:pPr>
            <w:r w:rsidRPr="00681C1D">
              <w:rPr>
                <w:rFonts w:ascii="Times New Roman" w:hAnsi="Times New Roman"/>
                <w:b/>
                <w:sz w:val="24"/>
                <w:szCs w:val="24"/>
                <w:lang w:eastAsia="ar-SA"/>
              </w:rPr>
              <w:t>№ п/п</w:t>
            </w:r>
          </w:p>
        </w:tc>
        <w:tc>
          <w:tcPr>
            <w:tcW w:w="4845" w:type="dxa"/>
            <w:shd w:val="clear" w:color="auto" w:fill="auto"/>
            <w:vAlign w:val="center"/>
          </w:tcPr>
          <w:p w:rsidR="00681C1D" w:rsidRPr="00681C1D" w:rsidRDefault="00681C1D" w:rsidP="00681C1D">
            <w:pPr>
              <w:suppressAutoHyphens/>
              <w:jc w:val="center"/>
              <w:rPr>
                <w:rFonts w:ascii="Times New Roman" w:hAnsi="Times New Roman"/>
                <w:b/>
                <w:sz w:val="24"/>
                <w:szCs w:val="24"/>
                <w:lang w:eastAsia="ar-SA"/>
              </w:rPr>
            </w:pPr>
            <w:r w:rsidRPr="00681C1D">
              <w:rPr>
                <w:rFonts w:ascii="Times New Roman" w:hAnsi="Times New Roman"/>
                <w:b/>
                <w:sz w:val="24"/>
                <w:szCs w:val="24"/>
                <w:lang w:eastAsia="ar-SA"/>
              </w:rPr>
              <w:t>Наименование работ</w:t>
            </w:r>
          </w:p>
        </w:tc>
        <w:tc>
          <w:tcPr>
            <w:tcW w:w="992" w:type="dxa"/>
            <w:vAlign w:val="center"/>
          </w:tcPr>
          <w:p w:rsidR="00681C1D" w:rsidRPr="00681C1D" w:rsidRDefault="00681C1D" w:rsidP="00681C1D">
            <w:pPr>
              <w:suppressAutoHyphens/>
              <w:jc w:val="center"/>
              <w:rPr>
                <w:rFonts w:ascii="Times New Roman" w:hAnsi="Times New Roman"/>
                <w:b/>
                <w:sz w:val="24"/>
                <w:szCs w:val="24"/>
                <w:lang w:eastAsia="ar-SA"/>
              </w:rPr>
            </w:pPr>
            <w:r w:rsidRPr="00681C1D">
              <w:rPr>
                <w:rFonts w:ascii="Times New Roman" w:hAnsi="Times New Roman"/>
                <w:b/>
                <w:sz w:val="24"/>
                <w:szCs w:val="24"/>
                <w:lang w:eastAsia="ar-SA"/>
              </w:rPr>
              <w:t xml:space="preserve">Ед. </w:t>
            </w:r>
            <w:proofErr w:type="spellStart"/>
            <w:r w:rsidRPr="00681C1D">
              <w:rPr>
                <w:rFonts w:ascii="Times New Roman" w:hAnsi="Times New Roman"/>
                <w:b/>
                <w:sz w:val="24"/>
                <w:szCs w:val="24"/>
                <w:lang w:eastAsia="ar-SA"/>
              </w:rPr>
              <w:t>изм</w:t>
            </w:r>
            <w:proofErr w:type="spellEnd"/>
          </w:p>
        </w:tc>
        <w:tc>
          <w:tcPr>
            <w:tcW w:w="850" w:type="dxa"/>
            <w:shd w:val="clear" w:color="auto" w:fill="auto"/>
            <w:vAlign w:val="center"/>
          </w:tcPr>
          <w:p w:rsidR="00681C1D" w:rsidRPr="00681C1D" w:rsidRDefault="00681C1D" w:rsidP="00681C1D">
            <w:pPr>
              <w:suppressAutoHyphens/>
              <w:ind w:left="-108" w:right="-108"/>
              <w:jc w:val="center"/>
              <w:rPr>
                <w:rFonts w:ascii="Times New Roman" w:hAnsi="Times New Roman"/>
                <w:b/>
                <w:sz w:val="24"/>
                <w:szCs w:val="24"/>
                <w:lang w:eastAsia="ar-SA"/>
              </w:rPr>
            </w:pPr>
            <w:r w:rsidRPr="00681C1D">
              <w:rPr>
                <w:rFonts w:ascii="Times New Roman" w:hAnsi="Times New Roman"/>
                <w:b/>
                <w:sz w:val="24"/>
                <w:szCs w:val="24"/>
                <w:lang w:eastAsia="ar-SA"/>
              </w:rPr>
              <w:t>Кол-во</w:t>
            </w:r>
          </w:p>
        </w:tc>
        <w:tc>
          <w:tcPr>
            <w:tcW w:w="1418" w:type="dxa"/>
            <w:shd w:val="clear" w:color="auto" w:fill="auto"/>
            <w:vAlign w:val="center"/>
          </w:tcPr>
          <w:p w:rsidR="00681C1D" w:rsidRPr="00681C1D" w:rsidRDefault="00681C1D" w:rsidP="00681C1D">
            <w:pPr>
              <w:suppressAutoHyphens/>
              <w:ind w:left="-108" w:right="-108"/>
              <w:jc w:val="center"/>
              <w:rPr>
                <w:rFonts w:ascii="Times New Roman" w:hAnsi="Times New Roman"/>
                <w:b/>
                <w:sz w:val="24"/>
                <w:szCs w:val="24"/>
                <w:lang w:eastAsia="ar-SA"/>
              </w:rPr>
            </w:pPr>
            <w:r w:rsidRPr="00681C1D">
              <w:rPr>
                <w:rFonts w:ascii="Times New Roman" w:hAnsi="Times New Roman"/>
                <w:b/>
                <w:sz w:val="24"/>
                <w:szCs w:val="24"/>
                <w:lang w:eastAsia="ar-SA"/>
              </w:rPr>
              <w:t>Цена ед. работы, руб.</w:t>
            </w:r>
          </w:p>
        </w:tc>
        <w:tc>
          <w:tcPr>
            <w:tcW w:w="1302" w:type="dxa"/>
            <w:shd w:val="clear" w:color="auto" w:fill="auto"/>
            <w:vAlign w:val="center"/>
          </w:tcPr>
          <w:p w:rsidR="00681C1D" w:rsidRPr="00681C1D" w:rsidRDefault="00681C1D" w:rsidP="00681C1D">
            <w:pPr>
              <w:suppressAutoHyphens/>
              <w:jc w:val="center"/>
              <w:rPr>
                <w:rFonts w:ascii="Times New Roman" w:hAnsi="Times New Roman"/>
                <w:sz w:val="24"/>
                <w:szCs w:val="24"/>
                <w:lang w:eastAsia="ar-SA"/>
              </w:rPr>
            </w:pPr>
            <w:r w:rsidRPr="00681C1D">
              <w:rPr>
                <w:rFonts w:ascii="Times New Roman" w:hAnsi="Times New Roman"/>
                <w:b/>
                <w:sz w:val="24"/>
                <w:szCs w:val="24"/>
                <w:lang w:eastAsia="ar-SA"/>
              </w:rPr>
              <w:t>Сумма, руб.</w:t>
            </w:r>
          </w:p>
        </w:tc>
      </w:tr>
      <w:tr w:rsidR="00681C1D" w:rsidRPr="00681C1D" w:rsidTr="00681C1D">
        <w:tc>
          <w:tcPr>
            <w:tcW w:w="426" w:type="dxa"/>
            <w:shd w:val="clear" w:color="auto" w:fill="auto"/>
            <w:vAlign w:val="center"/>
          </w:tcPr>
          <w:p w:rsidR="00681C1D" w:rsidRPr="00681C1D" w:rsidRDefault="00681C1D" w:rsidP="00681C1D">
            <w:pPr>
              <w:numPr>
                <w:ilvl w:val="0"/>
                <w:numId w:val="5"/>
              </w:numPr>
              <w:suppressAutoHyphens/>
              <w:autoSpaceDE w:val="0"/>
              <w:snapToGrid w:val="0"/>
              <w:spacing w:after="0" w:line="240" w:lineRule="auto"/>
              <w:ind w:left="-108" w:right="-816"/>
              <w:contextualSpacing/>
              <w:jc w:val="center"/>
              <w:rPr>
                <w:rFonts w:ascii="Times New Roman" w:hAnsi="Times New Roman"/>
                <w:sz w:val="24"/>
                <w:szCs w:val="24"/>
              </w:rPr>
            </w:pPr>
          </w:p>
        </w:tc>
        <w:tc>
          <w:tcPr>
            <w:tcW w:w="4845" w:type="dxa"/>
            <w:shd w:val="clear" w:color="auto" w:fill="auto"/>
            <w:vAlign w:val="center"/>
          </w:tcPr>
          <w:p w:rsidR="00681C1D" w:rsidRPr="00681C1D" w:rsidRDefault="00681C1D" w:rsidP="00681C1D">
            <w:pPr>
              <w:keepNext/>
              <w:widowControl w:val="0"/>
              <w:spacing w:after="0" w:line="240" w:lineRule="auto"/>
              <w:outlineLvl w:val="1"/>
              <w:rPr>
                <w:rFonts w:ascii="Times New Roman" w:hAnsi="Times New Roman"/>
                <w:sz w:val="24"/>
                <w:szCs w:val="24"/>
                <w:lang w:eastAsia="ar-SA"/>
              </w:rPr>
            </w:pPr>
            <w:r w:rsidRPr="00681C1D">
              <w:rPr>
                <w:rFonts w:ascii="Times New Roman" w:hAnsi="Times New Roman"/>
                <w:sz w:val="24"/>
                <w:szCs w:val="24"/>
              </w:rPr>
              <w:t>Оказание услуг по техническому обслуживанию и обеспечению бесперебойной работы пожарной сигнализаций и системы оповещения СКУД, шлагбаумов и управления эвакуацией на объектах МАУ ДО "СШ "ЮНОСТЬ"</w:t>
            </w:r>
          </w:p>
        </w:tc>
        <w:tc>
          <w:tcPr>
            <w:tcW w:w="992" w:type="dxa"/>
            <w:vAlign w:val="center"/>
          </w:tcPr>
          <w:p w:rsidR="00681C1D" w:rsidRPr="00681C1D" w:rsidRDefault="00681C1D" w:rsidP="00681C1D">
            <w:pPr>
              <w:suppressAutoHyphens/>
              <w:snapToGrid w:val="0"/>
              <w:jc w:val="center"/>
              <w:rPr>
                <w:rFonts w:ascii="Times New Roman" w:hAnsi="Times New Roman"/>
                <w:sz w:val="24"/>
                <w:szCs w:val="24"/>
                <w:lang w:eastAsia="ar-SA"/>
              </w:rPr>
            </w:pPr>
            <w:r w:rsidRPr="00681C1D">
              <w:rPr>
                <w:rFonts w:ascii="Times New Roman" w:hAnsi="Times New Roman"/>
                <w:sz w:val="24"/>
                <w:szCs w:val="24"/>
                <w:lang w:eastAsia="ar-SA"/>
              </w:rPr>
              <w:t>месяц</w:t>
            </w:r>
          </w:p>
        </w:tc>
        <w:tc>
          <w:tcPr>
            <w:tcW w:w="850" w:type="dxa"/>
            <w:shd w:val="clear" w:color="auto" w:fill="auto"/>
            <w:vAlign w:val="center"/>
          </w:tcPr>
          <w:p w:rsidR="00681C1D" w:rsidRPr="00681C1D" w:rsidRDefault="00681C1D" w:rsidP="00681C1D">
            <w:pPr>
              <w:suppressAutoHyphens/>
              <w:snapToGrid w:val="0"/>
              <w:jc w:val="center"/>
              <w:rPr>
                <w:rFonts w:ascii="Times New Roman" w:hAnsi="Times New Roman"/>
                <w:sz w:val="24"/>
                <w:szCs w:val="24"/>
                <w:lang w:eastAsia="ar-SA"/>
              </w:rPr>
            </w:pPr>
            <w:r w:rsidRPr="00681C1D">
              <w:rPr>
                <w:rFonts w:ascii="Times New Roman" w:hAnsi="Times New Roman"/>
                <w:sz w:val="24"/>
                <w:szCs w:val="24"/>
                <w:lang w:eastAsia="ar-SA"/>
              </w:rPr>
              <w:t>12</w:t>
            </w:r>
          </w:p>
        </w:tc>
        <w:tc>
          <w:tcPr>
            <w:tcW w:w="1418" w:type="dxa"/>
            <w:shd w:val="clear" w:color="auto" w:fill="auto"/>
            <w:vAlign w:val="center"/>
          </w:tcPr>
          <w:p w:rsidR="00681C1D" w:rsidRPr="00681C1D" w:rsidRDefault="00681C1D" w:rsidP="00681C1D">
            <w:pPr>
              <w:suppressAutoHyphens/>
              <w:snapToGrid w:val="0"/>
              <w:jc w:val="center"/>
              <w:rPr>
                <w:rFonts w:ascii="Times New Roman" w:hAnsi="Times New Roman"/>
                <w:sz w:val="24"/>
                <w:szCs w:val="24"/>
                <w:lang w:eastAsia="ar-SA"/>
              </w:rPr>
            </w:pPr>
          </w:p>
        </w:tc>
        <w:tc>
          <w:tcPr>
            <w:tcW w:w="1302" w:type="dxa"/>
            <w:shd w:val="clear" w:color="auto" w:fill="auto"/>
            <w:vAlign w:val="center"/>
          </w:tcPr>
          <w:p w:rsidR="00681C1D" w:rsidRPr="00681C1D" w:rsidRDefault="00681C1D" w:rsidP="00681C1D">
            <w:pPr>
              <w:suppressAutoHyphens/>
              <w:snapToGrid w:val="0"/>
              <w:jc w:val="center"/>
              <w:rPr>
                <w:rFonts w:ascii="Times New Roman" w:hAnsi="Times New Roman"/>
                <w:sz w:val="24"/>
                <w:szCs w:val="24"/>
                <w:lang w:eastAsia="ar-SA"/>
              </w:rPr>
            </w:pPr>
          </w:p>
        </w:tc>
      </w:tr>
      <w:tr w:rsidR="00681C1D" w:rsidRPr="00681C1D" w:rsidTr="00CA7CD2">
        <w:tc>
          <w:tcPr>
            <w:tcW w:w="8531" w:type="dxa"/>
            <w:gridSpan w:val="5"/>
            <w:shd w:val="clear" w:color="auto" w:fill="auto"/>
            <w:vAlign w:val="center"/>
          </w:tcPr>
          <w:p w:rsidR="00681C1D" w:rsidRPr="00681C1D" w:rsidRDefault="00681C1D" w:rsidP="00681C1D">
            <w:pPr>
              <w:suppressAutoHyphens/>
              <w:snapToGrid w:val="0"/>
              <w:jc w:val="right"/>
              <w:rPr>
                <w:rFonts w:ascii="Times New Roman" w:hAnsi="Times New Roman"/>
                <w:b/>
                <w:sz w:val="24"/>
                <w:szCs w:val="24"/>
                <w:lang w:eastAsia="ar-SA"/>
              </w:rPr>
            </w:pPr>
            <w:r w:rsidRPr="00681C1D">
              <w:rPr>
                <w:rFonts w:ascii="Times New Roman" w:hAnsi="Times New Roman"/>
                <w:b/>
                <w:sz w:val="24"/>
                <w:szCs w:val="24"/>
                <w:lang w:eastAsia="ar-SA"/>
              </w:rPr>
              <w:t>ИТОГО:</w:t>
            </w:r>
          </w:p>
        </w:tc>
        <w:tc>
          <w:tcPr>
            <w:tcW w:w="1302" w:type="dxa"/>
            <w:shd w:val="clear" w:color="auto" w:fill="auto"/>
            <w:vAlign w:val="center"/>
          </w:tcPr>
          <w:p w:rsidR="00681C1D" w:rsidRPr="00681C1D" w:rsidRDefault="00681C1D" w:rsidP="00681C1D">
            <w:pPr>
              <w:suppressAutoHyphens/>
              <w:snapToGrid w:val="0"/>
              <w:jc w:val="center"/>
              <w:rPr>
                <w:rFonts w:ascii="Times New Roman" w:hAnsi="Times New Roman"/>
                <w:b/>
                <w:sz w:val="24"/>
                <w:szCs w:val="24"/>
                <w:lang w:eastAsia="ar-SA"/>
              </w:rPr>
            </w:pPr>
          </w:p>
        </w:tc>
      </w:tr>
    </w:tbl>
    <w:p w:rsidR="00681C1D" w:rsidRDefault="00681C1D" w:rsidP="00681C1D">
      <w:pPr>
        <w:jc w:val="center"/>
        <w:rPr>
          <w:rFonts w:ascii="Times New Roman" w:hAnsi="Times New Roman"/>
          <w:sz w:val="24"/>
          <w:szCs w:val="24"/>
        </w:rPr>
      </w:pPr>
    </w:p>
    <w:p w:rsidR="00681C1D" w:rsidRDefault="00681C1D" w:rsidP="00681C1D">
      <w:pPr>
        <w:jc w:val="center"/>
        <w:rPr>
          <w:rFonts w:ascii="Times New Roman" w:hAnsi="Times New Roman"/>
          <w:sz w:val="24"/>
          <w:szCs w:val="24"/>
        </w:rPr>
      </w:pPr>
    </w:p>
    <w:p w:rsidR="00681C1D" w:rsidRDefault="00681C1D" w:rsidP="00681C1D">
      <w:pPr>
        <w:jc w:val="center"/>
        <w:rPr>
          <w:rFonts w:ascii="Times New Roman" w:hAnsi="Times New Roman"/>
          <w:sz w:val="24"/>
          <w:szCs w:val="24"/>
        </w:rPr>
      </w:pPr>
    </w:p>
    <w:p w:rsidR="00681C1D" w:rsidRPr="00681C1D" w:rsidRDefault="00681C1D" w:rsidP="00681C1D">
      <w:pPr>
        <w:jc w:val="center"/>
        <w:rPr>
          <w:rFonts w:ascii="Times New Roman" w:hAnsi="Times New Roman"/>
          <w:sz w:val="24"/>
          <w:szCs w:val="24"/>
        </w:rPr>
      </w:pPr>
    </w:p>
    <w:p w:rsidR="00681C1D" w:rsidRPr="00681C1D" w:rsidRDefault="00681C1D" w:rsidP="00681C1D">
      <w:pPr>
        <w:shd w:val="clear" w:color="auto" w:fill="FFFFFF"/>
        <w:tabs>
          <w:tab w:val="left" w:pos="5280"/>
        </w:tabs>
        <w:spacing w:line="240" w:lineRule="atLeast"/>
        <w:ind w:left="142"/>
        <w:jc w:val="both"/>
        <w:rPr>
          <w:rFonts w:ascii="Times New Roman" w:hAnsi="Times New Roman"/>
          <w:sz w:val="24"/>
          <w:szCs w:val="24"/>
        </w:rPr>
      </w:pPr>
      <w:r>
        <w:rPr>
          <w:rFonts w:ascii="Times New Roman" w:hAnsi="Times New Roman"/>
          <w:sz w:val="24"/>
          <w:szCs w:val="24"/>
        </w:rPr>
        <w:t xml:space="preserve">Заказчик </w:t>
      </w:r>
      <w:r>
        <w:rPr>
          <w:rFonts w:ascii="Times New Roman" w:hAnsi="Times New Roman"/>
          <w:sz w:val="24"/>
          <w:szCs w:val="24"/>
        </w:rPr>
        <w:tab/>
        <w:t>Исполнитель</w:t>
      </w:r>
    </w:p>
    <w:tbl>
      <w:tblPr>
        <w:tblW w:w="9879" w:type="dxa"/>
        <w:jc w:val="center"/>
        <w:tblLook w:val="04A0" w:firstRow="1" w:lastRow="0" w:firstColumn="1" w:lastColumn="0" w:noHBand="0" w:noVBand="1"/>
      </w:tblPr>
      <w:tblGrid>
        <w:gridCol w:w="5203"/>
        <w:gridCol w:w="4676"/>
      </w:tblGrid>
      <w:tr w:rsidR="00681C1D" w:rsidRPr="00681C1D" w:rsidTr="00681C1D">
        <w:trPr>
          <w:trHeight w:val="1911"/>
          <w:jc w:val="center"/>
        </w:trPr>
        <w:tc>
          <w:tcPr>
            <w:tcW w:w="5203" w:type="dxa"/>
          </w:tcPr>
          <w:p w:rsidR="00681C1D" w:rsidRPr="00681C1D" w:rsidRDefault="00681C1D" w:rsidP="00681C1D">
            <w:pPr>
              <w:contextualSpacing/>
              <w:rPr>
                <w:rFonts w:ascii="Times New Roman" w:hAnsi="Times New Roman"/>
                <w:b/>
                <w:sz w:val="24"/>
                <w:szCs w:val="24"/>
              </w:rPr>
            </w:pPr>
            <w:r w:rsidRPr="00681C1D">
              <w:rPr>
                <w:rFonts w:ascii="Times New Roman" w:hAnsi="Times New Roman"/>
                <w:b/>
                <w:sz w:val="24"/>
                <w:szCs w:val="24"/>
              </w:rPr>
              <w:t>МАУ ДО "СШ "Юность»</w:t>
            </w:r>
          </w:p>
          <w:p w:rsidR="00681C1D" w:rsidRDefault="00681C1D" w:rsidP="00681C1D">
            <w:pPr>
              <w:shd w:val="clear" w:color="auto" w:fill="FFFFFF"/>
              <w:tabs>
                <w:tab w:val="left" w:pos="0"/>
              </w:tabs>
              <w:contextualSpacing/>
              <w:rPr>
                <w:rFonts w:ascii="Times New Roman" w:hAnsi="Times New Roman"/>
                <w:color w:val="000000"/>
                <w:sz w:val="24"/>
                <w:szCs w:val="24"/>
              </w:rPr>
            </w:pPr>
          </w:p>
          <w:p w:rsidR="00681C1D" w:rsidRPr="00681C1D" w:rsidRDefault="00681C1D" w:rsidP="00681C1D">
            <w:pPr>
              <w:shd w:val="clear" w:color="auto" w:fill="FFFFFF"/>
              <w:tabs>
                <w:tab w:val="left" w:pos="0"/>
              </w:tabs>
              <w:contextualSpacing/>
              <w:rPr>
                <w:rFonts w:ascii="Times New Roman" w:hAnsi="Times New Roman"/>
                <w:color w:val="000000"/>
                <w:sz w:val="24"/>
                <w:szCs w:val="24"/>
              </w:rPr>
            </w:pPr>
          </w:p>
          <w:p w:rsidR="00681C1D" w:rsidRPr="00681C1D" w:rsidRDefault="00681C1D" w:rsidP="00681C1D">
            <w:pPr>
              <w:shd w:val="clear" w:color="auto" w:fill="FFFFFF"/>
              <w:tabs>
                <w:tab w:val="left" w:pos="0"/>
              </w:tabs>
              <w:contextualSpacing/>
              <w:rPr>
                <w:rFonts w:ascii="Times New Roman" w:hAnsi="Times New Roman"/>
                <w:color w:val="000000"/>
                <w:sz w:val="24"/>
                <w:szCs w:val="24"/>
              </w:rPr>
            </w:pPr>
            <w:r w:rsidRPr="00681C1D">
              <w:rPr>
                <w:rFonts w:ascii="Times New Roman" w:hAnsi="Times New Roman"/>
                <w:color w:val="000000"/>
                <w:sz w:val="24"/>
                <w:szCs w:val="24"/>
              </w:rPr>
              <w:t>_____________ /</w:t>
            </w:r>
            <w:r>
              <w:rPr>
                <w:rFonts w:ascii="Times New Roman" w:hAnsi="Times New Roman"/>
                <w:color w:val="000000"/>
                <w:sz w:val="24"/>
                <w:szCs w:val="24"/>
              </w:rPr>
              <w:t>__________</w:t>
            </w:r>
            <w:r w:rsidRPr="00681C1D">
              <w:rPr>
                <w:rFonts w:ascii="Times New Roman" w:hAnsi="Times New Roman"/>
                <w:color w:val="000000"/>
                <w:sz w:val="24"/>
                <w:szCs w:val="24"/>
              </w:rPr>
              <w:t>/</w:t>
            </w:r>
          </w:p>
          <w:p w:rsidR="00681C1D" w:rsidRDefault="00681C1D" w:rsidP="00681C1D">
            <w:pPr>
              <w:shd w:val="clear" w:color="auto" w:fill="FFFFFF"/>
              <w:tabs>
                <w:tab w:val="left" w:pos="0"/>
              </w:tabs>
              <w:contextualSpacing/>
              <w:rPr>
                <w:rFonts w:ascii="Times New Roman" w:hAnsi="Times New Roman"/>
                <w:color w:val="000000"/>
                <w:sz w:val="24"/>
                <w:szCs w:val="24"/>
              </w:rPr>
            </w:pPr>
          </w:p>
          <w:p w:rsidR="00681C1D" w:rsidRDefault="00681C1D" w:rsidP="00681C1D">
            <w:pPr>
              <w:shd w:val="clear" w:color="auto" w:fill="FFFFFF"/>
              <w:tabs>
                <w:tab w:val="left" w:pos="0"/>
              </w:tabs>
              <w:contextualSpacing/>
              <w:rPr>
                <w:rFonts w:ascii="Times New Roman" w:hAnsi="Times New Roman"/>
                <w:color w:val="000000"/>
                <w:sz w:val="24"/>
                <w:szCs w:val="24"/>
              </w:rPr>
            </w:pP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 </w:t>
            </w:r>
            <w:r w:rsidRPr="00681C1D">
              <w:rPr>
                <w:rFonts w:ascii="Times New Roman" w:hAnsi="Times New Roman"/>
                <w:color w:val="000000"/>
                <w:sz w:val="24"/>
                <w:szCs w:val="24"/>
              </w:rPr>
              <w:t>декабря</w:t>
            </w:r>
            <w:r>
              <w:rPr>
                <w:rFonts w:ascii="Times New Roman" w:hAnsi="Times New Roman"/>
                <w:color w:val="000000"/>
                <w:sz w:val="24"/>
                <w:szCs w:val="24"/>
              </w:rPr>
              <w:t xml:space="preserve"> </w:t>
            </w:r>
            <w:r w:rsidRPr="00681C1D">
              <w:rPr>
                <w:rFonts w:ascii="Times New Roman" w:hAnsi="Times New Roman"/>
                <w:color w:val="000000"/>
                <w:sz w:val="24"/>
                <w:szCs w:val="24"/>
              </w:rPr>
              <w:t>202</w:t>
            </w:r>
            <w:r>
              <w:rPr>
                <w:rFonts w:ascii="Times New Roman" w:hAnsi="Times New Roman"/>
                <w:color w:val="000000"/>
                <w:sz w:val="24"/>
                <w:szCs w:val="24"/>
              </w:rPr>
              <w:t>5</w:t>
            </w:r>
            <w:r w:rsidRPr="00681C1D">
              <w:rPr>
                <w:rFonts w:ascii="Times New Roman" w:hAnsi="Times New Roman"/>
                <w:color w:val="000000"/>
                <w:sz w:val="24"/>
                <w:szCs w:val="24"/>
              </w:rPr>
              <w:t>г.</w:t>
            </w:r>
          </w:p>
          <w:p w:rsidR="00681C1D" w:rsidRPr="00681C1D" w:rsidRDefault="00681C1D" w:rsidP="00681C1D">
            <w:pPr>
              <w:shd w:val="clear" w:color="auto" w:fill="FFFFFF"/>
              <w:tabs>
                <w:tab w:val="left" w:pos="0"/>
              </w:tabs>
              <w:contextualSpacing/>
              <w:rPr>
                <w:rFonts w:ascii="Times New Roman" w:hAnsi="Times New Roman"/>
                <w:color w:val="000000"/>
                <w:sz w:val="24"/>
                <w:szCs w:val="24"/>
                <w:highlight w:val="yellow"/>
              </w:rPr>
            </w:pPr>
            <w:r w:rsidRPr="00681C1D">
              <w:rPr>
                <w:rFonts w:ascii="Times New Roman" w:hAnsi="Times New Roman"/>
                <w:color w:val="000000"/>
                <w:sz w:val="24"/>
                <w:szCs w:val="24"/>
              </w:rPr>
              <w:t>М.П.</w:t>
            </w:r>
          </w:p>
        </w:tc>
        <w:tc>
          <w:tcPr>
            <w:tcW w:w="4676" w:type="dxa"/>
          </w:tcPr>
          <w:p w:rsidR="00681C1D" w:rsidRDefault="00681C1D" w:rsidP="00681C1D">
            <w:pPr>
              <w:rPr>
                <w:rFonts w:ascii="Times New Roman" w:hAnsi="Times New Roman"/>
                <w:sz w:val="24"/>
                <w:szCs w:val="24"/>
              </w:rPr>
            </w:pPr>
          </w:p>
          <w:p w:rsidR="00681C1D" w:rsidRDefault="00681C1D" w:rsidP="00681C1D">
            <w:pPr>
              <w:rPr>
                <w:rFonts w:ascii="Times New Roman" w:hAnsi="Times New Roman"/>
                <w:sz w:val="24"/>
                <w:szCs w:val="24"/>
              </w:rPr>
            </w:pPr>
          </w:p>
          <w:p w:rsidR="00681C1D" w:rsidRDefault="00681C1D" w:rsidP="00681C1D">
            <w:pPr>
              <w:rPr>
                <w:rFonts w:ascii="Times New Roman" w:hAnsi="Times New Roman"/>
                <w:sz w:val="24"/>
                <w:szCs w:val="24"/>
              </w:rPr>
            </w:pPr>
            <w:r w:rsidRPr="00681C1D">
              <w:rPr>
                <w:rFonts w:ascii="Times New Roman" w:hAnsi="Times New Roman"/>
                <w:sz w:val="24"/>
                <w:szCs w:val="24"/>
              </w:rPr>
              <w:t>______________ /</w:t>
            </w:r>
            <w:r>
              <w:rPr>
                <w:rFonts w:ascii="Times New Roman" w:hAnsi="Times New Roman"/>
                <w:sz w:val="24"/>
                <w:szCs w:val="24"/>
              </w:rPr>
              <w:t>________</w:t>
            </w:r>
            <w:r w:rsidRPr="00681C1D">
              <w:rPr>
                <w:rFonts w:ascii="Times New Roman" w:hAnsi="Times New Roman"/>
                <w:sz w:val="24"/>
                <w:szCs w:val="24"/>
              </w:rPr>
              <w:t>/</w:t>
            </w:r>
          </w:p>
          <w:p w:rsidR="00681C1D" w:rsidRDefault="00681C1D" w:rsidP="00681C1D">
            <w:pPr>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681C1D">
              <w:rPr>
                <w:rFonts w:ascii="Times New Roman" w:hAnsi="Times New Roman"/>
                <w:sz w:val="24"/>
                <w:szCs w:val="24"/>
              </w:rPr>
              <w:t>»</w:t>
            </w:r>
            <w:r>
              <w:rPr>
                <w:rFonts w:ascii="Times New Roman" w:hAnsi="Times New Roman"/>
                <w:sz w:val="24"/>
                <w:szCs w:val="24"/>
              </w:rPr>
              <w:t xml:space="preserve"> </w:t>
            </w:r>
            <w:r w:rsidRPr="00681C1D">
              <w:rPr>
                <w:rFonts w:ascii="Times New Roman" w:hAnsi="Times New Roman"/>
                <w:sz w:val="24"/>
                <w:szCs w:val="24"/>
              </w:rPr>
              <w:t>декабря</w:t>
            </w:r>
            <w:r>
              <w:rPr>
                <w:rFonts w:ascii="Times New Roman" w:hAnsi="Times New Roman"/>
                <w:sz w:val="24"/>
                <w:szCs w:val="24"/>
              </w:rPr>
              <w:t xml:space="preserve"> </w:t>
            </w:r>
            <w:r w:rsidRPr="00681C1D">
              <w:rPr>
                <w:rFonts w:ascii="Times New Roman" w:hAnsi="Times New Roman"/>
                <w:sz w:val="24"/>
                <w:szCs w:val="24"/>
              </w:rPr>
              <w:t>202</w:t>
            </w:r>
            <w:r>
              <w:rPr>
                <w:rFonts w:ascii="Times New Roman" w:hAnsi="Times New Roman"/>
                <w:sz w:val="24"/>
                <w:szCs w:val="24"/>
              </w:rPr>
              <w:t>5</w:t>
            </w:r>
            <w:r w:rsidRPr="00681C1D">
              <w:rPr>
                <w:rFonts w:ascii="Times New Roman" w:hAnsi="Times New Roman"/>
                <w:sz w:val="24"/>
                <w:szCs w:val="24"/>
              </w:rPr>
              <w:t>г.</w:t>
            </w:r>
          </w:p>
          <w:p w:rsidR="00681C1D" w:rsidRPr="00681C1D" w:rsidRDefault="00681C1D" w:rsidP="00681C1D">
            <w:pPr>
              <w:rPr>
                <w:rFonts w:ascii="Times New Roman" w:hAnsi="Times New Roman"/>
                <w:color w:val="000000"/>
                <w:sz w:val="24"/>
                <w:szCs w:val="24"/>
                <w:highlight w:val="yellow"/>
              </w:rPr>
            </w:pPr>
            <w:r w:rsidRPr="00681C1D">
              <w:rPr>
                <w:rFonts w:ascii="Times New Roman" w:hAnsi="Times New Roman"/>
                <w:sz w:val="24"/>
                <w:szCs w:val="24"/>
              </w:rPr>
              <w:t>М.П</w:t>
            </w:r>
          </w:p>
        </w:tc>
      </w:tr>
    </w:tbl>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Default="00DB0202" w:rsidP="00150822">
      <w:pPr>
        <w:spacing w:after="0" w:line="264" w:lineRule="auto"/>
        <w:jc w:val="both"/>
        <w:rPr>
          <w:rFonts w:ascii="Times New Roman" w:eastAsia="Times New Roman" w:hAnsi="Times New Roman"/>
          <w:b/>
          <w:sz w:val="23"/>
          <w:szCs w:val="23"/>
          <w:lang w:eastAsia="ru-RU"/>
        </w:rPr>
      </w:pPr>
    </w:p>
    <w:p w:rsidR="00DB0202" w:rsidRPr="008346F8" w:rsidRDefault="00DB0202" w:rsidP="00DB0202">
      <w:pPr>
        <w:autoSpaceDE w:val="0"/>
        <w:autoSpaceDN w:val="0"/>
        <w:adjustRightInd w:val="0"/>
        <w:spacing w:after="0" w:line="240" w:lineRule="auto"/>
        <w:jc w:val="right"/>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lastRenderedPageBreak/>
        <w:t xml:space="preserve">Приложение № </w:t>
      </w:r>
      <w:r w:rsidR="00843B1D">
        <w:rPr>
          <w:rFonts w:ascii="Times New Roman" w:eastAsia="Times New Roman" w:hAnsi="Times New Roman"/>
          <w:sz w:val="24"/>
          <w:szCs w:val="24"/>
          <w:lang w:eastAsia="ru-RU"/>
        </w:rPr>
        <w:t>2</w:t>
      </w:r>
    </w:p>
    <w:p w:rsidR="00DB0202" w:rsidRPr="008346F8" w:rsidRDefault="00DB0202" w:rsidP="00DB0202">
      <w:pPr>
        <w:autoSpaceDE w:val="0"/>
        <w:autoSpaceDN w:val="0"/>
        <w:adjustRightInd w:val="0"/>
        <w:spacing w:after="0" w:line="240" w:lineRule="auto"/>
        <w:jc w:val="right"/>
        <w:rPr>
          <w:rFonts w:ascii="Times New Roman" w:eastAsia="Times New Roman" w:hAnsi="Times New Roman"/>
          <w:sz w:val="24"/>
          <w:szCs w:val="24"/>
          <w:lang w:eastAsia="ru-RU"/>
        </w:rPr>
      </w:pPr>
      <w:r w:rsidRPr="008346F8">
        <w:rPr>
          <w:rFonts w:ascii="Times New Roman" w:eastAsia="Times New Roman" w:hAnsi="Times New Roman"/>
          <w:sz w:val="24"/>
          <w:szCs w:val="24"/>
          <w:lang w:eastAsia="ru-RU"/>
        </w:rPr>
        <w:t>к Договору</w:t>
      </w:r>
    </w:p>
    <w:p w:rsidR="00DB0202" w:rsidRDefault="00681C1D" w:rsidP="00DB0202">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 от "___" декабря </w:t>
      </w:r>
      <w:r w:rsidR="00DB0202" w:rsidRPr="008346F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00DB0202" w:rsidRPr="008346F8">
        <w:rPr>
          <w:rFonts w:ascii="Times New Roman" w:eastAsia="Times New Roman" w:hAnsi="Times New Roman"/>
          <w:sz w:val="24"/>
          <w:szCs w:val="24"/>
          <w:lang w:eastAsia="ru-RU"/>
        </w:rPr>
        <w:t xml:space="preserve"> г.</w:t>
      </w:r>
    </w:p>
    <w:p w:rsidR="00681C1D" w:rsidRPr="008346F8" w:rsidRDefault="00681C1D" w:rsidP="00DB0202">
      <w:pPr>
        <w:autoSpaceDE w:val="0"/>
        <w:autoSpaceDN w:val="0"/>
        <w:adjustRightInd w:val="0"/>
        <w:spacing w:after="0" w:line="240" w:lineRule="auto"/>
        <w:jc w:val="right"/>
        <w:rPr>
          <w:rFonts w:ascii="Times New Roman" w:eastAsia="Times New Roman" w:hAnsi="Times New Roman"/>
          <w:sz w:val="24"/>
          <w:szCs w:val="24"/>
          <w:lang w:eastAsia="ru-RU"/>
        </w:rPr>
      </w:pPr>
    </w:p>
    <w:p w:rsidR="00155DC5" w:rsidRDefault="00155DC5" w:rsidP="00155DC5">
      <w:pPr>
        <w:keepNext/>
        <w:widowControl w:val="0"/>
        <w:spacing w:after="0" w:line="240" w:lineRule="auto"/>
        <w:ind w:firstLine="708"/>
        <w:jc w:val="center"/>
        <w:outlineLvl w:val="1"/>
        <w:rPr>
          <w:rFonts w:ascii="Times New Roman" w:hAnsi="Times New Roman"/>
          <w:b/>
          <w:sz w:val="24"/>
        </w:rPr>
      </w:pPr>
      <w:r w:rsidRPr="006A1C50">
        <w:rPr>
          <w:rFonts w:ascii="Times New Roman" w:hAnsi="Times New Roman"/>
          <w:b/>
          <w:sz w:val="24"/>
        </w:rPr>
        <w:t>Техническое задание</w:t>
      </w:r>
    </w:p>
    <w:p w:rsidR="00155DC5" w:rsidRDefault="00155DC5" w:rsidP="00155DC5">
      <w:pPr>
        <w:keepNext/>
        <w:widowControl w:val="0"/>
        <w:spacing w:after="0" w:line="240" w:lineRule="auto"/>
        <w:ind w:firstLine="708"/>
        <w:jc w:val="center"/>
        <w:outlineLvl w:val="1"/>
        <w:rPr>
          <w:rFonts w:ascii="Times New Roman" w:hAnsi="Times New Roman"/>
          <w:b/>
          <w:sz w:val="24"/>
          <w:szCs w:val="24"/>
        </w:rPr>
      </w:pPr>
      <w:r w:rsidRPr="006A1C50">
        <w:rPr>
          <w:rFonts w:ascii="Times New Roman" w:hAnsi="Times New Roman"/>
          <w:b/>
          <w:sz w:val="24"/>
        </w:rPr>
        <w:t xml:space="preserve"> </w:t>
      </w:r>
      <w:r w:rsidRPr="006A1C50">
        <w:rPr>
          <w:rFonts w:ascii="Times New Roman" w:hAnsi="Times New Roman"/>
          <w:b/>
          <w:sz w:val="24"/>
          <w:szCs w:val="24"/>
        </w:rPr>
        <w:t>на оказание услуг по техническому обслуживанию и обеспечению бесперебойной работы пожарной сигнализаций и системы оповещения СКУД, шлагбаумов и управления эвакуацией</w:t>
      </w:r>
      <w:r w:rsidRPr="008C1661">
        <w:rPr>
          <w:rFonts w:ascii="Times New Roman" w:hAnsi="Times New Roman"/>
          <w:b/>
          <w:sz w:val="24"/>
          <w:szCs w:val="24"/>
        </w:rPr>
        <w:t xml:space="preserve"> на объектах МАУ ДО "СШ "ЮНОСТЬ"</w:t>
      </w:r>
    </w:p>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Регламент работ</w:t>
      </w: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ТО системы огнезадерживающих клапанов.</w:t>
      </w:r>
    </w:p>
    <w:p w:rsidR="00953705" w:rsidRPr="00953705" w:rsidRDefault="00953705" w:rsidP="00953705">
      <w:pPr>
        <w:spacing w:after="0" w:line="240" w:lineRule="auto"/>
        <w:jc w:val="both"/>
        <w:rPr>
          <w:rFonts w:ascii="Times New Roman" w:hAnsi="Times New Roman"/>
          <w:sz w:val="24"/>
          <w:szCs w:val="24"/>
        </w:rPr>
      </w:pPr>
    </w:p>
    <w:tbl>
      <w:tblPr>
        <w:tblStyle w:val="a7"/>
        <w:tblW w:w="0" w:type="auto"/>
        <w:tblLook w:val="04A0" w:firstRow="1" w:lastRow="0" w:firstColumn="1" w:lastColumn="0" w:noHBand="0" w:noVBand="1"/>
      </w:tblPr>
      <w:tblGrid>
        <w:gridCol w:w="6568"/>
        <w:gridCol w:w="2776"/>
      </w:tblGrid>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Перечень работ</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Периодичность обслуживания</w:t>
            </w:r>
          </w:p>
          <w:p w:rsidR="00953705" w:rsidRPr="00953705" w:rsidRDefault="00953705" w:rsidP="00953705">
            <w:pPr>
              <w:jc w:val="both"/>
              <w:rPr>
                <w:rFonts w:ascii="Times New Roman" w:hAnsi="Times New Roman"/>
                <w:szCs w:val="24"/>
              </w:rPr>
            </w:pP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Внешний осмотр составных частей системы (Щита управления, клапанов, линий системы и т.п.) на отсутствие повреждений. Коррозии, грязи, прочности креплений, наличие пломб и т.п.</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Контроль рабочего положения выключателей и переключателей, световой индикации и т.д.</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Контроль основного и резервного источников питания и автоматического переключения питания с рабочего ввода на резервный и обратно</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работоспособности составных частей системы</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работоспособности системы в ручном (местном, дистанционном) и автоматическом режимах</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Профилактические работы (работы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технического состояния их внутреннего монтажа, замену или восстановление элементов ТСО (технических средств охраны), выработавших ресурс или пришедших в негодность.</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Измерения сопротивления защитного и рабочего заземления</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ежегодно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Измерение сопротивления изоляции электрических цепей</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ежегодно</w:t>
            </w:r>
          </w:p>
        </w:tc>
      </w:tr>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работоспособности аккумуляторных батарей резервных источников питания</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bl>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Регламент работ</w:t>
      </w: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системы охранно-пожарной сигнализации и системы оповещения о пожаре.</w:t>
      </w:r>
    </w:p>
    <w:p w:rsidR="00953705" w:rsidRPr="00953705" w:rsidRDefault="00953705" w:rsidP="00953705">
      <w:pPr>
        <w:spacing w:after="0" w:line="240" w:lineRule="auto"/>
        <w:jc w:val="both"/>
        <w:rPr>
          <w:rFonts w:ascii="Times New Roman" w:hAnsi="Times New Roman"/>
          <w:sz w:val="24"/>
          <w:szCs w:val="24"/>
        </w:rPr>
      </w:pPr>
    </w:p>
    <w:tbl>
      <w:tblPr>
        <w:tblStyle w:val="a7"/>
        <w:tblW w:w="0" w:type="auto"/>
        <w:tblLook w:val="04A0" w:firstRow="1" w:lastRow="0" w:firstColumn="1" w:lastColumn="0" w:noHBand="0" w:noVBand="1"/>
      </w:tblPr>
      <w:tblGrid>
        <w:gridCol w:w="6571"/>
        <w:gridCol w:w="2773"/>
      </w:tblGrid>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Перечень работ</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Периодичность обслуживания</w:t>
            </w:r>
          </w:p>
          <w:p w:rsidR="00953705" w:rsidRPr="00953705" w:rsidRDefault="00953705" w:rsidP="00953705">
            <w:pPr>
              <w:jc w:val="both"/>
              <w:rPr>
                <w:rFonts w:ascii="Times New Roman" w:hAnsi="Times New Roman"/>
                <w:szCs w:val="24"/>
              </w:rPr>
            </w:pPr>
          </w:p>
        </w:tc>
      </w:tr>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 xml:space="preserve">Внешний осмотр составных частей системы (приемно-контрольных приборов, усилителей, коммутаторов, шлейфов сигнализации, </w:t>
            </w:r>
            <w:proofErr w:type="spellStart"/>
            <w:r w:rsidRPr="00953705">
              <w:rPr>
                <w:rFonts w:ascii="Times New Roman" w:hAnsi="Times New Roman"/>
                <w:szCs w:val="24"/>
                <w:lang w:bidi="ru-RU"/>
              </w:rPr>
              <w:t>извещателей</w:t>
            </w:r>
            <w:proofErr w:type="spellEnd"/>
            <w:r w:rsidRPr="00953705">
              <w:rPr>
                <w:rFonts w:ascii="Times New Roman" w:hAnsi="Times New Roman"/>
                <w:szCs w:val="24"/>
                <w:lang w:bidi="ru-RU"/>
              </w:rPr>
              <w:t xml:space="preserve">, </w:t>
            </w:r>
            <w:proofErr w:type="spellStart"/>
            <w:r w:rsidRPr="00953705">
              <w:rPr>
                <w:rFonts w:ascii="Times New Roman" w:hAnsi="Times New Roman"/>
                <w:szCs w:val="24"/>
                <w:lang w:bidi="ru-RU"/>
              </w:rPr>
              <w:t>оповещателей</w:t>
            </w:r>
            <w:proofErr w:type="spellEnd"/>
            <w:r w:rsidRPr="00953705">
              <w:rPr>
                <w:rFonts w:ascii="Times New Roman" w:hAnsi="Times New Roman"/>
                <w:szCs w:val="24"/>
                <w:lang w:bidi="ru-RU"/>
              </w:rPr>
              <w:t>, колонок и т.п.) на отсутствие повреждений. Коррозии, грязи, прочности креплений, наличие пломб и т.п.</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Контроль рабочего положения выключателей и переключателей, световой индикации и т.д.</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lastRenderedPageBreak/>
              <w:t>Контроль основного и резервного источников питания и автоматического переключения питания с рабочего ввода на резервный и обратно не менее 20 минут</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работоспособности составных частей системы</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 xml:space="preserve">Проверка работоспособности системы в ручном (местном, дистанционном) и автоматическом режимах со световой индикацией номера шлейфа в котором </w:t>
            </w:r>
            <w:proofErr w:type="spellStart"/>
            <w:r w:rsidRPr="00953705">
              <w:rPr>
                <w:rFonts w:ascii="Times New Roman" w:hAnsi="Times New Roman"/>
                <w:szCs w:val="24"/>
                <w:lang w:bidi="ru-RU"/>
              </w:rPr>
              <w:t>произоошло</w:t>
            </w:r>
            <w:proofErr w:type="spellEnd"/>
            <w:r w:rsidRPr="00953705">
              <w:rPr>
                <w:rFonts w:ascii="Times New Roman" w:hAnsi="Times New Roman"/>
                <w:szCs w:val="24"/>
                <w:lang w:bidi="ru-RU"/>
              </w:rPr>
              <w:t xml:space="preserve"> срабатывание </w:t>
            </w:r>
            <w:proofErr w:type="spellStart"/>
            <w:r w:rsidRPr="00953705">
              <w:rPr>
                <w:rFonts w:ascii="Times New Roman" w:hAnsi="Times New Roman"/>
                <w:szCs w:val="24"/>
                <w:lang w:bidi="ru-RU"/>
              </w:rPr>
              <w:t>извещателя</w:t>
            </w:r>
            <w:proofErr w:type="spellEnd"/>
            <w:r w:rsidRPr="00953705">
              <w:rPr>
                <w:rFonts w:ascii="Times New Roman" w:hAnsi="Times New Roman"/>
                <w:szCs w:val="24"/>
                <w:lang w:bidi="ru-RU"/>
              </w:rPr>
              <w:t xml:space="preserve"> (адреса </w:t>
            </w:r>
            <w:proofErr w:type="spellStart"/>
            <w:r w:rsidRPr="00953705">
              <w:rPr>
                <w:rFonts w:ascii="Times New Roman" w:hAnsi="Times New Roman"/>
                <w:szCs w:val="24"/>
                <w:lang w:bidi="ru-RU"/>
              </w:rPr>
              <w:t>извещателя</w:t>
            </w:r>
            <w:proofErr w:type="spellEnd"/>
            <w:r w:rsidRPr="00953705">
              <w:rPr>
                <w:rFonts w:ascii="Times New Roman" w:hAnsi="Times New Roman"/>
                <w:szCs w:val="24"/>
                <w:lang w:bidi="ru-RU"/>
              </w:rPr>
              <w:t>, зоны), и включением звуковой сигнализации</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Профилактические работы (работы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технического состояния их внутреннего монтажа, замену или восстановление элементов ТСО (технических средств охраны), выработавших ресурс или пришедших в негодность.</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защиты органов управления от несанкционированного доступа посторонних лиц</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 xml:space="preserve">Срабатывание автоматических пожарных </w:t>
            </w:r>
            <w:proofErr w:type="spellStart"/>
            <w:r w:rsidRPr="00953705">
              <w:rPr>
                <w:rFonts w:ascii="Times New Roman" w:hAnsi="Times New Roman"/>
                <w:szCs w:val="24"/>
                <w:lang w:bidi="ru-RU"/>
              </w:rPr>
              <w:t>извещателей</w:t>
            </w:r>
            <w:proofErr w:type="spellEnd"/>
            <w:r w:rsidRPr="00953705">
              <w:rPr>
                <w:rFonts w:ascii="Times New Roman" w:hAnsi="Times New Roman"/>
                <w:szCs w:val="24"/>
                <w:lang w:bidi="ru-RU"/>
              </w:rPr>
              <w:t xml:space="preserve"> на изменение физических параметров окружающей среды, вызванных пожаром (допускается проводить тем способом, который указан в технической документации на контролируемый тип </w:t>
            </w:r>
            <w:proofErr w:type="spellStart"/>
            <w:r w:rsidRPr="00953705">
              <w:rPr>
                <w:rFonts w:ascii="Times New Roman" w:hAnsi="Times New Roman"/>
                <w:szCs w:val="24"/>
                <w:lang w:bidi="ru-RU"/>
              </w:rPr>
              <w:t>извещателей</w:t>
            </w:r>
            <w:proofErr w:type="spellEnd"/>
          </w:p>
        </w:tc>
        <w:tc>
          <w:tcPr>
            <w:tcW w:w="2829" w:type="dxa"/>
            <w:vAlign w:val="center"/>
          </w:tcPr>
          <w:p w:rsidR="00953705" w:rsidRPr="00953705" w:rsidRDefault="00953705" w:rsidP="00953705">
            <w:pPr>
              <w:jc w:val="both"/>
              <w:rPr>
                <w:rFonts w:ascii="Times New Roman" w:hAnsi="Times New Roman"/>
                <w:szCs w:val="24"/>
                <w:lang w:bidi="ru-RU"/>
              </w:rPr>
            </w:pPr>
            <w:r w:rsidRPr="00953705">
              <w:rPr>
                <w:rFonts w:ascii="Times New Roman" w:hAnsi="Times New Roman"/>
                <w:szCs w:val="24"/>
                <w:lang w:bidi="ru-RU"/>
              </w:rPr>
              <w:t xml:space="preserve">1 раз в месяц </w:t>
            </w:r>
          </w:p>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не менее 25%</w:t>
            </w:r>
          </w:p>
        </w:tc>
      </w:tr>
      <w:tr w:rsidR="00953705" w:rsidRPr="00953705" w:rsidTr="00CA7CD2">
        <w:trPr>
          <w:trHeight w:val="565"/>
        </w:trPr>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 xml:space="preserve">Продувка сжатым воздухом автоматических пожарных </w:t>
            </w:r>
            <w:proofErr w:type="spellStart"/>
            <w:r w:rsidRPr="00953705">
              <w:rPr>
                <w:rFonts w:ascii="Times New Roman" w:hAnsi="Times New Roman"/>
                <w:szCs w:val="24"/>
                <w:lang w:bidi="ru-RU"/>
              </w:rPr>
              <w:t>извещателей</w:t>
            </w:r>
            <w:proofErr w:type="spellEnd"/>
          </w:p>
        </w:tc>
        <w:tc>
          <w:tcPr>
            <w:tcW w:w="2829" w:type="dxa"/>
            <w:vAlign w:val="center"/>
          </w:tcPr>
          <w:p w:rsidR="00953705" w:rsidRPr="00953705" w:rsidRDefault="00953705" w:rsidP="00953705">
            <w:pPr>
              <w:jc w:val="both"/>
              <w:rPr>
                <w:rFonts w:ascii="Times New Roman" w:hAnsi="Times New Roman"/>
                <w:szCs w:val="24"/>
                <w:lang w:bidi="ru-RU"/>
              </w:rPr>
            </w:pPr>
            <w:r w:rsidRPr="00953705">
              <w:rPr>
                <w:rFonts w:ascii="Times New Roman" w:hAnsi="Times New Roman"/>
                <w:szCs w:val="24"/>
                <w:lang w:bidi="ru-RU"/>
              </w:rPr>
              <w:t xml:space="preserve">1 раз в месяц </w:t>
            </w:r>
          </w:p>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не менее 25%</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Измерение сопротивления изоляции электрических цепей</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ежегодно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Измерения сопротивления защитного и рабочего заземления</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ежегодно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Метрологическая поверка КИП</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ежегодно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Замена аккумуляторных батарей резервных источников питания</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раз в 5 лет</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lang w:bidi="ru-RU"/>
              </w:rPr>
            </w:pPr>
            <w:r w:rsidRPr="00953705">
              <w:rPr>
                <w:rFonts w:ascii="Times New Roman" w:hAnsi="Times New Roman"/>
                <w:szCs w:val="24"/>
                <w:lang w:bidi="ru-RU"/>
              </w:rPr>
              <w:t>Режимные моменты</w:t>
            </w:r>
          </w:p>
        </w:tc>
        <w:tc>
          <w:tcPr>
            <w:tcW w:w="2829" w:type="dxa"/>
            <w:vAlign w:val="bottom"/>
          </w:tcPr>
          <w:p w:rsidR="00953705" w:rsidRPr="00953705" w:rsidRDefault="00953705" w:rsidP="00953705">
            <w:pPr>
              <w:jc w:val="both"/>
              <w:rPr>
                <w:rFonts w:ascii="Times New Roman" w:hAnsi="Times New Roman"/>
                <w:b/>
                <w:bCs/>
                <w:szCs w:val="24"/>
                <w:lang w:bidi="ru-RU"/>
              </w:rPr>
            </w:pP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Помощь в создании нормативной документации по пожарной безопасности необходимой на объекте</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По заявке заказчика</w:t>
            </w:r>
          </w:p>
        </w:tc>
      </w:tr>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Проведение инструктажей с обслуживающим персоналом по работе с автоматикой ПС, огнетушителями, порядок действия при пожаре и управление эвакуацией</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1 раз в месяц</w:t>
            </w:r>
          </w:p>
        </w:tc>
      </w:tr>
    </w:tbl>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Регламент работ</w:t>
      </w: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по техническому обслуживанию системы дымоудаления</w:t>
      </w:r>
    </w:p>
    <w:p w:rsidR="00953705" w:rsidRPr="00953705" w:rsidRDefault="00953705" w:rsidP="00843B1D">
      <w:pPr>
        <w:spacing w:after="0" w:line="240" w:lineRule="auto"/>
        <w:jc w:val="center"/>
        <w:rPr>
          <w:rFonts w:ascii="Times New Roman" w:hAnsi="Times New Roman"/>
          <w:sz w:val="24"/>
          <w:szCs w:val="24"/>
        </w:rPr>
      </w:pPr>
    </w:p>
    <w:tbl>
      <w:tblPr>
        <w:tblStyle w:val="a7"/>
        <w:tblW w:w="0" w:type="auto"/>
        <w:tblLook w:val="04A0" w:firstRow="1" w:lastRow="0" w:firstColumn="1" w:lastColumn="0" w:noHBand="0" w:noVBand="1"/>
      </w:tblPr>
      <w:tblGrid>
        <w:gridCol w:w="6568"/>
        <w:gridCol w:w="2776"/>
      </w:tblGrid>
      <w:tr w:rsidR="00953705" w:rsidRPr="00953705" w:rsidTr="00CA7CD2">
        <w:tc>
          <w:tcPr>
            <w:tcW w:w="6799"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Перечень работ</w:t>
            </w:r>
          </w:p>
        </w:tc>
        <w:tc>
          <w:tcPr>
            <w:tcW w:w="2829"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Периодичность обслуживания</w:t>
            </w:r>
          </w:p>
          <w:p w:rsidR="00953705" w:rsidRPr="00953705" w:rsidRDefault="00953705" w:rsidP="00953705">
            <w:pPr>
              <w:jc w:val="both"/>
              <w:rPr>
                <w:rFonts w:ascii="Times New Roman" w:hAnsi="Times New Roman"/>
                <w:szCs w:val="24"/>
              </w:rPr>
            </w:pP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 xml:space="preserve">Внешний осмотр составных частей системы (электротехнической части щита дистанционного управления, </w:t>
            </w:r>
            <w:proofErr w:type="spellStart"/>
            <w:r w:rsidRPr="00953705">
              <w:rPr>
                <w:rFonts w:ascii="Times New Roman" w:hAnsi="Times New Roman"/>
                <w:szCs w:val="24"/>
                <w:lang w:bidi="ru-RU"/>
              </w:rPr>
              <w:t>электропанели</w:t>
            </w:r>
            <w:proofErr w:type="spellEnd"/>
            <w:r w:rsidRPr="00953705">
              <w:rPr>
                <w:rFonts w:ascii="Times New Roman" w:hAnsi="Times New Roman"/>
                <w:szCs w:val="24"/>
                <w:lang w:bidi="ru-RU"/>
              </w:rPr>
              <w:t xml:space="preserve"> этажного клапана щита местного управления, исполнительных устройств, вентиляторов, насосов и т.д.; сигнализационной части - приемно-контрольных приборов, </w:t>
            </w:r>
            <w:proofErr w:type="spellStart"/>
            <w:r w:rsidRPr="00953705">
              <w:rPr>
                <w:rFonts w:ascii="Times New Roman" w:hAnsi="Times New Roman"/>
                <w:szCs w:val="24"/>
                <w:lang w:bidi="ru-RU"/>
              </w:rPr>
              <w:t>извещателей</w:t>
            </w:r>
            <w:proofErr w:type="spellEnd"/>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Контроль рабочего положения выключателей и переключателей, световой индикации</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lastRenderedPageBreak/>
              <w:t>Проверка работоспособности составных частей системы (технологической части, сигнализационной части)</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работоспособности системы в ручном (местном, дистанционном) и автоматическом режимах</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ежемесячно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Проверка работоспособности электроуправления инженерными системами здания при возникновении пожара</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раз в 6 месяцев</w:t>
            </w:r>
          </w:p>
        </w:tc>
      </w:tr>
      <w:tr w:rsidR="00953705" w:rsidRPr="00953705" w:rsidTr="00CA7CD2">
        <w:tc>
          <w:tcPr>
            <w:tcW w:w="679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Измерение сопротивления защитного и рабочего заземления</w:t>
            </w:r>
          </w:p>
        </w:tc>
        <w:tc>
          <w:tcPr>
            <w:tcW w:w="2829"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ежегодно</w:t>
            </w:r>
          </w:p>
        </w:tc>
      </w:tr>
      <w:tr w:rsidR="00953705" w:rsidRPr="00953705" w:rsidTr="00CA7CD2">
        <w:tc>
          <w:tcPr>
            <w:tcW w:w="679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Замена аккумуляторных батарей резервных источников питания</w:t>
            </w:r>
          </w:p>
        </w:tc>
        <w:tc>
          <w:tcPr>
            <w:tcW w:w="2829" w:type="dxa"/>
            <w:vAlign w:val="center"/>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раз в 5 лет</w:t>
            </w:r>
          </w:p>
        </w:tc>
      </w:tr>
    </w:tbl>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Регламент работ</w:t>
      </w: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по техническому обслуживанию объектового оборудования</w:t>
      </w: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ПАК «СТРЕЛЕЦ-МОНИТОРИНГ»</w:t>
      </w:r>
    </w:p>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953705">
      <w:pPr>
        <w:spacing w:after="0" w:line="240" w:lineRule="auto"/>
        <w:jc w:val="both"/>
        <w:rPr>
          <w:rFonts w:ascii="Times New Roman" w:hAnsi="Times New Roman"/>
          <w:sz w:val="24"/>
          <w:szCs w:val="24"/>
        </w:rPr>
      </w:pPr>
      <w:r w:rsidRPr="00953705">
        <w:rPr>
          <w:rFonts w:ascii="Times New Roman" w:hAnsi="Times New Roman"/>
          <w:sz w:val="24"/>
          <w:szCs w:val="24"/>
        </w:rPr>
        <w:t>виды и периодичность технического обслуживания</w:t>
      </w:r>
    </w:p>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953705">
      <w:pPr>
        <w:spacing w:after="0" w:line="240" w:lineRule="auto"/>
        <w:jc w:val="both"/>
        <w:rPr>
          <w:rFonts w:ascii="Times New Roman" w:hAnsi="Times New Roman"/>
          <w:sz w:val="24"/>
          <w:szCs w:val="24"/>
        </w:rPr>
      </w:pPr>
      <w:r w:rsidRPr="00953705">
        <w:rPr>
          <w:rFonts w:ascii="Times New Roman" w:hAnsi="Times New Roman"/>
          <w:sz w:val="24"/>
          <w:szCs w:val="24"/>
        </w:rPr>
        <w:t>Плановые работы в объеме регламента №1- диспетчерская служба (работа в режиме реального времени);</w:t>
      </w:r>
    </w:p>
    <w:p w:rsidR="00953705" w:rsidRPr="00953705" w:rsidRDefault="00953705" w:rsidP="00953705">
      <w:pPr>
        <w:spacing w:after="0" w:line="240" w:lineRule="auto"/>
        <w:jc w:val="both"/>
        <w:rPr>
          <w:rFonts w:ascii="Times New Roman" w:hAnsi="Times New Roman"/>
          <w:sz w:val="24"/>
          <w:szCs w:val="24"/>
        </w:rPr>
      </w:pPr>
      <w:r w:rsidRPr="00953705">
        <w:rPr>
          <w:rFonts w:ascii="Times New Roman" w:hAnsi="Times New Roman"/>
          <w:sz w:val="24"/>
          <w:szCs w:val="24"/>
        </w:rPr>
        <w:t>Плановые работы в объеме регламента №2- один раз в месяц;</w:t>
      </w:r>
    </w:p>
    <w:p w:rsidR="00953705" w:rsidRPr="00953705" w:rsidRDefault="00953705" w:rsidP="00953705">
      <w:pPr>
        <w:spacing w:after="0" w:line="240" w:lineRule="auto"/>
        <w:jc w:val="both"/>
        <w:rPr>
          <w:rFonts w:ascii="Times New Roman" w:hAnsi="Times New Roman"/>
          <w:sz w:val="24"/>
          <w:szCs w:val="24"/>
        </w:rPr>
      </w:pPr>
      <w:r w:rsidRPr="00953705">
        <w:rPr>
          <w:rFonts w:ascii="Times New Roman" w:hAnsi="Times New Roman"/>
          <w:sz w:val="24"/>
          <w:szCs w:val="24"/>
        </w:rPr>
        <w:t>Плановые работы в объеме регламента №3- один раз в шесть месяцев при поступлении с объекта двух и более сообщений о неисправностях в течение 30 дней.</w:t>
      </w:r>
    </w:p>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Перечень работ по регламенту №1:</w:t>
      </w:r>
    </w:p>
    <w:tbl>
      <w:tblPr>
        <w:tblStyle w:val="a7"/>
        <w:tblW w:w="0" w:type="auto"/>
        <w:tblLook w:val="04A0" w:firstRow="1" w:lastRow="0" w:firstColumn="1" w:lastColumn="0" w:noHBand="0" w:noVBand="1"/>
      </w:tblPr>
      <w:tblGrid>
        <w:gridCol w:w="2394"/>
        <w:gridCol w:w="6950"/>
      </w:tblGrid>
      <w:tr w:rsidR="00953705" w:rsidRPr="00953705" w:rsidTr="00CA7CD2">
        <w:tc>
          <w:tcPr>
            <w:tcW w:w="2405"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Содержание работ</w:t>
            </w: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Порядок выполнения</w:t>
            </w:r>
          </w:p>
        </w:tc>
      </w:tr>
      <w:tr w:rsidR="00953705" w:rsidRPr="00953705" w:rsidTr="00CA7CD2">
        <w:tc>
          <w:tcPr>
            <w:tcW w:w="2405" w:type="dxa"/>
            <w:vMerge w:val="restart"/>
          </w:tcPr>
          <w:p w:rsidR="00953705" w:rsidRPr="00953705" w:rsidRDefault="00953705" w:rsidP="00953705">
            <w:pPr>
              <w:jc w:val="both"/>
              <w:rPr>
                <w:rFonts w:ascii="Times New Roman" w:hAnsi="Times New Roman"/>
                <w:szCs w:val="24"/>
              </w:rPr>
            </w:pPr>
            <w:r w:rsidRPr="00953705">
              <w:rPr>
                <w:rFonts w:ascii="Times New Roman" w:hAnsi="Times New Roman"/>
                <w:szCs w:val="24"/>
              </w:rPr>
              <w:t>Проверка работоспособности</w:t>
            </w: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Контроль состояния стабильности радиосигнала, а также альтернативных каналов передачи данных и в случае сбоев оперативно реагировать на возникшие проблем</w:t>
            </w:r>
            <w:r w:rsidRPr="00953705">
              <w:rPr>
                <w:rFonts w:ascii="Times New Roman" w:hAnsi="Times New Roman"/>
                <w:szCs w:val="24"/>
              </w:rPr>
              <w:tab/>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Контроль за состоянием, в режиме реального времени, автоматики пожарной сигнализации на объекте защиты, правильность формирования сигналов «Пожар», «Неисправность». Это дает возможность  своевременно доводить информацию до собственника объекта для устранения тех или иных нарушений работы оборудования автоматизации противопожарной защиты;</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 xml:space="preserve">В режиме реального времени реагировать на поступающие сигналы с объекта защиты и осуществлять взаимосвязь между эксплуатацией объекта и ЦППС, т.е. выявление причин срабатывания и доведения до пожарных служб реальную информацию о причинах </w:t>
            </w:r>
            <w:proofErr w:type="spellStart"/>
            <w:r w:rsidRPr="00953705">
              <w:rPr>
                <w:rFonts w:ascii="Times New Roman" w:hAnsi="Times New Roman"/>
                <w:szCs w:val="24"/>
              </w:rPr>
              <w:t>сработок</w:t>
            </w:r>
            <w:proofErr w:type="spellEnd"/>
            <w:r w:rsidRPr="00953705">
              <w:rPr>
                <w:rFonts w:ascii="Times New Roman" w:hAnsi="Times New Roman"/>
                <w:szCs w:val="24"/>
              </w:rPr>
              <w:t xml:space="preserve"> с целью исключения возможности отправки пожарных расчетов при ложной тревоге;</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В любое время по запросу собственника предоставление отчетов за любой период времени о всей поступающей информации на пульт «Пожар, Неисправность, Взлом корпуса и т.д.». Это позволяет эксплуатации объекта делать выводы о состоянии систем противопожарной защиты в целом и вовремя реагировать на недостатки в ее работе, а также планировании текущих ремонтных работ.</w:t>
            </w:r>
          </w:p>
        </w:tc>
      </w:tr>
    </w:tbl>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Перечень работ по регламенту №2:</w:t>
      </w:r>
    </w:p>
    <w:tbl>
      <w:tblPr>
        <w:tblStyle w:val="a7"/>
        <w:tblW w:w="0" w:type="auto"/>
        <w:tblLook w:val="04A0" w:firstRow="1" w:lastRow="0" w:firstColumn="1" w:lastColumn="0" w:noHBand="0" w:noVBand="1"/>
      </w:tblPr>
      <w:tblGrid>
        <w:gridCol w:w="2362"/>
        <w:gridCol w:w="6982"/>
      </w:tblGrid>
      <w:tr w:rsidR="00953705" w:rsidRPr="00953705" w:rsidTr="00CA7CD2">
        <w:tc>
          <w:tcPr>
            <w:tcW w:w="2405"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Содержание работ</w:t>
            </w: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Порядок выполнения</w:t>
            </w:r>
          </w:p>
        </w:tc>
      </w:tr>
      <w:tr w:rsidR="00953705" w:rsidRPr="00953705" w:rsidTr="00CA7CD2">
        <w:tc>
          <w:tcPr>
            <w:tcW w:w="2405" w:type="dxa"/>
            <w:vMerge w:val="restart"/>
          </w:tcPr>
          <w:p w:rsidR="00953705" w:rsidRPr="00953705" w:rsidRDefault="00953705" w:rsidP="00953705">
            <w:pPr>
              <w:jc w:val="both"/>
              <w:rPr>
                <w:rFonts w:ascii="Times New Roman" w:hAnsi="Times New Roman"/>
                <w:szCs w:val="24"/>
              </w:rPr>
            </w:pPr>
            <w:r w:rsidRPr="00953705">
              <w:rPr>
                <w:rFonts w:ascii="Times New Roman" w:hAnsi="Times New Roman"/>
                <w:szCs w:val="24"/>
              </w:rPr>
              <w:t>Внешний осмотр, чистка прибора</w:t>
            </w: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Отключить прибор от сети переменного тока и удалить с оборудования пыль, грязь и влагу.</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Снять крышку с прибора и удалить с поверхности клемм, контактов перемычек, предохранителей пыль, грязь, следы коррозии.</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Проверить соответствие номиналу и исправность предохранителей.</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 xml:space="preserve"> Удалить с поверхности аккумуляторной батареи (АБ) пыль, грязь, влагу.</w:t>
            </w:r>
          </w:p>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Измерить напряжение резервного источника. В случае необходимости зарядить или заменить АБ</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Проверить на соответствие подключение внешних цепей к клеммам прибора.</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Проверить, целостность, заземляющего провода</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Подтянуть винты на клеммах, где крепление ослабло. Восстановить соединение, если провод оборван.</w:t>
            </w:r>
          </w:p>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Заменить провод, если нарушена изоляция.</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lang w:bidi="ru-RU"/>
              </w:rPr>
              <w:t>Визуальный контроль антенно-фидерного тракта (отсутствие видимых повреждений антенны, кабеля и соединителей).</w:t>
            </w:r>
          </w:p>
        </w:tc>
      </w:tr>
    </w:tbl>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843B1D">
      <w:pPr>
        <w:spacing w:after="0" w:line="240" w:lineRule="auto"/>
        <w:jc w:val="center"/>
        <w:rPr>
          <w:rFonts w:ascii="Times New Roman" w:hAnsi="Times New Roman"/>
          <w:sz w:val="24"/>
          <w:szCs w:val="24"/>
        </w:rPr>
      </w:pPr>
      <w:r w:rsidRPr="00953705">
        <w:rPr>
          <w:rFonts w:ascii="Times New Roman" w:hAnsi="Times New Roman"/>
          <w:sz w:val="24"/>
          <w:szCs w:val="24"/>
        </w:rPr>
        <w:t>Перечень работ по регламенту №3:</w:t>
      </w:r>
    </w:p>
    <w:tbl>
      <w:tblPr>
        <w:tblStyle w:val="a7"/>
        <w:tblW w:w="0" w:type="auto"/>
        <w:tblLook w:val="04A0" w:firstRow="1" w:lastRow="0" w:firstColumn="1" w:lastColumn="0" w:noHBand="0" w:noVBand="1"/>
      </w:tblPr>
      <w:tblGrid>
        <w:gridCol w:w="2394"/>
        <w:gridCol w:w="6950"/>
      </w:tblGrid>
      <w:tr w:rsidR="00953705" w:rsidRPr="00953705" w:rsidTr="00CA7CD2">
        <w:tc>
          <w:tcPr>
            <w:tcW w:w="2405"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Содержание работ</w:t>
            </w:r>
          </w:p>
        </w:tc>
        <w:tc>
          <w:tcPr>
            <w:tcW w:w="7223"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Порядок выполнения</w:t>
            </w:r>
          </w:p>
        </w:tc>
      </w:tr>
      <w:tr w:rsidR="00953705" w:rsidRPr="00953705" w:rsidTr="00CA7CD2">
        <w:tc>
          <w:tcPr>
            <w:tcW w:w="2405" w:type="dxa"/>
          </w:tcPr>
          <w:p w:rsidR="00953705" w:rsidRPr="00953705" w:rsidRDefault="00953705" w:rsidP="00953705">
            <w:pPr>
              <w:jc w:val="both"/>
              <w:rPr>
                <w:rFonts w:ascii="Times New Roman" w:hAnsi="Times New Roman"/>
                <w:szCs w:val="24"/>
              </w:rPr>
            </w:pPr>
            <w:r w:rsidRPr="00953705">
              <w:rPr>
                <w:rFonts w:ascii="Times New Roman" w:hAnsi="Times New Roman"/>
                <w:szCs w:val="24"/>
              </w:rPr>
              <w:t>Внешний осмотр, чистка прибора</w:t>
            </w:r>
          </w:p>
        </w:tc>
        <w:tc>
          <w:tcPr>
            <w:tcW w:w="7223" w:type="dxa"/>
            <w:vAlign w:val="bottom"/>
          </w:tcPr>
          <w:p w:rsidR="00953705" w:rsidRPr="00953705" w:rsidRDefault="00953705" w:rsidP="00953705">
            <w:pPr>
              <w:jc w:val="both"/>
              <w:rPr>
                <w:rFonts w:ascii="Times New Roman" w:hAnsi="Times New Roman"/>
                <w:szCs w:val="24"/>
              </w:rPr>
            </w:pPr>
            <w:r w:rsidRPr="00953705">
              <w:rPr>
                <w:rFonts w:ascii="Times New Roman" w:hAnsi="Times New Roman"/>
                <w:szCs w:val="24"/>
              </w:rPr>
              <w:t>Выполнить по 1.1-1.8 регламент N2</w:t>
            </w:r>
          </w:p>
        </w:tc>
      </w:tr>
      <w:tr w:rsidR="00953705" w:rsidRPr="00953705" w:rsidTr="00CA7CD2">
        <w:tc>
          <w:tcPr>
            <w:tcW w:w="2405" w:type="dxa"/>
            <w:vMerge w:val="restart"/>
          </w:tcPr>
          <w:p w:rsidR="00953705" w:rsidRPr="00953705" w:rsidRDefault="00953705" w:rsidP="00953705">
            <w:pPr>
              <w:jc w:val="both"/>
              <w:rPr>
                <w:rFonts w:ascii="Times New Roman" w:hAnsi="Times New Roman"/>
                <w:szCs w:val="24"/>
              </w:rPr>
            </w:pPr>
            <w:r w:rsidRPr="00953705">
              <w:rPr>
                <w:rFonts w:ascii="Times New Roman" w:hAnsi="Times New Roman"/>
                <w:szCs w:val="24"/>
              </w:rPr>
              <w:t>Проверка работоспособности</w:t>
            </w:r>
          </w:p>
        </w:tc>
        <w:tc>
          <w:tcPr>
            <w:tcW w:w="7223" w:type="dxa"/>
            <w:vAlign w:val="bottom"/>
          </w:tcPr>
          <w:p w:rsidR="00953705" w:rsidRPr="00953705" w:rsidRDefault="00953705" w:rsidP="00953705">
            <w:pPr>
              <w:jc w:val="both"/>
              <w:rPr>
                <w:rFonts w:ascii="Times New Roman" w:hAnsi="Times New Roman"/>
                <w:szCs w:val="24"/>
                <w:lang w:bidi="ru-RU"/>
              </w:rPr>
            </w:pPr>
            <w:r w:rsidRPr="00953705">
              <w:rPr>
                <w:rFonts w:ascii="Times New Roman" w:hAnsi="Times New Roman"/>
                <w:szCs w:val="24"/>
                <w:lang w:bidi="ru-RU"/>
              </w:rPr>
              <w:t>Сформировать извещение от объектового оборудования, подключенного к станции, и проконтролировать поступление извещения на пультовую станцию.</w:t>
            </w:r>
          </w:p>
        </w:tc>
      </w:tr>
      <w:tr w:rsidR="00953705" w:rsidRPr="00953705" w:rsidTr="00CA7CD2">
        <w:tc>
          <w:tcPr>
            <w:tcW w:w="2405" w:type="dxa"/>
            <w:vMerge/>
          </w:tcPr>
          <w:p w:rsidR="00953705" w:rsidRPr="00953705" w:rsidRDefault="00953705" w:rsidP="00953705">
            <w:pPr>
              <w:jc w:val="both"/>
              <w:rPr>
                <w:rFonts w:ascii="Times New Roman" w:hAnsi="Times New Roman"/>
                <w:szCs w:val="24"/>
              </w:rPr>
            </w:pPr>
          </w:p>
        </w:tc>
        <w:tc>
          <w:tcPr>
            <w:tcW w:w="7223" w:type="dxa"/>
            <w:vAlign w:val="bottom"/>
          </w:tcPr>
          <w:p w:rsidR="00953705" w:rsidRPr="00953705" w:rsidRDefault="00953705" w:rsidP="00953705">
            <w:pPr>
              <w:jc w:val="both"/>
              <w:rPr>
                <w:rFonts w:ascii="Times New Roman" w:hAnsi="Times New Roman"/>
                <w:szCs w:val="24"/>
                <w:lang w:bidi="ru-RU"/>
              </w:rPr>
            </w:pPr>
            <w:r w:rsidRPr="00953705">
              <w:rPr>
                <w:rFonts w:ascii="Times New Roman" w:hAnsi="Times New Roman"/>
                <w:szCs w:val="24"/>
                <w:lang w:bidi="ru-RU"/>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tc>
      </w:tr>
    </w:tbl>
    <w:p w:rsidR="00953705" w:rsidRPr="00953705" w:rsidRDefault="00953705" w:rsidP="00953705">
      <w:pPr>
        <w:spacing w:after="0" w:line="240" w:lineRule="auto"/>
        <w:jc w:val="both"/>
        <w:rPr>
          <w:rFonts w:ascii="Times New Roman" w:hAnsi="Times New Roman"/>
          <w:sz w:val="24"/>
          <w:szCs w:val="24"/>
        </w:rPr>
      </w:pPr>
    </w:p>
    <w:p w:rsidR="00953705" w:rsidRPr="00953705" w:rsidRDefault="00953705" w:rsidP="00953705">
      <w:pPr>
        <w:spacing w:after="0" w:line="240" w:lineRule="auto"/>
        <w:jc w:val="both"/>
        <w:rPr>
          <w:rFonts w:ascii="Times New Roman" w:hAnsi="Times New Roman"/>
          <w:sz w:val="24"/>
          <w:szCs w:val="24"/>
        </w:rPr>
      </w:pPr>
      <w:r w:rsidRPr="00953705">
        <w:rPr>
          <w:rFonts w:ascii="Times New Roman" w:hAnsi="Times New Roman"/>
          <w:sz w:val="24"/>
          <w:szCs w:val="24"/>
        </w:rPr>
        <w:t>Работы производит электромонтёр охранно-пожарной сигнализации с квалификацией не ниже 5 разряда.</w:t>
      </w:r>
    </w:p>
    <w:p w:rsidR="00953705" w:rsidRPr="00953705" w:rsidRDefault="00953705" w:rsidP="00953705">
      <w:pPr>
        <w:spacing w:after="0" w:line="240" w:lineRule="auto"/>
        <w:jc w:val="both"/>
        <w:rPr>
          <w:rFonts w:ascii="Times New Roman" w:hAnsi="Times New Roman"/>
          <w:sz w:val="24"/>
          <w:szCs w:val="24"/>
        </w:rPr>
      </w:pPr>
      <w:r w:rsidRPr="00953705">
        <w:rPr>
          <w:rFonts w:ascii="Times New Roman" w:hAnsi="Times New Roman"/>
          <w:sz w:val="24"/>
          <w:szCs w:val="24"/>
        </w:rPr>
        <w:t>Сотрудники, осуществляющие обслуживание охранно-пожарной сигнализации должны иметь диплом «</w:t>
      </w:r>
      <w:proofErr w:type="spellStart"/>
      <w:r w:rsidRPr="00953705">
        <w:rPr>
          <w:rFonts w:ascii="Times New Roman" w:hAnsi="Times New Roman"/>
          <w:sz w:val="24"/>
          <w:szCs w:val="24"/>
        </w:rPr>
        <w:t>Техносферной</w:t>
      </w:r>
      <w:proofErr w:type="spellEnd"/>
      <w:r w:rsidRPr="00953705">
        <w:rPr>
          <w:rFonts w:ascii="Times New Roman" w:hAnsi="Times New Roman"/>
          <w:sz w:val="24"/>
          <w:szCs w:val="24"/>
        </w:rPr>
        <w:t xml:space="preserve"> безопасности: пожарной безопасности и пожарной профилактики на объектах защиты» и курсы повышения квалификации «Деятельность по монтажу, техническому обслуживанию и ремонту средств обеспечения пожарной безопасности зданий и сооружений» в объеме не менее 162 часов.</w:t>
      </w:r>
    </w:p>
    <w:p w:rsidR="00155DC5" w:rsidRPr="003D6A3A" w:rsidRDefault="00155DC5" w:rsidP="00155DC5">
      <w:pPr>
        <w:keepNext/>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155DC5" w:rsidRPr="003D6A3A" w:rsidRDefault="00155DC5" w:rsidP="00155DC5">
      <w:pPr>
        <w:keepNext/>
        <w:widowControl w:val="0"/>
        <w:spacing w:after="0" w:line="240" w:lineRule="auto"/>
        <w:ind w:firstLine="708"/>
        <w:jc w:val="both"/>
        <w:outlineLvl w:val="1"/>
        <w:rPr>
          <w:rFonts w:ascii="Times New Roman" w:hAnsi="Times New Roman"/>
          <w:b/>
          <w:sz w:val="24"/>
          <w:szCs w:val="24"/>
        </w:rPr>
      </w:pPr>
      <w:r w:rsidRPr="003D6A3A">
        <w:rPr>
          <w:rFonts w:ascii="Times New Roman" w:hAnsi="Times New Roman"/>
          <w:b/>
          <w:sz w:val="24"/>
          <w:szCs w:val="24"/>
        </w:rPr>
        <w:t>Исполнитель должен иметь:</w:t>
      </w:r>
    </w:p>
    <w:p w:rsidR="00155DC5" w:rsidRPr="003D6A3A" w:rsidRDefault="00155DC5" w:rsidP="00155DC5">
      <w:pPr>
        <w:pStyle w:val="a3"/>
        <w:widowControl w:val="0"/>
        <w:numPr>
          <w:ilvl w:val="0"/>
          <w:numId w:val="4"/>
        </w:numPr>
        <w:spacing w:after="0" w:line="240" w:lineRule="auto"/>
        <w:jc w:val="both"/>
        <w:rPr>
          <w:rFonts w:ascii="Times New Roman" w:hAnsi="Times New Roman"/>
          <w:sz w:val="24"/>
          <w:szCs w:val="24"/>
        </w:rPr>
      </w:pPr>
      <w:r w:rsidRPr="003D6A3A">
        <w:rPr>
          <w:rFonts w:ascii="Times New Roman" w:hAnsi="Times New Roman"/>
          <w:sz w:val="24"/>
          <w:szCs w:val="24"/>
        </w:rPr>
        <w:t>Лицензию МЧС по видам деятельности:</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 xml:space="preserve">-Монтаж, техническое обслуживание и ремонт автоматических систем (элементов автоматических систем) </w:t>
      </w:r>
      <w:proofErr w:type="spellStart"/>
      <w:r w:rsidRPr="003D6A3A">
        <w:rPr>
          <w:rFonts w:ascii="Times New Roman" w:hAnsi="Times New Roman"/>
          <w:sz w:val="24"/>
          <w:szCs w:val="24"/>
        </w:rPr>
        <w:t>противодымной</w:t>
      </w:r>
      <w:proofErr w:type="spellEnd"/>
      <w:r w:rsidRPr="003D6A3A">
        <w:rPr>
          <w:rFonts w:ascii="Times New Roman" w:hAnsi="Times New Roman"/>
          <w:sz w:val="24"/>
          <w:szCs w:val="24"/>
        </w:rPr>
        <w:t xml:space="preserve"> вентиляции, включая диспетчеризацию и проведение пусконаладочных работ;</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-Монтаж, техническое обслуживание и ремонт противопожарных занавесов и завес, включая диспетчеризацию и проведение пусконаладочных работ;</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lastRenderedPageBreak/>
        <w:t>-Монтаж, техническое обслуживание и ремонт заполнений проемов в противопожарных преградах;</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-Выполнение работ по огнезащите материалов, изделий и конструкций;</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155DC5" w:rsidRPr="003D6A3A" w:rsidRDefault="00155DC5" w:rsidP="00155DC5">
      <w:pPr>
        <w:pStyle w:val="a3"/>
        <w:jc w:val="both"/>
        <w:rPr>
          <w:rFonts w:ascii="Times New Roman" w:hAnsi="Times New Roman"/>
          <w:sz w:val="24"/>
          <w:szCs w:val="24"/>
        </w:rPr>
      </w:pPr>
      <w:r w:rsidRPr="003D6A3A">
        <w:rPr>
          <w:rFonts w:ascii="Times New Roman" w:hAnsi="Times New Roman"/>
          <w:sz w:val="24"/>
          <w:szCs w:val="24"/>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rsidR="00155DC5" w:rsidRPr="003D6A3A" w:rsidRDefault="00155DC5" w:rsidP="00155DC5">
      <w:pPr>
        <w:keepNext/>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155DC5" w:rsidRPr="003D6A3A" w:rsidRDefault="00155DC5" w:rsidP="00155DC5">
      <w:pPr>
        <w:rPr>
          <w:rFonts w:ascii="Times New Roman" w:hAnsi="Times New Roman"/>
          <w:sz w:val="24"/>
          <w:szCs w:val="24"/>
        </w:rPr>
      </w:pPr>
    </w:p>
    <w:p w:rsidR="00843B1D" w:rsidRPr="00681C1D" w:rsidRDefault="00843B1D" w:rsidP="00843B1D">
      <w:pPr>
        <w:jc w:val="center"/>
        <w:rPr>
          <w:rFonts w:ascii="Times New Roman" w:hAnsi="Times New Roman"/>
          <w:sz w:val="24"/>
          <w:szCs w:val="24"/>
        </w:rPr>
      </w:pPr>
    </w:p>
    <w:p w:rsidR="00843B1D" w:rsidRPr="00681C1D" w:rsidRDefault="00843B1D" w:rsidP="00843B1D">
      <w:pPr>
        <w:shd w:val="clear" w:color="auto" w:fill="FFFFFF"/>
        <w:tabs>
          <w:tab w:val="left" w:pos="5280"/>
        </w:tabs>
        <w:spacing w:line="240" w:lineRule="atLeast"/>
        <w:ind w:left="142"/>
        <w:jc w:val="both"/>
        <w:rPr>
          <w:rFonts w:ascii="Times New Roman" w:hAnsi="Times New Roman"/>
          <w:sz w:val="24"/>
          <w:szCs w:val="24"/>
        </w:rPr>
      </w:pPr>
      <w:r>
        <w:rPr>
          <w:rFonts w:ascii="Times New Roman" w:hAnsi="Times New Roman"/>
          <w:sz w:val="24"/>
          <w:szCs w:val="24"/>
        </w:rPr>
        <w:t xml:space="preserve">Заказчик </w:t>
      </w:r>
      <w:r>
        <w:rPr>
          <w:rFonts w:ascii="Times New Roman" w:hAnsi="Times New Roman"/>
          <w:sz w:val="24"/>
          <w:szCs w:val="24"/>
        </w:rPr>
        <w:tab/>
        <w:t>Исполнитель</w:t>
      </w:r>
    </w:p>
    <w:tbl>
      <w:tblPr>
        <w:tblW w:w="9879" w:type="dxa"/>
        <w:jc w:val="center"/>
        <w:tblLook w:val="04A0" w:firstRow="1" w:lastRow="0" w:firstColumn="1" w:lastColumn="0" w:noHBand="0" w:noVBand="1"/>
      </w:tblPr>
      <w:tblGrid>
        <w:gridCol w:w="5203"/>
        <w:gridCol w:w="4676"/>
      </w:tblGrid>
      <w:tr w:rsidR="00843B1D" w:rsidRPr="00681C1D" w:rsidTr="00CA7CD2">
        <w:trPr>
          <w:trHeight w:val="1911"/>
          <w:jc w:val="center"/>
        </w:trPr>
        <w:tc>
          <w:tcPr>
            <w:tcW w:w="5203" w:type="dxa"/>
          </w:tcPr>
          <w:p w:rsidR="00843B1D" w:rsidRPr="00681C1D" w:rsidRDefault="00843B1D" w:rsidP="00CA7CD2">
            <w:pPr>
              <w:contextualSpacing/>
              <w:rPr>
                <w:rFonts w:ascii="Times New Roman" w:hAnsi="Times New Roman"/>
                <w:b/>
                <w:sz w:val="24"/>
                <w:szCs w:val="24"/>
              </w:rPr>
            </w:pPr>
            <w:r w:rsidRPr="00681C1D">
              <w:rPr>
                <w:rFonts w:ascii="Times New Roman" w:hAnsi="Times New Roman"/>
                <w:b/>
                <w:sz w:val="24"/>
                <w:szCs w:val="24"/>
              </w:rPr>
              <w:t>МАУ ДО "СШ "Юность»</w:t>
            </w:r>
          </w:p>
          <w:p w:rsidR="00843B1D" w:rsidRDefault="00843B1D" w:rsidP="00CA7CD2">
            <w:pPr>
              <w:shd w:val="clear" w:color="auto" w:fill="FFFFFF"/>
              <w:tabs>
                <w:tab w:val="left" w:pos="0"/>
              </w:tabs>
              <w:contextualSpacing/>
              <w:rPr>
                <w:rFonts w:ascii="Times New Roman" w:hAnsi="Times New Roman"/>
                <w:color w:val="000000"/>
                <w:sz w:val="24"/>
                <w:szCs w:val="24"/>
              </w:rPr>
            </w:pPr>
          </w:p>
          <w:p w:rsidR="00843B1D" w:rsidRPr="00681C1D" w:rsidRDefault="00843B1D" w:rsidP="00CA7CD2">
            <w:pPr>
              <w:shd w:val="clear" w:color="auto" w:fill="FFFFFF"/>
              <w:tabs>
                <w:tab w:val="left" w:pos="0"/>
              </w:tabs>
              <w:contextualSpacing/>
              <w:rPr>
                <w:rFonts w:ascii="Times New Roman" w:hAnsi="Times New Roman"/>
                <w:color w:val="000000"/>
                <w:sz w:val="24"/>
                <w:szCs w:val="24"/>
              </w:rPr>
            </w:pPr>
          </w:p>
          <w:p w:rsidR="00843B1D" w:rsidRPr="00681C1D" w:rsidRDefault="00843B1D" w:rsidP="00CA7CD2">
            <w:pPr>
              <w:shd w:val="clear" w:color="auto" w:fill="FFFFFF"/>
              <w:tabs>
                <w:tab w:val="left" w:pos="0"/>
              </w:tabs>
              <w:contextualSpacing/>
              <w:rPr>
                <w:rFonts w:ascii="Times New Roman" w:hAnsi="Times New Roman"/>
                <w:color w:val="000000"/>
                <w:sz w:val="24"/>
                <w:szCs w:val="24"/>
              </w:rPr>
            </w:pPr>
            <w:r w:rsidRPr="00681C1D">
              <w:rPr>
                <w:rFonts w:ascii="Times New Roman" w:hAnsi="Times New Roman"/>
                <w:color w:val="000000"/>
                <w:sz w:val="24"/>
                <w:szCs w:val="24"/>
              </w:rPr>
              <w:t>_____________ /</w:t>
            </w:r>
            <w:r>
              <w:rPr>
                <w:rFonts w:ascii="Times New Roman" w:hAnsi="Times New Roman"/>
                <w:color w:val="000000"/>
                <w:sz w:val="24"/>
                <w:szCs w:val="24"/>
              </w:rPr>
              <w:t>__________</w:t>
            </w:r>
            <w:r w:rsidRPr="00681C1D">
              <w:rPr>
                <w:rFonts w:ascii="Times New Roman" w:hAnsi="Times New Roman"/>
                <w:color w:val="000000"/>
                <w:sz w:val="24"/>
                <w:szCs w:val="24"/>
              </w:rPr>
              <w:t>/</w:t>
            </w:r>
          </w:p>
          <w:p w:rsidR="00843B1D" w:rsidRDefault="00843B1D" w:rsidP="00CA7CD2">
            <w:pPr>
              <w:shd w:val="clear" w:color="auto" w:fill="FFFFFF"/>
              <w:tabs>
                <w:tab w:val="left" w:pos="0"/>
              </w:tabs>
              <w:contextualSpacing/>
              <w:rPr>
                <w:rFonts w:ascii="Times New Roman" w:hAnsi="Times New Roman"/>
                <w:color w:val="000000"/>
                <w:sz w:val="24"/>
                <w:szCs w:val="24"/>
              </w:rPr>
            </w:pPr>
          </w:p>
          <w:p w:rsidR="00843B1D" w:rsidRDefault="00843B1D" w:rsidP="00CA7CD2">
            <w:pPr>
              <w:shd w:val="clear" w:color="auto" w:fill="FFFFFF"/>
              <w:tabs>
                <w:tab w:val="left" w:pos="0"/>
              </w:tabs>
              <w:contextualSpacing/>
              <w:rPr>
                <w:rFonts w:ascii="Times New Roman" w:hAnsi="Times New Roman"/>
                <w:color w:val="000000"/>
                <w:sz w:val="24"/>
                <w:szCs w:val="24"/>
              </w:rPr>
            </w:pP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 </w:t>
            </w:r>
            <w:r w:rsidRPr="00681C1D">
              <w:rPr>
                <w:rFonts w:ascii="Times New Roman" w:hAnsi="Times New Roman"/>
                <w:color w:val="000000"/>
                <w:sz w:val="24"/>
                <w:szCs w:val="24"/>
              </w:rPr>
              <w:t>декабря</w:t>
            </w:r>
            <w:r>
              <w:rPr>
                <w:rFonts w:ascii="Times New Roman" w:hAnsi="Times New Roman"/>
                <w:color w:val="000000"/>
                <w:sz w:val="24"/>
                <w:szCs w:val="24"/>
              </w:rPr>
              <w:t xml:space="preserve"> </w:t>
            </w:r>
            <w:r w:rsidRPr="00681C1D">
              <w:rPr>
                <w:rFonts w:ascii="Times New Roman" w:hAnsi="Times New Roman"/>
                <w:color w:val="000000"/>
                <w:sz w:val="24"/>
                <w:szCs w:val="24"/>
              </w:rPr>
              <w:t>202</w:t>
            </w:r>
            <w:r>
              <w:rPr>
                <w:rFonts w:ascii="Times New Roman" w:hAnsi="Times New Roman"/>
                <w:color w:val="000000"/>
                <w:sz w:val="24"/>
                <w:szCs w:val="24"/>
              </w:rPr>
              <w:t>5</w:t>
            </w:r>
            <w:r w:rsidRPr="00681C1D">
              <w:rPr>
                <w:rFonts w:ascii="Times New Roman" w:hAnsi="Times New Roman"/>
                <w:color w:val="000000"/>
                <w:sz w:val="24"/>
                <w:szCs w:val="24"/>
              </w:rPr>
              <w:t>г.</w:t>
            </w:r>
          </w:p>
          <w:p w:rsidR="00843B1D" w:rsidRPr="00681C1D" w:rsidRDefault="00843B1D" w:rsidP="00CA7CD2">
            <w:pPr>
              <w:shd w:val="clear" w:color="auto" w:fill="FFFFFF"/>
              <w:tabs>
                <w:tab w:val="left" w:pos="0"/>
              </w:tabs>
              <w:contextualSpacing/>
              <w:rPr>
                <w:rFonts w:ascii="Times New Roman" w:hAnsi="Times New Roman"/>
                <w:color w:val="000000"/>
                <w:sz w:val="24"/>
                <w:szCs w:val="24"/>
                <w:highlight w:val="yellow"/>
              </w:rPr>
            </w:pPr>
            <w:r w:rsidRPr="00681C1D">
              <w:rPr>
                <w:rFonts w:ascii="Times New Roman" w:hAnsi="Times New Roman"/>
                <w:color w:val="000000"/>
                <w:sz w:val="24"/>
                <w:szCs w:val="24"/>
              </w:rPr>
              <w:t>М.П.</w:t>
            </w:r>
          </w:p>
        </w:tc>
        <w:tc>
          <w:tcPr>
            <w:tcW w:w="4676" w:type="dxa"/>
          </w:tcPr>
          <w:p w:rsidR="00843B1D" w:rsidRDefault="00843B1D" w:rsidP="00CA7CD2">
            <w:pPr>
              <w:rPr>
                <w:rFonts w:ascii="Times New Roman" w:hAnsi="Times New Roman"/>
                <w:sz w:val="24"/>
                <w:szCs w:val="24"/>
              </w:rPr>
            </w:pPr>
          </w:p>
          <w:p w:rsidR="00843B1D" w:rsidRDefault="00843B1D" w:rsidP="00CA7CD2">
            <w:pPr>
              <w:rPr>
                <w:rFonts w:ascii="Times New Roman" w:hAnsi="Times New Roman"/>
                <w:sz w:val="24"/>
                <w:szCs w:val="24"/>
              </w:rPr>
            </w:pPr>
          </w:p>
          <w:p w:rsidR="00843B1D" w:rsidRDefault="00843B1D" w:rsidP="00CA7CD2">
            <w:pPr>
              <w:rPr>
                <w:rFonts w:ascii="Times New Roman" w:hAnsi="Times New Roman"/>
                <w:sz w:val="24"/>
                <w:szCs w:val="24"/>
              </w:rPr>
            </w:pPr>
            <w:r w:rsidRPr="00681C1D">
              <w:rPr>
                <w:rFonts w:ascii="Times New Roman" w:hAnsi="Times New Roman"/>
                <w:sz w:val="24"/>
                <w:szCs w:val="24"/>
              </w:rPr>
              <w:t>______________ /</w:t>
            </w:r>
            <w:r>
              <w:rPr>
                <w:rFonts w:ascii="Times New Roman" w:hAnsi="Times New Roman"/>
                <w:sz w:val="24"/>
                <w:szCs w:val="24"/>
              </w:rPr>
              <w:t>________</w:t>
            </w:r>
            <w:r w:rsidRPr="00681C1D">
              <w:rPr>
                <w:rFonts w:ascii="Times New Roman" w:hAnsi="Times New Roman"/>
                <w:sz w:val="24"/>
                <w:szCs w:val="24"/>
              </w:rPr>
              <w:t>/</w:t>
            </w:r>
          </w:p>
          <w:p w:rsidR="00843B1D" w:rsidRDefault="00843B1D" w:rsidP="00CA7CD2">
            <w:pPr>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681C1D">
              <w:rPr>
                <w:rFonts w:ascii="Times New Roman" w:hAnsi="Times New Roman"/>
                <w:sz w:val="24"/>
                <w:szCs w:val="24"/>
              </w:rPr>
              <w:t>»</w:t>
            </w:r>
            <w:r>
              <w:rPr>
                <w:rFonts w:ascii="Times New Roman" w:hAnsi="Times New Roman"/>
                <w:sz w:val="24"/>
                <w:szCs w:val="24"/>
              </w:rPr>
              <w:t xml:space="preserve"> </w:t>
            </w:r>
            <w:r w:rsidRPr="00681C1D">
              <w:rPr>
                <w:rFonts w:ascii="Times New Roman" w:hAnsi="Times New Roman"/>
                <w:sz w:val="24"/>
                <w:szCs w:val="24"/>
              </w:rPr>
              <w:t>декабря</w:t>
            </w:r>
            <w:r>
              <w:rPr>
                <w:rFonts w:ascii="Times New Roman" w:hAnsi="Times New Roman"/>
                <w:sz w:val="24"/>
                <w:szCs w:val="24"/>
              </w:rPr>
              <w:t xml:space="preserve"> </w:t>
            </w:r>
            <w:r w:rsidRPr="00681C1D">
              <w:rPr>
                <w:rFonts w:ascii="Times New Roman" w:hAnsi="Times New Roman"/>
                <w:sz w:val="24"/>
                <w:szCs w:val="24"/>
              </w:rPr>
              <w:t>202</w:t>
            </w:r>
            <w:r>
              <w:rPr>
                <w:rFonts w:ascii="Times New Roman" w:hAnsi="Times New Roman"/>
                <w:sz w:val="24"/>
                <w:szCs w:val="24"/>
              </w:rPr>
              <w:t>5</w:t>
            </w:r>
            <w:r w:rsidRPr="00681C1D">
              <w:rPr>
                <w:rFonts w:ascii="Times New Roman" w:hAnsi="Times New Roman"/>
                <w:sz w:val="24"/>
                <w:szCs w:val="24"/>
              </w:rPr>
              <w:t>г.</w:t>
            </w:r>
          </w:p>
          <w:p w:rsidR="00843B1D" w:rsidRPr="00681C1D" w:rsidRDefault="00843B1D" w:rsidP="00CA7CD2">
            <w:pPr>
              <w:rPr>
                <w:rFonts w:ascii="Times New Roman" w:hAnsi="Times New Roman"/>
                <w:color w:val="000000"/>
                <w:sz w:val="24"/>
                <w:szCs w:val="24"/>
                <w:highlight w:val="yellow"/>
              </w:rPr>
            </w:pPr>
            <w:r w:rsidRPr="00681C1D">
              <w:rPr>
                <w:rFonts w:ascii="Times New Roman" w:hAnsi="Times New Roman"/>
                <w:sz w:val="24"/>
                <w:szCs w:val="24"/>
              </w:rPr>
              <w:t>М.П</w:t>
            </w:r>
          </w:p>
        </w:tc>
      </w:tr>
    </w:tbl>
    <w:p w:rsidR="00DB0202" w:rsidRPr="008D0F52" w:rsidRDefault="00DB0202" w:rsidP="00DB0202">
      <w:pPr>
        <w:keepNext/>
        <w:widowControl w:val="0"/>
        <w:spacing w:after="0" w:line="240" w:lineRule="auto"/>
        <w:jc w:val="center"/>
        <w:rPr>
          <w:rFonts w:ascii="Times New Roman" w:hAnsi="Times New Roman"/>
          <w:sz w:val="24"/>
          <w:szCs w:val="24"/>
        </w:rPr>
      </w:pPr>
    </w:p>
    <w:sectPr w:rsidR="00DB0202" w:rsidRPr="008D0F52" w:rsidSect="00155DC5">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65A1"/>
    <w:multiLevelType w:val="hybridMultilevel"/>
    <w:tmpl w:val="22905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254E88"/>
    <w:multiLevelType w:val="hybridMultilevel"/>
    <w:tmpl w:val="CBD2B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B75100"/>
    <w:multiLevelType w:val="hybridMultilevel"/>
    <w:tmpl w:val="1A441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1430"/>
    <w:multiLevelType w:val="multilevel"/>
    <w:tmpl w:val="44106A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705855"/>
    <w:multiLevelType w:val="multilevel"/>
    <w:tmpl w:val="F92A758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92"/>
    <w:rsid w:val="00035372"/>
    <w:rsid w:val="000A7C63"/>
    <w:rsid w:val="00150822"/>
    <w:rsid w:val="00155DC5"/>
    <w:rsid w:val="002075A8"/>
    <w:rsid w:val="002A384D"/>
    <w:rsid w:val="004F34C8"/>
    <w:rsid w:val="00512D1E"/>
    <w:rsid w:val="00681C1D"/>
    <w:rsid w:val="00777F5E"/>
    <w:rsid w:val="007F4692"/>
    <w:rsid w:val="00843B1D"/>
    <w:rsid w:val="00953705"/>
    <w:rsid w:val="00AD6DC5"/>
    <w:rsid w:val="00AE7BBF"/>
    <w:rsid w:val="00DB0202"/>
    <w:rsid w:val="00DB661E"/>
    <w:rsid w:val="00D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180C"/>
  <w15:chartTrackingRefBased/>
  <w15:docId w15:val="{D1562C0E-C068-411A-9B50-57DA5FA3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61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
    <w:link w:val="a4"/>
    <w:uiPriority w:val="34"/>
    <w:qFormat/>
    <w:rsid w:val="00AD6DC5"/>
    <w:pPr>
      <w:ind w:left="720"/>
      <w:contextualSpacing/>
    </w:pPr>
  </w:style>
  <w:style w:type="character" w:customStyle="1" w:styleId="a4">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3"/>
    <w:uiPriority w:val="34"/>
    <w:locked/>
    <w:rsid w:val="00155DC5"/>
    <w:rPr>
      <w:rFonts w:ascii="Calibri" w:eastAsia="Calibri" w:hAnsi="Calibri" w:cs="Times New Roman"/>
    </w:rPr>
  </w:style>
  <w:style w:type="paragraph" w:styleId="a5">
    <w:name w:val="Body Text Indent"/>
    <w:basedOn w:val="a"/>
    <w:link w:val="a6"/>
    <w:rsid w:val="00155DC5"/>
    <w:pPr>
      <w:spacing w:after="0" w:line="240" w:lineRule="auto"/>
      <w:ind w:left="561" w:hanging="561"/>
      <w:jc w:val="both"/>
    </w:pPr>
    <w:rPr>
      <w:rFonts w:ascii="Times New Roman" w:eastAsia="Times New Roman" w:hAnsi="Times New Roman"/>
      <w:sz w:val="28"/>
      <w:szCs w:val="24"/>
      <w:lang w:eastAsia="ru-RU"/>
    </w:rPr>
  </w:style>
  <w:style w:type="character" w:customStyle="1" w:styleId="a6">
    <w:name w:val="Основной текст с отступом Знак"/>
    <w:basedOn w:val="a0"/>
    <w:link w:val="a5"/>
    <w:rsid w:val="00155DC5"/>
    <w:rPr>
      <w:rFonts w:ascii="Times New Roman" w:eastAsia="Times New Roman" w:hAnsi="Times New Roman" w:cs="Times New Roman"/>
      <w:sz w:val="28"/>
      <w:szCs w:val="24"/>
      <w:lang w:eastAsia="ru-RU"/>
    </w:rPr>
  </w:style>
  <w:style w:type="table" w:styleId="a7">
    <w:name w:val="Table Grid"/>
    <w:basedOn w:val="a1"/>
    <w:uiPriority w:val="39"/>
    <w:rsid w:val="0095370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11</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Куньо Ольга Николаевна</dc:creator>
  <cp:keywords/>
  <dc:description/>
  <cp:lastModifiedBy>Куньо Ольга Николаевна</cp:lastModifiedBy>
  <cp:revision>11</cp:revision>
  <dcterms:created xsi:type="dcterms:W3CDTF">2024-12-24T08:16:00Z</dcterms:created>
  <dcterms:modified xsi:type="dcterms:W3CDTF">2025-12-17T11:22:00Z</dcterms:modified>
</cp:coreProperties>
</file>