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86" w:rsidRDefault="00C37628">
      <w:pPr>
        <w:jc w:val="center"/>
        <w:outlineLvl w:val="1"/>
        <w:rPr>
          <w:b/>
          <w:bCs/>
          <w:szCs w:val="24"/>
        </w:rPr>
      </w:pPr>
      <w:r>
        <w:rPr>
          <w:b/>
          <w:bCs/>
          <w:szCs w:val="24"/>
        </w:rPr>
        <w:t>ИЗВЕЩЕНИЕ</w:t>
      </w:r>
    </w:p>
    <w:p w:rsidR="00BD3A86" w:rsidRDefault="00C37628">
      <w:pPr>
        <w:contextualSpacing/>
        <w:jc w:val="center"/>
        <w:outlineLvl w:val="0"/>
        <w:rPr>
          <w:rFonts w:eastAsia="Times New Roman"/>
          <w:b/>
          <w:bCs/>
        </w:rPr>
      </w:pPr>
      <w:r>
        <w:rPr>
          <w:b/>
          <w:bCs/>
          <w:szCs w:val="24"/>
        </w:rPr>
        <w:t xml:space="preserve">о проведении </w:t>
      </w:r>
      <w:r>
        <w:rPr>
          <w:b/>
          <w:color w:val="000000"/>
          <w:szCs w:val="24"/>
        </w:rPr>
        <w:t>запроса котировок в электронной форме</w:t>
      </w:r>
      <w:r>
        <w:rPr>
          <w:b/>
          <w:color w:val="000000"/>
          <w:szCs w:val="24"/>
        </w:rPr>
        <w:br/>
      </w:r>
      <w:r>
        <w:rPr>
          <w:rFonts w:eastAsia="Times New Roman"/>
          <w:b/>
          <w:bCs/>
        </w:rPr>
        <w:t xml:space="preserve">на </w:t>
      </w:r>
      <w:r w:rsidR="007655A3">
        <w:rPr>
          <w:rFonts w:eastAsia="Times New Roman"/>
          <w:b/>
          <w:bCs/>
        </w:rPr>
        <w:t>о</w:t>
      </w:r>
      <w:r w:rsidR="007655A3" w:rsidRPr="007655A3">
        <w:rPr>
          <w:rFonts w:eastAsia="Times New Roman"/>
          <w:b/>
          <w:bCs/>
        </w:rPr>
        <w:t>казание услуг по организации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489"/>
      </w:tblGrid>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способ осуществления закупки</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color w:val="000000"/>
                <w:szCs w:val="24"/>
              </w:rPr>
              <w:t>Запрос котировок в электронной форме</w:t>
            </w:r>
          </w:p>
        </w:tc>
      </w:tr>
      <w:tr w:rsidR="00BD3A86" w:rsidRPr="00EE65BB" w:rsidTr="00B35D07">
        <w:tc>
          <w:tcPr>
            <w:tcW w:w="3681"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наименование, место нахождения, почтовый адрес, адрес электронной почты, номер контактного телефона Заказчика</w:t>
            </w:r>
          </w:p>
        </w:tc>
        <w:tc>
          <w:tcPr>
            <w:tcW w:w="6489" w:type="dxa"/>
            <w:tcBorders>
              <w:top w:val="single" w:sz="4" w:space="0" w:color="auto"/>
              <w:left w:val="single" w:sz="4" w:space="0" w:color="auto"/>
              <w:bottom w:val="single" w:sz="4" w:space="0" w:color="auto"/>
              <w:right w:val="single" w:sz="4" w:space="0" w:color="auto"/>
            </w:tcBorders>
          </w:tcPr>
          <w:p w:rsidR="004E4E4C" w:rsidRPr="004E4E4C" w:rsidRDefault="004E4E4C" w:rsidP="004E4E4C">
            <w:pPr>
              <w:autoSpaceDE w:val="0"/>
              <w:autoSpaceDN w:val="0"/>
              <w:adjustRightInd w:val="0"/>
              <w:ind w:firstLine="0"/>
              <w:rPr>
                <w:rFonts w:eastAsia="Times New Roman"/>
                <w:snapToGrid w:val="0"/>
                <w:szCs w:val="24"/>
              </w:rPr>
            </w:pPr>
            <w:r w:rsidRPr="004E4E4C">
              <w:rPr>
                <w:rFonts w:eastAsia="Times New Roman"/>
                <w:snapToGrid w:val="0"/>
                <w:szCs w:val="24"/>
              </w:rPr>
              <w:t>Муниципальное автономное общеобразовательное учреждение «Средняя общеобразовательная школа № 5 г. Челябинска»</w:t>
            </w:r>
          </w:p>
          <w:p w:rsidR="004E4E4C" w:rsidRPr="004E4E4C" w:rsidRDefault="004E4E4C" w:rsidP="004E4E4C">
            <w:pPr>
              <w:autoSpaceDE w:val="0"/>
              <w:autoSpaceDN w:val="0"/>
              <w:adjustRightInd w:val="0"/>
              <w:ind w:firstLine="0"/>
              <w:rPr>
                <w:rFonts w:eastAsia="Times New Roman"/>
                <w:snapToGrid w:val="0"/>
                <w:szCs w:val="24"/>
              </w:rPr>
            </w:pPr>
            <w:r w:rsidRPr="004E4E4C">
              <w:rPr>
                <w:rFonts w:eastAsia="Times New Roman"/>
                <w:snapToGrid w:val="0"/>
                <w:szCs w:val="24"/>
              </w:rPr>
              <w:t>454084, Челябинская обл, г Челябинск, ул Калинина, дом 28</w:t>
            </w:r>
          </w:p>
          <w:p w:rsidR="004E4E4C" w:rsidRPr="004E4E4C" w:rsidRDefault="004E4E4C" w:rsidP="004E4E4C">
            <w:pPr>
              <w:autoSpaceDE w:val="0"/>
              <w:autoSpaceDN w:val="0"/>
              <w:adjustRightInd w:val="0"/>
              <w:ind w:firstLine="0"/>
              <w:rPr>
                <w:rFonts w:eastAsia="Times New Roman"/>
                <w:snapToGrid w:val="0"/>
                <w:szCs w:val="24"/>
              </w:rPr>
            </w:pPr>
            <w:r w:rsidRPr="004E4E4C">
              <w:rPr>
                <w:rFonts w:eastAsia="Times New Roman"/>
                <w:snapToGrid w:val="0"/>
                <w:szCs w:val="24"/>
              </w:rPr>
              <w:t>buh-school-5@mail.ru</w:t>
            </w:r>
          </w:p>
          <w:p w:rsidR="0055166B" w:rsidRPr="007C7705" w:rsidRDefault="004E4E4C" w:rsidP="004E4E4C">
            <w:pPr>
              <w:autoSpaceDE w:val="0"/>
              <w:autoSpaceDN w:val="0"/>
              <w:adjustRightInd w:val="0"/>
              <w:ind w:firstLine="0"/>
              <w:rPr>
                <w:rFonts w:eastAsia="Times New Roman"/>
                <w:color w:val="000000"/>
                <w:szCs w:val="24"/>
              </w:rPr>
            </w:pPr>
            <w:r w:rsidRPr="004E4E4C">
              <w:rPr>
                <w:rFonts w:eastAsia="Times New Roman"/>
                <w:snapToGrid w:val="0"/>
                <w:szCs w:val="24"/>
              </w:rPr>
              <w:t>8-351-7908779.</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w:t>
            </w:r>
          </w:p>
        </w:tc>
        <w:tc>
          <w:tcPr>
            <w:tcW w:w="6489" w:type="dxa"/>
            <w:tcBorders>
              <w:top w:val="single" w:sz="4" w:space="0" w:color="auto"/>
              <w:left w:val="single" w:sz="4" w:space="0" w:color="auto"/>
              <w:bottom w:val="single" w:sz="4" w:space="0" w:color="auto"/>
              <w:right w:val="single" w:sz="4" w:space="0" w:color="auto"/>
            </w:tcBorders>
          </w:tcPr>
          <w:p w:rsidR="00BD3A86" w:rsidRDefault="00E236F3">
            <w:pPr>
              <w:ind w:firstLine="0"/>
              <w:contextualSpacing/>
              <w:outlineLvl w:val="0"/>
              <w:rPr>
                <w:rFonts w:eastAsia="Times New Roman"/>
                <w:b/>
                <w:bCs/>
              </w:rPr>
            </w:pPr>
            <w:r w:rsidRPr="00E236F3">
              <w:rPr>
                <w:rFonts w:eastAsia="Times New Roman"/>
                <w:b/>
                <w:bCs/>
              </w:rPr>
              <w:t>Оказание услуг по организации питания</w:t>
            </w:r>
            <w:r w:rsidR="00901A55">
              <w:rPr>
                <w:rFonts w:eastAsia="Times New Roman"/>
                <w:b/>
                <w:bCs/>
              </w:rPr>
              <w:t xml:space="preserve"> </w:t>
            </w:r>
          </w:p>
          <w:p w:rsidR="00BD3A86" w:rsidRDefault="0055166B">
            <w:pPr>
              <w:ind w:firstLine="0"/>
              <w:jc w:val="left"/>
              <w:rPr>
                <w:szCs w:val="24"/>
              </w:rPr>
            </w:pPr>
            <w:r>
              <w:t>Описание объекта закупки и информация о количестве товара указана в Техническом задании (Приложение №1 к извещению)</w:t>
            </w:r>
          </w:p>
        </w:tc>
      </w:tr>
      <w:tr w:rsidR="00CD3AC8" w:rsidTr="00B35D07">
        <w:trPr>
          <w:trHeight w:val="538"/>
        </w:trPr>
        <w:tc>
          <w:tcPr>
            <w:tcW w:w="3681" w:type="dxa"/>
            <w:tcBorders>
              <w:top w:val="single" w:sz="4" w:space="0" w:color="auto"/>
              <w:left w:val="single" w:sz="4" w:space="0" w:color="auto"/>
              <w:bottom w:val="single" w:sz="4" w:space="0" w:color="auto"/>
              <w:right w:val="single" w:sz="4" w:space="0" w:color="auto"/>
            </w:tcBorders>
          </w:tcPr>
          <w:p w:rsidR="00CD3AC8" w:rsidRDefault="00CD3AC8" w:rsidP="00CD3AC8">
            <w:pPr>
              <w:ind w:firstLine="0"/>
              <w:jc w:val="left"/>
              <w:rPr>
                <w:b/>
                <w:szCs w:val="24"/>
              </w:rPr>
            </w:pPr>
            <w:r>
              <w:rPr>
                <w:b/>
                <w:szCs w:val="24"/>
              </w:rPr>
              <w:t>Место поставки товара</w:t>
            </w:r>
          </w:p>
        </w:tc>
        <w:tc>
          <w:tcPr>
            <w:tcW w:w="6489" w:type="dxa"/>
            <w:tcBorders>
              <w:top w:val="single" w:sz="4" w:space="0" w:color="auto"/>
              <w:left w:val="single" w:sz="4" w:space="0" w:color="auto"/>
              <w:bottom w:val="single" w:sz="4" w:space="0" w:color="auto"/>
              <w:right w:val="single" w:sz="4" w:space="0" w:color="auto"/>
            </w:tcBorders>
          </w:tcPr>
          <w:p w:rsidR="00CD3AC8" w:rsidRDefault="00CD3AC8" w:rsidP="00CD3AC8">
            <w:pPr>
              <w:autoSpaceDE w:val="0"/>
              <w:autoSpaceDN w:val="0"/>
              <w:adjustRightInd w:val="0"/>
              <w:ind w:firstLine="0"/>
              <w:jc w:val="left"/>
              <w:rPr>
                <w:rFonts w:eastAsia="Calibri"/>
                <w:szCs w:val="24"/>
                <w:lang w:eastAsia="en-US"/>
              </w:rPr>
            </w:pPr>
            <w:r w:rsidRPr="00737881">
              <w:rPr>
                <w:rFonts w:eastAsia="Helvetica"/>
                <w:szCs w:val="24"/>
              </w:rPr>
              <w:t>454084, Челябинская обл, г Челябинск, ул Калинина, дом 28</w:t>
            </w:r>
          </w:p>
        </w:tc>
      </w:tr>
      <w:tr w:rsidR="00BD3A86" w:rsidTr="00B35D07">
        <w:trPr>
          <w:trHeight w:val="521"/>
        </w:trPr>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Начальная (максимальная) цена договора</w:t>
            </w:r>
          </w:p>
        </w:tc>
        <w:tc>
          <w:tcPr>
            <w:tcW w:w="6489" w:type="dxa"/>
            <w:tcBorders>
              <w:top w:val="single" w:sz="4" w:space="0" w:color="auto"/>
              <w:left w:val="single" w:sz="4" w:space="0" w:color="auto"/>
              <w:bottom w:val="single" w:sz="4" w:space="0" w:color="auto"/>
              <w:right w:val="single" w:sz="4" w:space="0" w:color="auto"/>
            </w:tcBorders>
          </w:tcPr>
          <w:p w:rsidR="00BD3A86" w:rsidRDefault="00AD6E3B" w:rsidP="00AD6E3B">
            <w:pPr>
              <w:ind w:firstLine="0"/>
              <w:rPr>
                <w:szCs w:val="24"/>
              </w:rPr>
            </w:pPr>
            <w:r>
              <w:rPr>
                <w:szCs w:val="24"/>
              </w:rPr>
              <w:t>7948098</w:t>
            </w:r>
            <w:r w:rsidR="00CD3AC8">
              <w:rPr>
                <w:szCs w:val="24"/>
              </w:rPr>
              <w:t>,</w:t>
            </w:r>
            <w:r>
              <w:rPr>
                <w:szCs w:val="24"/>
              </w:rPr>
              <w:t>05</w:t>
            </w:r>
            <w:r w:rsidR="00C37628" w:rsidRPr="00C46CB2">
              <w:rPr>
                <w:szCs w:val="24"/>
              </w:rPr>
              <w:t xml:space="preserve"> </w:t>
            </w:r>
            <w:r w:rsidR="0055166B" w:rsidRPr="00C46CB2">
              <w:rPr>
                <w:szCs w:val="24"/>
              </w:rPr>
              <w:t>рублей</w:t>
            </w:r>
          </w:p>
        </w:tc>
      </w:tr>
      <w:tr w:rsidR="00BD3A86" w:rsidTr="00B35D07">
        <w:trPr>
          <w:trHeight w:val="521"/>
        </w:trPr>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Обоснование начальной (максимальной) цены договора</w:t>
            </w:r>
            <w:r>
              <w:rPr>
                <w:szCs w:val="24"/>
              </w:rPr>
              <w:t xml:space="preserve"> </w:t>
            </w:r>
            <w:r>
              <w:rPr>
                <w:b/>
                <w:szCs w:val="24"/>
              </w:rPr>
              <w:t>с учетом или без учета расходов на перевозку, страхование, уплату таможенных пошлин, налогов и других обязательных платежей)</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rPr>
                <w:szCs w:val="24"/>
              </w:rPr>
            </w:pPr>
            <w:r>
              <w:rPr>
                <w:szCs w:val="24"/>
              </w:rPr>
              <w:t>Цена Договора включает в себя стоимость Товара, стоимость: тары, упаковки, маркировки, затрат на перевозку Товара, погрузочно-разгрузочных работ, страхование, уплату таможенных пошлин, налогов, сборов и прочие затраты, связанные с исполнением Поставщиком условий договора.</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Место и срок подачи котировочных заявок</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tabs>
                <w:tab w:val="left" w:pos="0"/>
              </w:tabs>
              <w:ind w:firstLine="0"/>
              <w:jc w:val="left"/>
              <w:rPr>
                <w:szCs w:val="24"/>
              </w:rPr>
            </w:pPr>
            <w:r>
              <w:rPr>
                <w:szCs w:val="24"/>
              </w:rPr>
              <w:t xml:space="preserve">Дата начала подачи котировочных заявок – </w:t>
            </w:r>
            <w:r w:rsidR="00AD6E3B">
              <w:rPr>
                <w:szCs w:val="24"/>
              </w:rPr>
              <w:t>15</w:t>
            </w:r>
            <w:r>
              <w:rPr>
                <w:b/>
                <w:szCs w:val="24"/>
              </w:rPr>
              <w:t>.</w:t>
            </w:r>
            <w:r w:rsidR="00CD3AC8">
              <w:rPr>
                <w:b/>
                <w:szCs w:val="24"/>
              </w:rPr>
              <w:t>0</w:t>
            </w:r>
            <w:r w:rsidR="00AD6E3B">
              <w:rPr>
                <w:b/>
                <w:szCs w:val="24"/>
              </w:rPr>
              <w:t>1</w:t>
            </w:r>
            <w:r w:rsidR="00901A55">
              <w:rPr>
                <w:b/>
                <w:szCs w:val="24"/>
              </w:rPr>
              <w:t>.202</w:t>
            </w:r>
            <w:r w:rsidR="00AD6E3B">
              <w:rPr>
                <w:b/>
                <w:szCs w:val="24"/>
              </w:rPr>
              <w:t>6</w:t>
            </w:r>
            <w:r>
              <w:rPr>
                <w:b/>
                <w:szCs w:val="24"/>
              </w:rPr>
              <w:t xml:space="preserve">г. </w:t>
            </w:r>
            <w:r>
              <w:rPr>
                <w:szCs w:val="24"/>
              </w:rPr>
              <w:t>с момента публикации Извещения</w:t>
            </w:r>
          </w:p>
          <w:p w:rsidR="00BD3A86" w:rsidRDefault="00C37628" w:rsidP="00AD6E3B">
            <w:pPr>
              <w:tabs>
                <w:tab w:val="left" w:pos="0"/>
              </w:tabs>
              <w:ind w:firstLine="0"/>
              <w:jc w:val="left"/>
              <w:rPr>
                <w:szCs w:val="24"/>
              </w:rPr>
            </w:pPr>
            <w:r>
              <w:rPr>
                <w:szCs w:val="24"/>
              </w:rPr>
              <w:t xml:space="preserve">Дата окончания срока подачи котировочных заявок – </w:t>
            </w:r>
            <w:r w:rsidR="00AD6E3B">
              <w:rPr>
                <w:szCs w:val="24"/>
              </w:rPr>
              <w:t>23</w:t>
            </w:r>
            <w:r>
              <w:rPr>
                <w:b/>
                <w:szCs w:val="24"/>
              </w:rPr>
              <w:t>.</w:t>
            </w:r>
            <w:r w:rsidR="00CD3AC8">
              <w:rPr>
                <w:b/>
                <w:szCs w:val="24"/>
              </w:rPr>
              <w:t>0</w:t>
            </w:r>
            <w:r w:rsidR="00AD6E3B">
              <w:rPr>
                <w:b/>
                <w:szCs w:val="24"/>
              </w:rPr>
              <w:t>1</w:t>
            </w:r>
            <w:r w:rsidR="00901A55">
              <w:rPr>
                <w:b/>
                <w:szCs w:val="24"/>
              </w:rPr>
              <w:t>.202</w:t>
            </w:r>
            <w:r w:rsidR="00AD6E3B">
              <w:rPr>
                <w:b/>
                <w:szCs w:val="24"/>
              </w:rPr>
              <w:t>6</w:t>
            </w:r>
            <w:r>
              <w:rPr>
                <w:b/>
                <w:szCs w:val="24"/>
              </w:rPr>
              <w:t>г.</w:t>
            </w:r>
            <w:r>
              <w:rPr>
                <w:szCs w:val="24"/>
              </w:rPr>
              <w:t xml:space="preserve"> </w:t>
            </w:r>
            <w:r w:rsidR="0055166B">
              <w:rPr>
                <w:b/>
                <w:szCs w:val="24"/>
              </w:rPr>
              <w:t xml:space="preserve"> 1</w:t>
            </w:r>
            <w:r w:rsidR="0074798D">
              <w:rPr>
                <w:b/>
                <w:szCs w:val="24"/>
              </w:rPr>
              <w:t>0</w:t>
            </w:r>
            <w:r>
              <w:rPr>
                <w:b/>
                <w:szCs w:val="24"/>
              </w:rPr>
              <w:t>:00 (время местное Заказчика)</w:t>
            </w:r>
          </w:p>
        </w:tc>
      </w:tr>
      <w:tr w:rsidR="00BD3A86" w:rsidTr="00B35D07">
        <w:tc>
          <w:tcPr>
            <w:tcW w:w="3681" w:type="dxa"/>
          </w:tcPr>
          <w:p w:rsidR="00BD3A86" w:rsidRDefault="00C37628">
            <w:pPr>
              <w:pStyle w:val="3a"/>
              <w:tabs>
                <w:tab w:val="clear" w:pos="227"/>
                <w:tab w:val="left" w:pos="900"/>
                <w:tab w:val="left" w:pos="1440"/>
              </w:tabs>
              <w:jc w:val="left"/>
              <w:rPr>
                <w:b/>
                <w:szCs w:val="24"/>
              </w:rPr>
            </w:pPr>
            <w:r>
              <w:rPr>
                <w:b/>
                <w:szCs w:val="24"/>
              </w:rPr>
              <w:t>Порядок предоставления информации о закупке</w:t>
            </w:r>
          </w:p>
        </w:tc>
        <w:tc>
          <w:tcPr>
            <w:tcW w:w="6489" w:type="dxa"/>
          </w:tcPr>
          <w:p w:rsidR="00BD3A86" w:rsidRDefault="00C37628">
            <w:pPr>
              <w:ind w:firstLine="0"/>
              <w:rPr>
                <w:color w:val="000000"/>
                <w:szCs w:val="24"/>
                <w:lang w:eastAsia="ar-SA"/>
              </w:rPr>
            </w:pPr>
            <w:r>
              <w:rPr>
                <w:color w:val="000000"/>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BD3A86" w:rsidRDefault="00C37628">
            <w:pPr>
              <w:widowControl w:val="0"/>
              <w:suppressAutoHyphens/>
              <w:ind w:firstLine="0"/>
              <w:textAlignment w:val="baseline"/>
              <w:rPr>
                <w:color w:val="000000"/>
                <w:szCs w:val="24"/>
                <w:lang w:eastAsia="ar-SA"/>
              </w:rPr>
            </w:pPr>
            <w:r>
              <w:rPr>
                <w:color w:val="000000"/>
                <w:szCs w:val="24"/>
                <w:lang w:eastAsia="ar-SA"/>
              </w:rPr>
              <w:t xml:space="preserve">В ЕИС и на сайте электронной торговой площадке </w:t>
            </w:r>
            <w:r w:rsidR="00C46CB2" w:rsidRPr="00C46CB2">
              <w:rPr>
                <w:color w:val="000000"/>
                <w:szCs w:val="24"/>
                <w:lang w:eastAsia="ar-SA"/>
              </w:rPr>
              <w:t>«ЭТП “ЭТР” Torgi82.ru», адрес в сети «Интернет»: https://torgi82.ru (далее также – ЭТП)</w:t>
            </w:r>
            <w:r>
              <w:rPr>
                <w:color w:val="000000"/>
                <w:szCs w:val="24"/>
                <w:lang w:eastAsia="ar-SA"/>
              </w:rPr>
              <w:t>, документация находится в открытом доступе, начиная с даты размещения извещения.</w:t>
            </w:r>
          </w:p>
          <w:p w:rsidR="00BD3A86" w:rsidRDefault="00C37628">
            <w:pPr>
              <w:ind w:firstLine="0"/>
              <w:rPr>
                <w:szCs w:val="24"/>
              </w:rPr>
            </w:pPr>
            <w:r>
              <w:rPr>
                <w:szCs w:val="24"/>
              </w:rPr>
              <w:t xml:space="preserve">Закупочная документация предоставляется бесплатно. </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Место, дата и время рассмотрения заявок на участие в запросе котировки, подведение итогов процедуры закупки</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rPr>
                <w:szCs w:val="24"/>
              </w:rPr>
            </w:pPr>
            <w:r>
              <w:rPr>
                <w:szCs w:val="24"/>
              </w:rPr>
              <w:t xml:space="preserve">Дата открытия доступа к котировочным заявкам </w:t>
            </w:r>
            <w:r w:rsidR="00AD6E3B">
              <w:rPr>
                <w:szCs w:val="24"/>
              </w:rPr>
              <w:t>23</w:t>
            </w:r>
            <w:r w:rsidR="00901A55" w:rsidRPr="00901A55">
              <w:rPr>
                <w:szCs w:val="24"/>
              </w:rPr>
              <w:t>.</w:t>
            </w:r>
            <w:r w:rsidR="00CD3AC8">
              <w:rPr>
                <w:szCs w:val="24"/>
              </w:rPr>
              <w:t>0</w:t>
            </w:r>
            <w:r w:rsidR="00AD6E3B">
              <w:rPr>
                <w:szCs w:val="24"/>
              </w:rPr>
              <w:t>1</w:t>
            </w:r>
            <w:r w:rsidR="00901A55" w:rsidRPr="00901A55">
              <w:rPr>
                <w:szCs w:val="24"/>
              </w:rPr>
              <w:t>.202</w:t>
            </w:r>
            <w:r w:rsidR="00AD6E3B">
              <w:rPr>
                <w:szCs w:val="24"/>
              </w:rPr>
              <w:t>6</w:t>
            </w:r>
            <w:r w:rsidR="00901A55" w:rsidRPr="00901A55">
              <w:rPr>
                <w:szCs w:val="24"/>
              </w:rPr>
              <w:t>г</w:t>
            </w:r>
            <w:r>
              <w:rPr>
                <w:b/>
                <w:szCs w:val="24"/>
              </w:rPr>
              <w:t>.</w:t>
            </w:r>
            <w:r>
              <w:rPr>
                <w:szCs w:val="24"/>
              </w:rPr>
              <w:t xml:space="preserve"> </w:t>
            </w:r>
            <w:r w:rsidR="0055166B">
              <w:rPr>
                <w:szCs w:val="24"/>
              </w:rPr>
              <w:t>1</w:t>
            </w:r>
            <w:r w:rsidR="00296FF2">
              <w:rPr>
                <w:szCs w:val="24"/>
              </w:rPr>
              <w:t>0</w:t>
            </w:r>
            <w:r>
              <w:rPr>
                <w:b/>
                <w:szCs w:val="24"/>
              </w:rPr>
              <w:t>:00 (время местное Заказчика)</w:t>
            </w:r>
          </w:p>
          <w:p w:rsidR="00BD3A86" w:rsidRDefault="00BD3A86">
            <w:pPr>
              <w:ind w:firstLine="0"/>
              <w:rPr>
                <w:szCs w:val="24"/>
              </w:rPr>
            </w:pPr>
          </w:p>
          <w:p w:rsidR="00BD3A86" w:rsidRDefault="00C37628">
            <w:pPr>
              <w:ind w:firstLine="0"/>
              <w:rPr>
                <w:b/>
                <w:szCs w:val="24"/>
              </w:rPr>
            </w:pPr>
            <w:r>
              <w:rPr>
                <w:szCs w:val="24"/>
              </w:rPr>
              <w:t xml:space="preserve">Рассмотрение котировочных заявок и подведение итогов процедуры закупки состоится </w:t>
            </w:r>
            <w:r w:rsidR="00AD6E3B">
              <w:rPr>
                <w:szCs w:val="24"/>
              </w:rPr>
              <w:t>24</w:t>
            </w:r>
            <w:r w:rsidR="00901A55" w:rsidRPr="00901A55">
              <w:rPr>
                <w:szCs w:val="24"/>
              </w:rPr>
              <w:t>.</w:t>
            </w:r>
            <w:r w:rsidR="00CD3AC8">
              <w:rPr>
                <w:szCs w:val="24"/>
              </w:rPr>
              <w:t>0</w:t>
            </w:r>
            <w:r w:rsidR="00AD6E3B">
              <w:rPr>
                <w:szCs w:val="24"/>
              </w:rPr>
              <w:t>1</w:t>
            </w:r>
            <w:r w:rsidR="00901A55" w:rsidRPr="00901A55">
              <w:rPr>
                <w:szCs w:val="24"/>
              </w:rPr>
              <w:t>.202</w:t>
            </w:r>
            <w:r w:rsidR="00AD6E3B">
              <w:rPr>
                <w:szCs w:val="24"/>
              </w:rPr>
              <w:t>6</w:t>
            </w:r>
            <w:r w:rsidR="00901A55" w:rsidRPr="00901A55">
              <w:rPr>
                <w:szCs w:val="24"/>
              </w:rPr>
              <w:t>г</w:t>
            </w:r>
            <w:r>
              <w:rPr>
                <w:b/>
                <w:szCs w:val="24"/>
              </w:rPr>
              <w:t>.</w:t>
            </w:r>
            <w:r>
              <w:rPr>
                <w:szCs w:val="24"/>
              </w:rPr>
              <w:t xml:space="preserve"> </w:t>
            </w:r>
          </w:p>
          <w:p w:rsidR="00BD3A86" w:rsidRDefault="00CD3AC8" w:rsidP="00EE65BB">
            <w:pPr>
              <w:autoSpaceDE w:val="0"/>
              <w:autoSpaceDN w:val="0"/>
              <w:adjustRightInd w:val="0"/>
              <w:ind w:firstLine="0"/>
              <w:jc w:val="left"/>
              <w:rPr>
                <w:szCs w:val="24"/>
              </w:rPr>
            </w:pPr>
            <w:r w:rsidRPr="00CD3AC8">
              <w:rPr>
                <w:szCs w:val="24"/>
              </w:rPr>
              <w:t>454084, Челябинская обл, г Челябинск, ул Калинина, дом 28</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Условия поставки товара</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rPr>
                <w:szCs w:val="24"/>
              </w:rPr>
            </w:pPr>
            <w:r>
              <w:rPr>
                <w:szCs w:val="24"/>
              </w:rPr>
              <w:t>В соответствии с Техническим заданием (Приложение №1) и проектом договора (Приложение №3)</w:t>
            </w:r>
          </w:p>
        </w:tc>
      </w:tr>
      <w:tr w:rsidR="00BD3A86" w:rsidTr="00B35D07">
        <w:trPr>
          <w:trHeight w:val="540"/>
        </w:trPr>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Срок поставки товара</w:t>
            </w:r>
          </w:p>
        </w:tc>
        <w:tc>
          <w:tcPr>
            <w:tcW w:w="6489" w:type="dxa"/>
            <w:tcBorders>
              <w:top w:val="single" w:sz="4" w:space="0" w:color="auto"/>
              <w:left w:val="single" w:sz="4" w:space="0" w:color="auto"/>
              <w:bottom w:val="single" w:sz="4" w:space="0" w:color="auto"/>
              <w:right w:val="single" w:sz="4" w:space="0" w:color="auto"/>
            </w:tcBorders>
          </w:tcPr>
          <w:p w:rsidR="00BD3A86" w:rsidRDefault="00C37628" w:rsidP="00AD6E3B">
            <w:pPr>
              <w:suppressAutoHyphens/>
              <w:ind w:firstLine="0"/>
              <w:rPr>
                <w:rFonts w:eastAsia="Calibri"/>
                <w:szCs w:val="24"/>
                <w:lang w:eastAsia="en-US"/>
              </w:rPr>
            </w:pPr>
            <w:r>
              <w:rPr>
                <w:bCs/>
                <w:lang w:eastAsia="ar-SA"/>
              </w:rPr>
              <w:t xml:space="preserve">с </w:t>
            </w:r>
            <w:r w:rsidR="00AD6E3B">
              <w:rPr>
                <w:bCs/>
                <w:lang w:eastAsia="ar-SA"/>
              </w:rPr>
              <w:t>02.02.2026</w:t>
            </w:r>
            <w:r w:rsidR="0074798D">
              <w:rPr>
                <w:bCs/>
                <w:lang w:eastAsia="ar-SA"/>
              </w:rPr>
              <w:t xml:space="preserve"> по 30</w:t>
            </w:r>
            <w:r w:rsidR="00AD6E3B">
              <w:rPr>
                <w:bCs/>
                <w:lang w:eastAsia="ar-SA"/>
              </w:rPr>
              <w:t>.12.</w:t>
            </w:r>
            <w:r w:rsidR="0055166B">
              <w:rPr>
                <w:bCs/>
                <w:lang w:eastAsia="ar-SA"/>
              </w:rPr>
              <w:t>202</w:t>
            </w:r>
            <w:r w:rsidR="00AD6E3B">
              <w:rPr>
                <w:bCs/>
                <w:lang w:eastAsia="ar-SA"/>
              </w:rPr>
              <w:t>6</w:t>
            </w:r>
            <w:r>
              <w:rPr>
                <w:bCs/>
                <w:lang w:eastAsia="ar-SA"/>
              </w:rPr>
              <w:t xml:space="preserve"> года, согласно заявке Заказчика. </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lastRenderedPageBreak/>
              <w:t>Срок и условия оплаты</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pStyle w:val="afb"/>
              <w:jc w:val="both"/>
              <w:rPr>
                <w:sz w:val="24"/>
              </w:rPr>
            </w:pPr>
            <w:r>
              <w:rPr>
                <w:sz w:val="24"/>
              </w:rPr>
              <w:t>О</w:t>
            </w:r>
            <w:r>
              <w:rPr>
                <w:bCs/>
                <w:iCs/>
                <w:sz w:val="24"/>
              </w:rPr>
              <w:t>плата после поставки Товара в течение 7 (семи) рабочих дней на основании товарных накладных, согласованных Сторонами, подтверждающих факт поставки Товара, счета на оплату</w:t>
            </w:r>
            <w:r>
              <w:rPr>
                <w:sz w:val="24"/>
              </w:rPr>
              <w:t>.</w:t>
            </w:r>
          </w:p>
          <w:p w:rsidR="00BD3A86" w:rsidRDefault="00C37628">
            <w:pPr>
              <w:ind w:firstLine="0"/>
              <w:rPr>
                <w:szCs w:val="24"/>
              </w:rPr>
            </w:pPr>
            <w:r>
              <w:rPr>
                <w:szCs w:val="24"/>
              </w:rPr>
              <w:t xml:space="preserve"> Форма оплаты – безналичный расчет.</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Обоснование цены договора</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szCs w:val="24"/>
              </w:rPr>
            </w:pPr>
            <w:r>
              <w:rPr>
                <w:szCs w:val="24"/>
              </w:rPr>
              <w:t>Приложение № 2 к настоящему извещению.</w:t>
            </w:r>
          </w:p>
          <w:p w:rsidR="00BD3A86" w:rsidRDefault="00BD3A86">
            <w:pPr>
              <w:ind w:firstLine="0"/>
              <w:jc w:val="left"/>
              <w:rPr>
                <w:szCs w:val="24"/>
              </w:rPr>
            </w:pP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highlight w:val="yellow"/>
              </w:rPr>
            </w:pPr>
            <w:r>
              <w:rPr>
                <w:b/>
                <w:szCs w:val="24"/>
              </w:rPr>
              <w:t>Источник финансирование заказа</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pStyle w:val="aff"/>
              <w:spacing w:after="0"/>
              <w:ind w:left="0"/>
              <w:rPr>
                <w:lang w:eastAsia="en-US"/>
              </w:rPr>
            </w:pPr>
            <w:r>
              <w:rPr>
                <w:lang w:eastAsia="en-US"/>
              </w:rPr>
              <w:t>Собственные средства учреждения</w:t>
            </w:r>
          </w:p>
        </w:tc>
      </w:tr>
      <w:tr w:rsidR="00BD3A86" w:rsidTr="00B35D07">
        <w:tc>
          <w:tcPr>
            <w:tcW w:w="3681" w:type="dxa"/>
          </w:tcPr>
          <w:p w:rsidR="00BD3A86" w:rsidRDefault="00C37628">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качеству товара</w:t>
            </w:r>
          </w:p>
        </w:tc>
        <w:tc>
          <w:tcPr>
            <w:tcW w:w="6489" w:type="dxa"/>
          </w:tcPr>
          <w:p w:rsidR="00BD3A86" w:rsidRDefault="00C37628">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 </w:t>
            </w:r>
          </w:p>
        </w:tc>
      </w:tr>
      <w:tr w:rsidR="00BD3A86" w:rsidTr="00B35D07">
        <w:tc>
          <w:tcPr>
            <w:tcW w:w="3681" w:type="dxa"/>
          </w:tcPr>
          <w:p w:rsidR="00BD3A86" w:rsidRDefault="00C37628">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гарантийному сроку товара</w:t>
            </w:r>
          </w:p>
        </w:tc>
        <w:tc>
          <w:tcPr>
            <w:tcW w:w="6489" w:type="dxa"/>
          </w:tcPr>
          <w:p w:rsidR="00BD3A86" w:rsidRDefault="00C37628">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Требования к Участнику процедуры закупки</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widowControl w:val="0"/>
              <w:tabs>
                <w:tab w:val="left" w:pos="709"/>
              </w:tabs>
              <w:autoSpaceDE w:val="0"/>
              <w:autoSpaceDN w:val="0"/>
              <w:adjustRightInd w:val="0"/>
              <w:ind w:firstLine="540"/>
              <w:rPr>
                <w:szCs w:val="24"/>
              </w:rPr>
            </w:pPr>
            <w:r>
              <w:rPr>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D3A86" w:rsidRDefault="00C37628">
            <w:pPr>
              <w:widowControl w:val="0"/>
              <w:tabs>
                <w:tab w:val="left" w:pos="709"/>
              </w:tabs>
              <w:autoSpaceDE w:val="0"/>
              <w:autoSpaceDN w:val="0"/>
              <w:adjustRightInd w:val="0"/>
              <w:ind w:firstLine="540"/>
              <w:rPr>
                <w:szCs w:val="24"/>
              </w:rPr>
            </w:pPr>
            <w:bookmarkStart w:id="0" w:name="Par594"/>
            <w:bookmarkEnd w:id="0"/>
            <w:r>
              <w:rPr>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3A86" w:rsidRDefault="00C37628">
            <w:pPr>
              <w:widowControl w:val="0"/>
              <w:tabs>
                <w:tab w:val="left" w:pos="709"/>
              </w:tabs>
              <w:autoSpaceDE w:val="0"/>
              <w:autoSpaceDN w:val="0"/>
              <w:adjustRightInd w:val="0"/>
              <w:ind w:firstLine="540"/>
              <w:rPr>
                <w:szCs w:val="24"/>
              </w:rPr>
            </w:pPr>
            <w:r>
              <w:rPr>
                <w:szCs w:val="24"/>
              </w:rPr>
              <w:t xml:space="preserve">3) неприостановление деятельности участника закупки в порядке, установленном </w:t>
            </w:r>
            <w:hyperlink r:id="rId8" w:history="1">
              <w:r>
                <w:rPr>
                  <w:szCs w:val="24"/>
                </w:rPr>
                <w:t>Кодексом</w:t>
              </w:r>
            </w:hyperlink>
            <w:r>
              <w:rPr>
                <w:szCs w:val="24"/>
              </w:rPr>
              <w:t xml:space="preserve"> Российской Федерации об административных правонарушениях, на дату подачи заявки на участие в закупке;</w:t>
            </w:r>
          </w:p>
          <w:p w:rsidR="00BD3A86" w:rsidRDefault="00C37628">
            <w:pPr>
              <w:widowControl w:val="0"/>
              <w:tabs>
                <w:tab w:val="left" w:pos="709"/>
              </w:tabs>
              <w:autoSpaceDE w:val="0"/>
              <w:autoSpaceDN w:val="0"/>
              <w:adjustRightInd w:val="0"/>
              <w:ind w:firstLine="540"/>
              <w:rPr>
                <w:szCs w:val="24"/>
              </w:rPr>
            </w:pPr>
            <w:r>
              <w:rPr>
                <w:szCs w:val="24"/>
              </w:rPr>
              <w:t>4)</w:t>
            </w:r>
            <w:bookmarkStart w:id="1" w:name="Par596"/>
            <w:bookmarkEnd w:id="1"/>
            <w:r>
              <w:rPr>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D3A86" w:rsidRDefault="00C37628">
            <w:pPr>
              <w:shd w:val="clear" w:color="auto" w:fill="FFFFFF"/>
              <w:tabs>
                <w:tab w:val="left" w:pos="709"/>
              </w:tabs>
              <w:ind w:firstLine="480"/>
              <w:rPr>
                <w:szCs w:val="24"/>
              </w:rPr>
            </w:pPr>
            <w:r>
              <w:rPr>
                <w:szCs w:val="24"/>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D3A86" w:rsidRDefault="00C37628">
            <w:pPr>
              <w:autoSpaceDE w:val="0"/>
              <w:autoSpaceDN w:val="0"/>
              <w:adjustRightInd w:val="0"/>
              <w:ind w:firstLine="709"/>
              <w:rPr>
                <w:szCs w:val="24"/>
              </w:rPr>
            </w:pPr>
            <w:r>
              <w:rPr>
                <w:szCs w:val="24"/>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w:t>
            </w:r>
            <w:r>
              <w:rPr>
                <w:szCs w:val="24"/>
              </w:rPr>
              <w:lastRenderedPageBreak/>
              <w:t>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3A86" w:rsidRDefault="00C37628">
            <w:pPr>
              <w:autoSpaceDE w:val="0"/>
              <w:autoSpaceDN w:val="0"/>
              <w:adjustRightInd w:val="0"/>
              <w:ind w:firstLine="709"/>
              <w:rPr>
                <w:szCs w:val="24"/>
              </w:rPr>
            </w:pPr>
            <w:r>
              <w:rPr>
                <w:szCs w:val="24"/>
              </w:rPr>
              <w:t xml:space="preserve">7) участник закупки – юридическое лицо, которое в течение двух лет до момента подачи заявки на участие в закупке не </w:t>
            </w:r>
            <w:r w:rsidR="00AC2FA2">
              <w:rPr>
                <w:szCs w:val="24"/>
              </w:rPr>
              <w:t>было привлечено</w:t>
            </w:r>
            <w:r>
              <w:rPr>
                <w:szCs w:val="24"/>
              </w:rPr>
              <w:t xml:space="preserve"> к административной </w:t>
            </w:r>
            <w:r w:rsidR="00AC2FA2">
              <w:rPr>
                <w:szCs w:val="24"/>
              </w:rPr>
              <w:t>ответственности за совершение административного</w:t>
            </w:r>
            <w:r>
              <w:rPr>
                <w:szCs w:val="24"/>
              </w:rPr>
              <w:t xml:space="preserve"> правонарушения, предусмотренного статьей 19.28 Кодекса Российской Федерации об административных правонарушениях;</w:t>
            </w:r>
          </w:p>
          <w:p w:rsidR="00BD3A86" w:rsidRDefault="00C37628">
            <w:pPr>
              <w:autoSpaceDE w:val="0"/>
              <w:autoSpaceDN w:val="0"/>
              <w:adjustRightInd w:val="0"/>
              <w:ind w:firstLine="709"/>
              <w:rPr>
                <w:bCs/>
                <w:iCs/>
                <w:color w:val="000000"/>
                <w:szCs w:val="24"/>
              </w:rPr>
            </w:pPr>
            <w:r>
              <w:rPr>
                <w:szCs w:val="24"/>
              </w:rPr>
              <w:t xml:space="preserve">8) </w:t>
            </w:r>
            <w:r>
              <w:rPr>
                <w:bCs/>
                <w:iCs/>
                <w:color w:val="000000"/>
                <w:szCs w:val="24"/>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w:t>
            </w:r>
            <w:r w:rsidR="00AC2FA2">
              <w:rPr>
                <w:bCs/>
                <w:iCs/>
                <w:color w:val="000000"/>
                <w:szCs w:val="24"/>
              </w:rPr>
              <w:t>работ, услуг</w:t>
            </w:r>
            <w:r>
              <w:rPr>
                <w:bCs/>
                <w:iCs/>
                <w:color w:val="000000"/>
                <w:szCs w:val="24"/>
              </w:rPr>
              <w:t xml:space="preserve"> для обеспечения государственных и муниципальных нужд»;</w:t>
            </w:r>
          </w:p>
          <w:p w:rsidR="00BD3A86" w:rsidRDefault="00C37628">
            <w:pPr>
              <w:autoSpaceDE w:val="0"/>
              <w:autoSpaceDN w:val="0"/>
              <w:adjustRightInd w:val="0"/>
              <w:ind w:firstLine="709"/>
              <w:rPr>
                <w:bCs/>
                <w:iCs/>
                <w:color w:val="000000"/>
                <w:szCs w:val="24"/>
              </w:rPr>
            </w:pPr>
            <w:r>
              <w:rPr>
                <w:bCs/>
                <w:iCs/>
                <w:color w:val="000000"/>
                <w:szCs w:val="24"/>
              </w:rPr>
              <w:t>9) Отсутствие сведений об участнике закупки в реестре недобросовестных поставщиков, предусмотренном Федеральным законом № 223-ФЗ.</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pPr>
            <w:r>
              <w:t>Заявка на участие в запросе котировок в электронной форме должна содержать следующие сведения и документы:</w:t>
            </w:r>
          </w:p>
          <w:p w:rsidR="00BD3A86" w:rsidRDefault="00C37628">
            <w:pPr>
              <w:widowControl w:val="0"/>
              <w:numPr>
                <w:ilvl w:val="0"/>
                <w:numId w:val="6"/>
              </w:numPr>
              <w:tabs>
                <w:tab w:val="left" w:pos="709"/>
              </w:tabs>
              <w:autoSpaceDE w:val="0"/>
              <w:autoSpaceDN w:val="0"/>
              <w:adjustRightInd w:val="0"/>
              <w:ind w:firstLine="709"/>
              <w:rPr>
                <w:szCs w:val="24"/>
              </w:rPr>
            </w:pPr>
            <w:bookmarkStart w:id="2" w:name="_Toc357440103"/>
            <w:r>
              <w:rPr>
                <w:szCs w:val="24"/>
              </w:rPr>
              <w:t>заполненную форму котировочной заявки в соответствии с требованиями извещения о проведении запроса котировок.</w:t>
            </w:r>
            <w:bookmarkEnd w:id="2"/>
          </w:p>
          <w:p w:rsidR="00BD3A86" w:rsidRDefault="00C37628">
            <w:pPr>
              <w:widowControl w:val="0"/>
              <w:numPr>
                <w:ilvl w:val="0"/>
                <w:numId w:val="6"/>
              </w:numPr>
              <w:tabs>
                <w:tab w:val="left" w:pos="709"/>
              </w:tabs>
              <w:autoSpaceDE w:val="0"/>
              <w:autoSpaceDN w:val="0"/>
              <w:adjustRightInd w:val="0"/>
              <w:ind w:firstLine="709"/>
              <w:rPr>
                <w:szCs w:val="24"/>
              </w:rPr>
            </w:pPr>
            <w:r>
              <w:rPr>
                <w:szCs w:val="24"/>
              </w:rPr>
              <w:t>предложение в отношении товара, работы, услуги, соответствующее условиям извещения о проведении запроса котировок;</w:t>
            </w:r>
          </w:p>
          <w:p w:rsidR="00BD3A86" w:rsidRDefault="00C37628">
            <w:pPr>
              <w:widowControl w:val="0"/>
              <w:tabs>
                <w:tab w:val="left" w:pos="709"/>
              </w:tabs>
              <w:autoSpaceDE w:val="0"/>
              <w:autoSpaceDN w:val="0"/>
              <w:adjustRightInd w:val="0"/>
              <w:ind w:firstLine="709"/>
              <w:rPr>
                <w:szCs w:val="24"/>
              </w:rPr>
            </w:pPr>
            <w:bookmarkStart w:id="3" w:name="_Toc357440104"/>
            <w:r>
              <w:rPr>
                <w:szCs w:val="24"/>
              </w:rPr>
              <w:t xml:space="preserve">3) </w:t>
            </w:r>
            <w:bookmarkEnd w:id="3"/>
            <w:r>
              <w:rPr>
                <w:szCs w:val="24"/>
              </w:rPr>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rsidR="00BD3A86" w:rsidRDefault="00C37628">
            <w:pPr>
              <w:shd w:val="clear" w:color="auto" w:fill="FFFFFF"/>
              <w:tabs>
                <w:tab w:val="left" w:pos="709"/>
              </w:tabs>
              <w:ind w:firstLine="623"/>
              <w:rPr>
                <w:szCs w:val="24"/>
              </w:rPr>
            </w:pPr>
            <w:r>
              <w:rPr>
                <w:szCs w:val="24"/>
              </w:rPr>
              <w:t xml:space="preserve">4) предлагаемая цена договора, которая не </w:t>
            </w:r>
            <w:r w:rsidR="00AC2FA2">
              <w:rPr>
                <w:szCs w:val="24"/>
              </w:rPr>
              <w:t>должна превышать</w:t>
            </w:r>
            <w:r>
              <w:rPr>
                <w:szCs w:val="24"/>
              </w:rPr>
              <w:t xml:space="preserve"> начальную (максимальную) цену договора или быть равной нулю;</w:t>
            </w:r>
          </w:p>
          <w:p w:rsidR="00BD3A86" w:rsidRPr="00BB1D1D" w:rsidRDefault="00C37628">
            <w:pPr>
              <w:shd w:val="clear" w:color="auto" w:fill="FFFFFF"/>
              <w:tabs>
                <w:tab w:val="left" w:pos="709"/>
              </w:tabs>
              <w:ind w:firstLine="623"/>
              <w:rPr>
                <w:rFonts w:eastAsia="SimSun"/>
                <w:color w:val="000000"/>
                <w:szCs w:val="24"/>
                <w:lang w:eastAsia="zh-CN" w:bidi="ar"/>
              </w:rPr>
            </w:pPr>
            <w:r>
              <w:rPr>
                <w:szCs w:val="24"/>
              </w:rPr>
              <w:t xml:space="preserve">5) </w:t>
            </w:r>
            <w:r w:rsidRPr="00BB1D1D">
              <w:rPr>
                <w:rFonts w:eastAsia="SimSun"/>
                <w:color w:val="000000"/>
                <w:szCs w:val="24"/>
                <w:lang w:eastAsia="zh-CN" w:bidi="ar"/>
              </w:rPr>
              <w:t xml:space="preserve">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 </w:t>
            </w:r>
          </w:p>
          <w:p w:rsidR="00BD3A86" w:rsidRPr="00BB1D1D" w:rsidRDefault="00C37628">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6) </w:t>
            </w:r>
            <w:r w:rsidRPr="00BB1D1D">
              <w:rPr>
                <w:rFonts w:eastAsia="SimSun"/>
                <w:color w:val="000000"/>
                <w:szCs w:val="24"/>
                <w:lang w:eastAsia="zh-CN" w:bidi="ar"/>
              </w:rPr>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w:t>
            </w:r>
            <w:r w:rsidRPr="00BB1D1D">
              <w:rPr>
                <w:rFonts w:eastAsia="SimSun"/>
                <w:color w:val="000000"/>
                <w:szCs w:val="24"/>
                <w:lang w:eastAsia="zh-CN" w:bidi="ar"/>
              </w:rPr>
              <w:lastRenderedPageBreak/>
              <w:t xml:space="preserve">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месяцев до даты размещения в ЕИС извещения о закупке,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BD3A86" w:rsidRPr="00BB1D1D" w:rsidRDefault="00C37628">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7) </w:t>
            </w:r>
            <w:r w:rsidRPr="00BB1D1D">
              <w:rPr>
                <w:rFonts w:eastAsia="SimSun"/>
                <w:color w:val="000000"/>
                <w:szCs w:val="24"/>
                <w:lang w:eastAsia="zh-CN" w:bidi="ar"/>
              </w:rPr>
              <w:t xml:space="preserve">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rsidR="00BD3A86" w:rsidRPr="00BB1D1D" w:rsidRDefault="00C37628">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8) </w:t>
            </w:r>
            <w:r w:rsidRPr="00BB1D1D">
              <w:rPr>
                <w:rFonts w:eastAsia="SimSun"/>
                <w:color w:val="000000"/>
                <w:szCs w:val="24"/>
                <w:lang w:eastAsia="zh-CN" w:bidi="ar"/>
              </w:rPr>
              <w:t xml:space="preserve">Копии учредительных документов участника закупки (для юридических лиц); </w:t>
            </w:r>
          </w:p>
          <w:p w:rsidR="00BD3A86" w:rsidRPr="00BB1D1D" w:rsidRDefault="00C37628">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9) </w:t>
            </w:r>
            <w:r w:rsidRPr="00BB1D1D">
              <w:rPr>
                <w:rFonts w:eastAsia="SimSun"/>
                <w:color w:val="000000"/>
                <w:szCs w:val="24"/>
                <w:lang w:eastAsia="zh-CN" w:bidi="ar"/>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rsidR="00BD3A86" w:rsidRPr="00BB1D1D" w:rsidRDefault="00C37628">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10)</w:t>
            </w:r>
            <w:r w:rsidRPr="00BB1D1D">
              <w:rPr>
                <w:rFonts w:eastAsia="SimSun"/>
                <w:color w:val="000000"/>
                <w:szCs w:val="24"/>
                <w:lang w:eastAsia="zh-CN" w:bidi="ar"/>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предусмотрено, в том числе документацией о закупке.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rsidR="00BD3A86" w:rsidRPr="00BB1D1D" w:rsidRDefault="00C37628">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11) </w:t>
            </w:r>
            <w:r w:rsidRPr="00BB1D1D">
              <w:rPr>
                <w:rFonts w:eastAsia="SimSun"/>
                <w:color w:val="000000"/>
                <w:szCs w:val="24"/>
                <w:lang w:eastAsia="zh-CN" w:bidi="ar"/>
              </w:rPr>
              <w:t xml:space="preserve">Декларацию о соответствии участника закупки требованиям, установленным в соответствии с подпунктами </w:t>
            </w:r>
            <w:r>
              <w:rPr>
                <w:rFonts w:eastAsia="SimSun"/>
                <w:color w:val="000000"/>
                <w:szCs w:val="24"/>
                <w:lang w:eastAsia="zh-CN" w:bidi="ar"/>
              </w:rPr>
              <w:t>2-</w:t>
            </w:r>
            <w:r w:rsidRPr="00BB1D1D">
              <w:rPr>
                <w:rFonts w:eastAsia="SimSun"/>
                <w:color w:val="000000"/>
                <w:szCs w:val="24"/>
                <w:lang w:eastAsia="zh-CN" w:bidi="ar"/>
              </w:rPr>
              <w:t xml:space="preserve">7 </w:t>
            </w:r>
            <w:r>
              <w:rPr>
                <w:rFonts w:eastAsia="SimSun"/>
                <w:color w:val="000000"/>
                <w:szCs w:val="24"/>
                <w:lang w:eastAsia="zh-CN" w:bidi="ar"/>
              </w:rPr>
              <w:t xml:space="preserve">пункта 10.1 </w:t>
            </w:r>
            <w:r w:rsidRPr="00BB1D1D">
              <w:rPr>
                <w:rFonts w:eastAsia="SimSun"/>
                <w:color w:val="000000"/>
                <w:szCs w:val="24"/>
                <w:lang w:eastAsia="zh-CN" w:bidi="ar"/>
              </w:rPr>
              <w:t>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xml:space="preserve">; </w:t>
            </w:r>
          </w:p>
          <w:p w:rsidR="00BD3A86" w:rsidRDefault="00C37628">
            <w:pPr>
              <w:shd w:val="clear" w:color="auto" w:fill="FFFFFF"/>
              <w:tabs>
                <w:tab w:val="left" w:pos="709"/>
              </w:tabs>
              <w:ind w:firstLine="623"/>
              <w:rPr>
                <w:bCs/>
                <w:iCs/>
                <w:color w:val="000000"/>
                <w:szCs w:val="24"/>
              </w:rPr>
            </w:pPr>
            <w:r>
              <w:rPr>
                <w:rFonts w:eastAsia="SimSun"/>
                <w:color w:val="000000"/>
                <w:szCs w:val="24"/>
                <w:lang w:eastAsia="zh-CN" w:bidi="ar"/>
              </w:rPr>
              <w:lastRenderedPageBreak/>
              <w:t xml:space="preserve">12) </w:t>
            </w:r>
            <w:r w:rsidRPr="00BB1D1D">
              <w:rPr>
                <w:rFonts w:eastAsia="SimSun"/>
                <w:color w:val="000000"/>
                <w:szCs w:val="24"/>
                <w:lang w:eastAsia="zh-CN" w:bidi="ar"/>
              </w:rPr>
              <w:t xml:space="preserve">Документы, подтверждающие соответствие участника закупки требованиям к участникам закупки, установленным заказчиком в документации о закупке </w:t>
            </w:r>
            <w:r w:rsidR="00AC2FA2" w:rsidRPr="00BB1D1D">
              <w:rPr>
                <w:rFonts w:eastAsia="SimSun"/>
                <w:color w:val="000000"/>
                <w:szCs w:val="24"/>
                <w:lang w:eastAsia="zh-CN" w:bidi="ar"/>
              </w:rPr>
              <w:t xml:space="preserve">в </w:t>
            </w:r>
            <w:r w:rsidR="00AC2FA2">
              <w:rPr>
                <w:rFonts w:eastAsia="SimSun"/>
                <w:color w:val="000000"/>
                <w:szCs w:val="24"/>
                <w:lang w:eastAsia="zh-CN" w:bidi="ar"/>
              </w:rPr>
              <w:t>соответствии</w:t>
            </w:r>
            <w:r w:rsidRPr="00BB1D1D">
              <w:rPr>
                <w:rFonts w:eastAsia="SimSun"/>
                <w:color w:val="000000"/>
                <w:szCs w:val="24"/>
                <w:lang w:eastAsia="zh-CN" w:bidi="ar"/>
              </w:rPr>
              <w:t xml:space="preserve"> с подпунктом </w:t>
            </w:r>
            <w:r>
              <w:rPr>
                <w:rFonts w:eastAsia="SimSun"/>
                <w:color w:val="000000"/>
                <w:szCs w:val="24"/>
                <w:lang w:eastAsia="zh-CN" w:bidi="ar"/>
              </w:rPr>
              <w:t>1 пункта 10.1</w:t>
            </w:r>
            <w:r w:rsidRPr="00BB1D1D">
              <w:rPr>
                <w:rFonts w:eastAsia="SimSun"/>
                <w:color w:val="000000"/>
                <w:szCs w:val="24"/>
                <w:lang w:eastAsia="zh-CN" w:bidi="ar"/>
              </w:rPr>
              <w:t xml:space="preserve"> 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или копии таких документов (при наличии в документации о закупке данного требования)</w:t>
            </w:r>
            <w:r>
              <w:rPr>
                <w:rFonts w:eastAsia="SimSun"/>
                <w:color w:val="000000"/>
                <w:szCs w:val="24"/>
                <w:lang w:eastAsia="zh-CN" w:bidi="ar"/>
              </w:rPr>
              <w:t>.</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lastRenderedPageBreak/>
              <w:t>Порядок внесения изменений в извещение о проведении процедуры</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rPr>
                <w:bCs/>
                <w:iCs/>
                <w:color w:val="000000"/>
                <w:szCs w:val="24"/>
              </w:rPr>
            </w:pPr>
            <w:r>
              <w:rPr>
                <w:bCs/>
                <w:iCs/>
                <w:color w:val="000000"/>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BD3A86" w:rsidTr="00B35D07">
        <w:tc>
          <w:tcPr>
            <w:tcW w:w="3681" w:type="dxa"/>
          </w:tcPr>
          <w:p w:rsidR="00BD3A86" w:rsidRDefault="00C37628">
            <w:pPr>
              <w:ind w:firstLine="0"/>
              <w:rPr>
                <w:b/>
                <w:szCs w:val="24"/>
              </w:rPr>
            </w:pPr>
            <w:r>
              <w:rPr>
                <w:b/>
                <w:szCs w:val="24"/>
              </w:rPr>
              <w:t>Порядок предоставления разъяснений положений извещения о проведении запроса котировок в электронной форме</w:t>
            </w:r>
          </w:p>
        </w:tc>
        <w:tc>
          <w:tcPr>
            <w:tcW w:w="6489" w:type="dxa"/>
          </w:tcPr>
          <w:p w:rsidR="00BD3A86" w:rsidRDefault="00C37628">
            <w:pPr>
              <w:ind w:firstLine="0"/>
              <w:rPr>
                <w:szCs w:val="24"/>
              </w:rPr>
            </w:pPr>
            <w:r>
              <w:rPr>
                <w:szCs w:val="24"/>
              </w:rPr>
              <w:t xml:space="preserve">Любой участник конкурентной закупки вправе направить Заказчику в порядке, предусмотренном Федеральным </w:t>
            </w:r>
            <w:hyperlink r:id="rId9" w:history="1">
              <w:r>
                <w:rPr>
                  <w:rStyle w:val="a9"/>
                  <w:szCs w:val="24"/>
                </w:rPr>
                <w:t>законом</w:t>
              </w:r>
            </w:hyperlink>
            <w:r>
              <w:rPr>
                <w:szCs w:val="24"/>
              </w:rPr>
              <w:t xml:space="preserve"> и настоящим Положением, запрос о даче разъяснений положений извещения об осуществлении закупки и (или) документации о конкурентной закупке.</w:t>
            </w:r>
          </w:p>
          <w:p w:rsidR="00BD3A86" w:rsidRDefault="00C37628">
            <w:pPr>
              <w:ind w:firstLine="0"/>
              <w:rPr>
                <w:szCs w:val="24"/>
              </w:rPr>
            </w:pPr>
            <w:r>
              <w:rPr>
                <w:szCs w:val="24"/>
              </w:rPr>
              <w:t>В течение трех рабочих дней с даты поступления запроса о даче разъяснений положений извещения об осуществлении закупки и (или) документации о конкурентной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D3A86" w:rsidRDefault="00C37628">
            <w:pPr>
              <w:ind w:firstLine="0"/>
              <w:rPr>
                <w:szCs w:val="24"/>
              </w:rPr>
            </w:pPr>
            <w:r>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BD3A86" w:rsidRDefault="00C37628">
            <w:pPr>
              <w:ind w:firstLine="0"/>
              <w:rPr>
                <w:szCs w:val="24"/>
              </w:rPr>
            </w:pPr>
            <w:r>
              <w:rPr>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BD3A86" w:rsidRDefault="00C37628">
            <w:pPr>
              <w:ind w:firstLine="0"/>
              <w:rPr>
                <w:szCs w:val="24"/>
              </w:rPr>
            </w:pPr>
            <w:r>
              <w:rPr>
                <w:szCs w:val="24"/>
              </w:rPr>
              <w:t>Участники закупки, получившие документацию о конкурентной закупке из единой информационной системы, должны самостоятельно отслеживать изменения извещения и документация о конкурентной закупке. Заказчик не несет ответственности за несвоевременное получение участником закупки информации из единой информационной системы.</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Порядок подачи и оформления, отзыва и изменения заявок на участие в закупке</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rPr>
                <w:bCs/>
                <w:iCs/>
                <w:color w:val="000000"/>
                <w:szCs w:val="24"/>
              </w:rPr>
            </w:pPr>
            <w:r>
              <w:rPr>
                <w:bCs/>
                <w:iCs/>
                <w:color w:val="000000"/>
                <w:szCs w:val="24"/>
              </w:rPr>
              <w:t>Участник запроса котировок в электронной форме, аккредитованный на электронной площадке, вправе подать заявку на участие в запросе котировок в электронной форме в любое время с момента размещения извещения о его проведении до даты и времени окончания срока подачи таких заявок.</w:t>
            </w:r>
          </w:p>
          <w:p w:rsidR="00BD3A86" w:rsidRDefault="00C37628">
            <w:pPr>
              <w:ind w:firstLine="0"/>
              <w:rPr>
                <w:bCs/>
                <w:iCs/>
                <w:color w:val="000000"/>
                <w:szCs w:val="24"/>
              </w:rPr>
            </w:pPr>
            <w:r>
              <w:rPr>
                <w:bCs/>
                <w:iCs/>
                <w:color w:val="000000"/>
                <w:szCs w:val="24"/>
              </w:rPr>
              <w:lastRenderedPageBreak/>
              <w:t>Заявка на участие в запросе котировок в электронной форме подписывается усиленной квалифицированной электронной подписью участника запроса котировок в электронной форме или лица, уполномоченного таким участником, и направляется посредством программно-аппаратных средств электронной площадки согласно регламенту работы электронной площадки.</w:t>
            </w:r>
          </w:p>
          <w:p w:rsidR="00BD3A86" w:rsidRDefault="00C37628">
            <w:pPr>
              <w:ind w:firstLine="0"/>
              <w:rPr>
                <w:bCs/>
                <w:iCs/>
                <w:color w:val="000000"/>
                <w:szCs w:val="24"/>
              </w:rPr>
            </w:pPr>
            <w:r>
              <w:rPr>
                <w:bCs/>
                <w:iCs/>
                <w:color w:val="000000"/>
                <w:szCs w:val="24"/>
              </w:rPr>
              <w:t>Участник запроса котировок в электронной форме вправе подать только одну заявку на участие в запросе котировок в электронной форме.</w:t>
            </w:r>
          </w:p>
          <w:p w:rsidR="00BD3A86" w:rsidRDefault="00C37628">
            <w:pPr>
              <w:ind w:firstLine="0"/>
              <w:rPr>
                <w:bCs/>
                <w:iCs/>
                <w:color w:val="000000"/>
                <w:szCs w:val="24"/>
              </w:rPr>
            </w:pPr>
            <w:r>
              <w:rPr>
                <w:bCs/>
                <w:iCs/>
                <w:color w:val="000000"/>
                <w:szCs w:val="24"/>
              </w:rPr>
              <w:t>Участник запроса котировок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D3A86" w:rsidRDefault="00C37628">
            <w:pPr>
              <w:ind w:firstLine="0"/>
              <w:rPr>
                <w:bCs/>
                <w:iCs/>
                <w:color w:val="000000"/>
                <w:szCs w:val="24"/>
              </w:rPr>
            </w:pPr>
            <w:r>
              <w:rPr>
                <w:bCs/>
                <w:iCs/>
                <w:color w:val="000000"/>
                <w:szCs w:val="24"/>
              </w:rPr>
              <w:t>Присвоение порядкового (идентификационного) номера заявкам на участие в запросе котировок в электронной форме и уведомление участников,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BD3A86" w:rsidRDefault="00C37628">
            <w:pPr>
              <w:ind w:firstLine="0"/>
              <w:rPr>
                <w:bCs/>
                <w:iCs/>
                <w:color w:val="000000"/>
                <w:szCs w:val="24"/>
              </w:rPr>
            </w:pPr>
            <w:r>
              <w:rPr>
                <w:bCs/>
                <w:iCs/>
                <w:color w:val="000000"/>
                <w:szCs w:val="24"/>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tc>
      </w:tr>
      <w:tr w:rsidR="00BD3A86" w:rsidTr="00B35D07">
        <w:tc>
          <w:tcPr>
            <w:tcW w:w="3681" w:type="dxa"/>
          </w:tcPr>
          <w:p w:rsidR="00BD3A86" w:rsidRDefault="00C37628" w:rsidP="00AB5262">
            <w:pPr>
              <w:tabs>
                <w:tab w:val="left" w:pos="600"/>
                <w:tab w:val="left" w:pos="840"/>
                <w:tab w:val="left" w:pos="960"/>
                <w:tab w:val="left" w:pos="1080"/>
                <w:tab w:val="left" w:pos="1260"/>
                <w:tab w:val="left" w:pos="1740"/>
              </w:tabs>
              <w:autoSpaceDE w:val="0"/>
              <w:snapToGrid w:val="0"/>
              <w:ind w:firstLine="0"/>
              <w:rPr>
                <w:b/>
                <w:bCs/>
                <w:szCs w:val="24"/>
              </w:rPr>
            </w:pPr>
            <w:r>
              <w:rPr>
                <w:b/>
                <w:bCs/>
                <w:szCs w:val="24"/>
              </w:rPr>
              <w:lastRenderedPageBreak/>
              <w:t xml:space="preserve">Критерии оценки заявок на участие в запросе </w:t>
            </w:r>
            <w:r w:rsidR="00AB5262">
              <w:rPr>
                <w:b/>
                <w:bCs/>
                <w:szCs w:val="24"/>
              </w:rPr>
              <w:t>котировок</w:t>
            </w:r>
          </w:p>
        </w:tc>
        <w:tc>
          <w:tcPr>
            <w:tcW w:w="6489" w:type="dxa"/>
          </w:tcPr>
          <w:p w:rsidR="00BD3A86" w:rsidRDefault="00C37628">
            <w:pPr>
              <w:ind w:firstLine="0"/>
              <w:rPr>
                <w:color w:val="000000"/>
                <w:szCs w:val="24"/>
              </w:rPr>
            </w:pPr>
            <w:r>
              <w:rPr>
                <w:color w:val="000000"/>
                <w:szCs w:val="24"/>
              </w:rPr>
              <w:t xml:space="preserve">Цена договора </w:t>
            </w:r>
          </w:p>
          <w:p w:rsidR="00BD3A86" w:rsidRDefault="00C37628">
            <w:pPr>
              <w:ind w:firstLine="0"/>
              <w:rPr>
                <w:color w:val="000000"/>
                <w:szCs w:val="24"/>
              </w:rPr>
            </w:pPr>
            <w:r>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BD3A86" w:rsidRDefault="00C37628">
            <w:pPr>
              <w:ind w:firstLine="0"/>
              <w:rPr>
                <w:color w:val="000000"/>
                <w:szCs w:val="24"/>
              </w:rPr>
            </w:pPr>
            <w:r>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Рассмотрение котировочных заявок</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rPr>
                <w:bCs/>
                <w:iCs/>
                <w:color w:val="000000"/>
                <w:szCs w:val="24"/>
              </w:rPr>
            </w:pPr>
            <w:r>
              <w:rPr>
                <w:bCs/>
                <w:iCs/>
                <w:color w:val="000000"/>
                <w:szCs w:val="24"/>
              </w:rPr>
              <w:t>Комиссия рассматривает заявки на участие в запросе котировок в электронной форме на предмет соответствия требованиям, установленным в соответствии с извещением о проведении запроса котировок в электронной форме, в срок, не превышающий два рабочих дня со дня окончания срока подачи заявок на участие в запросе котировок в электронной форме.</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Порядок оценки и сопоставления заявок на участие в закупке</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ind w:firstLine="0"/>
              <w:rPr>
                <w:bCs/>
                <w:iCs/>
                <w:color w:val="000000"/>
                <w:szCs w:val="24"/>
              </w:rPr>
            </w:pPr>
            <w:r>
              <w:rPr>
                <w:bCs/>
                <w:iCs/>
                <w:color w:val="000000"/>
                <w:szCs w:val="24"/>
              </w:rPr>
              <w:t xml:space="preserve">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 При предложении наиболее низкой цены договора несколькими участниками закупки победителем запроса котировок в электронной форме </w:t>
            </w:r>
            <w:r>
              <w:rPr>
                <w:bCs/>
                <w:iCs/>
                <w:color w:val="000000"/>
                <w:szCs w:val="24"/>
              </w:rPr>
              <w:lastRenderedPageBreak/>
              <w:t>признается участник закупки, заявка которого поступила ранее заявок других участников закупки.</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lastRenderedPageBreak/>
              <w:t>Срок подписания договора с победителем процедуры закупки</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pStyle w:val="Standard"/>
              <w:jc w:val="both"/>
              <w:rPr>
                <w:rFonts w:ascii="Times New Roman" w:hAnsi="Times New Roman" w:cs="Times New Roman"/>
                <w:bCs/>
                <w:iCs/>
                <w:color w:val="000000"/>
              </w:rPr>
            </w:pPr>
            <w:r>
              <w:rPr>
                <w:rFonts w:ascii="Times New Roman" w:hAnsi="Times New Roman" w:cs="Times New Roman"/>
                <w:bCs/>
                <w:iCs/>
                <w:color w:val="000000"/>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конкурентной закупки Договор заключается по результатам осуществления закупки на условиях, предусмотренных извещением об осуществлении закупки, документацией о конкурентной закупке, проектом договора, заявкой или окончательным предложением участника закупки, с которым заключается такой договор.</w:t>
            </w:r>
          </w:p>
        </w:tc>
      </w:tr>
      <w:tr w:rsidR="00BD3A86" w:rsidTr="00B35D07">
        <w:trPr>
          <w:trHeight w:val="742"/>
        </w:trPr>
        <w:tc>
          <w:tcPr>
            <w:tcW w:w="3681" w:type="dxa"/>
          </w:tcPr>
          <w:p w:rsidR="00BD3A86" w:rsidRDefault="00C37628">
            <w:pPr>
              <w:tabs>
                <w:tab w:val="left" w:pos="600"/>
                <w:tab w:val="left" w:pos="840"/>
                <w:tab w:val="left" w:pos="960"/>
                <w:tab w:val="left" w:pos="1080"/>
                <w:tab w:val="left" w:pos="1260"/>
                <w:tab w:val="left" w:pos="1740"/>
              </w:tabs>
              <w:snapToGrid w:val="0"/>
              <w:ind w:firstLine="0"/>
              <w:rPr>
                <w:b/>
                <w:szCs w:val="24"/>
              </w:rPr>
            </w:pPr>
            <w:r>
              <w:rPr>
                <w:b/>
                <w:szCs w:val="24"/>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6489" w:type="dxa"/>
          </w:tcPr>
          <w:p w:rsidR="00BD3A86" w:rsidRDefault="00C37628">
            <w:pPr>
              <w:tabs>
                <w:tab w:val="left" w:pos="600"/>
                <w:tab w:val="left" w:pos="840"/>
                <w:tab w:val="left" w:pos="960"/>
                <w:tab w:val="left" w:pos="1080"/>
                <w:tab w:val="left" w:pos="1260"/>
                <w:tab w:val="left" w:pos="1740"/>
              </w:tabs>
              <w:snapToGrid w:val="0"/>
              <w:ind w:firstLine="0"/>
              <w:rPr>
                <w:bCs/>
                <w:szCs w:val="24"/>
              </w:rPr>
            </w:pPr>
            <w:r>
              <w:rPr>
                <w:bCs/>
                <w:szCs w:val="24"/>
              </w:rPr>
              <w:t>Участник закупки, не направивший в адрес Заказчика в установленный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BD3A86" w:rsidRDefault="00C37628">
            <w:pPr>
              <w:tabs>
                <w:tab w:val="left" w:pos="600"/>
                <w:tab w:val="left" w:pos="840"/>
                <w:tab w:val="left" w:pos="960"/>
                <w:tab w:val="left" w:pos="1080"/>
                <w:tab w:val="left" w:pos="1260"/>
                <w:tab w:val="left" w:pos="1740"/>
              </w:tabs>
              <w:snapToGrid w:val="0"/>
              <w:ind w:firstLine="0"/>
              <w:rPr>
                <w:bCs/>
                <w:szCs w:val="24"/>
              </w:rPr>
            </w:pPr>
            <w:r>
              <w:rPr>
                <w:bCs/>
                <w:szCs w:val="24"/>
              </w:rPr>
              <w:t>При уклонении участника закупки, с которым заключается договор, от его 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(при наличии), и заключить договор с участником закупки, заявке которого присвоен второй номер.</w:t>
            </w:r>
          </w:p>
        </w:tc>
      </w:tr>
      <w:tr w:rsidR="00BD3A86" w:rsidTr="00B35D07">
        <w:trPr>
          <w:trHeight w:val="1985"/>
        </w:trPr>
        <w:tc>
          <w:tcPr>
            <w:tcW w:w="3681" w:type="dxa"/>
          </w:tcPr>
          <w:p w:rsidR="00BD3A86" w:rsidRDefault="00C37628">
            <w:pPr>
              <w:tabs>
                <w:tab w:val="left" w:pos="600"/>
                <w:tab w:val="left" w:pos="840"/>
                <w:tab w:val="left" w:pos="960"/>
                <w:tab w:val="left" w:pos="1080"/>
                <w:tab w:val="left" w:pos="1260"/>
                <w:tab w:val="left" w:pos="1740"/>
              </w:tabs>
              <w:snapToGrid w:val="0"/>
              <w:ind w:firstLine="0"/>
              <w:rPr>
                <w:b/>
                <w:szCs w:val="24"/>
              </w:rPr>
            </w:pPr>
            <w:r>
              <w:rPr>
                <w:b/>
                <w:szCs w:val="24"/>
              </w:rPr>
              <w:t>Возможность изменения объема товаров, работ, услуг и сроков их поставки, выполнения, оказания в ходе исполнения договора:</w:t>
            </w:r>
          </w:p>
        </w:tc>
        <w:tc>
          <w:tcPr>
            <w:tcW w:w="6489" w:type="dxa"/>
          </w:tcPr>
          <w:p w:rsidR="00BD3A86" w:rsidRDefault="00C37628">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BD3A86" w:rsidTr="00B35D07">
        <w:trPr>
          <w:trHeight w:val="1405"/>
        </w:trPr>
        <w:tc>
          <w:tcPr>
            <w:tcW w:w="3681" w:type="dxa"/>
          </w:tcPr>
          <w:p w:rsidR="00BD3A86" w:rsidRDefault="00C37628">
            <w:pPr>
              <w:tabs>
                <w:tab w:val="left" w:pos="600"/>
                <w:tab w:val="left" w:pos="840"/>
                <w:tab w:val="left" w:pos="960"/>
                <w:tab w:val="left" w:pos="1080"/>
                <w:tab w:val="left" w:pos="1260"/>
                <w:tab w:val="left" w:pos="1740"/>
              </w:tabs>
              <w:snapToGrid w:val="0"/>
              <w:ind w:firstLine="0"/>
              <w:rPr>
                <w:b/>
                <w:szCs w:val="24"/>
              </w:rPr>
            </w:pPr>
            <w:r>
              <w:rPr>
                <w:b/>
                <w:szCs w:val="24"/>
              </w:rPr>
              <w:t>Возможность одностороннего отказа от исполнения договора, расторжения договора</w:t>
            </w:r>
          </w:p>
        </w:tc>
        <w:tc>
          <w:tcPr>
            <w:tcW w:w="6489" w:type="dxa"/>
          </w:tcPr>
          <w:p w:rsidR="00BD3A86" w:rsidRDefault="00C37628">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BD3A86" w:rsidTr="00B35D07">
        <w:trPr>
          <w:trHeight w:val="2570"/>
        </w:trPr>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Форма котировочной заявки</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pStyle w:val="aff"/>
              <w:spacing w:after="0"/>
              <w:ind w:left="31"/>
              <w:jc w:val="both"/>
              <w:rPr>
                <w:lang w:eastAsia="en-US"/>
              </w:rPr>
            </w:pPr>
            <w:r>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w:t>
            </w:r>
          </w:p>
          <w:p w:rsidR="00BD3A86" w:rsidRDefault="00C37628">
            <w:pPr>
              <w:pStyle w:val="aff"/>
              <w:spacing w:after="0"/>
              <w:ind w:left="0"/>
              <w:jc w:val="both"/>
              <w:rPr>
                <w:lang w:eastAsia="en-US"/>
              </w:rPr>
            </w:pPr>
            <w:r>
              <w:rPr>
                <w:lang w:eastAsia="en-US"/>
              </w:rPr>
              <w:t>Котировочные заявки, поданные позднее срока, указанного в извещении, не рассматриваются.</w:t>
            </w:r>
          </w:p>
          <w:p w:rsidR="00BD3A86" w:rsidRDefault="00C37628">
            <w:pPr>
              <w:pStyle w:val="aff"/>
              <w:spacing w:after="0"/>
              <w:ind w:left="0"/>
              <w:jc w:val="both"/>
              <w:rPr>
                <w:lang w:eastAsia="en-US"/>
              </w:rPr>
            </w:pPr>
            <w:r>
              <w:rPr>
                <w:lang w:eastAsia="en-US"/>
              </w:rPr>
              <w:t>Любой участник вправе подать только одну котировочную заявку, внесение изменений в которую не допускаются.</w:t>
            </w:r>
          </w:p>
          <w:p w:rsidR="00BD3A86" w:rsidRDefault="00C37628">
            <w:pPr>
              <w:pStyle w:val="aff"/>
              <w:ind w:left="0"/>
              <w:jc w:val="both"/>
              <w:rPr>
                <w:rStyle w:val="2b"/>
                <w:b/>
                <w:i w:val="0"/>
                <w:iCs w:val="0"/>
                <w:color w:val="auto"/>
              </w:rPr>
            </w:pPr>
            <w:r>
              <w:rPr>
                <w:rStyle w:val="2b"/>
                <w:b/>
                <w:color w:val="auto"/>
              </w:rPr>
              <w:t>Прием заявок осуществляется:</w:t>
            </w:r>
          </w:p>
          <w:p w:rsidR="00BD3A86" w:rsidRDefault="00C46CB2">
            <w:pPr>
              <w:pStyle w:val="aff"/>
              <w:spacing w:after="0"/>
              <w:ind w:left="0"/>
              <w:rPr>
                <w:rFonts w:ascii="Arial" w:hAnsi="Arial" w:cs="Arial"/>
                <w:b/>
                <w:color w:val="333333"/>
              </w:rPr>
            </w:pPr>
            <w:r w:rsidRPr="00C46CB2">
              <w:t>https://torgi82.ru</w:t>
            </w: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szCs w:val="24"/>
              </w:rPr>
              <w:t>Адрес электронной площадки в сети Интернет</w:t>
            </w:r>
          </w:p>
        </w:tc>
        <w:tc>
          <w:tcPr>
            <w:tcW w:w="6489" w:type="dxa"/>
            <w:tcBorders>
              <w:top w:val="single" w:sz="4" w:space="0" w:color="auto"/>
              <w:left w:val="single" w:sz="4" w:space="0" w:color="auto"/>
              <w:bottom w:val="single" w:sz="4" w:space="0" w:color="auto"/>
              <w:right w:val="single" w:sz="4" w:space="0" w:color="auto"/>
            </w:tcBorders>
          </w:tcPr>
          <w:p w:rsidR="00BD3A86" w:rsidRDefault="00BD3A86">
            <w:pPr>
              <w:pStyle w:val="aff"/>
              <w:spacing w:after="0"/>
              <w:rPr>
                <w:rStyle w:val="2b"/>
                <w:b/>
                <w:i w:val="0"/>
                <w:iCs w:val="0"/>
              </w:rPr>
            </w:pPr>
          </w:p>
          <w:p w:rsidR="00BD3A86" w:rsidRDefault="00C46CB2">
            <w:pPr>
              <w:pStyle w:val="aff"/>
              <w:spacing w:after="0"/>
              <w:ind w:left="0"/>
              <w:rPr>
                <w:b/>
                <w:lang w:eastAsia="en-US"/>
              </w:rPr>
            </w:pPr>
            <w:r w:rsidRPr="00C46CB2">
              <w:t>https://torgi82.ru</w:t>
            </w:r>
          </w:p>
        </w:tc>
      </w:tr>
      <w:tr w:rsidR="00BD3A86" w:rsidTr="00B35D07">
        <w:tc>
          <w:tcPr>
            <w:tcW w:w="3681" w:type="dxa"/>
          </w:tcPr>
          <w:p w:rsidR="00BD3A86" w:rsidRDefault="00C37628">
            <w:pPr>
              <w:tabs>
                <w:tab w:val="left" w:pos="600"/>
                <w:tab w:val="left" w:pos="840"/>
                <w:tab w:val="left" w:pos="960"/>
                <w:tab w:val="left" w:pos="1080"/>
                <w:tab w:val="left" w:pos="1260"/>
                <w:tab w:val="left" w:pos="1740"/>
              </w:tabs>
              <w:snapToGrid w:val="0"/>
              <w:ind w:firstLine="0"/>
              <w:rPr>
                <w:b/>
                <w:bCs/>
                <w:szCs w:val="24"/>
              </w:rPr>
            </w:pPr>
            <w:r>
              <w:rPr>
                <w:b/>
                <w:szCs w:val="24"/>
              </w:rPr>
              <w:t>Обеспечение заявки на участие в закупке</w:t>
            </w:r>
          </w:p>
        </w:tc>
        <w:tc>
          <w:tcPr>
            <w:tcW w:w="6489" w:type="dxa"/>
          </w:tcPr>
          <w:p w:rsidR="00BD3A86" w:rsidRDefault="00C37628">
            <w:pPr>
              <w:keepLines/>
              <w:suppressLineNumbers/>
              <w:suppressAutoHyphens/>
              <w:ind w:firstLine="0"/>
              <w:jc w:val="left"/>
              <w:rPr>
                <w:szCs w:val="24"/>
              </w:rPr>
            </w:pPr>
            <w:r>
              <w:rPr>
                <w:szCs w:val="24"/>
              </w:rPr>
              <w:t>Не установлено</w:t>
            </w:r>
          </w:p>
          <w:p w:rsidR="00BD3A86" w:rsidRDefault="00BD3A86">
            <w:pPr>
              <w:snapToGrid w:val="0"/>
              <w:ind w:firstLine="0"/>
              <w:rPr>
                <w:szCs w:val="24"/>
              </w:rPr>
            </w:pPr>
          </w:p>
        </w:tc>
      </w:tr>
      <w:tr w:rsidR="00BD3A86" w:rsidTr="00B35D07">
        <w:tc>
          <w:tcPr>
            <w:tcW w:w="3681"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bCs/>
                <w:szCs w:val="24"/>
              </w:rPr>
              <w:t>Размер обеспечения исполнения договора, срок и порядок его предоставления</w:t>
            </w:r>
          </w:p>
        </w:tc>
        <w:tc>
          <w:tcPr>
            <w:tcW w:w="6489" w:type="dxa"/>
            <w:tcBorders>
              <w:top w:val="single" w:sz="4" w:space="0" w:color="auto"/>
              <w:left w:val="single" w:sz="4" w:space="0" w:color="auto"/>
              <w:bottom w:val="single" w:sz="4" w:space="0" w:color="auto"/>
              <w:right w:val="single" w:sz="4" w:space="0" w:color="auto"/>
            </w:tcBorders>
          </w:tcPr>
          <w:p w:rsidR="00BD3A86" w:rsidRDefault="00C37628">
            <w:pPr>
              <w:keepLines/>
              <w:suppressLineNumbers/>
              <w:suppressAutoHyphens/>
              <w:ind w:firstLine="0"/>
              <w:jc w:val="left"/>
              <w:rPr>
                <w:szCs w:val="24"/>
              </w:rPr>
            </w:pPr>
            <w:r>
              <w:rPr>
                <w:szCs w:val="24"/>
              </w:rPr>
              <w:t>Не установлено</w:t>
            </w:r>
          </w:p>
          <w:p w:rsidR="00BD3A86" w:rsidRDefault="00BD3A86">
            <w:pPr>
              <w:keepLines/>
              <w:suppressLineNumbers/>
              <w:suppressAutoHyphens/>
              <w:ind w:firstLine="0"/>
              <w:jc w:val="left"/>
            </w:pPr>
          </w:p>
        </w:tc>
      </w:tr>
      <w:tr w:rsidR="0055166B" w:rsidTr="00B35D07">
        <w:tc>
          <w:tcPr>
            <w:tcW w:w="3681" w:type="dxa"/>
            <w:tcBorders>
              <w:top w:val="single" w:sz="4" w:space="0" w:color="auto"/>
              <w:left w:val="single" w:sz="4" w:space="0" w:color="auto"/>
              <w:bottom w:val="single" w:sz="4" w:space="0" w:color="auto"/>
              <w:right w:val="single" w:sz="4" w:space="0" w:color="auto"/>
            </w:tcBorders>
          </w:tcPr>
          <w:p w:rsidR="0055166B" w:rsidRDefault="0055166B">
            <w:pPr>
              <w:ind w:firstLine="0"/>
              <w:jc w:val="left"/>
              <w:rPr>
                <w:b/>
                <w:bCs/>
                <w:szCs w:val="24"/>
              </w:rPr>
            </w:pPr>
            <w:r w:rsidRPr="0055166B">
              <w:rPr>
                <w:b/>
                <w:bCs/>
                <w:szCs w:val="24"/>
              </w:rPr>
              <w:lastRenderedPageBreak/>
              <w:t>размер обеспечения исполнения гарантийных обязательств</w:t>
            </w:r>
          </w:p>
        </w:tc>
        <w:tc>
          <w:tcPr>
            <w:tcW w:w="6489" w:type="dxa"/>
            <w:tcBorders>
              <w:top w:val="single" w:sz="4" w:space="0" w:color="auto"/>
              <w:left w:val="single" w:sz="4" w:space="0" w:color="auto"/>
              <w:bottom w:val="single" w:sz="4" w:space="0" w:color="auto"/>
              <w:right w:val="single" w:sz="4" w:space="0" w:color="auto"/>
            </w:tcBorders>
          </w:tcPr>
          <w:p w:rsidR="0055166B" w:rsidRDefault="0055166B">
            <w:pPr>
              <w:keepLines/>
              <w:suppressLineNumbers/>
              <w:suppressAutoHyphens/>
              <w:ind w:firstLine="0"/>
              <w:jc w:val="left"/>
              <w:rPr>
                <w:szCs w:val="24"/>
              </w:rPr>
            </w:pPr>
            <w:r w:rsidRPr="0055166B">
              <w:rPr>
                <w:szCs w:val="24"/>
              </w:rPr>
              <w:t>Не установлено</w:t>
            </w:r>
          </w:p>
        </w:tc>
      </w:tr>
    </w:tbl>
    <w:p w:rsidR="00BD3A86" w:rsidRDefault="00BD3A86">
      <w:pPr>
        <w:autoSpaceDE w:val="0"/>
        <w:autoSpaceDN w:val="0"/>
        <w:adjustRightInd w:val="0"/>
        <w:spacing w:after="120"/>
        <w:ind w:firstLine="0"/>
        <w:rPr>
          <w:bCs/>
          <w:szCs w:val="24"/>
          <w:lang w:eastAsia="en-US"/>
        </w:rPr>
      </w:pPr>
    </w:p>
    <w:p w:rsidR="00BD3A86" w:rsidRDefault="00C37628">
      <w:pPr>
        <w:autoSpaceDE w:val="0"/>
        <w:autoSpaceDN w:val="0"/>
        <w:adjustRightInd w:val="0"/>
        <w:ind w:firstLine="709"/>
        <w:rPr>
          <w:bCs/>
          <w:sz w:val="22"/>
          <w:lang w:eastAsia="en-US"/>
        </w:rPr>
      </w:pPr>
      <w:r>
        <w:rPr>
          <w:bCs/>
          <w:sz w:val="22"/>
          <w:lang w:eastAsia="en-US"/>
        </w:rPr>
        <w:t xml:space="preserve">Приложения: </w:t>
      </w:r>
    </w:p>
    <w:p w:rsidR="00BD3A86" w:rsidRDefault="00C37628">
      <w:pPr>
        <w:autoSpaceDE w:val="0"/>
        <w:autoSpaceDN w:val="0"/>
        <w:adjustRightInd w:val="0"/>
        <w:ind w:firstLine="709"/>
        <w:rPr>
          <w:bCs/>
          <w:sz w:val="22"/>
          <w:lang w:eastAsia="en-US"/>
        </w:rPr>
      </w:pPr>
      <w:r>
        <w:rPr>
          <w:bCs/>
          <w:sz w:val="22"/>
          <w:lang w:eastAsia="en-US"/>
        </w:rPr>
        <w:t xml:space="preserve">1. </w:t>
      </w:r>
      <w:hyperlink w:anchor="Par223" w:history="1">
        <w:r>
          <w:rPr>
            <w:bCs/>
            <w:sz w:val="22"/>
            <w:lang w:eastAsia="en-US"/>
          </w:rPr>
          <w:t>Приложение N 1</w:t>
        </w:r>
      </w:hyperlink>
      <w:r>
        <w:rPr>
          <w:bCs/>
          <w:sz w:val="22"/>
          <w:lang w:eastAsia="en-US"/>
        </w:rPr>
        <w:t xml:space="preserve"> "Техническое задание" </w:t>
      </w:r>
    </w:p>
    <w:p w:rsidR="00BD3A86" w:rsidRDefault="00C37628">
      <w:pPr>
        <w:autoSpaceDE w:val="0"/>
        <w:autoSpaceDN w:val="0"/>
        <w:adjustRightInd w:val="0"/>
        <w:ind w:firstLine="709"/>
        <w:rPr>
          <w:bCs/>
          <w:sz w:val="22"/>
          <w:lang w:eastAsia="en-US"/>
        </w:rPr>
      </w:pPr>
      <w:r>
        <w:rPr>
          <w:bCs/>
          <w:sz w:val="22"/>
          <w:lang w:eastAsia="en-US"/>
        </w:rPr>
        <w:t xml:space="preserve">2. </w:t>
      </w:r>
      <w:hyperlink w:anchor="Par755" w:history="1">
        <w:r>
          <w:rPr>
            <w:bCs/>
            <w:sz w:val="22"/>
            <w:lang w:eastAsia="en-US"/>
          </w:rPr>
          <w:t>Приложение N 2</w:t>
        </w:r>
      </w:hyperlink>
      <w:r>
        <w:rPr>
          <w:bCs/>
          <w:sz w:val="22"/>
          <w:lang w:eastAsia="en-US"/>
        </w:rPr>
        <w:t xml:space="preserve"> "Обоснование начальной (максимальной) цены Договора" </w:t>
      </w:r>
    </w:p>
    <w:p w:rsidR="00BD3A86" w:rsidRDefault="00C37628">
      <w:pPr>
        <w:autoSpaceDE w:val="0"/>
        <w:autoSpaceDN w:val="0"/>
        <w:adjustRightInd w:val="0"/>
        <w:ind w:firstLine="709"/>
        <w:rPr>
          <w:bCs/>
          <w:sz w:val="22"/>
          <w:lang w:eastAsia="en-US"/>
        </w:rPr>
      </w:pPr>
      <w:r>
        <w:rPr>
          <w:sz w:val="22"/>
        </w:rPr>
        <w:t xml:space="preserve">3. </w:t>
      </w:r>
      <w:hyperlink w:anchor="Par935" w:history="1">
        <w:r>
          <w:rPr>
            <w:bCs/>
            <w:sz w:val="22"/>
            <w:lang w:eastAsia="en-US"/>
          </w:rPr>
          <w:t>Приложение N 3</w:t>
        </w:r>
      </w:hyperlink>
      <w:r>
        <w:rPr>
          <w:bCs/>
          <w:sz w:val="22"/>
          <w:lang w:eastAsia="en-US"/>
        </w:rPr>
        <w:t xml:space="preserve"> "Проект Договора" </w:t>
      </w:r>
    </w:p>
    <w:p w:rsidR="00BD3A86" w:rsidRDefault="00C37628">
      <w:pPr>
        <w:autoSpaceDE w:val="0"/>
        <w:autoSpaceDN w:val="0"/>
        <w:adjustRightInd w:val="0"/>
        <w:ind w:firstLine="709"/>
        <w:rPr>
          <w:bCs/>
          <w:sz w:val="22"/>
          <w:lang w:eastAsia="en-US"/>
        </w:rPr>
      </w:pPr>
      <w:r>
        <w:rPr>
          <w:bCs/>
          <w:sz w:val="22"/>
          <w:lang w:eastAsia="en-US"/>
        </w:rPr>
        <w:t xml:space="preserve">4. </w:t>
      </w:r>
      <w:hyperlink w:anchor="Par851" w:history="1">
        <w:r>
          <w:rPr>
            <w:bCs/>
            <w:sz w:val="22"/>
            <w:lang w:eastAsia="en-US"/>
          </w:rPr>
          <w:t>Приложение N 4</w:t>
        </w:r>
      </w:hyperlink>
      <w:r>
        <w:rPr>
          <w:bCs/>
          <w:sz w:val="22"/>
          <w:lang w:eastAsia="en-US"/>
        </w:rPr>
        <w:t xml:space="preserve"> "Форма заявки на участие в запросе котировок" </w:t>
      </w:r>
    </w:p>
    <w:p w:rsidR="00BD3A86" w:rsidRDefault="00BD3A86">
      <w:pPr>
        <w:ind w:firstLine="0"/>
        <w:rPr>
          <w:szCs w:val="24"/>
        </w:rPr>
      </w:pPr>
      <w:bookmarkStart w:id="4" w:name="Par223"/>
      <w:bookmarkEnd w:id="4"/>
    </w:p>
    <w:p w:rsidR="00B53431" w:rsidRDefault="00B53431">
      <w:pPr>
        <w:tabs>
          <w:tab w:val="left" w:pos="3372"/>
        </w:tabs>
        <w:jc w:val="right"/>
        <w:rPr>
          <w:bCs/>
          <w:szCs w:val="24"/>
          <w:lang w:eastAsia="en-US"/>
        </w:rPr>
      </w:pPr>
    </w:p>
    <w:p w:rsidR="00BD3A86" w:rsidRDefault="00F51486">
      <w:pPr>
        <w:tabs>
          <w:tab w:val="left" w:pos="3372"/>
        </w:tabs>
        <w:jc w:val="right"/>
        <w:rPr>
          <w:bCs/>
          <w:szCs w:val="24"/>
          <w:lang w:eastAsia="en-US"/>
        </w:rPr>
      </w:pPr>
      <w:hyperlink w:anchor="Par223" w:history="1">
        <w:r w:rsidR="00C37628">
          <w:rPr>
            <w:bCs/>
            <w:szCs w:val="24"/>
            <w:lang w:eastAsia="en-US"/>
          </w:rPr>
          <w:t>Приложение N 1</w:t>
        </w:r>
      </w:hyperlink>
      <w:r w:rsidR="00C37628">
        <w:rPr>
          <w:bCs/>
          <w:szCs w:val="24"/>
          <w:lang w:eastAsia="en-US"/>
        </w:rPr>
        <w:t xml:space="preserve"> к Извещению</w:t>
      </w:r>
    </w:p>
    <w:p w:rsidR="00BD3A86" w:rsidRDefault="00BD3A86">
      <w:pPr>
        <w:jc w:val="center"/>
        <w:rPr>
          <w:rFonts w:eastAsia="Calibri"/>
          <w:sz w:val="22"/>
          <w:lang w:eastAsia="en-US"/>
        </w:rPr>
      </w:pPr>
    </w:p>
    <w:p w:rsidR="004F74EA" w:rsidRDefault="004F74EA">
      <w:pPr>
        <w:autoSpaceDE w:val="0"/>
        <w:autoSpaceDN w:val="0"/>
        <w:adjustRightInd w:val="0"/>
        <w:ind w:firstLine="0"/>
        <w:jc w:val="right"/>
        <w:rPr>
          <w:bCs/>
          <w:szCs w:val="24"/>
          <w:lang w:eastAsia="en-US"/>
        </w:rPr>
      </w:pPr>
    </w:p>
    <w:p w:rsidR="00901A55" w:rsidRDefault="00901A55" w:rsidP="00901A55">
      <w:pPr>
        <w:ind w:firstLine="0"/>
        <w:jc w:val="center"/>
        <w:rPr>
          <w:szCs w:val="24"/>
          <w:highlight w:val="yellow"/>
        </w:rPr>
      </w:pPr>
    </w:p>
    <w:p w:rsidR="004F74EA" w:rsidRDefault="00901A55" w:rsidP="00DB17FA">
      <w:pPr>
        <w:ind w:firstLine="0"/>
        <w:jc w:val="center"/>
        <w:rPr>
          <w:bCs/>
          <w:szCs w:val="24"/>
          <w:lang w:eastAsia="en-US"/>
        </w:rPr>
      </w:pPr>
      <w:r w:rsidRPr="00FF2975">
        <w:rPr>
          <w:b/>
          <w:szCs w:val="24"/>
          <w:highlight w:val="yellow"/>
        </w:rPr>
        <w:t>Приложено отдельным файлом</w:t>
      </w:r>
    </w:p>
    <w:p w:rsidR="004F74EA" w:rsidRDefault="004F74EA">
      <w:pPr>
        <w:autoSpaceDE w:val="0"/>
        <w:autoSpaceDN w:val="0"/>
        <w:adjustRightInd w:val="0"/>
        <w:ind w:firstLine="0"/>
        <w:jc w:val="right"/>
        <w:rPr>
          <w:bCs/>
          <w:szCs w:val="24"/>
          <w:lang w:eastAsia="en-US"/>
        </w:rPr>
      </w:pPr>
    </w:p>
    <w:p w:rsidR="004F74EA" w:rsidRDefault="004F74EA">
      <w:pPr>
        <w:autoSpaceDE w:val="0"/>
        <w:autoSpaceDN w:val="0"/>
        <w:adjustRightInd w:val="0"/>
        <w:ind w:firstLine="0"/>
        <w:jc w:val="right"/>
        <w:rPr>
          <w:bCs/>
          <w:szCs w:val="24"/>
          <w:lang w:eastAsia="en-US"/>
        </w:rPr>
      </w:pPr>
    </w:p>
    <w:p w:rsidR="00BD3A86" w:rsidRDefault="00F51486">
      <w:pPr>
        <w:autoSpaceDE w:val="0"/>
        <w:autoSpaceDN w:val="0"/>
        <w:adjustRightInd w:val="0"/>
        <w:ind w:firstLine="0"/>
        <w:jc w:val="right"/>
        <w:rPr>
          <w:bCs/>
          <w:szCs w:val="24"/>
          <w:lang w:eastAsia="en-US"/>
        </w:rPr>
      </w:pPr>
      <w:hyperlink w:anchor="Par755" w:history="1">
        <w:r w:rsidR="00C37628">
          <w:rPr>
            <w:bCs/>
            <w:szCs w:val="24"/>
            <w:lang w:eastAsia="en-US"/>
          </w:rPr>
          <w:t>Приложение N 2</w:t>
        </w:r>
      </w:hyperlink>
      <w:r w:rsidR="00C37628">
        <w:rPr>
          <w:bCs/>
          <w:szCs w:val="24"/>
          <w:lang w:eastAsia="en-US"/>
        </w:rPr>
        <w:t xml:space="preserve"> к Извещению</w:t>
      </w:r>
    </w:p>
    <w:p w:rsidR="00BD3A86" w:rsidRDefault="00BD3A86">
      <w:pPr>
        <w:autoSpaceDE w:val="0"/>
        <w:autoSpaceDN w:val="0"/>
        <w:adjustRightInd w:val="0"/>
        <w:ind w:firstLine="0"/>
        <w:jc w:val="center"/>
        <w:rPr>
          <w:b/>
          <w:bCs/>
          <w:szCs w:val="24"/>
          <w:lang w:eastAsia="en-US"/>
        </w:rPr>
      </w:pPr>
    </w:p>
    <w:p w:rsidR="00BD3A86" w:rsidRDefault="00C37628">
      <w:pPr>
        <w:autoSpaceDE w:val="0"/>
        <w:autoSpaceDN w:val="0"/>
        <w:adjustRightInd w:val="0"/>
        <w:ind w:firstLine="0"/>
        <w:jc w:val="center"/>
        <w:rPr>
          <w:b/>
          <w:szCs w:val="24"/>
        </w:rPr>
      </w:pPr>
      <w:r>
        <w:rPr>
          <w:b/>
          <w:bCs/>
          <w:szCs w:val="24"/>
          <w:lang w:eastAsia="en-US"/>
        </w:rPr>
        <w:t>ОБОСНОВАНИЕ НАЧАЛЬНОЙ (МАКСИМАЛЬНОЙ) ЦЕНЫ ДОГОВОРА</w:t>
      </w:r>
    </w:p>
    <w:p w:rsidR="00BD3A86" w:rsidRDefault="00C37628">
      <w:pPr>
        <w:ind w:firstLine="0"/>
        <w:jc w:val="center"/>
        <w:rPr>
          <w:szCs w:val="24"/>
        </w:rPr>
      </w:pPr>
      <w:r>
        <w:rPr>
          <w:b/>
          <w:szCs w:val="24"/>
        </w:rPr>
        <w:t xml:space="preserve"> </w:t>
      </w:r>
      <w:r>
        <w:rPr>
          <w:szCs w:val="24"/>
        </w:rPr>
        <w:t>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w:t>
      </w:r>
    </w:p>
    <w:p w:rsidR="00820257" w:rsidRDefault="00820257">
      <w:pPr>
        <w:ind w:firstLine="0"/>
        <w:jc w:val="center"/>
        <w:rPr>
          <w:szCs w:val="24"/>
          <w:highlight w:val="yellow"/>
        </w:rPr>
      </w:pPr>
    </w:p>
    <w:p w:rsidR="00651866" w:rsidRDefault="00C37628" w:rsidP="00651866">
      <w:pPr>
        <w:ind w:firstLine="0"/>
        <w:jc w:val="center"/>
        <w:rPr>
          <w:b/>
          <w:szCs w:val="24"/>
        </w:rPr>
      </w:pPr>
      <w:r w:rsidRPr="00FF2975">
        <w:rPr>
          <w:b/>
          <w:szCs w:val="24"/>
          <w:highlight w:val="yellow"/>
        </w:rPr>
        <w:t>Приложено отдельным файлом</w:t>
      </w:r>
    </w:p>
    <w:p w:rsidR="00651866" w:rsidRDefault="00651866" w:rsidP="00651866">
      <w:pPr>
        <w:ind w:firstLine="0"/>
        <w:jc w:val="center"/>
        <w:rPr>
          <w:b/>
          <w:szCs w:val="24"/>
        </w:rPr>
      </w:pPr>
    </w:p>
    <w:p w:rsidR="00651866" w:rsidRDefault="00651866" w:rsidP="00651866">
      <w:pPr>
        <w:ind w:firstLine="0"/>
        <w:jc w:val="center"/>
        <w:rPr>
          <w:b/>
          <w:szCs w:val="24"/>
        </w:rPr>
      </w:pPr>
    </w:p>
    <w:p w:rsidR="00651866" w:rsidRDefault="00651866" w:rsidP="00651866">
      <w:pPr>
        <w:ind w:firstLine="0"/>
        <w:jc w:val="center"/>
        <w:rPr>
          <w:b/>
          <w:szCs w:val="24"/>
        </w:rPr>
      </w:pPr>
    </w:p>
    <w:p w:rsidR="00BD3A86" w:rsidRDefault="00F51486" w:rsidP="00651866">
      <w:pPr>
        <w:ind w:firstLine="0"/>
        <w:jc w:val="center"/>
        <w:rPr>
          <w:bCs/>
          <w:szCs w:val="24"/>
          <w:lang w:eastAsia="en-US"/>
        </w:rPr>
      </w:pPr>
      <w:hyperlink w:anchor="Par935" w:history="1">
        <w:r w:rsidR="00C37628">
          <w:rPr>
            <w:bCs/>
            <w:szCs w:val="24"/>
            <w:lang w:eastAsia="en-US"/>
          </w:rPr>
          <w:t>Приложение N 3</w:t>
        </w:r>
      </w:hyperlink>
      <w:r w:rsidR="00C37628">
        <w:rPr>
          <w:bCs/>
          <w:szCs w:val="24"/>
          <w:lang w:eastAsia="en-US"/>
        </w:rPr>
        <w:t xml:space="preserve"> к Извещению</w:t>
      </w:r>
    </w:p>
    <w:p w:rsidR="00BB1D1D" w:rsidRPr="00BB1D1D" w:rsidRDefault="00BB1D1D" w:rsidP="00BB1D1D">
      <w:pPr>
        <w:autoSpaceDE w:val="0"/>
        <w:autoSpaceDN w:val="0"/>
        <w:adjustRightInd w:val="0"/>
        <w:ind w:firstLine="0"/>
        <w:jc w:val="center"/>
        <w:rPr>
          <w:rFonts w:eastAsia="Arial"/>
          <w:b/>
          <w:sz w:val="20"/>
          <w:szCs w:val="20"/>
        </w:rPr>
      </w:pPr>
      <w:bookmarkStart w:id="5" w:name="Par851"/>
      <w:bookmarkEnd w:id="5"/>
      <w:r w:rsidRPr="00BB1D1D">
        <w:rPr>
          <w:rFonts w:eastAsia="Arial"/>
          <w:b/>
          <w:sz w:val="20"/>
          <w:szCs w:val="20"/>
        </w:rPr>
        <w:t>ПРОЕКТ ДОГОВОРА</w:t>
      </w:r>
    </w:p>
    <w:p w:rsidR="00BB1D1D" w:rsidRPr="00BB1D1D" w:rsidRDefault="00971619" w:rsidP="00651866">
      <w:pPr>
        <w:ind w:firstLine="0"/>
        <w:jc w:val="center"/>
        <w:rPr>
          <w:rFonts w:eastAsia="Times New Roman" w:cs="Calibri"/>
          <w:b/>
          <w:szCs w:val="24"/>
        </w:rPr>
      </w:pPr>
      <w:r w:rsidRPr="00FF2975">
        <w:rPr>
          <w:b/>
          <w:szCs w:val="24"/>
          <w:highlight w:val="yellow"/>
        </w:rPr>
        <w:t>Приложено отдельным файлом</w:t>
      </w:r>
    </w:p>
    <w:p w:rsidR="00BD3A86" w:rsidRDefault="00BB1D1D" w:rsidP="00BB1D1D">
      <w:pPr>
        <w:tabs>
          <w:tab w:val="left" w:pos="708"/>
          <w:tab w:val="center" w:pos="4677"/>
          <w:tab w:val="right" w:pos="9355"/>
        </w:tabs>
        <w:ind w:firstLine="0"/>
        <w:jc w:val="left"/>
        <w:rPr>
          <w:rFonts w:eastAsia="Times New Roman"/>
          <w:szCs w:val="24"/>
        </w:rPr>
      </w:pPr>
      <w:r w:rsidRPr="00BB1D1D">
        <w:rPr>
          <w:rFonts w:eastAsia="Times New Roman" w:cs="Calibri"/>
          <w:b/>
          <w:szCs w:val="24"/>
        </w:rPr>
        <w:br w:type="page"/>
      </w:r>
    </w:p>
    <w:p w:rsidR="00BD3A86" w:rsidRDefault="00F51486">
      <w:pPr>
        <w:autoSpaceDE w:val="0"/>
        <w:autoSpaceDN w:val="0"/>
        <w:adjustRightInd w:val="0"/>
        <w:ind w:right="-2" w:firstLine="0"/>
        <w:jc w:val="right"/>
        <w:rPr>
          <w:b/>
          <w:bCs/>
          <w:szCs w:val="24"/>
          <w:lang w:eastAsia="en-US"/>
        </w:rPr>
      </w:pPr>
      <w:hyperlink w:anchor="Par935" w:history="1">
        <w:r w:rsidR="00C37628">
          <w:rPr>
            <w:bCs/>
            <w:szCs w:val="24"/>
            <w:lang w:eastAsia="en-US"/>
          </w:rPr>
          <w:t xml:space="preserve">Приложение N </w:t>
        </w:r>
      </w:hyperlink>
      <w:r w:rsidR="00C37628">
        <w:rPr>
          <w:bCs/>
          <w:szCs w:val="24"/>
          <w:lang w:eastAsia="en-US"/>
        </w:rPr>
        <w:t>4 к Извещению</w:t>
      </w:r>
    </w:p>
    <w:p w:rsidR="00BD3A86" w:rsidRDefault="00BD3A86">
      <w:pPr>
        <w:autoSpaceDE w:val="0"/>
        <w:autoSpaceDN w:val="0"/>
        <w:adjustRightInd w:val="0"/>
        <w:ind w:right="-2" w:firstLine="0"/>
        <w:jc w:val="center"/>
        <w:rPr>
          <w:b/>
          <w:bCs/>
          <w:szCs w:val="24"/>
          <w:lang w:eastAsia="en-US"/>
        </w:rPr>
      </w:pPr>
    </w:p>
    <w:p w:rsidR="00BD3A86" w:rsidRDefault="00C37628">
      <w:pPr>
        <w:suppressAutoHyphens/>
        <w:ind w:firstLine="0"/>
        <w:jc w:val="center"/>
        <w:rPr>
          <w:rFonts w:eastAsia="Times New Roman"/>
          <w:b/>
          <w:szCs w:val="24"/>
          <w:lang w:eastAsia="en-US"/>
        </w:rPr>
      </w:pPr>
      <w:r>
        <w:rPr>
          <w:rFonts w:eastAsia="Times New Roman"/>
          <w:b/>
          <w:szCs w:val="24"/>
          <w:lang w:eastAsia="en-US"/>
        </w:rPr>
        <w:t>ЗАЯВКА НА УЧАСТИЕ В ЗАПРОСЕ КОТИРОВОК</w:t>
      </w:r>
    </w:p>
    <w:p w:rsidR="00BD3A86" w:rsidRDefault="00BD3A86">
      <w:pPr>
        <w:suppressAutoHyphens/>
        <w:ind w:firstLine="0"/>
        <w:jc w:val="center"/>
        <w:rPr>
          <w:rFonts w:eastAsia="Times New Roman"/>
          <w:b/>
          <w:szCs w:val="24"/>
          <w:lang w:eastAsia="en-US"/>
        </w:rPr>
      </w:pPr>
    </w:p>
    <w:p w:rsidR="00BD3A86" w:rsidRDefault="00C37628">
      <w:pPr>
        <w:suppressAutoHyphens/>
        <w:ind w:firstLine="426"/>
        <w:jc w:val="center"/>
        <w:rPr>
          <w:rFonts w:eastAsia="Times New Roman"/>
          <w:b/>
          <w:szCs w:val="24"/>
          <w:lang w:eastAsia="en-US"/>
        </w:rPr>
      </w:pPr>
      <w:r>
        <w:rPr>
          <w:szCs w:val="24"/>
        </w:rPr>
        <w:t>на поставку продуктов питания</w:t>
      </w:r>
    </w:p>
    <w:tbl>
      <w:tblPr>
        <w:tblW w:w="5000" w:type="pct"/>
        <w:jc w:val="right"/>
        <w:tblLayout w:type="fixed"/>
        <w:tblLook w:val="04A0" w:firstRow="1" w:lastRow="0" w:firstColumn="1" w:lastColumn="0" w:noHBand="0" w:noVBand="1"/>
      </w:tblPr>
      <w:tblGrid>
        <w:gridCol w:w="5303"/>
        <w:gridCol w:w="4891"/>
      </w:tblGrid>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юридического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физического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bl>
    <w:p w:rsidR="00BD3A86" w:rsidRDefault="00BD3A86">
      <w:pPr>
        <w:suppressAutoHyphens/>
        <w:ind w:firstLine="709"/>
        <w:rPr>
          <w:rFonts w:eastAsia="Times New Roman"/>
          <w:b/>
          <w:bCs/>
          <w:szCs w:val="24"/>
          <w:lang w:eastAsia="en-US"/>
        </w:rPr>
      </w:pPr>
    </w:p>
    <w:p w:rsidR="00BD3A86" w:rsidRDefault="00C37628">
      <w:pPr>
        <w:suppressAutoHyphens/>
        <w:ind w:firstLine="709"/>
        <w:rPr>
          <w:rFonts w:eastAsia="Times New Roman"/>
          <w:szCs w:val="24"/>
          <w:lang w:eastAsia="en-US"/>
        </w:rPr>
      </w:pPr>
      <w:r>
        <w:rPr>
          <w:rFonts w:eastAsia="Times New Roman"/>
          <w:bCs/>
          <w:szCs w:val="24"/>
          <w:lang w:eastAsia="en-US"/>
        </w:rPr>
        <w:t>Изучив извещение о проведении запроса котировок на право заключения договора</w:t>
      </w:r>
      <w:r>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BD3A86" w:rsidRDefault="00C37628">
      <w:pPr>
        <w:suppressAutoHyphens/>
        <w:ind w:firstLine="0"/>
        <w:rPr>
          <w:rFonts w:eastAsia="Times New Roman"/>
          <w:szCs w:val="24"/>
          <w:lang w:eastAsia="en-US"/>
        </w:rPr>
      </w:pPr>
      <w:r>
        <w:rPr>
          <w:rFonts w:eastAsia="Times New Roman"/>
          <w:b/>
          <w:szCs w:val="24"/>
          <w:lang w:eastAsia="en-US"/>
        </w:rPr>
        <w:t>сообщаем о согласии</w:t>
      </w:r>
      <w:r>
        <w:rPr>
          <w:rFonts w:eastAsia="Times New Roman"/>
          <w:szCs w:val="24"/>
          <w:lang w:eastAsia="en-US"/>
        </w:rPr>
        <w:t xml:space="preserve"> участвовать в запросе котировок </w:t>
      </w:r>
      <w:r>
        <w:rPr>
          <w:rFonts w:eastAsia="Times New Roman"/>
          <w:b/>
          <w:bCs/>
          <w:szCs w:val="24"/>
        </w:rPr>
        <w:t xml:space="preserve">на </w:t>
      </w:r>
      <w:r w:rsidR="00E236F3" w:rsidRPr="00E236F3">
        <w:rPr>
          <w:rFonts w:eastAsia="Times New Roman"/>
          <w:b/>
          <w:bCs/>
          <w:szCs w:val="24"/>
        </w:rPr>
        <w:t>Оказание услуг по организации питания</w:t>
      </w:r>
      <w:r>
        <w:rPr>
          <w:szCs w:val="24"/>
        </w:rPr>
        <w:t xml:space="preserve">, </w:t>
      </w:r>
      <w:r>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BD3A86" w:rsidRDefault="00C37628">
      <w:pPr>
        <w:spacing w:after="200"/>
        <w:ind w:firstLine="426"/>
        <w:contextualSpacing/>
        <w:rPr>
          <w:rFonts w:eastAsia="Times New Roman"/>
          <w:b/>
          <w:sz w:val="20"/>
          <w:szCs w:val="20"/>
          <w:lang w:eastAsia="en-US"/>
        </w:rPr>
      </w:pPr>
      <w:r>
        <w:rPr>
          <w:rFonts w:eastAsia="Times New Roman"/>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BD3A86" w:rsidRDefault="00BD3A86">
      <w:pPr>
        <w:suppressAutoHyphens/>
        <w:ind w:firstLine="709"/>
        <w:rPr>
          <w:rFonts w:eastAsia="Times New Roman"/>
          <w:szCs w:val="24"/>
          <w:lang w:eastAsia="en-US"/>
        </w:rPr>
      </w:pPr>
    </w:p>
    <w:p w:rsidR="00BD3A86" w:rsidRDefault="00C37628">
      <w:pPr>
        <w:suppressAutoHyphens/>
        <w:ind w:firstLine="709"/>
        <w:rPr>
          <w:rFonts w:eastAsia="Times New Roman"/>
          <w:szCs w:val="24"/>
          <w:lang w:eastAsia="en-US"/>
        </w:rPr>
      </w:pPr>
      <w:r>
        <w:rPr>
          <w:rFonts w:eastAsia="Times New Roman"/>
          <w:b/>
          <w:szCs w:val="24"/>
          <w:lang w:eastAsia="en-US"/>
        </w:rPr>
        <w:t>Мы согласны</w:t>
      </w:r>
      <w:r>
        <w:rPr>
          <w:rFonts w:eastAsia="Times New Roman"/>
          <w:szCs w:val="24"/>
          <w:lang w:eastAsia="en-US"/>
        </w:rPr>
        <w:t xml:space="preserve"> осуществить поставку товара в полном соответствии с требованиями извещения о проведении запроса котировок и согласно </w:t>
      </w:r>
      <w:r>
        <w:rPr>
          <w:rFonts w:eastAsia="Times New Roman"/>
          <w:b/>
          <w:szCs w:val="24"/>
          <w:lang w:eastAsia="en-US"/>
        </w:rPr>
        <w:t>нашему предложению о цене договора</w:t>
      </w:r>
      <w:r>
        <w:rPr>
          <w:rFonts w:eastAsia="Times New Roman"/>
          <w:b/>
          <w:color w:val="FF0000"/>
          <w:szCs w:val="24"/>
          <w:lang w:eastAsia="en-US"/>
        </w:rPr>
        <w:t>*</w:t>
      </w:r>
      <w:r>
        <w:rPr>
          <w:rFonts w:eastAsia="Times New Roman"/>
          <w:b/>
          <w:szCs w:val="24"/>
          <w:lang w:eastAsia="en-US"/>
        </w:rPr>
        <w:t xml:space="preserve">: </w:t>
      </w:r>
    </w:p>
    <w:p w:rsidR="00BD3A86" w:rsidRDefault="00C37628">
      <w:pPr>
        <w:suppressAutoHyphens/>
        <w:ind w:firstLine="709"/>
        <w:rPr>
          <w:rFonts w:eastAsia="Times New Roman"/>
          <w:szCs w:val="24"/>
          <w:lang w:eastAsia="en-US"/>
        </w:rPr>
      </w:pPr>
      <w:r>
        <w:rPr>
          <w:rFonts w:eastAsia="Times New Roman"/>
          <w:b/>
          <w:szCs w:val="24"/>
          <w:lang w:eastAsia="en-US"/>
        </w:rPr>
        <w:t xml:space="preserve">Цена договора составляет: _________________ </w:t>
      </w:r>
      <w:r>
        <w:rPr>
          <w:rFonts w:eastAsia="Times New Roman"/>
          <w:szCs w:val="24"/>
          <w:lang w:eastAsia="en-US"/>
        </w:rPr>
        <w:t>(сумма прописью)</w:t>
      </w:r>
      <w:r w:rsidR="00E236F3">
        <w:rPr>
          <w:rFonts w:eastAsia="Times New Roman"/>
          <w:szCs w:val="24"/>
          <w:lang w:eastAsia="en-US"/>
        </w:rPr>
        <w:t>, включая НДС/НДС не предусмотрен</w:t>
      </w:r>
      <w:r>
        <w:rPr>
          <w:rFonts w:eastAsia="Times New Roman"/>
          <w:szCs w:val="24"/>
          <w:lang w:eastAsia="en-US"/>
        </w:rPr>
        <w:t>.</w:t>
      </w:r>
    </w:p>
    <w:p w:rsidR="00BD3A86" w:rsidRDefault="00C37628">
      <w:pPr>
        <w:spacing w:line="276" w:lineRule="auto"/>
        <w:ind w:firstLine="0"/>
        <w:rPr>
          <w:rFonts w:eastAsia="Times New Roman"/>
          <w:color w:val="FF0000"/>
          <w:sz w:val="22"/>
          <w:lang w:eastAsia="en-US"/>
        </w:rPr>
      </w:pPr>
      <w:r>
        <w:rPr>
          <w:rFonts w:eastAsia="Times New Roman"/>
          <w:color w:val="FF0000"/>
          <w:sz w:val="22"/>
          <w:lang w:eastAsia="en-US"/>
        </w:rPr>
        <w:lastRenderedPageBreak/>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BD3A86" w:rsidRDefault="00C37628">
      <w:pPr>
        <w:widowControl w:val="0"/>
        <w:tabs>
          <w:tab w:val="left" w:pos="34"/>
        </w:tabs>
        <w:rPr>
          <w:rFonts w:eastAsia="Times New Roman"/>
          <w:szCs w:val="24"/>
          <w:lang w:eastAsia="en-US"/>
        </w:rPr>
      </w:pPr>
      <w:r>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szCs w:val="24"/>
        </w:rPr>
        <w:t xml:space="preserve"> </w:t>
      </w:r>
      <w:r w:rsidR="00971619">
        <w:rPr>
          <w:rFonts w:eastAsia="Times New Roman"/>
          <w:snapToGrid w:val="0"/>
          <w:szCs w:val="24"/>
        </w:rPr>
        <w:t>МА</w:t>
      </w:r>
      <w:r>
        <w:rPr>
          <w:rFonts w:eastAsia="Times New Roman"/>
          <w:snapToGrid w:val="0"/>
          <w:szCs w:val="24"/>
        </w:rPr>
        <w:t>ОУ "</w:t>
      </w:r>
      <w:r w:rsidR="00410B15">
        <w:rPr>
          <w:rFonts w:eastAsia="Times New Roman"/>
          <w:snapToGrid w:val="0"/>
          <w:szCs w:val="24"/>
        </w:rPr>
        <w:t>СОШ</w:t>
      </w:r>
      <w:r w:rsidR="00651866" w:rsidRPr="00651866">
        <w:rPr>
          <w:rFonts w:eastAsia="Times New Roman"/>
          <w:snapToGrid w:val="0"/>
          <w:szCs w:val="24"/>
        </w:rPr>
        <w:t xml:space="preserve"> № </w:t>
      </w:r>
      <w:r w:rsidR="00B74F3B">
        <w:rPr>
          <w:rFonts w:eastAsia="Times New Roman"/>
          <w:snapToGrid w:val="0"/>
          <w:szCs w:val="24"/>
        </w:rPr>
        <w:t>5</w:t>
      </w:r>
      <w:r w:rsidR="00410B15">
        <w:rPr>
          <w:rFonts w:eastAsia="Times New Roman"/>
          <w:snapToGrid w:val="0"/>
          <w:szCs w:val="24"/>
        </w:rPr>
        <w:t xml:space="preserve"> г. Челябинска</w:t>
      </w:r>
      <w:r>
        <w:rPr>
          <w:rFonts w:eastAsia="Times New Roman"/>
          <w:snapToGrid w:val="0"/>
          <w:szCs w:val="24"/>
        </w:rPr>
        <w:t>"</w:t>
      </w:r>
      <w:r>
        <w:rPr>
          <w:szCs w:val="24"/>
        </w:rPr>
        <w:t xml:space="preserve">, </w:t>
      </w:r>
      <w:r>
        <w:rPr>
          <w:rFonts w:eastAsia="Times New Roman"/>
          <w:szCs w:val="24"/>
          <w:lang w:eastAsia="en-US"/>
        </w:rPr>
        <w:t>мы обязуемся подписать договор в соответствии с требованиями извещения о проведении запроса котировок и условиями нашего предложения.</w:t>
      </w:r>
    </w:p>
    <w:p w:rsidR="00BD3A86" w:rsidRDefault="00C37628">
      <w:pPr>
        <w:suppressAutoHyphens/>
        <w:ind w:firstLine="709"/>
        <w:rPr>
          <w:rFonts w:eastAsia="Times New Roman"/>
          <w:szCs w:val="24"/>
          <w:lang w:eastAsia="en-US"/>
        </w:rPr>
      </w:pPr>
      <w:r>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BD3A86" w:rsidRDefault="00C37628">
      <w:pPr>
        <w:suppressAutoHyphens/>
        <w:ind w:firstLine="709"/>
        <w:rPr>
          <w:rFonts w:eastAsia="Times New Roman"/>
          <w:szCs w:val="24"/>
          <w:lang w:eastAsia="en-US"/>
        </w:rPr>
      </w:pPr>
      <w:r>
        <w:rPr>
          <w:rFonts w:eastAsia="Times New Roman"/>
          <w:b/>
          <w:szCs w:val="24"/>
          <w:u w:val="single"/>
          <w:lang w:eastAsia="en-US"/>
        </w:rPr>
        <w:t>Мы декларируем</w:t>
      </w:r>
      <w:r>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BD3A86" w:rsidRDefault="00C37628">
      <w:pPr>
        <w:ind w:firstLine="0"/>
        <w:rPr>
          <w:bCs/>
          <w:iCs/>
          <w:color w:val="000000"/>
          <w:szCs w:val="24"/>
        </w:rPr>
      </w:pPr>
      <w:r>
        <w:rPr>
          <w:bCs/>
          <w:iCs/>
          <w:color w:val="000000"/>
          <w:szCs w:val="24"/>
        </w:rPr>
        <w:t xml:space="preserve">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w:t>
      </w:r>
    </w:p>
    <w:p w:rsidR="00BD3A86" w:rsidRDefault="00C37628">
      <w:pPr>
        <w:ind w:firstLine="0"/>
        <w:rPr>
          <w:bCs/>
          <w:iCs/>
          <w:color w:val="000000"/>
          <w:szCs w:val="24"/>
        </w:rPr>
      </w:pPr>
      <w:r>
        <w:rPr>
          <w:bCs/>
          <w:iCs/>
          <w:color w:val="000000"/>
          <w:szCs w:val="24"/>
        </w:rPr>
        <w:t>производства;</w:t>
      </w:r>
    </w:p>
    <w:p w:rsidR="00BD3A86" w:rsidRDefault="00C37628">
      <w:pPr>
        <w:ind w:firstLineChars="200" w:firstLine="480"/>
        <w:rPr>
          <w:bCs/>
          <w:iCs/>
          <w:color w:val="000000"/>
          <w:szCs w:val="24"/>
        </w:rPr>
      </w:pPr>
      <w:r>
        <w:rPr>
          <w:bCs/>
          <w:iCs/>
          <w:color w:val="000000"/>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3A86" w:rsidRDefault="00C37628">
      <w:pPr>
        <w:ind w:firstLineChars="200" w:firstLine="480"/>
        <w:rPr>
          <w:bCs/>
          <w:iCs/>
          <w:color w:val="000000"/>
          <w:szCs w:val="24"/>
        </w:rPr>
      </w:pPr>
      <w:r>
        <w:rPr>
          <w:bCs/>
          <w:iCs/>
          <w:color w:val="000000"/>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D3A86" w:rsidRDefault="00C37628">
      <w:pPr>
        <w:ind w:firstLineChars="200" w:firstLine="480"/>
        <w:rPr>
          <w:bCs/>
          <w:iCs/>
          <w:color w:val="000000"/>
          <w:szCs w:val="24"/>
        </w:rPr>
      </w:pPr>
      <w:r>
        <w:rPr>
          <w:bCs/>
          <w:iCs/>
          <w:color w:val="000000"/>
          <w:szCs w:val="24"/>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D3A86" w:rsidRDefault="00C37628">
      <w:pPr>
        <w:ind w:firstLineChars="200" w:firstLine="480"/>
        <w:rPr>
          <w:bCs/>
          <w:iCs/>
          <w:color w:val="000000"/>
          <w:szCs w:val="24"/>
        </w:rPr>
      </w:pPr>
      <w:r>
        <w:rPr>
          <w:bCs/>
          <w:iCs/>
          <w:color w:val="000000"/>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D3A86" w:rsidRDefault="00C37628">
      <w:pPr>
        <w:ind w:firstLineChars="200" w:firstLine="480"/>
        <w:rPr>
          <w:bCs/>
          <w:iCs/>
          <w:color w:val="000000"/>
          <w:szCs w:val="24"/>
        </w:rPr>
      </w:pPr>
      <w:r>
        <w:rPr>
          <w:bCs/>
          <w:iCs/>
          <w:color w:val="000000"/>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3A86" w:rsidRDefault="00C37628">
      <w:pPr>
        <w:ind w:firstLineChars="200" w:firstLine="480"/>
        <w:rPr>
          <w:bCs/>
          <w:iCs/>
          <w:color w:val="000000"/>
          <w:szCs w:val="24"/>
        </w:rPr>
      </w:pPr>
      <w:r>
        <w:rPr>
          <w:bCs/>
          <w:iCs/>
          <w:color w:val="000000"/>
          <w:szCs w:val="24"/>
        </w:rPr>
        <w:t xml:space="preserve">6) участник закупки – юридическое лицо, которое в течение двух лет до момента подачи заявки на участие в закупке не </w:t>
      </w:r>
      <w:r w:rsidR="00971619">
        <w:rPr>
          <w:bCs/>
          <w:iCs/>
          <w:color w:val="000000"/>
          <w:szCs w:val="24"/>
        </w:rPr>
        <w:t>было привлечено</w:t>
      </w:r>
      <w:r>
        <w:rPr>
          <w:bCs/>
          <w:iCs/>
          <w:color w:val="000000"/>
          <w:szCs w:val="24"/>
        </w:rPr>
        <w:t xml:space="preserve"> к административной </w:t>
      </w:r>
      <w:r w:rsidR="00971619">
        <w:rPr>
          <w:bCs/>
          <w:iCs/>
          <w:color w:val="000000"/>
          <w:szCs w:val="24"/>
        </w:rPr>
        <w:t>ответственности за совершение административного</w:t>
      </w:r>
      <w:r>
        <w:rPr>
          <w:bCs/>
          <w:iCs/>
          <w:color w:val="000000"/>
          <w:szCs w:val="24"/>
        </w:rPr>
        <w:t xml:space="preserve"> правонарушения, предусмотренного статьей 19.28 Кодекса Российской Федерации об административных правонарушениях;</w:t>
      </w:r>
    </w:p>
    <w:p w:rsidR="00BD3A86" w:rsidRDefault="00C37628">
      <w:pPr>
        <w:ind w:firstLineChars="200" w:firstLine="480"/>
        <w:rPr>
          <w:bCs/>
          <w:iCs/>
          <w:color w:val="000000"/>
          <w:szCs w:val="24"/>
        </w:rPr>
      </w:pPr>
      <w:r>
        <w:rPr>
          <w:bCs/>
          <w:iCs/>
          <w:color w:val="000000"/>
          <w:szCs w:val="24"/>
        </w:rPr>
        <w:lastRenderedPageBreak/>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D3A86" w:rsidRDefault="00C37628">
      <w:pPr>
        <w:ind w:firstLineChars="200" w:firstLine="480"/>
        <w:rPr>
          <w:bCs/>
          <w:iCs/>
          <w:color w:val="000000"/>
          <w:szCs w:val="24"/>
        </w:rPr>
      </w:pPr>
      <w:r>
        <w:rPr>
          <w:bCs/>
          <w:iCs/>
          <w:color w:val="000000"/>
          <w:szCs w:val="24"/>
        </w:rPr>
        <w:t>8) Отсутствие сведений об участнике закупки в реестре недобросовестных поставщиков, предусмотренном Федеральным законом № 223-ФЗ.</w:t>
      </w:r>
    </w:p>
    <w:p w:rsidR="00BD3A86" w:rsidRDefault="00C37628">
      <w:pPr>
        <w:suppressAutoHyphens/>
        <w:ind w:firstLineChars="200" w:firstLine="480"/>
        <w:rPr>
          <w:rFonts w:eastAsia="Times New Roman"/>
          <w:b/>
          <w:szCs w:val="24"/>
          <w:lang w:eastAsia="en-US"/>
        </w:rPr>
      </w:pPr>
      <w:r>
        <w:rPr>
          <w:rFonts w:eastAsia="Times New Roman"/>
          <w:szCs w:val="24"/>
          <w:lang w:eastAsia="en-US"/>
        </w:rPr>
        <w:t xml:space="preserve">Указанные в настоящем разделе требования предъявляются в равной мере ко всем участникам закупок, в том числе требования предъявляются к каждому из лиц, в случае, если на стороне участника закупки выступают несколько лиц. Настоящей заявкой мы подтверждаем, что нам известны положения </w:t>
      </w:r>
      <w:r>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971619" w:rsidRPr="00971619">
        <w:rPr>
          <w:rFonts w:eastAsia="Times New Roman"/>
          <w:b/>
          <w:color w:val="000000"/>
          <w:szCs w:val="24"/>
          <w:lang w:eastAsia="zh-CN"/>
        </w:rPr>
        <w:t>МАОУ «</w:t>
      </w:r>
      <w:r w:rsidR="00B74F3B">
        <w:rPr>
          <w:rFonts w:eastAsia="Times New Roman"/>
          <w:b/>
          <w:color w:val="000000"/>
          <w:szCs w:val="24"/>
          <w:lang w:eastAsia="zh-CN"/>
        </w:rPr>
        <w:t>СОШ № 5</w:t>
      </w:r>
      <w:r w:rsidR="00410B15" w:rsidRPr="00410B15">
        <w:rPr>
          <w:rFonts w:eastAsia="Times New Roman"/>
          <w:b/>
          <w:color w:val="000000"/>
          <w:szCs w:val="24"/>
          <w:lang w:eastAsia="zh-CN"/>
        </w:rPr>
        <w:t xml:space="preserve"> </w:t>
      </w:r>
      <w:r w:rsidR="00651866" w:rsidRPr="00651866">
        <w:rPr>
          <w:rFonts w:eastAsia="Times New Roman"/>
          <w:b/>
          <w:color w:val="000000"/>
          <w:szCs w:val="24"/>
          <w:lang w:eastAsia="zh-CN"/>
        </w:rPr>
        <w:t>г. Челябинска</w:t>
      </w:r>
      <w:r w:rsidR="00971619" w:rsidRPr="00971619">
        <w:rPr>
          <w:rFonts w:eastAsia="Times New Roman"/>
          <w:b/>
          <w:color w:val="000000"/>
          <w:szCs w:val="24"/>
          <w:lang w:eastAsia="zh-CN"/>
        </w:rPr>
        <w:t>»</w:t>
      </w:r>
      <w:r w:rsidR="00971619">
        <w:rPr>
          <w:rFonts w:eastAsia="Times New Roman"/>
          <w:b/>
          <w:color w:val="000000"/>
          <w:szCs w:val="24"/>
          <w:lang w:eastAsia="zh-CN"/>
        </w:rPr>
        <w:t xml:space="preserve"> </w:t>
      </w:r>
      <w:r>
        <w:rPr>
          <w:rFonts w:eastAsia="Times New Roman"/>
          <w:b/>
          <w:szCs w:val="24"/>
          <w:lang w:eastAsia="en-US"/>
        </w:rPr>
        <w:t>регламентирующие</w:t>
      </w:r>
      <w:r>
        <w:rPr>
          <w:rFonts w:eastAsia="Times New Roman"/>
          <w:szCs w:val="24"/>
          <w:lang w:eastAsia="en-US"/>
        </w:rPr>
        <w:t xml:space="preserve"> требования, предъявляемые к содержанию котировочной заявки и порядку ее подачи.</w:t>
      </w:r>
    </w:p>
    <w:p w:rsidR="00BD3A86" w:rsidRDefault="00BD3A86">
      <w:pPr>
        <w:suppressAutoHyphens/>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BD3A86">
        <w:trPr>
          <w:trHeight w:val="674"/>
        </w:trPr>
        <w:tc>
          <w:tcPr>
            <w:tcW w:w="6120" w:type="dxa"/>
          </w:tcPr>
          <w:p w:rsidR="00BD3A86" w:rsidRDefault="00C37628">
            <w:pPr>
              <w:widowControl w:val="0"/>
              <w:suppressAutoHyphens/>
              <w:ind w:firstLine="0"/>
              <w:jc w:val="left"/>
              <w:rPr>
                <w:rFonts w:eastAsia="Times New Roman"/>
                <w:b/>
                <w:szCs w:val="24"/>
                <w:lang w:eastAsia="en-US"/>
              </w:rPr>
            </w:pPr>
            <w:r>
              <w:rPr>
                <w:rFonts w:eastAsia="Times New Roman"/>
                <w:b/>
                <w:szCs w:val="24"/>
                <w:lang w:eastAsia="en-US"/>
              </w:rPr>
              <w:t>______________</w:t>
            </w:r>
          </w:p>
          <w:p w:rsidR="00BD3A86" w:rsidRDefault="00C37628">
            <w:pPr>
              <w:widowControl w:val="0"/>
              <w:suppressAutoHyphens/>
              <w:ind w:firstLine="0"/>
              <w:jc w:val="center"/>
              <w:rPr>
                <w:rFonts w:eastAsia="Times New Roman"/>
                <w:szCs w:val="24"/>
                <w:lang w:eastAsia="en-US"/>
              </w:rPr>
            </w:pPr>
            <w:r>
              <w:rPr>
                <w:rFonts w:eastAsia="Times New Roman"/>
                <w:i/>
                <w:szCs w:val="24"/>
                <w:lang w:eastAsia="en-US"/>
              </w:rPr>
              <w:t xml:space="preserve"> Подпись руководителя, полномочного представителя участника, М.П. (для юр. лиц);  подпись участника</w:t>
            </w:r>
            <w:r>
              <w:rPr>
                <w:rFonts w:eastAsia="Times New Roman"/>
                <w:b/>
                <w:i/>
                <w:iCs/>
                <w:szCs w:val="24"/>
                <w:lang w:eastAsia="en-US"/>
              </w:rPr>
              <w:t xml:space="preserve"> </w:t>
            </w:r>
            <w:r>
              <w:rPr>
                <w:rFonts w:eastAsia="Times New Roman"/>
                <w:i/>
                <w:szCs w:val="24"/>
                <w:lang w:eastAsia="en-US"/>
              </w:rPr>
              <w:t>(для физ. лиц)</w:t>
            </w:r>
          </w:p>
        </w:tc>
        <w:tc>
          <w:tcPr>
            <w:tcW w:w="4139" w:type="dxa"/>
          </w:tcPr>
          <w:p w:rsidR="00BD3A86" w:rsidRDefault="00C37628">
            <w:pPr>
              <w:widowControl w:val="0"/>
              <w:suppressAutoHyphens/>
              <w:ind w:firstLine="0"/>
              <w:jc w:val="center"/>
              <w:rPr>
                <w:rFonts w:eastAsia="Times New Roman"/>
                <w:szCs w:val="24"/>
                <w:lang w:eastAsia="en-US"/>
              </w:rPr>
            </w:pPr>
            <w:r>
              <w:rPr>
                <w:rFonts w:eastAsia="Times New Roman"/>
                <w:b/>
                <w:bCs/>
                <w:szCs w:val="24"/>
                <w:u w:val="single"/>
                <w:lang w:eastAsia="en-US"/>
              </w:rPr>
              <w:t>/</w:t>
            </w:r>
            <w:r>
              <w:rPr>
                <w:rFonts w:eastAsia="Times New Roman"/>
                <w:bCs/>
                <w:szCs w:val="24"/>
                <w:u w:val="single"/>
                <w:lang w:eastAsia="en-US"/>
              </w:rPr>
              <w:t xml:space="preserve">                                    </w:t>
            </w:r>
            <w:r>
              <w:rPr>
                <w:rFonts w:eastAsia="Times New Roman"/>
                <w:b/>
                <w:bCs/>
                <w:szCs w:val="24"/>
                <w:u w:val="single"/>
                <w:lang w:eastAsia="en-US"/>
              </w:rPr>
              <w:t>/</w:t>
            </w:r>
          </w:p>
          <w:p w:rsidR="00BD3A86" w:rsidRDefault="00C37628">
            <w:pPr>
              <w:widowControl w:val="0"/>
              <w:suppressAutoHyphens/>
              <w:ind w:firstLine="0"/>
              <w:jc w:val="center"/>
              <w:rPr>
                <w:rFonts w:eastAsia="Times New Roman"/>
                <w:i/>
                <w:szCs w:val="24"/>
                <w:lang w:eastAsia="en-US"/>
              </w:rPr>
            </w:pPr>
            <w:r>
              <w:rPr>
                <w:rFonts w:eastAsia="Times New Roman"/>
                <w:i/>
                <w:szCs w:val="24"/>
                <w:lang w:eastAsia="en-US"/>
              </w:rPr>
              <w:t>Расшифровка подписи (Ф.И.О.)</w:t>
            </w:r>
          </w:p>
        </w:tc>
      </w:tr>
    </w:tbl>
    <w:p w:rsidR="00BD3A86" w:rsidRDefault="00BD3A86">
      <w:pPr>
        <w:ind w:firstLine="709"/>
        <w:contextualSpacing/>
        <w:jc w:val="center"/>
        <w:rPr>
          <w:b/>
          <w:szCs w:val="24"/>
        </w:rPr>
      </w:pPr>
    </w:p>
    <w:p w:rsidR="00BD3A86" w:rsidRDefault="00C37628">
      <w:pPr>
        <w:ind w:firstLine="709"/>
        <w:contextualSpacing/>
        <w:jc w:val="center"/>
        <w:rPr>
          <w:b/>
          <w:szCs w:val="24"/>
        </w:rPr>
      </w:pPr>
      <w:r>
        <w:rPr>
          <w:b/>
          <w:szCs w:val="24"/>
        </w:rPr>
        <w:t xml:space="preserve">СОГЛАСИЕ </w:t>
      </w:r>
      <w:r>
        <w:rPr>
          <w:b/>
          <w:szCs w:val="24"/>
        </w:rPr>
        <w:br/>
        <w:t xml:space="preserve">НА ОБРАБОТКУ ПЕРСОНАЛЬНЫХ ДАННЫХ </w:t>
      </w:r>
    </w:p>
    <w:p w:rsidR="00BD3A86" w:rsidRDefault="00BD3A86">
      <w:pPr>
        <w:shd w:val="clear" w:color="auto" w:fill="FFFFFF"/>
        <w:ind w:firstLine="709"/>
        <w:contextualSpacing/>
        <w:rPr>
          <w:color w:val="000000"/>
          <w:szCs w:val="24"/>
        </w:rPr>
      </w:pPr>
    </w:p>
    <w:p w:rsidR="00BD3A86" w:rsidRDefault="00C37628">
      <w:pPr>
        <w:shd w:val="clear" w:color="auto" w:fill="FFFFFF"/>
        <w:contextualSpacing/>
        <w:jc w:val="right"/>
        <w:rPr>
          <w:color w:val="000000"/>
          <w:szCs w:val="24"/>
        </w:rPr>
      </w:pPr>
      <w:r>
        <w:rPr>
          <w:color w:val="000000"/>
          <w:szCs w:val="24"/>
        </w:rPr>
        <w:t xml:space="preserve">        </w:t>
      </w:r>
      <w:r w:rsidR="00057F43">
        <w:rPr>
          <w:color w:val="000000"/>
          <w:szCs w:val="24"/>
        </w:rPr>
        <w:t xml:space="preserve">            </w:t>
      </w:r>
      <w:r w:rsidR="00410B15">
        <w:rPr>
          <w:color w:val="000000"/>
          <w:szCs w:val="24"/>
        </w:rPr>
        <w:t>__.____________.202</w:t>
      </w:r>
      <w:r w:rsidR="00AD6E3B">
        <w:rPr>
          <w:color w:val="000000"/>
          <w:szCs w:val="24"/>
        </w:rPr>
        <w:t>6</w:t>
      </w:r>
      <w:bookmarkStart w:id="6" w:name="_GoBack"/>
      <w:bookmarkEnd w:id="6"/>
      <w:r>
        <w:rPr>
          <w:color w:val="000000"/>
          <w:szCs w:val="24"/>
        </w:rPr>
        <w:t>г.                </w:t>
      </w:r>
    </w:p>
    <w:p w:rsidR="00BD3A86" w:rsidRDefault="00C37628">
      <w:pPr>
        <w:autoSpaceDE w:val="0"/>
        <w:autoSpaceDN w:val="0"/>
        <w:adjustRightInd w:val="0"/>
        <w:contextualSpacing/>
        <w:rPr>
          <w:color w:val="000000"/>
          <w:szCs w:val="24"/>
        </w:rPr>
      </w:pPr>
      <w:r>
        <w:rPr>
          <w:color w:val="000000"/>
          <w:szCs w:val="24"/>
        </w:rPr>
        <w:t xml:space="preserve">   </w:t>
      </w:r>
    </w:p>
    <w:p w:rsidR="00BD3A86" w:rsidRDefault="00C37628">
      <w:pPr>
        <w:autoSpaceDE w:val="0"/>
        <w:autoSpaceDN w:val="0"/>
        <w:adjustRightInd w:val="0"/>
        <w:contextualSpacing/>
        <w:rPr>
          <w:i/>
          <w:color w:val="000000"/>
          <w:szCs w:val="24"/>
          <w:vertAlign w:val="superscript"/>
        </w:rPr>
      </w:pPr>
      <w:r>
        <w:rPr>
          <w:color w:val="000000"/>
          <w:szCs w:val="24"/>
        </w:rPr>
        <w:t>Я, _________________________________________________________________________, выдан___________________________________________, адрес регистрации:_______________________________,</w:t>
      </w:r>
      <w:r>
        <w:rPr>
          <w:i/>
          <w:color w:val="000000"/>
          <w:szCs w:val="24"/>
          <w:vertAlign w:val="superscript"/>
        </w:rPr>
        <w:t xml:space="preserve"> </w:t>
      </w:r>
      <w:r>
        <w:rPr>
          <w:szCs w:val="24"/>
        </w:rPr>
        <w:t>даю свое согласие _____________________________________________на обработку</w:t>
      </w:r>
      <w:r>
        <w:rPr>
          <w:i/>
          <w:color w:val="000000"/>
          <w:szCs w:val="24"/>
          <w:vertAlign w:val="superscript"/>
        </w:rPr>
        <w:t xml:space="preserve"> </w:t>
      </w:r>
      <w:r>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BD3A86" w:rsidRDefault="00C37628">
      <w:pPr>
        <w:contextualSpacing/>
        <w:rPr>
          <w:szCs w:val="24"/>
        </w:rPr>
      </w:pPr>
      <w:r>
        <w:rPr>
          <w:szCs w:val="24"/>
        </w:rPr>
        <w:t>Я даю согласие на использование персональных данных исключительно</w:t>
      </w:r>
      <w:r>
        <w:rPr>
          <w:b/>
          <w:szCs w:val="24"/>
        </w:rPr>
        <w:t xml:space="preserve"> </w:t>
      </w:r>
      <w:r>
        <w:rPr>
          <w:szCs w:val="24"/>
        </w:rPr>
        <w:t xml:space="preserve">в целях формирования кадрового документооборота предприятия, бухгалтерских операций и налоговых отчислений, </w:t>
      </w:r>
      <w:r>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D3A86" w:rsidRDefault="00C37628">
      <w:pPr>
        <w:shd w:val="clear" w:color="auto" w:fill="FFFFFF"/>
        <w:contextualSpacing/>
        <w:rPr>
          <w:i/>
          <w:szCs w:val="24"/>
          <w:vertAlign w:val="superscript"/>
        </w:rPr>
      </w:pPr>
      <w:r>
        <w:rPr>
          <w:color w:val="000000"/>
          <w:szCs w:val="24"/>
        </w:rPr>
        <w:t>До моего сведения доведено, что_______________________________</w:t>
      </w:r>
      <w:r>
        <w:rPr>
          <w:szCs w:val="24"/>
        </w:rPr>
        <w:t xml:space="preserve"> </w:t>
      </w:r>
      <w:r>
        <w:rPr>
          <w:color w:val="000000"/>
          <w:szCs w:val="24"/>
        </w:rPr>
        <w:t>гарантирует</w:t>
      </w:r>
      <w:r>
        <w:rPr>
          <w:i/>
          <w:szCs w:val="24"/>
          <w:vertAlign w:val="superscript"/>
        </w:rPr>
        <w:t xml:space="preserve"> </w:t>
      </w:r>
      <w:r>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D3A86" w:rsidRDefault="00C37628">
      <w:pPr>
        <w:shd w:val="clear" w:color="auto" w:fill="FFFFFF"/>
        <w:contextualSpacing/>
        <w:rPr>
          <w:color w:val="000000"/>
          <w:szCs w:val="24"/>
        </w:rPr>
      </w:pPr>
      <w:r>
        <w:rPr>
          <w:color w:val="000000"/>
          <w:szCs w:val="24"/>
        </w:rPr>
        <w:t>Подтверждаю, что, давая согласие, я действую без принуждения, по собственной воле и в своих интересах.</w:t>
      </w:r>
      <w:r>
        <w:rPr>
          <w:i/>
          <w:color w:val="000000"/>
          <w:szCs w:val="24"/>
        </w:rPr>
        <w:t xml:space="preserve">                 </w:t>
      </w:r>
    </w:p>
    <w:p w:rsidR="00BD3A86" w:rsidRDefault="00BD3A86">
      <w:pPr>
        <w:shd w:val="clear" w:color="auto" w:fill="FFFFFF"/>
        <w:contextualSpacing/>
        <w:rPr>
          <w:i/>
          <w:color w:val="000000"/>
          <w:szCs w:val="24"/>
        </w:rPr>
      </w:pPr>
    </w:p>
    <w:p w:rsidR="00BD3A86" w:rsidRDefault="00C37628">
      <w:pPr>
        <w:shd w:val="clear" w:color="auto" w:fill="FFFFFF"/>
        <w:contextualSpacing/>
        <w:rPr>
          <w:i/>
          <w:color w:val="000000"/>
          <w:szCs w:val="24"/>
        </w:rPr>
      </w:pPr>
      <w:r>
        <w:rPr>
          <w:i/>
          <w:color w:val="000000"/>
          <w:szCs w:val="24"/>
        </w:rPr>
        <w:t xml:space="preserve">                                                                                                                 ФИО</w:t>
      </w:r>
    </w:p>
    <w:p w:rsidR="00BD3A86" w:rsidRDefault="00BD3A86">
      <w:pPr>
        <w:pStyle w:val="affb"/>
        <w:jc w:val="center"/>
        <w:rPr>
          <w:rFonts w:ascii="Times New Roman" w:hAnsi="Times New Roman"/>
          <w:b/>
          <w:sz w:val="16"/>
          <w:szCs w:val="16"/>
        </w:rPr>
      </w:pPr>
    </w:p>
    <w:p w:rsidR="00BD3A86" w:rsidRDefault="00BD3A86">
      <w:pPr>
        <w:autoSpaceDE w:val="0"/>
        <w:autoSpaceDN w:val="0"/>
        <w:adjustRightInd w:val="0"/>
        <w:ind w:right="-2" w:firstLine="0"/>
        <w:jc w:val="center"/>
        <w:rPr>
          <w:szCs w:val="24"/>
          <w:vertAlign w:val="superscript"/>
        </w:rPr>
      </w:pPr>
    </w:p>
    <w:p w:rsidR="00BD3A86" w:rsidRDefault="00BD3A86">
      <w:pPr>
        <w:autoSpaceDE w:val="0"/>
        <w:autoSpaceDN w:val="0"/>
        <w:adjustRightInd w:val="0"/>
        <w:ind w:right="-2" w:firstLine="0"/>
        <w:rPr>
          <w:szCs w:val="24"/>
          <w:vertAlign w:val="superscript"/>
        </w:rPr>
      </w:pPr>
    </w:p>
    <w:p w:rsidR="00BD3A86" w:rsidRDefault="00BD3A86">
      <w:pPr>
        <w:ind w:firstLine="0"/>
      </w:pPr>
    </w:p>
    <w:sectPr w:rsidR="00BD3A86">
      <w:footerReference w:type="default" r:id="rId10"/>
      <w:pgSz w:w="11905" w:h="16838"/>
      <w:pgMar w:top="567" w:right="567" w:bottom="567" w:left="1134" w:header="720" w:footer="3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486" w:rsidRDefault="00F51486">
      <w:r>
        <w:separator/>
      </w:r>
    </w:p>
  </w:endnote>
  <w:endnote w:type="continuationSeparator" w:id="0">
    <w:p w:rsidR="00F51486" w:rsidRDefault="00F5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font>
  <w:font w:name="Times">
    <w:altName w:val="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19" w:rsidRDefault="00971619">
    <w:pPr>
      <w:pStyle w:val="aff4"/>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AD6E3B">
      <w:rPr>
        <w:b/>
        <w:bCs/>
        <w:noProof/>
        <w:sz w:val="20"/>
      </w:rPr>
      <w:t>11</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AD6E3B">
      <w:rPr>
        <w:b/>
        <w:bCs/>
        <w:noProof/>
        <w:sz w:val="20"/>
      </w:rPr>
      <w:t>11</w:t>
    </w:r>
    <w:r>
      <w:rPr>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486" w:rsidRDefault="00F51486">
      <w:r>
        <w:separator/>
      </w:r>
    </w:p>
  </w:footnote>
  <w:footnote w:type="continuationSeparator" w:id="0">
    <w:p w:rsidR="00F51486" w:rsidRDefault="00F514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EEE03"/>
    <w:multiLevelType w:val="singleLevel"/>
    <w:tmpl w:val="F9CEEE03"/>
    <w:lvl w:ilvl="0">
      <w:start w:val="2"/>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5005650"/>
    <w:multiLevelType w:val="multilevel"/>
    <w:tmpl w:val="15005650"/>
    <w:lvl w:ilvl="0">
      <w:start w:val="6"/>
      <w:numFmt w:val="decimal"/>
      <w:lvlText w:val="%1."/>
      <w:lvlJc w:val="left"/>
      <w:pPr>
        <w:tabs>
          <w:tab w:val="left" w:pos="1069"/>
        </w:tabs>
        <w:ind w:left="1069" w:hanging="360"/>
      </w:pPr>
      <w:rPr>
        <w:rFonts w:hint="default"/>
      </w:rPr>
    </w:lvl>
    <w:lvl w:ilvl="1">
      <w:start w:val="5"/>
      <w:numFmt w:val="decimal"/>
      <w:isLgl/>
      <w:lvlText w:val="%1.%2."/>
      <w:lvlJc w:val="left"/>
      <w:pPr>
        <w:tabs>
          <w:tab w:val="left" w:pos="1144"/>
        </w:tabs>
        <w:ind w:left="1144" w:hanging="435"/>
      </w:pPr>
      <w:rPr>
        <w:rFonts w:hint="default"/>
      </w:rPr>
    </w:lvl>
    <w:lvl w:ilvl="2">
      <w:start w:val="1"/>
      <w:numFmt w:val="decimal"/>
      <w:isLgl/>
      <w:lvlText w:val="%1.%2.%3."/>
      <w:lvlJc w:val="left"/>
      <w:pPr>
        <w:tabs>
          <w:tab w:val="left" w:pos="1429"/>
        </w:tabs>
        <w:ind w:left="1429" w:hanging="720"/>
      </w:pPr>
      <w:rPr>
        <w:rFonts w:hint="default"/>
      </w:rPr>
    </w:lvl>
    <w:lvl w:ilvl="3">
      <w:start w:val="1"/>
      <w:numFmt w:val="decimal"/>
      <w:isLgl/>
      <w:lvlText w:val="%1.%2.%3.%4."/>
      <w:lvlJc w:val="left"/>
      <w:pPr>
        <w:tabs>
          <w:tab w:val="left" w:pos="1429"/>
        </w:tabs>
        <w:ind w:left="1429" w:hanging="720"/>
      </w:pPr>
      <w:rPr>
        <w:rFonts w:hint="default"/>
      </w:rPr>
    </w:lvl>
    <w:lvl w:ilvl="4">
      <w:start w:val="1"/>
      <w:numFmt w:val="decimal"/>
      <w:isLgl/>
      <w:lvlText w:val="%1.%2.%3.%4.%5."/>
      <w:lvlJc w:val="left"/>
      <w:pPr>
        <w:tabs>
          <w:tab w:val="left" w:pos="1789"/>
        </w:tabs>
        <w:ind w:left="1789" w:hanging="1080"/>
      </w:pPr>
      <w:rPr>
        <w:rFonts w:hint="default"/>
      </w:rPr>
    </w:lvl>
    <w:lvl w:ilvl="5">
      <w:start w:val="1"/>
      <w:numFmt w:val="decimal"/>
      <w:isLgl/>
      <w:lvlText w:val="%1.%2.%3.%4.%5.%6."/>
      <w:lvlJc w:val="left"/>
      <w:pPr>
        <w:tabs>
          <w:tab w:val="left" w:pos="1789"/>
        </w:tabs>
        <w:ind w:left="1789" w:hanging="1080"/>
      </w:pPr>
      <w:rPr>
        <w:rFonts w:hint="default"/>
      </w:rPr>
    </w:lvl>
    <w:lvl w:ilvl="6">
      <w:start w:val="1"/>
      <w:numFmt w:val="decimal"/>
      <w:isLgl/>
      <w:lvlText w:val="%1.%2.%3.%4.%5.%6.%7."/>
      <w:lvlJc w:val="left"/>
      <w:pPr>
        <w:tabs>
          <w:tab w:val="left" w:pos="2149"/>
        </w:tabs>
        <w:ind w:left="2149" w:hanging="1440"/>
      </w:pPr>
      <w:rPr>
        <w:rFonts w:hint="default"/>
      </w:rPr>
    </w:lvl>
    <w:lvl w:ilvl="7">
      <w:start w:val="1"/>
      <w:numFmt w:val="decimal"/>
      <w:isLgl/>
      <w:lvlText w:val="%1.%2.%3.%4.%5.%6.%7.%8."/>
      <w:lvlJc w:val="left"/>
      <w:pPr>
        <w:tabs>
          <w:tab w:val="left" w:pos="2149"/>
        </w:tabs>
        <w:ind w:left="2149" w:hanging="1440"/>
      </w:pPr>
      <w:rPr>
        <w:rFonts w:hint="default"/>
      </w:rPr>
    </w:lvl>
    <w:lvl w:ilvl="8">
      <w:start w:val="1"/>
      <w:numFmt w:val="decimal"/>
      <w:isLgl/>
      <w:lvlText w:val="%1.%2.%3.%4.%5.%6.%7.%8.%9."/>
      <w:lvlJc w:val="left"/>
      <w:pPr>
        <w:tabs>
          <w:tab w:val="left" w:pos="2509"/>
        </w:tabs>
        <w:ind w:left="2509" w:hanging="1800"/>
      </w:pPr>
      <w:rPr>
        <w:rFonts w:hint="default"/>
      </w:rPr>
    </w:lvl>
  </w:abstractNum>
  <w:abstractNum w:abstractNumId="5" w15:restartNumberingAfterBreak="0">
    <w:nsid w:val="19BFA7B4"/>
    <w:multiLevelType w:val="singleLevel"/>
    <w:tmpl w:val="19BFA7B4"/>
    <w:lvl w:ilvl="0">
      <w:start w:val="2"/>
      <w:numFmt w:val="decimal"/>
      <w:suff w:val="space"/>
      <w:lvlText w:val="%1."/>
      <w:lvlJc w:val="left"/>
    </w:lvl>
  </w:abstractNum>
  <w:abstractNum w:abstractNumId="6" w15:restartNumberingAfterBreak="0">
    <w:nsid w:val="1DC84308"/>
    <w:multiLevelType w:val="multilevel"/>
    <w:tmpl w:val="1DC84308"/>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E7E04D5"/>
    <w:multiLevelType w:val="singleLevel"/>
    <w:tmpl w:val="1E7E04D5"/>
    <w:lvl w:ilvl="0">
      <w:start w:val="1"/>
      <w:numFmt w:val="decimal"/>
      <w:pStyle w:val="30"/>
      <w:lvlText w:val="%1."/>
      <w:lvlJc w:val="left"/>
      <w:pPr>
        <w:tabs>
          <w:tab w:val="left" w:pos="360"/>
        </w:tabs>
        <w:ind w:left="360" w:hanging="360"/>
      </w:pPr>
      <w:rPr>
        <w:rFonts w:cs="Times New Roman"/>
      </w:rPr>
    </w:lvl>
  </w:abstractNum>
  <w:abstractNum w:abstractNumId="8" w15:restartNumberingAfterBreak="0">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FB7AB0"/>
    <w:multiLevelType w:val="multilevel"/>
    <w:tmpl w:val="5BFB7AB0"/>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6E6E3B6D"/>
    <w:multiLevelType w:val="multilevel"/>
    <w:tmpl w:val="6E6E3B6D"/>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8965BCA"/>
    <w:multiLevelType w:val="singleLevel"/>
    <w:tmpl w:val="78965BCA"/>
    <w:lvl w:ilvl="0">
      <w:start w:val="1"/>
      <w:numFmt w:val="decimal"/>
      <w:suff w:val="space"/>
      <w:lvlText w:val="%1)"/>
      <w:lvlJc w:val="left"/>
    </w:lvl>
  </w:abstractNum>
  <w:num w:numId="1">
    <w:abstractNumId w:val="1"/>
  </w:num>
  <w:num w:numId="2">
    <w:abstractNumId w:val="2"/>
  </w:num>
  <w:num w:numId="3">
    <w:abstractNumId w:val="9"/>
  </w:num>
  <w:num w:numId="4">
    <w:abstractNumId w:val="7"/>
  </w:num>
  <w:num w:numId="5">
    <w:abstractNumId w:val="6"/>
  </w:num>
  <w:num w:numId="6">
    <w:abstractNumId w:val="11"/>
  </w:num>
  <w:num w:numId="7">
    <w:abstractNumId w:val="5"/>
  </w:num>
  <w:num w:numId="8">
    <w:abstractNumId w:val="10"/>
  </w:num>
  <w:num w:numId="9">
    <w:abstractNumId w:val="4"/>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E9"/>
    <w:rsid w:val="00000A1A"/>
    <w:rsid w:val="0000298B"/>
    <w:rsid w:val="00002A2C"/>
    <w:rsid w:val="00002ABF"/>
    <w:rsid w:val="0000458F"/>
    <w:rsid w:val="00005123"/>
    <w:rsid w:val="00005BCC"/>
    <w:rsid w:val="00006183"/>
    <w:rsid w:val="00006D0F"/>
    <w:rsid w:val="00010BC3"/>
    <w:rsid w:val="00011864"/>
    <w:rsid w:val="00013177"/>
    <w:rsid w:val="0001392D"/>
    <w:rsid w:val="0001509F"/>
    <w:rsid w:val="0001640E"/>
    <w:rsid w:val="000218D2"/>
    <w:rsid w:val="00022D00"/>
    <w:rsid w:val="000241FB"/>
    <w:rsid w:val="00030252"/>
    <w:rsid w:val="00030E9B"/>
    <w:rsid w:val="00032289"/>
    <w:rsid w:val="000334AA"/>
    <w:rsid w:val="00036039"/>
    <w:rsid w:val="00037641"/>
    <w:rsid w:val="000378CE"/>
    <w:rsid w:val="00042E83"/>
    <w:rsid w:val="00042F82"/>
    <w:rsid w:val="00044BE7"/>
    <w:rsid w:val="00047A42"/>
    <w:rsid w:val="0005140E"/>
    <w:rsid w:val="00051BA1"/>
    <w:rsid w:val="00051E13"/>
    <w:rsid w:val="000528B6"/>
    <w:rsid w:val="000531C1"/>
    <w:rsid w:val="0005368B"/>
    <w:rsid w:val="0005569D"/>
    <w:rsid w:val="000565ED"/>
    <w:rsid w:val="00057785"/>
    <w:rsid w:val="00057F43"/>
    <w:rsid w:val="0006044A"/>
    <w:rsid w:val="00060A2E"/>
    <w:rsid w:val="00060F85"/>
    <w:rsid w:val="00061306"/>
    <w:rsid w:val="00061BB8"/>
    <w:rsid w:val="000623CF"/>
    <w:rsid w:val="0006333A"/>
    <w:rsid w:val="000637EC"/>
    <w:rsid w:val="000639BD"/>
    <w:rsid w:val="000648C0"/>
    <w:rsid w:val="000664C5"/>
    <w:rsid w:val="00066AAC"/>
    <w:rsid w:val="0006715C"/>
    <w:rsid w:val="00071B1A"/>
    <w:rsid w:val="00074D36"/>
    <w:rsid w:val="00074FCC"/>
    <w:rsid w:val="000806CD"/>
    <w:rsid w:val="00081469"/>
    <w:rsid w:val="00082219"/>
    <w:rsid w:val="00082241"/>
    <w:rsid w:val="0008227E"/>
    <w:rsid w:val="000859C4"/>
    <w:rsid w:val="00086358"/>
    <w:rsid w:val="000871B3"/>
    <w:rsid w:val="00087D44"/>
    <w:rsid w:val="00090310"/>
    <w:rsid w:val="00095FC5"/>
    <w:rsid w:val="00096694"/>
    <w:rsid w:val="000A2CC6"/>
    <w:rsid w:val="000A43EB"/>
    <w:rsid w:val="000A509D"/>
    <w:rsid w:val="000A6001"/>
    <w:rsid w:val="000A6922"/>
    <w:rsid w:val="000A74E8"/>
    <w:rsid w:val="000A7AB7"/>
    <w:rsid w:val="000B0198"/>
    <w:rsid w:val="000B397E"/>
    <w:rsid w:val="000B5A6E"/>
    <w:rsid w:val="000B64B1"/>
    <w:rsid w:val="000B67EE"/>
    <w:rsid w:val="000C38E8"/>
    <w:rsid w:val="000C4219"/>
    <w:rsid w:val="000C55D4"/>
    <w:rsid w:val="000C677A"/>
    <w:rsid w:val="000C76C3"/>
    <w:rsid w:val="000D023D"/>
    <w:rsid w:val="000D0D7E"/>
    <w:rsid w:val="000D0EF6"/>
    <w:rsid w:val="000D4E0A"/>
    <w:rsid w:val="000D570E"/>
    <w:rsid w:val="000D5B7D"/>
    <w:rsid w:val="000D5D9D"/>
    <w:rsid w:val="000D6D58"/>
    <w:rsid w:val="000E0D9A"/>
    <w:rsid w:val="000E0E25"/>
    <w:rsid w:val="000E2CFF"/>
    <w:rsid w:val="000E30C5"/>
    <w:rsid w:val="000E34BF"/>
    <w:rsid w:val="000E36E5"/>
    <w:rsid w:val="000E3E5C"/>
    <w:rsid w:val="000E47C0"/>
    <w:rsid w:val="000E6BAE"/>
    <w:rsid w:val="000E6BD0"/>
    <w:rsid w:val="000F0CC9"/>
    <w:rsid w:val="000F4248"/>
    <w:rsid w:val="0010097C"/>
    <w:rsid w:val="00101417"/>
    <w:rsid w:val="00101633"/>
    <w:rsid w:val="00102849"/>
    <w:rsid w:val="00103F1E"/>
    <w:rsid w:val="001069C5"/>
    <w:rsid w:val="00106AA6"/>
    <w:rsid w:val="00106D6D"/>
    <w:rsid w:val="00107735"/>
    <w:rsid w:val="001101FF"/>
    <w:rsid w:val="00110D42"/>
    <w:rsid w:val="001112AB"/>
    <w:rsid w:val="0011241F"/>
    <w:rsid w:val="00113E4E"/>
    <w:rsid w:val="00114054"/>
    <w:rsid w:val="0011614F"/>
    <w:rsid w:val="001171C5"/>
    <w:rsid w:val="00122C26"/>
    <w:rsid w:val="00123754"/>
    <w:rsid w:val="00123DF3"/>
    <w:rsid w:val="0012586B"/>
    <w:rsid w:val="001273C4"/>
    <w:rsid w:val="001274A1"/>
    <w:rsid w:val="001274D2"/>
    <w:rsid w:val="001343F4"/>
    <w:rsid w:val="00134E15"/>
    <w:rsid w:val="001353C9"/>
    <w:rsid w:val="0014457E"/>
    <w:rsid w:val="0014527B"/>
    <w:rsid w:val="00145462"/>
    <w:rsid w:val="001469D1"/>
    <w:rsid w:val="00147FA6"/>
    <w:rsid w:val="0015025F"/>
    <w:rsid w:val="0015279C"/>
    <w:rsid w:val="00153617"/>
    <w:rsid w:val="00153D6B"/>
    <w:rsid w:val="00154E8A"/>
    <w:rsid w:val="00155270"/>
    <w:rsid w:val="001554A7"/>
    <w:rsid w:val="0015799F"/>
    <w:rsid w:val="00162512"/>
    <w:rsid w:val="00166378"/>
    <w:rsid w:val="00170B7B"/>
    <w:rsid w:val="00170CDB"/>
    <w:rsid w:val="00171C32"/>
    <w:rsid w:val="00172270"/>
    <w:rsid w:val="00176169"/>
    <w:rsid w:val="0017668D"/>
    <w:rsid w:val="00177FE3"/>
    <w:rsid w:val="0018016D"/>
    <w:rsid w:val="001835EE"/>
    <w:rsid w:val="00183729"/>
    <w:rsid w:val="001856C5"/>
    <w:rsid w:val="00191335"/>
    <w:rsid w:val="00191A09"/>
    <w:rsid w:val="00192564"/>
    <w:rsid w:val="00192CF2"/>
    <w:rsid w:val="00194BE9"/>
    <w:rsid w:val="001961BF"/>
    <w:rsid w:val="0019631C"/>
    <w:rsid w:val="0019673D"/>
    <w:rsid w:val="0019697D"/>
    <w:rsid w:val="00196FE9"/>
    <w:rsid w:val="00197434"/>
    <w:rsid w:val="001A0948"/>
    <w:rsid w:val="001A3BCA"/>
    <w:rsid w:val="001A4E73"/>
    <w:rsid w:val="001A6441"/>
    <w:rsid w:val="001A782B"/>
    <w:rsid w:val="001B095A"/>
    <w:rsid w:val="001B0D45"/>
    <w:rsid w:val="001B2053"/>
    <w:rsid w:val="001B32B5"/>
    <w:rsid w:val="001B32DD"/>
    <w:rsid w:val="001B4032"/>
    <w:rsid w:val="001B418A"/>
    <w:rsid w:val="001B613E"/>
    <w:rsid w:val="001B6389"/>
    <w:rsid w:val="001B7351"/>
    <w:rsid w:val="001C1694"/>
    <w:rsid w:val="001C237A"/>
    <w:rsid w:val="001C32D5"/>
    <w:rsid w:val="001C4B74"/>
    <w:rsid w:val="001C560C"/>
    <w:rsid w:val="001C58FB"/>
    <w:rsid w:val="001C7279"/>
    <w:rsid w:val="001C7862"/>
    <w:rsid w:val="001D0109"/>
    <w:rsid w:val="001D04AD"/>
    <w:rsid w:val="001D38E2"/>
    <w:rsid w:val="001D3C80"/>
    <w:rsid w:val="001D3FC9"/>
    <w:rsid w:val="001D4C61"/>
    <w:rsid w:val="001D509C"/>
    <w:rsid w:val="001D511A"/>
    <w:rsid w:val="001D5914"/>
    <w:rsid w:val="001D6279"/>
    <w:rsid w:val="001E0485"/>
    <w:rsid w:val="001E0747"/>
    <w:rsid w:val="001E0E9C"/>
    <w:rsid w:val="001E27E4"/>
    <w:rsid w:val="001E35C9"/>
    <w:rsid w:val="001E6B68"/>
    <w:rsid w:val="001F05AF"/>
    <w:rsid w:val="001F062C"/>
    <w:rsid w:val="001F31E3"/>
    <w:rsid w:val="001F447C"/>
    <w:rsid w:val="001F4548"/>
    <w:rsid w:val="001F5E49"/>
    <w:rsid w:val="001F60C8"/>
    <w:rsid w:val="001F6E66"/>
    <w:rsid w:val="001F6FE3"/>
    <w:rsid w:val="001F7B5A"/>
    <w:rsid w:val="002006C2"/>
    <w:rsid w:val="00201F71"/>
    <w:rsid w:val="00202755"/>
    <w:rsid w:val="002038E0"/>
    <w:rsid w:val="00203AF1"/>
    <w:rsid w:val="00204D7A"/>
    <w:rsid w:val="00210F56"/>
    <w:rsid w:val="0021173C"/>
    <w:rsid w:val="002120F9"/>
    <w:rsid w:val="00212212"/>
    <w:rsid w:val="00217C03"/>
    <w:rsid w:val="002202E5"/>
    <w:rsid w:val="00222C3A"/>
    <w:rsid w:val="00225838"/>
    <w:rsid w:val="00225D48"/>
    <w:rsid w:val="00226033"/>
    <w:rsid w:val="00227DD3"/>
    <w:rsid w:val="002310E8"/>
    <w:rsid w:val="0023228F"/>
    <w:rsid w:val="00232F56"/>
    <w:rsid w:val="00233454"/>
    <w:rsid w:val="002335F2"/>
    <w:rsid w:val="00234D85"/>
    <w:rsid w:val="00237DA8"/>
    <w:rsid w:val="002400E5"/>
    <w:rsid w:val="00240C4D"/>
    <w:rsid w:val="00241684"/>
    <w:rsid w:val="00241BEE"/>
    <w:rsid w:val="00243B83"/>
    <w:rsid w:val="00243ED5"/>
    <w:rsid w:val="00244D24"/>
    <w:rsid w:val="00245E3E"/>
    <w:rsid w:val="00245EEC"/>
    <w:rsid w:val="00252DB8"/>
    <w:rsid w:val="002537B3"/>
    <w:rsid w:val="002574EE"/>
    <w:rsid w:val="00262C56"/>
    <w:rsid w:val="00264A6A"/>
    <w:rsid w:val="00264FF0"/>
    <w:rsid w:val="00265BC7"/>
    <w:rsid w:val="00267B05"/>
    <w:rsid w:val="00270343"/>
    <w:rsid w:val="00270A48"/>
    <w:rsid w:val="00271270"/>
    <w:rsid w:val="00274AA6"/>
    <w:rsid w:val="00275BF5"/>
    <w:rsid w:val="002765B8"/>
    <w:rsid w:val="00277465"/>
    <w:rsid w:val="00277B3C"/>
    <w:rsid w:val="00280949"/>
    <w:rsid w:val="00281133"/>
    <w:rsid w:val="002847EE"/>
    <w:rsid w:val="0028527E"/>
    <w:rsid w:val="00285942"/>
    <w:rsid w:val="00286C9A"/>
    <w:rsid w:val="0028716E"/>
    <w:rsid w:val="00287302"/>
    <w:rsid w:val="00287DF4"/>
    <w:rsid w:val="00293D28"/>
    <w:rsid w:val="00294256"/>
    <w:rsid w:val="00294445"/>
    <w:rsid w:val="00294E83"/>
    <w:rsid w:val="00296D4E"/>
    <w:rsid w:val="00296F90"/>
    <w:rsid w:val="00296FF2"/>
    <w:rsid w:val="002974E8"/>
    <w:rsid w:val="002A3110"/>
    <w:rsid w:val="002A37C0"/>
    <w:rsid w:val="002A4F85"/>
    <w:rsid w:val="002A7501"/>
    <w:rsid w:val="002B15B6"/>
    <w:rsid w:val="002B30BF"/>
    <w:rsid w:val="002B3243"/>
    <w:rsid w:val="002B3B24"/>
    <w:rsid w:val="002B5740"/>
    <w:rsid w:val="002C0D0D"/>
    <w:rsid w:val="002C0E61"/>
    <w:rsid w:val="002C180D"/>
    <w:rsid w:val="002C705C"/>
    <w:rsid w:val="002C7350"/>
    <w:rsid w:val="002D0B3F"/>
    <w:rsid w:val="002D163F"/>
    <w:rsid w:val="002D1854"/>
    <w:rsid w:val="002D1B39"/>
    <w:rsid w:val="002D20BF"/>
    <w:rsid w:val="002D7F3C"/>
    <w:rsid w:val="002E04D2"/>
    <w:rsid w:val="002E554B"/>
    <w:rsid w:val="002E5772"/>
    <w:rsid w:val="002E59AC"/>
    <w:rsid w:val="002E621F"/>
    <w:rsid w:val="002E76AE"/>
    <w:rsid w:val="002F1341"/>
    <w:rsid w:val="002F3B88"/>
    <w:rsid w:val="002F5CA3"/>
    <w:rsid w:val="00301496"/>
    <w:rsid w:val="00301768"/>
    <w:rsid w:val="00301FED"/>
    <w:rsid w:val="00302A3F"/>
    <w:rsid w:val="00302E56"/>
    <w:rsid w:val="0030419A"/>
    <w:rsid w:val="00304DF9"/>
    <w:rsid w:val="00310613"/>
    <w:rsid w:val="00311072"/>
    <w:rsid w:val="00311497"/>
    <w:rsid w:val="00311923"/>
    <w:rsid w:val="00313318"/>
    <w:rsid w:val="00313EA5"/>
    <w:rsid w:val="00315362"/>
    <w:rsid w:val="00317013"/>
    <w:rsid w:val="003203CD"/>
    <w:rsid w:val="00321392"/>
    <w:rsid w:val="00322165"/>
    <w:rsid w:val="00322407"/>
    <w:rsid w:val="0032360C"/>
    <w:rsid w:val="00324543"/>
    <w:rsid w:val="00324A7B"/>
    <w:rsid w:val="0032686C"/>
    <w:rsid w:val="00332267"/>
    <w:rsid w:val="00332BB5"/>
    <w:rsid w:val="00332EDE"/>
    <w:rsid w:val="00335DC5"/>
    <w:rsid w:val="00336E00"/>
    <w:rsid w:val="0033763E"/>
    <w:rsid w:val="003378F4"/>
    <w:rsid w:val="00340F5E"/>
    <w:rsid w:val="003420A9"/>
    <w:rsid w:val="00343548"/>
    <w:rsid w:val="00345865"/>
    <w:rsid w:val="00345B8A"/>
    <w:rsid w:val="0035064E"/>
    <w:rsid w:val="0035122A"/>
    <w:rsid w:val="00352919"/>
    <w:rsid w:val="00353F70"/>
    <w:rsid w:val="0035543D"/>
    <w:rsid w:val="003570B1"/>
    <w:rsid w:val="00357FFE"/>
    <w:rsid w:val="00364C0F"/>
    <w:rsid w:val="00364CBF"/>
    <w:rsid w:val="00365EF2"/>
    <w:rsid w:val="0036627C"/>
    <w:rsid w:val="00366CCA"/>
    <w:rsid w:val="003678F2"/>
    <w:rsid w:val="00367FBF"/>
    <w:rsid w:val="003700DB"/>
    <w:rsid w:val="0037016B"/>
    <w:rsid w:val="00370300"/>
    <w:rsid w:val="00370E07"/>
    <w:rsid w:val="003723FE"/>
    <w:rsid w:val="003772BF"/>
    <w:rsid w:val="003800CA"/>
    <w:rsid w:val="003823F7"/>
    <w:rsid w:val="00382E07"/>
    <w:rsid w:val="00382EBE"/>
    <w:rsid w:val="0038438C"/>
    <w:rsid w:val="003844C8"/>
    <w:rsid w:val="00384B05"/>
    <w:rsid w:val="003871C0"/>
    <w:rsid w:val="00387B01"/>
    <w:rsid w:val="0039081B"/>
    <w:rsid w:val="003908BB"/>
    <w:rsid w:val="00390EE1"/>
    <w:rsid w:val="00393499"/>
    <w:rsid w:val="003935EA"/>
    <w:rsid w:val="003936E6"/>
    <w:rsid w:val="003967F2"/>
    <w:rsid w:val="003A7006"/>
    <w:rsid w:val="003A70F1"/>
    <w:rsid w:val="003A760C"/>
    <w:rsid w:val="003A7AD5"/>
    <w:rsid w:val="003B017D"/>
    <w:rsid w:val="003B0DC1"/>
    <w:rsid w:val="003B1616"/>
    <w:rsid w:val="003B36C9"/>
    <w:rsid w:val="003B3D01"/>
    <w:rsid w:val="003B45FE"/>
    <w:rsid w:val="003B6764"/>
    <w:rsid w:val="003B6A53"/>
    <w:rsid w:val="003B75A9"/>
    <w:rsid w:val="003C0378"/>
    <w:rsid w:val="003C1FC9"/>
    <w:rsid w:val="003C286F"/>
    <w:rsid w:val="003C3A59"/>
    <w:rsid w:val="003C4D14"/>
    <w:rsid w:val="003C5C59"/>
    <w:rsid w:val="003C63DC"/>
    <w:rsid w:val="003C6593"/>
    <w:rsid w:val="003D0B9F"/>
    <w:rsid w:val="003D1163"/>
    <w:rsid w:val="003D237F"/>
    <w:rsid w:val="003D27ED"/>
    <w:rsid w:val="003D2A8C"/>
    <w:rsid w:val="003D2AF8"/>
    <w:rsid w:val="003D32FA"/>
    <w:rsid w:val="003D3DE2"/>
    <w:rsid w:val="003D44D0"/>
    <w:rsid w:val="003D4ACB"/>
    <w:rsid w:val="003D51CB"/>
    <w:rsid w:val="003D5D43"/>
    <w:rsid w:val="003D66EB"/>
    <w:rsid w:val="003D67DE"/>
    <w:rsid w:val="003D6E27"/>
    <w:rsid w:val="003D7331"/>
    <w:rsid w:val="003D7860"/>
    <w:rsid w:val="003E0604"/>
    <w:rsid w:val="003E0F2E"/>
    <w:rsid w:val="003E1E86"/>
    <w:rsid w:val="003E2BEC"/>
    <w:rsid w:val="003E5850"/>
    <w:rsid w:val="003F19C5"/>
    <w:rsid w:val="003F1A61"/>
    <w:rsid w:val="003F3A3B"/>
    <w:rsid w:val="004000D2"/>
    <w:rsid w:val="00401BBE"/>
    <w:rsid w:val="00404958"/>
    <w:rsid w:val="00406CB2"/>
    <w:rsid w:val="0041078F"/>
    <w:rsid w:val="004108F8"/>
    <w:rsid w:val="00410B15"/>
    <w:rsid w:val="004131C8"/>
    <w:rsid w:val="00414975"/>
    <w:rsid w:val="004150E1"/>
    <w:rsid w:val="00415C2E"/>
    <w:rsid w:val="00417946"/>
    <w:rsid w:val="004179F5"/>
    <w:rsid w:val="00420CA6"/>
    <w:rsid w:val="00420DA9"/>
    <w:rsid w:val="00421CB9"/>
    <w:rsid w:val="00423673"/>
    <w:rsid w:val="00423AEB"/>
    <w:rsid w:val="004255AB"/>
    <w:rsid w:val="004266C1"/>
    <w:rsid w:val="00427AE3"/>
    <w:rsid w:val="00430C52"/>
    <w:rsid w:val="004310C9"/>
    <w:rsid w:val="0043347F"/>
    <w:rsid w:val="004336D0"/>
    <w:rsid w:val="00433DD0"/>
    <w:rsid w:val="0043417F"/>
    <w:rsid w:val="0043450C"/>
    <w:rsid w:val="00434A36"/>
    <w:rsid w:val="00436595"/>
    <w:rsid w:val="00436B82"/>
    <w:rsid w:val="0043785D"/>
    <w:rsid w:val="00443000"/>
    <w:rsid w:val="00443B77"/>
    <w:rsid w:val="00443DD3"/>
    <w:rsid w:val="004441F8"/>
    <w:rsid w:val="00444E53"/>
    <w:rsid w:val="0044557A"/>
    <w:rsid w:val="00445A21"/>
    <w:rsid w:val="00446D3D"/>
    <w:rsid w:val="0044700D"/>
    <w:rsid w:val="00451BF1"/>
    <w:rsid w:val="00452DCB"/>
    <w:rsid w:val="004574B7"/>
    <w:rsid w:val="00460776"/>
    <w:rsid w:val="004618CB"/>
    <w:rsid w:val="00462023"/>
    <w:rsid w:val="004669D1"/>
    <w:rsid w:val="00470986"/>
    <w:rsid w:val="00471B8A"/>
    <w:rsid w:val="004729C4"/>
    <w:rsid w:val="00472B0C"/>
    <w:rsid w:val="004733AE"/>
    <w:rsid w:val="00475146"/>
    <w:rsid w:val="004779E4"/>
    <w:rsid w:val="00477AB4"/>
    <w:rsid w:val="00477D51"/>
    <w:rsid w:val="00480CFB"/>
    <w:rsid w:val="004818F2"/>
    <w:rsid w:val="00481AD9"/>
    <w:rsid w:val="00481F89"/>
    <w:rsid w:val="004825E3"/>
    <w:rsid w:val="00482A0D"/>
    <w:rsid w:val="00485C01"/>
    <w:rsid w:val="00485C91"/>
    <w:rsid w:val="0048698F"/>
    <w:rsid w:val="00486B0E"/>
    <w:rsid w:val="004901E9"/>
    <w:rsid w:val="00491417"/>
    <w:rsid w:val="00494152"/>
    <w:rsid w:val="00495509"/>
    <w:rsid w:val="00495B2C"/>
    <w:rsid w:val="0049697D"/>
    <w:rsid w:val="004A051C"/>
    <w:rsid w:val="004A0C2D"/>
    <w:rsid w:val="004A0E6D"/>
    <w:rsid w:val="004A2788"/>
    <w:rsid w:val="004A6670"/>
    <w:rsid w:val="004A7129"/>
    <w:rsid w:val="004A784F"/>
    <w:rsid w:val="004B026D"/>
    <w:rsid w:val="004B1002"/>
    <w:rsid w:val="004B1168"/>
    <w:rsid w:val="004B1253"/>
    <w:rsid w:val="004B1C03"/>
    <w:rsid w:val="004B1CC2"/>
    <w:rsid w:val="004B1F48"/>
    <w:rsid w:val="004B204B"/>
    <w:rsid w:val="004B2065"/>
    <w:rsid w:val="004B3106"/>
    <w:rsid w:val="004B32CF"/>
    <w:rsid w:val="004B3BB0"/>
    <w:rsid w:val="004B480B"/>
    <w:rsid w:val="004B4B06"/>
    <w:rsid w:val="004B5D48"/>
    <w:rsid w:val="004B5F93"/>
    <w:rsid w:val="004B63A0"/>
    <w:rsid w:val="004C0D04"/>
    <w:rsid w:val="004C1186"/>
    <w:rsid w:val="004C53CF"/>
    <w:rsid w:val="004C6967"/>
    <w:rsid w:val="004C69F8"/>
    <w:rsid w:val="004C6E0F"/>
    <w:rsid w:val="004D0620"/>
    <w:rsid w:val="004D3164"/>
    <w:rsid w:val="004D3EC9"/>
    <w:rsid w:val="004D4091"/>
    <w:rsid w:val="004D6E5D"/>
    <w:rsid w:val="004E0927"/>
    <w:rsid w:val="004E0BE6"/>
    <w:rsid w:val="004E29A7"/>
    <w:rsid w:val="004E45E7"/>
    <w:rsid w:val="004E4E4C"/>
    <w:rsid w:val="004E532E"/>
    <w:rsid w:val="004F103C"/>
    <w:rsid w:val="004F71D6"/>
    <w:rsid w:val="004F74EA"/>
    <w:rsid w:val="005003F7"/>
    <w:rsid w:val="00501341"/>
    <w:rsid w:val="00505899"/>
    <w:rsid w:val="005070B0"/>
    <w:rsid w:val="005073BA"/>
    <w:rsid w:val="00510735"/>
    <w:rsid w:val="0051198A"/>
    <w:rsid w:val="0051365D"/>
    <w:rsid w:val="00513974"/>
    <w:rsid w:val="00513EFF"/>
    <w:rsid w:val="005148DE"/>
    <w:rsid w:val="005169D0"/>
    <w:rsid w:val="00520DF4"/>
    <w:rsid w:val="005255EB"/>
    <w:rsid w:val="00526103"/>
    <w:rsid w:val="00526444"/>
    <w:rsid w:val="0052705C"/>
    <w:rsid w:val="00527430"/>
    <w:rsid w:val="00530152"/>
    <w:rsid w:val="005315EB"/>
    <w:rsid w:val="00531BCF"/>
    <w:rsid w:val="00534C60"/>
    <w:rsid w:val="00537FB9"/>
    <w:rsid w:val="00540A40"/>
    <w:rsid w:val="00540B3D"/>
    <w:rsid w:val="0054179F"/>
    <w:rsid w:val="0054200B"/>
    <w:rsid w:val="005420EE"/>
    <w:rsid w:val="00544A45"/>
    <w:rsid w:val="00546D50"/>
    <w:rsid w:val="00547BC3"/>
    <w:rsid w:val="005508DF"/>
    <w:rsid w:val="00550F57"/>
    <w:rsid w:val="0055166B"/>
    <w:rsid w:val="00554411"/>
    <w:rsid w:val="00557163"/>
    <w:rsid w:val="00557887"/>
    <w:rsid w:val="00557D1F"/>
    <w:rsid w:val="00560C76"/>
    <w:rsid w:val="0056182D"/>
    <w:rsid w:val="00562E0D"/>
    <w:rsid w:val="005634B7"/>
    <w:rsid w:val="00563C7A"/>
    <w:rsid w:val="0056516C"/>
    <w:rsid w:val="00565FB4"/>
    <w:rsid w:val="0056656A"/>
    <w:rsid w:val="00570344"/>
    <w:rsid w:val="005720EC"/>
    <w:rsid w:val="00573111"/>
    <w:rsid w:val="005740EB"/>
    <w:rsid w:val="0057582C"/>
    <w:rsid w:val="00575B8B"/>
    <w:rsid w:val="00576243"/>
    <w:rsid w:val="00580857"/>
    <w:rsid w:val="005809A0"/>
    <w:rsid w:val="005822CB"/>
    <w:rsid w:val="00582D96"/>
    <w:rsid w:val="00582FB1"/>
    <w:rsid w:val="00585FA5"/>
    <w:rsid w:val="00586617"/>
    <w:rsid w:val="00586703"/>
    <w:rsid w:val="0058675D"/>
    <w:rsid w:val="00587049"/>
    <w:rsid w:val="00587285"/>
    <w:rsid w:val="00587BEA"/>
    <w:rsid w:val="00587D4B"/>
    <w:rsid w:val="0059009D"/>
    <w:rsid w:val="00596907"/>
    <w:rsid w:val="005A276F"/>
    <w:rsid w:val="005A4C55"/>
    <w:rsid w:val="005A72F0"/>
    <w:rsid w:val="005A7524"/>
    <w:rsid w:val="005B044E"/>
    <w:rsid w:val="005B1534"/>
    <w:rsid w:val="005B301B"/>
    <w:rsid w:val="005C3FF5"/>
    <w:rsid w:val="005C5BDB"/>
    <w:rsid w:val="005D017B"/>
    <w:rsid w:val="005D05DC"/>
    <w:rsid w:val="005D05E6"/>
    <w:rsid w:val="005D11E9"/>
    <w:rsid w:val="005D1B15"/>
    <w:rsid w:val="005D3175"/>
    <w:rsid w:val="005D388E"/>
    <w:rsid w:val="005D5F43"/>
    <w:rsid w:val="005D669D"/>
    <w:rsid w:val="005D73CE"/>
    <w:rsid w:val="005D7495"/>
    <w:rsid w:val="005D7754"/>
    <w:rsid w:val="005E3DCF"/>
    <w:rsid w:val="005E6A75"/>
    <w:rsid w:val="005E6BD2"/>
    <w:rsid w:val="005F00D7"/>
    <w:rsid w:val="005F3F63"/>
    <w:rsid w:val="005F64F6"/>
    <w:rsid w:val="005F6E50"/>
    <w:rsid w:val="00602047"/>
    <w:rsid w:val="0060229D"/>
    <w:rsid w:val="00603735"/>
    <w:rsid w:val="00603786"/>
    <w:rsid w:val="0060491E"/>
    <w:rsid w:val="00612592"/>
    <w:rsid w:val="00612D35"/>
    <w:rsid w:val="00614B4C"/>
    <w:rsid w:val="00614E52"/>
    <w:rsid w:val="00615896"/>
    <w:rsid w:val="00617C8F"/>
    <w:rsid w:val="00617EF4"/>
    <w:rsid w:val="00623053"/>
    <w:rsid w:val="006240C8"/>
    <w:rsid w:val="0062516C"/>
    <w:rsid w:val="00627408"/>
    <w:rsid w:val="00627DED"/>
    <w:rsid w:val="00630AFA"/>
    <w:rsid w:val="00631433"/>
    <w:rsid w:val="0063194E"/>
    <w:rsid w:val="00633862"/>
    <w:rsid w:val="00633D3E"/>
    <w:rsid w:val="006345E0"/>
    <w:rsid w:val="00635809"/>
    <w:rsid w:val="006411F1"/>
    <w:rsid w:val="006435F2"/>
    <w:rsid w:val="006438BE"/>
    <w:rsid w:val="00645BFC"/>
    <w:rsid w:val="00650612"/>
    <w:rsid w:val="00651866"/>
    <w:rsid w:val="00651FE8"/>
    <w:rsid w:val="00655746"/>
    <w:rsid w:val="00661434"/>
    <w:rsid w:val="00662C63"/>
    <w:rsid w:val="006633C8"/>
    <w:rsid w:val="006640E0"/>
    <w:rsid w:val="0066444E"/>
    <w:rsid w:val="006657DD"/>
    <w:rsid w:val="00667528"/>
    <w:rsid w:val="00667616"/>
    <w:rsid w:val="00670837"/>
    <w:rsid w:val="006718BE"/>
    <w:rsid w:val="00673E29"/>
    <w:rsid w:val="00675EF9"/>
    <w:rsid w:val="006774C1"/>
    <w:rsid w:val="0067751F"/>
    <w:rsid w:val="00677BFE"/>
    <w:rsid w:val="00682AC1"/>
    <w:rsid w:val="00685475"/>
    <w:rsid w:val="00685C26"/>
    <w:rsid w:val="00686F11"/>
    <w:rsid w:val="00690A28"/>
    <w:rsid w:val="00694788"/>
    <w:rsid w:val="00697224"/>
    <w:rsid w:val="006A2838"/>
    <w:rsid w:val="006A31AF"/>
    <w:rsid w:val="006A3405"/>
    <w:rsid w:val="006A3F41"/>
    <w:rsid w:val="006A3F4A"/>
    <w:rsid w:val="006A4935"/>
    <w:rsid w:val="006A49CE"/>
    <w:rsid w:val="006A65B1"/>
    <w:rsid w:val="006A70EF"/>
    <w:rsid w:val="006A768C"/>
    <w:rsid w:val="006A7819"/>
    <w:rsid w:val="006B4069"/>
    <w:rsid w:val="006B484C"/>
    <w:rsid w:val="006B6323"/>
    <w:rsid w:val="006B702B"/>
    <w:rsid w:val="006C1843"/>
    <w:rsid w:val="006C1B3C"/>
    <w:rsid w:val="006C1E14"/>
    <w:rsid w:val="006C2939"/>
    <w:rsid w:val="006C4495"/>
    <w:rsid w:val="006C7489"/>
    <w:rsid w:val="006D2FFF"/>
    <w:rsid w:val="006D4F54"/>
    <w:rsid w:val="006D7FCE"/>
    <w:rsid w:val="006E0397"/>
    <w:rsid w:val="006E0816"/>
    <w:rsid w:val="006E09E8"/>
    <w:rsid w:val="006E1B84"/>
    <w:rsid w:val="006E23A7"/>
    <w:rsid w:val="006E263F"/>
    <w:rsid w:val="006E4E2C"/>
    <w:rsid w:val="006E54C3"/>
    <w:rsid w:val="006E5B31"/>
    <w:rsid w:val="006E6995"/>
    <w:rsid w:val="006E6D9A"/>
    <w:rsid w:val="006E76C8"/>
    <w:rsid w:val="006E7910"/>
    <w:rsid w:val="006E7C76"/>
    <w:rsid w:val="006E7D59"/>
    <w:rsid w:val="006F0455"/>
    <w:rsid w:val="006F0671"/>
    <w:rsid w:val="006F0966"/>
    <w:rsid w:val="006F1C8C"/>
    <w:rsid w:val="006F3478"/>
    <w:rsid w:val="006F3D47"/>
    <w:rsid w:val="006F4264"/>
    <w:rsid w:val="006F48B3"/>
    <w:rsid w:val="006F560E"/>
    <w:rsid w:val="006F7B01"/>
    <w:rsid w:val="00700BD6"/>
    <w:rsid w:val="00700C75"/>
    <w:rsid w:val="007014BC"/>
    <w:rsid w:val="0070319C"/>
    <w:rsid w:val="00704316"/>
    <w:rsid w:val="0070688F"/>
    <w:rsid w:val="00710050"/>
    <w:rsid w:val="007109CF"/>
    <w:rsid w:val="00710C2C"/>
    <w:rsid w:val="00710FEB"/>
    <w:rsid w:val="00712AC7"/>
    <w:rsid w:val="00720066"/>
    <w:rsid w:val="00720D82"/>
    <w:rsid w:val="00720F42"/>
    <w:rsid w:val="0072424E"/>
    <w:rsid w:val="0072544C"/>
    <w:rsid w:val="00730C5B"/>
    <w:rsid w:val="007326E3"/>
    <w:rsid w:val="0073677E"/>
    <w:rsid w:val="007378C4"/>
    <w:rsid w:val="00737985"/>
    <w:rsid w:val="00740FD7"/>
    <w:rsid w:val="00742947"/>
    <w:rsid w:val="0074562B"/>
    <w:rsid w:val="00745F09"/>
    <w:rsid w:val="007462BD"/>
    <w:rsid w:val="0074634B"/>
    <w:rsid w:val="0074798D"/>
    <w:rsid w:val="00747BA4"/>
    <w:rsid w:val="007514EE"/>
    <w:rsid w:val="007518AD"/>
    <w:rsid w:val="00751B14"/>
    <w:rsid w:val="00751DB9"/>
    <w:rsid w:val="00755F7F"/>
    <w:rsid w:val="00757647"/>
    <w:rsid w:val="00760C22"/>
    <w:rsid w:val="00760CCC"/>
    <w:rsid w:val="00764AD6"/>
    <w:rsid w:val="007655A3"/>
    <w:rsid w:val="00765CED"/>
    <w:rsid w:val="00767A52"/>
    <w:rsid w:val="007703D0"/>
    <w:rsid w:val="00770DBF"/>
    <w:rsid w:val="007724FB"/>
    <w:rsid w:val="00773B27"/>
    <w:rsid w:val="007759B5"/>
    <w:rsid w:val="00775F7A"/>
    <w:rsid w:val="0077798C"/>
    <w:rsid w:val="007779F6"/>
    <w:rsid w:val="00777F76"/>
    <w:rsid w:val="00780403"/>
    <w:rsid w:val="00780419"/>
    <w:rsid w:val="00782661"/>
    <w:rsid w:val="0078350C"/>
    <w:rsid w:val="007836D9"/>
    <w:rsid w:val="007840BA"/>
    <w:rsid w:val="00787C8B"/>
    <w:rsid w:val="007901DD"/>
    <w:rsid w:val="007940AD"/>
    <w:rsid w:val="00794D17"/>
    <w:rsid w:val="0079508D"/>
    <w:rsid w:val="007952CB"/>
    <w:rsid w:val="00797CEA"/>
    <w:rsid w:val="007A0A41"/>
    <w:rsid w:val="007A132C"/>
    <w:rsid w:val="007A2DB1"/>
    <w:rsid w:val="007A314B"/>
    <w:rsid w:val="007A5E42"/>
    <w:rsid w:val="007A5E58"/>
    <w:rsid w:val="007A7F08"/>
    <w:rsid w:val="007B0601"/>
    <w:rsid w:val="007B24A7"/>
    <w:rsid w:val="007B2D84"/>
    <w:rsid w:val="007B4CC1"/>
    <w:rsid w:val="007B60AA"/>
    <w:rsid w:val="007B7DB4"/>
    <w:rsid w:val="007C0116"/>
    <w:rsid w:val="007C74E5"/>
    <w:rsid w:val="007C7705"/>
    <w:rsid w:val="007D0C66"/>
    <w:rsid w:val="007D0E87"/>
    <w:rsid w:val="007D20EC"/>
    <w:rsid w:val="007D3400"/>
    <w:rsid w:val="007D3937"/>
    <w:rsid w:val="007D3EB6"/>
    <w:rsid w:val="007D47B5"/>
    <w:rsid w:val="007D49D5"/>
    <w:rsid w:val="007D4FAD"/>
    <w:rsid w:val="007D640C"/>
    <w:rsid w:val="007D6A7B"/>
    <w:rsid w:val="007D7C47"/>
    <w:rsid w:val="007E3934"/>
    <w:rsid w:val="007E3A06"/>
    <w:rsid w:val="007E3D9C"/>
    <w:rsid w:val="007E4A61"/>
    <w:rsid w:val="007E610C"/>
    <w:rsid w:val="007E63E7"/>
    <w:rsid w:val="007F01AB"/>
    <w:rsid w:val="007F1210"/>
    <w:rsid w:val="007F3839"/>
    <w:rsid w:val="007F3E74"/>
    <w:rsid w:val="007F58CC"/>
    <w:rsid w:val="007F707C"/>
    <w:rsid w:val="007F7765"/>
    <w:rsid w:val="008006C2"/>
    <w:rsid w:val="0080104E"/>
    <w:rsid w:val="00804587"/>
    <w:rsid w:val="00807251"/>
    <w:rsid w:val="00807662"/>
    <w:rsid w:val="00812A99"/>
    <w:rsid w:val="00813E84"/>
    <w:rsid w:val="008148A1"/>
    <w:rsid w:val="008165E2"/>
    <w:rsid w:val="00816C52"/>
    <w:rsid w:val="008175A1"/>
    <w:rsid w:val="00817E4C"/>
    <w:rsid w:val="00820257"/>
    <w:rsid w:val="0082093F"/>
    <w:rsid w:val="00820B3B"/>
    <w:rsid w:val="0082317C"/>
    <w:rsid w:val="00824F1B"/>
    <w:rsid w:val="0082571F"/>
    <w:rsid w:val="00826A75"/>
    <w:rsid w:val="008270E8"/>
    <w:rsid w:val="00827DF5"/>
    <w:rsid w:val="0083106E"/>
    <w:rsid w:val="008330E4"/>
    <w:rsid w:val="0083539A"/>
    <w:rsid w:val="00837AE0"/>
    <w:rsid w:val="00840D53"/>
    <w:rsid w:val="008436F8"/>
    <w:rsid w:val="00844180"/>
    <w:rsid w:val="0084507E"/>
    <w:rsid w:val="00846035"/>
    <w:rsid w:val="008461F7"/>
    <w:rsid w:val="00846264"/>
    <w:rsid w:val="008467DA"/>
    <w:rsid w:val="008472DF"/>
    <w:rsid w:val="008479C3"/>
    <w:rsid w:val="00847B2A"/>
    <w:rsid w:val="00852292"/>
    <w:rsid w:val="00852FAE"/>
    <w:rsid w:val="008557BF"/>
    <w:rsid w:val="00856C6D"/>
    <w:rsid w:val="0086020B"/>
    <w:rsid w:val="00861FCD"/>
    <w:rsid w:val="008630D3"/>
    <w:rsid w:val="008635AF"/>
    <w:rsid w:val="00863D38"/>
    <w:rsid w:val="0086419F"/>
    <w:rsid w:val="00864BF4"/>
    <w:rsid w:val="0086796D"/>
    <w:rsid w:val="00870E3A"/>
    <w:rsid w:val="00871ADA"/>
    <w:rsid w:val="00872B90"/>
    <w:rsid w:val="00872FF5"/>
    <w:rsid w:val="00873594"/>
    <w:rsid w:val="0087568D"/>
    <w:rsid w:val="008758F9"/>
    <w:rsid w:val="00880754"/>
    <w:rsid w:val="00881214"/>
    <w:rsid w:val="008818CA"/>
    <w:rsid w:val="00882519"/>
    <w:rsid w:val="0088395F"/>
    <w:rsid w:val="00883F52"/>
    <w:rsid w:val="008868F3"/>
    <w:rsid w:val="008871A2"/>
    <w:rsid w:val="008904E5"/>
    <w:rsid w:val="00892EBC"/>
    <w:rsid w:val="0089352C"/>
    <w:rsid w:val="00893E89"/>
    <w:rsid w:val="008945B3"/>
    <w:rsid w:val="008947B6"/>
    <w:rsid w:val="00895C27"/>
    <w:rsid w:val="008960C5"/>
    <w:rsid w:val="008967B5"/>
    <w:rsid w:val="00897B4E"/>
    <w:rsid w:val="008A289A"/>
    <w:rsid w:val="008A2EF2"/>
    <w:rsid w:val="008A32B6"/>
    <w:rsid w:val="008A5471"/>
    <w:rsid w:val="008B2C0A"/>
    <w:rsid w:val="008B2CED"/>
    <w:rsid w:val="008B324F"/>
    <w:rsid w:val="008B340A"/>
    <w:rsid w:val="008B4EAA"/>
    <w:rsid w:val="008B6270"/>
    <w:rsid w:val="008B70C9"/>
    <w:rsid w:val="008B70FB"/>
    <w:rsid w:val="008B7741"/>
    <w:rsid w:val="008C0622"/>
    <w:rsid w:val="008C0635"/>
    <w:rsid w:val="008C0E79"/>
    <w:rsid w:val="008C2104"/>
    <w:rsid w:val="008C6F95"/>
    <w:rsid w:val="008D0E60"/>
    <w:rsid w:val="008D3B3C"/>
    <w:rsid w:val="008D4033"/>
    <w:rsid w:val="008D4243"/>
    <w:rsid w:val="008D76CF"/>
    <w:rsid w:val="008E152C"/>
    <w:rsid w:val="008E2634"/>
    <w:rsid w:val="008E3461"/>
    <w:rsid w:val="008E3E84"/>
    <w:rsid w:val="008E5A4B"/>
    <w:rsid w:val="008E5E67"/>
    <w:rsid w:val="008E7574"/>
    <w:rsid w:val="008E7B2C"/>
    <w:rsid w:val="008F34A5"/>
    <w:rsid w:val="008F6347"/>
    <w:rsid w:val="008F784D"/>
    <w:rsid w:val="0090117B"/>
    <w:rsid w:val="009011E7"/>
    <w:rsid w:val="00901A55"/>
    <w:rsid w:val="00903D1A"/>
    <w:rsid w:val="0090455D"/>
    <w:rsid w:val="00905D35"/>
    <w:rsid w:val="00905F57"/>
    <w:rsid w:val="00907D16"/>
    <w:rsid w:val="009105E4"/>
    <w:rsid w:val="00912DB8"/>
    <w:rsid w:val="0091301D"/>
    <w:rsid w:val="00916D24"/>
    <w:rsid w:val="00920632"/>
    <w:rsid w:val="009265A2"/>
    <w:rsid w:val="00926B2F"/>
    <w:rsid w:val="0093121C"/>
    <w:rsid w:val="009321A9"/>
    <w:rsid w:val="009331A2"/>
    <w:rsid w:val="00936A6C"/>
    <w:rsid w:val="00940D11"/>
    <w:rsid w:val="0094108B"/>
    <w:rsid w:val="00942736"/>
    <w:rsid w:val="0094409C"/>
    <w:rsid w:val="009443C6"/>
    <w:rsid w:val="00945E7A"/>
    <w:rsid w:val="009463A1"/>
    <w:rsid w:val="009470F6"/>
    <w:rsid w:val="00947E49"/>
    <w:rsid w:val="00950244"/>
    <w:rsid w:val="00950593"/>
    <w:rsid w:val="00950C0C"/>
    <w:rsid w:val="009528C8"/>
    <w:rsid w:val="00952D34"/>
    <w:rsid w:val="009530CD"/>
    <w:rsid w:val="009550CA"/>
    <w:rsid w:val="00955FBC"/>
    <w:rsid w:val="00960195"/>
    <w:rsid w:val="00963D9B"/>
    <w:rsid w:val="0096451F"/>
    <w:rsid w:val="009669C9"/>
    <w:rsid w:val="00970397"/>
    <w:rsid w:val="00971619"/>
    <w:rsid w:val="00971AE1"/>
    <w:rsid w:val="009726C7"/>
    <w:rsid w:val="00973329"/>
    <w:rsid w:val="00974A20"/>
    <w:rsid w:val="00975640"/>
    <w:rsid w:val="0097636E"/>
    <w:rsid w:val="009804DE"/>
    <w:rsid w:val="00980D55"/>
    <w:rsid w:val="00981013"/>
    <w:rsid w:val="0098245E"/>
    <w:rsid w:val="0098272D"/>
    <w:rsid w:val="00983019"/>
    <w:rsid w:val="00983A1D"/>
    <w:rsid w:val="00985ACD"/>
    <w:rsid w:val="00985EC6"/>
    <w:rsid w:val="00987B12"/>
    <w:rsid w:val="00992FD6"/>
    <w:rsid w:val="00993196"/>
    <w:rsid w:val="0099646C"/>
    <w:rsid w:val="009A2270"/>
    <w:rsid w:val="009A34B2"/>
    <w:rsid w:val="009A6DFA"/>
    <w:rsid w:val="009A7A37"/>
    <w:rsid w:val="009A7B9B"/>
    <w:rsid w:val="009B029F"/>
    <w:rsid w:val="009B12A9"/>
    <w:rsid w:val="009B13FB"/>
    <w:rsid w:val="009B1469"/>
    <w:rsid w:val="009B151C"/>
    <w:rsid w:val="009B22F3"/>
    <w:rsid w:val="009B3502"/>
    <w:rsid w:val="009B38DE"/>
    <w:rsid w:val="009B4C8E"/>
    <w:rsid w:val="009B5AD0"/>
    <w:rsid w:val="009B6988"/>
    <w:rsid w:val="009C1E15"/>
    <w:rsid w:val="009C50CF"/>
    <w:rsid w:val="009C51EE"/>
    <w:rsid w:val="009D1779"/>
    <w:rsid w:val="009D226A"/>
    <w:rsid w:val="009D3061"/>
    <w:rsid w:val="009D3432"/>
    <w:rsid w:val="009D44EB"/>
    <w:rsid w:val="009D5885"/>
    <w:rsid w:val="009D5FDF"/>
    <w:rsid w:val="009D630E"/>
    <w:rsid w:val="009E1A09"/>
    <w:rsid w:val="009E325B"/>
    <w:rsid w:val="009E3A1A"/>
    <w:rsid w:val="009E4366"/>
    <w:rsid w:val="009E4D17"/>
    <w:rsid w:val="009E5CAC"/>
    <w:rsid w:val="009E6119"/>
    <w:rsid w:val="009E6536"/>
    <w:rsid w:val="009F1BD9"/>
    <w:rsid w:val="009F345B"/>
    <w:rsid w:val="009F69A5"/>
    <w:rsid w:val="009F7CB6"/>
    <w:rsid w:val="00A000EE"/>
    <w:rsid w:val="00A00EAD"/>
    <w:rsid w:val="00A0245B"/>
    <w:rsid w:val="00A03161"/>
    <w:rsid w:val="00A036AF"/>
    <w:rsid w:val="00A05882"/>
    <w:rsid w:val="00A068EE"/>
    <w:rsid w:val="00A10E0B"/>
    <w:rsid w:val="00A11C44"/>
    <w:rsid w:val="00A12C67"/>
    <w:rsid w:val="00A13815"/>
    <w:rsid w:val="00A143C8"/>
    <w:rsid w:val="00A14961"/>
    <w:rsid w:val="00A14CD1"/>
    <w:rsid w:val="00A200D9"/>
    <w:rsid w:val="00A21DF4"/>
    <w:rsid w:val="00A24442"/>
    <w:rsid w:val="00A24C94"/>
    <w:rsid w:val="00A27152"/>
    <w:rsid w:val="00A27825"/>
    <w:rsid w:val="00A3089F"/>
    <w:rsid w:val="00A31158"/>
    <w:rsid w:val="00A31ABC"/>
    <w:rsid w:val="00A31AE4"/>
    <w:rsid w:val="00A320E2"/>
    <w:rsid w:val="00A33901"/>
    <w:rsid w:val="00A33F0B"/>
    <w:rsid w:val="00A341A8"/>
    <w:rsid w:val="00A3424D"/>
    <w:rsid w:val="00A34F9D"/>
    <w:rsid w:val="00A371E4"/>
    <w:rsid w:val="00A414A7"/>
    <w:rsid w:val="00A41829"/>
    <w:rsid w:val="00A41E47"/>
    <w:rsid w:val="00A422C0"/>
    <w:rsid w:val="00A424D7"/>
    <w:rsid w:val="00A44DCE"/>
    <w:rsid w:val="00A50CE3"/>
    <w:rsid w:val="00A510EA"/>
    <w:rsid w:val="00A52293"/>
    <w:rsid w:val="00A530EB"/>
    <w:rsid w:val="00A54BAD"/>
    <w:rsid w:val="00A57BA2"/>
    <w:rsid w:val="00A57DC4"/>
    <w:rsid w:val="00A609AE"/>
    <w:rsid w:val="00A611CF"/>
    <w:rsid w:val="00A616E5"/>
    <w:rsid w:val="00A63294"/>
    <w:rsid w:val="00A64CC6"/>
    <w:rsid w:val="00A65C38"/>
    <w:rsid w:val="00A66EDA"/>
    <w:rsid w:val="00A70C12"/>
    <w:rsid w:val="00A721F8"/>
    <w:rsid w:val="00A73EF5"/>
    <w:rsid w:val="00A74182"/>
    <w:rsid w:val="00A74D39"/>
    <w:rsid w:val="00A779EF"/>
    <w:rsid w:val="00A80345"/>
    <w:rsid w:val="00A808ED"/>
    <w:rsid w:val="00A86E21"/>
    <w:rsid w:val="00A87E64"/>
    <w:rsid w:val="00A9039F"/>
    <w:rsid w:val="00A9094C"/>
    <w:rsid w:val="00A92D7A"/>
    <w:rsid w:val="00A9324F"/>
    <w:rsid w:val="00A93570"/>
    <w:rsid w:val="00A97179"/>
    <w:rsid w:val="00AA0273"/>
    <w:rsid w:val="00AA0C87"/>
    <w:rsid w:val="00AA32A1"/>
    <w:rsid w:val="00AA3800"/>
    <w:rsid w:val="00AA3BFA"/>
    <w:rsid w:val="00AA46CC"/>
    <w:rsid w:val="00AA4D74"/>
    <w:rsid w:val="00AA5F54"/>
    <w:rsid w:val="00AA731B"/>
    <w:rsid w:val="00AA7693"/>
    <w:rsid w:val="00AA7A1F"/>
    <w:rsid w:val="00AB2553"/>
    <w:rsid w:val="00AB256D"/>
    <w:rsid w:val="00AB5262"/>
    <w:rsid w:val="00AB5464"/>
    <w:rsid w:val="00AB591E"/>
    <w:rsid w:val="00AB5C33"/>
    <w:rsid w:val="00AC0535"/>
    <w:rsid w:val="00AC2327"/>
    <w:rsid w:val="00AC2FA2"/>
    <w:rsid w:val="00AC371B"/>
    <w:rsid w:val="00AC5483"/>
    <w:rsid w:val="00AD0286"/>
    <w:rsid w:val="00AD09C2"/>
    <w:rsid w:val="00AD0C9B"/>
    <w:rsid w:val="00AD37C2"/>
    <w:rsid w:val="00AD5CAF"/>
    <w:rsid w:val="00AD6E3B"/>
    <w:rsid w:val="00AD71AC"/>
    <w:rsid w:val="00AE111D"/>
    <w:rsid w:val="00AE17BE"/>
    <w:rsid w:val="00AE1D11"/>
    <w:rsid w:val="00AE2164"/>
    <w:rsid w:val="00AE311C"/>
    <w:rsid w:val="00AE31FA"/>
    <w:rsid w:val="00AE37B8"/>
    <w:rsid w:val="00AE3B1D"/>
    <w:rsid w:val="00AE3F40"/>
    <w:rsid w:val="00AE6325"/>
    <w:rsid w:val="00AE6D27"/>
    <w:rsid w:val="00AF1216"/>
    <w:rsid w:val="00AF285B"/>
    <w:rsid w:val="00AF324B"/>
    <w:rsid w:val="00AF3DF4"/>
    <w:rsid w:val="00AF3FF1"/>
    <w:rsid w:val="00AF43F0"/>
    <w:rsid w:val="00AF495C"/>
    <w:rsid w:val="00AF53AC"/>
    <w:rsid w:val="00AF5529"/>
    <w:rsid w:val="00AF611B"/>
    <w:rsid w:val="00AF6A18"/>
    <w:rsid w:val="00AF789E"/>
    <w:rsid w:val="00B006EC"/>
    <w:rsid w:val="00B02565"/>
    <w:rsid w:val="00B04029"/>
    <w:rsid w:val="00B04207"/>
    <w:rsid w:val="00B044A3"/>
    <w:rsid w:val="00B05434"/>
    <w:rsid w:val="00B05A53"/>
    <w:rsid w:val="00B065F5"/>
    <w:rsid w:val="00B07E33"/>
    <w:rsid w:val="00B105F9"/>
    <w:rsid w:val="00B1254D"/>
    <w:rsid w:val="00B13391"/>
    <w:rsid w:val="00B13926"/>
    <w:rsid w:val="00B13FFF"/>
    <w:rsid w:val="00B161F7"/>
    <w:rsid w:val="00B17137"/>
    <w:rsid w:val="00B21035"/>
    <w:rsid w:val="00B21238"/>
    <w:rsid w:val="00B220DE"/>
    <w:rsid w:val="00B24793"/>
    <w:rsid w:val="00B24B59"/>
    <w:rsid w:val="00B2641A"/>
    <w:rsid w:val="00B26536"/>
    <w:rsid w:val="00B2727D"/>
    <w:rsid w:val="00B30379"/>
    <w:rsid w:val="00B3037B"/>
    <w:rsid w:val="00B31680"/>
    <w:rsid w:val="00B32202"/>
    <w:rsid w:val="00B33064"/>
    <w:rsid w:val="00B35BCE"/>
    <w:rsid w:val="00B35D07"/>
    <w:rsid w:val="00B3725D"/>
    <w:rsid w:val="00B4130A"/>
    <w:rsid w:val="00B41389"/>
    <w:rsid w:val="00B440FE"/>
    <w:rsid w:val="00B46938"/>
    <w:rsid w:val="00B53431"/>
    <w:rsid w:val="00B53A2C"/>
    <w:rsid w:val="00B53E5A"/>
    <w:rsid w:val="00B56816"/>
    <w:rsid w:val="00B56D3C"/>
    <w:rsid w:val="00B57261"/>
    <w:rsid w:val="00B6166A"/>
    <w:rsid w:val="00B6222C"/>
    <w:rsid w:val="00B6528E"/>
    <w:rsid w:val="00B65804"/>
    <w:rsid w:val="00B65A8D"/>
    <w:rsid w:val="00B71F11"/>
    <w:rsid w:val="00B7397B"/>
    <w:rsid w:val="00B73AAC"/>
    <w:rsid w:val="00B740BC"/>
    <w:rsid w:val="00B743F8"/>
    <w:rsid w:val="00B74F3B"/>
    <w:rsid w:val="00B77940"/>
    <w:rsid w:val="00B77F3F"/>
    <w:rsid w:val="00B77FB4"/>
    <w:rsid w:val="00B81BCD"/>
    <w:rsid w:val="00B82060"/>
    <w:rsid w:val="00B822AB"/>
    <w:rsid w:val="00B85218"/>
    <w:rsid w:val="00B85C1A"/>
    <w:rsid w:val="00B8683E"/>
    <w:rsid w:val="00B86F55"/>
    <w:rsid w:val="00B93119"/>
    <w:rsid w:val="00B955EB"/>
    <w:rsid w:val="00B96237"/>
    <w:rsid w:val="00BA0B96"/>
    <w:rsid w:val="00BA24A2"/>
    <w:rsid w:val="00BA3BDB"/>
    <w:rsid w:val="00BA3E88"/>
    <w:rsid w:val="00BA6AF2"/>
    <w:rsid w:val="00BA6B3E"/>
    <w:rsid w:val="00BA730A"/>
    <w:rsid w:val="00BA7C46"/>
    <w:rsid w:val="00BB0291"/>
    <w:rsid w:val="00BB04A2"/>
    <w:rsid w:val="00BB1337"/>
    <w:rsid w:val="00BB1D1D"/>
    <w:rsid w:val="00BB274D"/>
    <w:rsid w:val="00BB63D5"/>
    <w:rsid w:val="00BB71B1"/>
    <w:rsid w:val="00BC194A"/>
    <w:rsid w:val="00BC4285"/>
    <w:rsid w:val="00BC42A8"/>
    <w:rsid w:val="00BC4F8E"/>
    <w:rsid w:val="00BC53C9"/>
    <w:rsid w:val="00BC66CB"/>
    <w:rsid w:val="00BC6DFA"/>
    <w:rsid w:val="00BC73A3"/>
    <w:rsid w:val="00BC7FF3"/>
    <w:rsid w:val="00BD0614"/>
    <w:rsid w:val="00BD20A9"/>
    <w:rsid w:val="00BD2B8A"/>
    <w:rsid w:val="00BD36B2"/>
    <w:rsid w:val="00BD3A86"/>
    <w:rsid w:val="00BD3E58"/>
    <w:rsid w:val="00BD5883"/>
    <w:rsid w:val="00BD7C8E"/>
    <w:rsid w:val="00BD7CCB"/>
    <w:rsid w:val="00BE0BCD"/>
    <w:rsid w:val="00BE51B1"/>
    <w:rsid w:val="00BE6737"/>
    <w:rsid w:val="00BE76EF"/>
    <w:rsid w:val="00BE7B21"/>
    <w:rsid w:val="00BF05C5"/>
    <w:rsid w:val="00BF24D3"/>
    <w:rsid w:val="00BF2618"/>
    <w:rsid w:val="00BF267C"/>
    <w:rsid w:val="00BF3669"/>
    <w:rsid w:val="00BF39B7"/>
    <w:rsid w:val="00BF39F5"/>
    <w:rsid w:val="00BF40F5"/>
    <w:rsid w:val="00BF48F7"/>
    <w:rsid w:val="00BF551D"/>
    <w:rsid w:val="00BF679A"/>
    <w:rsid w:val="00BF6A45"/>
    <w:rsid w:val="00BF6DD0"/>
    <w:rsid w:val="00BF7E69"/>
    <w:rsid w:val="00C0196E"/>
    <w:rsid w:val="00C01F99"/>
    <w:rsid w:val="00C02F4D"/>
    <w:rsid w:val="00C03809"/>
    <w:rsid w:val="00C0471C"/>
    <w:rsid w:val="00C04F32"/>
    <w:rsid w:val="00C053F9"/>
    <w:rsid w:val="00C05F2D"/>
    <w:rsid w:val="00C05FB5"/>
    <w:rsid w:val="00C10893"/>
    <w:rsid w:val="00C10EBD"/>
    <w:rsid w:val="00C1244A"/>
    <w:rsid w:val="00C124DC"/>
    <w:rsid w:val="00C12872"/>
    <w:rsid w:val="00C1298C"/>
    <w:rsid w:val="00C12CC7"/>
    <w:rsid w:val="00C12EE4"/>
    <w:rsid w:val="00C1352E"/>
    <w:rsid w:val="00C146A1"/>
    <w:rsid w:val="00C15287"/>
    <w:rsid w:val="00C16936"/>
    <w:rsid w:val="00C17F03"/>
    <w:rsid w:val="00C210EE"/>
    <w:rsid w:val="00C21805"/>
    <w:rsid w:val="00C265AF"/>
    <w:rsid w:val="00C2776B"/>
    <w:rsid w:val="00C27938"/>
    <w:rsid w:val="00C30931"/>
    <w:rsid w:val="00C31275"/>
    <w:rsid w:val="00C3256B"/>
    <w:rsid w:val="00C33A98"/>
    <w:rsid w:val="00C34A38"/>
    <w:rsid w:val="00C35515"/>
    <w:rsid w:val="00C3583F"/>
    <w:rsid w:val="00C35C2E"/>
    <w:rsid w:val="00C36D9B"/>
    <w:rsid w:val="00C37473"/>
    <w:rsid w:val="00C37628"/>
    <w:rsid w:val="00C379B0"/>
    <w:rsid w:val="00C37BFE"/>
    <w:rsid w:val="00C45571"/>
    <w:rsid w:val="00C46CB2"/>
    <w:rsid w:val="00C5021F"/>
    <w:rsid w:val="00C50321"/>
    <w:rsid w:val="00C5154C"/>
    <w:rsid w:val="00C5340E"/>
    <w:rsid w:val="00C5441D"/>
    <w:rsid w:val="00C57A3D"/>
    <w:rsid w:val="00C6000C"/>
    <w:rsid w:val="00C610F1"/>
    <w:rsid w:val="00C62A9C"/>
    <w:rsid w:val="00C62C36"/>
    <w:rsid w:val="00C660A9"/>
    <w:rsid w:val="00C661D2"/>
    <w:rsid w:val="00C664DB"/>
    <w:rsid w:val="00C668A8"/>
    <w:rsid w:val="00C7133B"/>
    <w:rsid w:val="00C713B6"/>
    <w:rsid w:val="00C761B8"/>
    <w:rsid w:val="00C80DF3"/>
    <w:rsid w:val="00C81265"/>
    <w:rsid w:val="00C824B3"/>
    <w:rsid w:val="00C82805"/>
    <w:rsid w:val="00C84715"/>
    <w:rsid w:val="00C85750"/>
    <w:rsid w:val="00C85F76"/>
    <w:rsid w:val="00C87A93"/>
    <w:rsid w:val="00C91553"/>
    <w:rsid w:val="00C9373D"/>
    <w:rsid w:val="00C95D1F"/>
    <w:rsid w:val="00C96C21"/>
    <w:rsid w:val="00CA14B9"/>
    <w:rsid w:val="00CA5198"/>
    <w:rsid w:val="00CA5263"/>
    <w:rsid w:val="00CA6722"/>
    <w:rsid w:val="00CA6D53"/>
    <w:rsid w:val="00CA79AC"/>
    <w:rsid w:val="00CB15D7"/>
    <w:rsid w:val="00CB1C46"/>
    <w:rsid w:val="00CB3CEC"/>
    <w:rsid w:val="00CB4037"/>
    <w:rsid w:val="00CB4772"/>
    <w:rsid w:val="00CB5223"/>
    <w:rsid w:val="00CB5621"/>
    <w:rsid w:val="00CB5E50"/>
    <w:rsid w:val="00CB63CC"/>
    <w:rsid w:val="00CB6D22"/>
    <w:rsid w:val="00CB7BF7"/>
    <w:rsid w:val="00CC0369"/>
    <w:rsid w:val="00CC17BF"/>
    <w:rsid w:val="00CC2547"/>
    <w:rsid w:val="00CC2D0A"/>
    <w:rsid w:val="00CC4708"/>
    <w:rsid w:val="00CC47F6"/>
    <w:rsid w:val="00CC60E0"/>
    <w:rsid w:val="00CC6471"/>
    <w:rsid w:val="00CC6B47"/>
    <w:rsid w:val="00CC6C30"/>
    <w:rsid w:val="00CD0C9B"/>
    <w:rsid w:val="00CD1815"/>
    <w:rsid w:val="00CD2294"/>
    <w:rsid w:val="00CD3587"/>
    <w:rsid w:val="00CD37BC"/>
    <w:rsid w:val="00CD3AC8"/>
    <w:rsid w:val="00CD731A"/>
    <w:rsid w:val="00CE0FEA"/>
    <w:rsid w:val="00CE128E"/>
    <w:rsid w:val="00CE1A74"/>
    <w:rsid w:val="00CE1E59"/>
    <w:rsid w:val="00CE4710"/>
    <w:rsid w:val="00CE63E4"/>
    <w:rsid w:val="00CF18E6"/>
    <w:rsid w:val="00CF23B5"/>
    <w:rsid w:val="00CF2C8A"/>
    <w:rsid w:val="00CF418C"/>
    <w:rsid w:val="00CF46F9"/>
    <w:rsid w:val="00CF566B"/>
    <w:rsid w:val="00D007C4"/>
    <w:rsid w:val="00D032F2"/>
    <w:rsid w:val="00D044C7"/>
    <w:rsid w:val="00D04E95"/>
    <w:rsid w:val="00D054A5"/>
    <w:rsid w:val="00D07183"/>
    <w:rsid w:val="00D07415"/>
    <w:rsid w:val="00D1092D"/>
    <w:rsid w:val="00D132F7"/>
    <w:rsid w:val="00D13745"/>
    <w:rsid w:val="00D13C67"/>
    <w:rsid w:val="00D14F4D"/>
    <w:rsid w:val="00D1545C"/>
    <w:rsid w:val="00D223C7"/>
    <w:rsid w:val="00D23208"/>
    <w:rsid w:val="00D2424F"/>
    <w:rsid w:val="00D24301"/>
    <w:rsid w:val="00D26C04"/>
    <w:rsid w:val="00D302F0"/>
    <w:rsid w:val="00D30F61"/>
    <w:rsid w:val="00D31275"/>
    <w:rsid w:val="00D314C2"/>
    <w:rsid w:val="00D326B5"/>
    <w:rsid w:val="00D332B2"/>
    <w:rsid w:val="00D33356"/>
    <w:rsid w:val="00D33881"/>
    <w:rsid w:val="00D34470"/>
    <w:rsid w:val="00D3543C"/>
    <w:rsid w:val="00D3609D"/>
    <w:rsid w:val="00D366D7"/>
    <w:rsid w:val="00D37E1D"/>
    <w:rsid w:val="00D43969"/>
    <w:rsid w:val="00D44727"/>
    <w:rsid w:val="00D44B29"/>
    <w:rsid w:val="00D44C12"/>
    <w:rsid w:val="00D47064"/>
    <w:rsid w:val="00D4757D"/>
    <w:rsid w:val="00D513D0"/>
    <w:rsid w:val="00D51F1F"/>
    <w:rsid w:val="00D52754"/>
    <w:rsid w:val="00D52AA1"/>
    <w:rsid w:val="00D52D59"/>
    <w:rsid w:val="00D5333D"/>
    <w:rsid w:val="00D53516"/>
    <w:rsid w:val="00D554DD"/>
    <w:rsid w:val="00D6021B"/>
    <w:rsid w:val="00D60E95"/>
    <w:rsid w:val="00D61244"/>
    <w:rsid w:val="00D62148"/>
    <w:rsid w:val="00D626A1"/>
    <w:rsid w:val="00D62C7C"/>
    <w:rsid w:val="00D631BF"/>
    <w:rsid w:val="00D63FC1"/>
    <w:rsid w:val="00D651E5"/>
    <w:rsid w:val="00D65F37"/>
    <w:rsid w:val="00D66C95"/>
    <w:rsid w:val="00D67996"/>
    <w:rsid w:val="00D710C0"/>
    <w:rsid w:val="00D73282"/>
    <w:rsid w:val="00D73320"/>
    <w:rsid w:val="00D733C9"/>
    <w:rsid w:val="00D73521"/>
    <w:rsid w:val="00D75610"/>
    <w:rsid w:val="00D76667"/>
    <w:rsid w:val="00D80C66"/>
    <w:rsid w:val="00D8355F"/>
    <w:rsid w:val="00D83DA0"/>
    <w:rsid w:val="00D846DA"/>
    <w:rsid w:val="00D857CC"/>
    <w:rsid w:val="00D91A7E"/>
    <w:rsid w:val="00D91CFD"/>
    <w:rsid w:val="00D92312"/>
    <w:rsid w:val="00D92C35"/>
    <w:rsid w:val="00D93912"/>
    <w:rsid w:val="00D9508E"/>
    <w:rsid w:val="00DA0287"/>
    <w:rsid w:val="00DA152A"/>
    <w:rsid w:val="00DA1590"/>
    <w:rsid w:val="00DA2F4D"/>
    <w:rsid w:val="00DA3B2A"/>
    <w:rsid w:val="00DA3BB5"/>
    <w:rsid w:val="00DA3C29"/>
    <w:rsid w:val="00DA3DF8"/>
    <w:rsid w:val="00DA4C14"/>
    <w:rsid w:val="00DA4EB6"/>
    <w:rsid w:val="00DA504C"/>
    <w:rsid w:val="00DA5399"/>
    <w:rsid w:val="00DA56E8"/>
    <w:rsid w:val="00DA6168"/>
    <w:rsid w:val="00DA7E07"/>
    <w:rsid w:val="00DB01C8"/>
    <w:rsid w:val="00DB0637"/>
    <w:rsid w:val="00DB16A0"/>
    <w:rsid w:val="00DB17FA"/>
    <w:rsid w:val="00DB3B63"/>
    <w:rsid w:val="00DB5387"/>
    <w:rsid w:val="00DB552F"/>
    <w:rsid w:val="00DB6ABF"/>
    <w:rsid w:val="00DC013E"/>
    <w:rsid w:val="00DC18EF"/>
    <w:rsid w:val="00DC2022"/>
    <w:rsid w:val="00DC27D4"/>
    <w:rsid w:val="00DC4AC1"/>
    <w:rsid w:val="00DC52E5"/>
    <w:rsid w:val="00DC7BDD"/>
    <w:rsid w:val="00DC7C49"/>
    <w:rsid w:val="00DC7EE0"/>
    <w:rsid w:val="00DD08D3"/>
    <w:rsid w:val="00DD2668"/>
    <w:rsid w:val="00DD382C"/>
    <w:rsid w:val="00DD421F"/>
    <w:rsid w:val="00DD5C32"/>
    <w:rsid w:val="00DD6E60"/>
    <w:rsid w:val="00DD7787"/>
    <w:rsid w:val="00DE0E32"/>
    <w:rsid w:val="00DE1051"/>
    <w:rsid w:val="00DE1AF9"/>
    <w:rsid w:val="00DE28A5"/>
    <w:rsid w:val="00DE3FD5"/>
    <w:rsid w:val="00DE6BEE"/>
    <w:rsid w:val="00DE7129"/>
    <w:rsid w:val="00DE7E68"/>
    <w:rsid w:val="00DF3282"/>
    <w:rsid w:val="00DF3D1B"/>
    <w:rsid w:val="00DF5CB3"/>
    <w:rsid w:val="00DF7132"/>
    <w:rsid w:val="00E01115"/>
    <w:rsid w:val="00E012B3"/>
    <w:rsid w:val="00E02BF4"/>
    <w:rsid w:val="00E03B67"/>
    <w:rsid w:val="00E03FB0"/>
    <w:rsid w:val="00E04493"/>
    <w:rsid w:val="00E06280"/>
    <w:rsid w:val="00E10015"/>
    <w:rsid w:val="00E1106E"/>
    <w:rsid w:val="00E117EC"/>
    <w:rsid w:val="00E12919"/>
    <w:rsid w:val="00E13080"/>
    <w:rsid w:val="00E130FA"/>
    <w:rsid w:val="00E130FF"/>
    <w:rsid w:val="00E17AAC"/>
    <w:rsid w:val="00E2236D"/>
    <w:rsid w:val="00E236F3"/>
    <w:rsid w:val="00E237A0"/>
    <w:rsid w:val="00E23E87"/>
    <w:rsid w:val="00E24D6C"/>
    <w:rsid w:val="00E25761"/>
    <w:rsid w:val="00E26F09"/>
    <w:rsid w:val="00E32E64"/>
    <w:rsid w:val="00E334D2"/>
    <w:rsid w:val="00E33683"/>
    <w:rsid w:val="00E33EDA"/>
    <w:rsid w:val="00E35B10"/>
    <w:rsid w:val="00E36085"/>
    <w:rsid w:val="00E3648F"/>
    <w:rsid w:val="00E3708B"/>
    <w:rsid w:val="00E37278"/>
    <w:rsid w:val="00E40C28"/>
    <w:rsid w:val="00E4270C"/>
    <w:rsid w:val="00E42CBA"/>
    <w:rsid w:val="00E44657"/>
    <w:rsid w:val="00E475A3"/>
    <w:rsid w:val="00E476FA"/>
    <w:rsid w:val="00E51C54"/>
    <w:rsid w:val="00E54DDB"/>
    <w:rsid w:val="00E5540D"/>
    <w:rsid w:val="00E57FE5"/>
    <w:rsid w:val="00E606BC"/>
    <w:rsid w:val="00E61BE3"/>
    <w:rsid w:val="00E6225E"/>
    <w:rsid w:val="00E62A24"/>
    <w:rsid w:val="00E63E48"/>
    <w:rsid w:val="00E64385"/>
    <w:rsid w:val="00E65D8C"/>
    <w:rsid w:val="00E66AB2"/>
    <w:rsid w:val="00E66BB4"/>
    <w:rsid w:val="00E70ACE"/>
    <w:rsid w:val="00E711E6"/>
    <w:rsid w:val="00E714A5"/>
    <w:rsid w:val="00E714D2"/>
    <w:rsid w:val="00E73023"/>
    <w:rsid w:val="00E75C3E"/>
    <w:rsid w:val="00E7625B"/>
    <w:rsid w:val="00E76BA0"/>
    <w:rsid w:val="00E771F9"/>
    <w:rsid w:val="00E80B8E"/>
    <w:rsid w:val="00E855D4"/>
    <w:rsid w:val="00E87AD4"/>
    <w:rsid w:val="00E900D5"/>
    <w:rsid w:val="00E92387"/>
    <w:rsid w:val="00E93255"/>
    <w:rsid w:val="00E93273"/>
    <w:rsid w:val="00E949C3"/>
    <w:rsid w:val="00E95742"/>
    <w:rsid w:val="00E970F1"/>
    <w:rsid w:val="00E97741"/>
    <w:rsid w:val="00EA0BD2"/>
    <w:rsid w:val="00EA1140"/>
    <w:rsid w:val="00EA29F4"/>
    <w:rsid w:val="00EA4831"/>
    <w:rsid w:val="00EA48D2"/>
    <w:rsid w:val="00EA5214"/>
    <w:rsid w:val="00EA572A"/>
    <w:rsid w:val="00EA5F16"/>
    <w:rsid w:val="00EA62D7"/>
    <w:rsid w:val="00EA6526"/>
    <w:rsid w:val="00EA653F"/>
    <w:rsid w:val="00EB2C92"/>
    <w:rsid w:val="00EB3B31"/>
    <w:rsid w:val="00EB5E0B"/>
    <w:rsid w:val="00EB6D39"/>
    <w:rsid w:val="00EB7964"/>
    <w:rsid w:val="00EC0E43"/>
    <w:rsid w:val="00EC0F2B"/>
    <w:rsid w:val="00EC138D"/>
    <w:rsid w:val="00EC1BB8"/>
    <w:rsid w:val="00EC67BD"/>
    <w:rsid w:val="00EC77A6"/>
    <w:rsid w:val="00EC796A"/>
    <w:rsid w:val="00EC7FC9"/>
    <w:rsid w:val="00ED0607"/>
    <w:rsid w:val="00ED201D"/>
    <w:rsid w:val="00ED516E"/>
    <w:rsid w:val="00EE0A58"/>
    <w:rsid w:val="00EE2307"/>
    <w:rsid w:val="00EE24B0"/>
    <w:rsid w:val="00EE3076"/>
    <w:rsid w:val="00EE40A8"/>
    <w:rsid w:val="00EE461D"/>
    <w:rsid w:val="00EE5667"/>
    <w:rsid w:val="00EE6357"/>
    <w:rsid w:val="00EE65BB"/>
    <w:rsid w:val="00EE675C"/>
    <w:rsid w:val="00EE75B1"/>
    <w:rsid w:val="00EF07F1"/>
    <w:rsid w:val="00EF1275"/>
    <w:rsid w:val="00EF1D76"/>
    <w:rsid w:val="00EF2167"/>
    <w:rsid w:val="00EF2363"/>
    <w:rsid w:val="00EF3124"/>
    <w:rsid w:val="00EF385A"/>
    <w:rsid w:val="00EF47D2"/>
    <w:rsid w:val="00EF624C"/>
    <w:rsid w:val="00F002A4"/>
    <w:rsid w:val="00F00B1C"/>
    <w:rsid w:val="00F046FF"/>
    <w:rsid w:val="00F04D31"/>
    <w:rsid w:val="00F0581D"/>
    <w:rsid w:val="00F05A64"/>
    <w:rsid w:val="00F05E0B"/>
    <w:rsid w:val="00F07058"/>
    <w:rsid w:val="00F07E48"/>
    <w:rsid w:val="00F10B6B"/>
    <w:rsid w:val="00F14BD8"/>
    <w:rsid w:val="00F158CF"/>
    <w:rsid w:val="00F15A4D"/>
    <w:rsid w:val="00F17619"/>
    <w:rsid w:val="00F17FEF"/>
    <w:rsid w:val="00F236C6"/>
    <w:rsid w:val="00F23753"/>
    <w:rsid w:val="00F238ED"/>
    <w:rsid w:val="00F24F1C"/>
    <w:rsid w:val="00F267AE"/>
    <w:rsid w:val="00F26F60"/>
    <w:rsid w:val="00F27E1A"/>
    <w:rsid w:val="00F306A8"/>
    <w:rsid w:val="00F30DFC"/>
    <w:rsid w:val="00F3482C"/>
    <w:rsid w:val="00F36A9F"/>
    <w:rsid w:val="00F37B41"/>
    <w:rsid w:val="00F37C68"/>
    <w:rsid w:val="00F37D6D"/>
    <w:rsid w:val="00F4074D"/>
    <w:rsid w:val="00F440A2"/>
    <w:rsid w:val="00F4593C"/>
    <w:rsid w:val="00F502B3"/>
    <w:rsid w:val="00F5129E"/>
    <w:rsid w:val="00F51307"/>
    <w:rsid w:val="00F51486"/>
    <w:rsid w:val="00F54425"/>
    <w:rsid w:val="00F553AD"/>
    <w:rsid w:val="00F566C0"/>
    <w:rsid w:val="00F609F9"/>
    <w:rsid w:val="00F61DFF"/>
    <w:rsid w:val="00F61EE4"/>
    <w:rsid w:val="00F631DE"/>
    <w:rsid w:val="00F6471F"/>
    <w:rsid w:val="00F647F6"/>
    <w:rsid w:val="00F64C83"/>
    <w:rsid w:val="00F661EC"/>
    <w:rsid w:val="00F674F5"/>
    <w:rsid w:val="00F677E4"/>
    <w:rsid w:val="00F722D2"/>
    <w:rsid w:val="00F72517"/>
    <w:rsid w:val="00F72EA8"/>
    <w:rsid w:val="00F73ABF"/>
    <w:rsid w:val="00F73D15"/>
    <w:rsid w:val="00F7536F"/>
    <w:rsid w:val="00F82F2C"/>
    <w:rsid w:val="00F836D0"/>
    <w:rsid w:val="00F84232"/>
    <w:rsid w:val="00F84D90"/>
    <w:rsid w:val="00F85DC9"/>
    <w:rsid w:val="00F86F19"/>
    <w:rsid w:val="00F87E7C"/>
    <w:rsid w:val="00F94C89"/>
    <w:rsid w:val="00F95131"/>
    <w:rsid w:val="00F95881"/>
    <w:rsid w:val="00F95CDA"/>
    <w:rsid w:val="00F9613C"/>
    <w:rsid w:val="00F96440"/>
    <w:rsid w:val="00FA1A6F"/>
    <w:rsid w:val="00FA1AB6"/>
    <w:rsid w:val="00FA2542"/>
    <w:rsid w:val="00FA28E0"/>
    <w:rsid w:val="00FA2C05"/>
    <w:rsid w:val="00FA3802"/>
    <w:rsid w:val="00FA3D57"/>
    <w:rsid w:val="00FA4DBB"/>
    <w:rsid w:val="00FA4DF9"/>
    <w:rsid w:val="00FA51FE"/>
    <w:rsid w:val="00FA5246"/>
    <w:rsid w:val="00FA5C10"/>
    <w:rsid w:val="00FA64BC"/>
    <w:rsid w:val="00FA6827"/>
    <w:rsid w:val="00FB04B4"/>
    <w:rsid w:val="00FB0A6E"/>
    <w:rsid w:val="00FB0F7B"/>
    <w:rsid w:val="00FB1193"/>
    <w:rsid w:val="00FB1EA2"/>
    <w:rsid w:val="00FB28BB"/>
    <w:rsid w:val="00FB3B95"/>
    <w:rsid w:val="00FB40AC"/>
    <w:rsid w:val="00FB59F4"/>
    <w:rsid w:val="00FB6A06"/>
    <w:rsid w:val="00FB6AAA"/>
    <w:rsid w:val="00FB6AAE"/>
    <w:rsid w:val="00FC1A3D"/>
    <w:rsid w:val="00FC35C0"/>
    <w:rsid w:val="00FC39A5"/>
    <w:rsid w:val="00FC56D7"/>
    <w:rsid w:val="00FC63F5"/>
    <w:rsid w:val="00FD18E5"/>
    <w:rsid w:val="00FD3311"/>
    <w:rsid w:val="00FD36FA"/>
    <w:rsid w:val="00FD401C"/>
    <w:rsid w:val="00FD4CD1"/>
    <w:rsid w:val="00FD62D1"/>
    <w:rsid w:val="00FD6AD2"/>
    <w:rsid w:val="00FE307A"/>
    <w:rsid w:val="00FE3DF2"/>
    <w:rsid w:val="00FE5782"/>
    <w:rsid w:val="00FE5918"/>
    <w:rsid w:val="00FE6112"/>
    <w:rsid w:val="00FE6B33"/>
    <w:rsid w:val="00FE7AAF"/>
    <w:rsid w:val="00FF1920"/>
    <w:rsid w:val="00FF2975"/>
    <w:rsid w:val="00FF3310"/>
    <w:rsid w:val="00FF4084"/>
    <w:rsid w:val="00FF464C"/>
    <w:rsid w:val="00FF4ECE"/>
    <w:rsid w:val="039744D1"/>
    <w:rsid w:val="0EA855E3"/>
    <w:rsid w:val="1420310F"/>
    <w:rsid w:val="1BAF0D90"/>
    <w:rsid w:val="20034D40"/>
    <w:rsid w:val="2C744AA7"/>
    <w:rsid w:val="35EC2368"/>
    <w:rsid w:val="41540271"/>
    <w:rsid w:val="55E91E9F"/>
    <w:rsid w:val="6C1B2D72"/>
    <w:rsid w:val="6C9E5997"/>
    <w:rsid w:val="71DE6944"/>
    <w:rsid w:val="7D960B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21A43"/>
  <w15:docId w15:val="{1C284BEC-AEE2-4377-B722-4D325017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semiHidden="1" w:qFormat="1"/>
    <w:lsdException w:name="endnote text"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qFormat="1"/>
    <w:lsdException w:name="List Number"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qFormat="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08"/>
      <w:jc w:val="both"/>
    </w:pPr>
    <w:rPr>
      <w:rFonts w:eastAsia="Courier New"/>
      <w:sz w:val="24"/>
      <w:szCs w:val="22"/>
    </w:rPr>
  </w:style>
  <w:style w:type="paragraph" w:styleId="10">
    <w:name w:val="heading 1"/>
    <w:basedOn w:val="a0"/>
    <w:next w:val="a0"/>
    <w:link w:val="11"/>
    <w:uiPriority w:val="99"/>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styleId="2">
    <w:name w:val="heading 2"/>
    <w:basedOn w:val="a0"/>
    <w:next w:val="a0"/>
    <w:link w:val="20"/>
    <w:uiPriority w:val="99"/>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9"/>
    <w:qFormat/>
    <w:pPr>
      <w:keepNext/>
      <w:keepLines/>
      <w:spacing w:before="40"/>
      <w:outlineLvl w:val="2"/>
    </w:pPr>
    <w:rPr>
      <w:rFonts w:ascii="Cambria" w:eastAsia="Times New Roman" w:hAnsi="Cambria"/>
      <w:color w:val="243F60"/>
      <w:szCs w:val="24"/>
    </w:rPr>
  </w:style>
  <w:style w:type="paragraph" w:styleId="4">
    <w:name w:val="heading 4"/>
    <w:basedOn w:val="a0"/>
    <w:next w:val="a0"/>
    <w:link w:val="40"/>
    <w:uiPriority w:val="99"/>
    <w:qFormat/>
    <w:locked/>
    <w:pPr>
      <w:keepNext/>
      <w:spacing w:before="240" w:after="60"/>
      <w:outlineLvl w:val="3"/>
    </w:pPr>
    <w:rPr>
      <w:b/>
      <w:bCs/>
      <w:sz w:val="28"/>
      <w:szCs w:val="28"/>
    </w:rPr>
  </w:style>
  <w:style w:type="paragraph" w:styleId="5">
    <w:name w:val="heading 5"/>
    <w:basedOn w:val="a0"/>
    <w:next w:val="a0"/>
    <w:link w:val="50"/>
    <w:uiPriority w:val="99"/>
    <w:qFormat/>
    <w:locked/>
    <w:pPr>
      <w:spacing w:before="240" w:after="60"/>
      <w:outlineLvl w:val="4"/>
    </w:pPr>
    <w:rPr>
      <w:b/>
      <w:bCs/>
      <w:i/>
      <w:iCs/>
      <w:sz w:val="26"/>
      <w:szCs w:val="26"/>
    </w:rPr>
  </w:style>
  <w:style w:type="paragraph" w:styleId="6">
    <w:name w:val="heading 6"/>
    <w:basedOn w:val="a0"/>
    <w:next w:val="a0"/>
    <w:link w:val="60"/>
    <w:uiPriority w:val="99"/>
    <w:qFormat/>
    <w:locked/>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locked/>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locked/>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locked/>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qFormat/>
    <w:rPr>
      <w:rFonts w:cs="Times New Roman"/>
      <w:color w:val="800080"/>
      <w:u w:val="single"/>
    </w:rPr>
  </w:style>
  <w:style w:type="character" w:styleId="a5">
    <w:name w:val="footnote reference"/>
    <w:uiPriority w:val="99"/>
    <w:qFormat/>
    <w:rPr>
      <w:rFonts w:cs="Times New Roman"/>
      <w:vertAlign w:val="superscript"/>
    </w:rPr>
  </w:style>
  <w:style w:type="character" w:styleId="a6">
    <w:name w:val="annotation reference"/>
    <w:uiPriority w:val="99"/>
    <w:qFormat/>
    <w:rPr>
      <w:rFonts w:cs="Times New Roman"/>
      <w:sz w:val="16"/>
    </w:rPr>
  </w:style>
  <w:style w:type="character" w:styleId="a7">
    <w:name w:val="endnote reference"/>
    <w:uiPriority w:val="99"/>
    <w:semiHidden/>
    <w:qFormat/>
    <w:rPr>
      <w:rFonts w:cs="Times New Roman"/>
      <w:vertAlign w:val="superscript"/>
    </w:rPr>
  </w:style>
  <w:style w:type="character" w:styleId="a8">
    <w:name w:val="Emphasis"/>
    <w:uiPriority w:val="99"/>
    <w:qFormat/>
    <w:locked/>
    <w:rPr>
      <w:rFonts w:cs="Times New Roman"/>
      <w:i/>
    </w:rPr>
  </w:style>
  <w:style w:type="character" w:styleId="a9">
    <w:name w:val="Hyperlink"/>
    <w:uiPriority w:val="99"/>
    <w:qFormat/>
    <w:rPr>
      <w:rFonts w:cs="Times New Roman"/>
      <w:color w:val="0000FF"/>
      <w:u w:val="single"/>
    </w:rPr>
  </w:style>
  <w:style w:type="character" w:styleId="aa">
    <w:name w:val="page number"/>
    <w:uiPriority w:val="99"/>
    <w:qFormat/>
    <w:rPr>
      <w:rFonts w:cs="Times New Roman"/>
    </w:rPr>
  </w:style>
  <w:style w:type="character" w:styleId="ab">
    <w:name w:val="Strong"/>
    <w:uiPriority w:val="99"/>
    <w:qFormat/>
    <w:rPr>
      <w:rFonts w:ascii="Times New Roman" w:hAnsi="Times New Roman" w:cs="Times New Roman"/>
      <w:b/>
    </w:rPr>
  </w:style>
  <w:style w:type="paragraph" w:styleId="ac">
    <w:name w:val="Balloon Text"/>
    <w:basedOn w:val="a0"/>
    <w:link w:val="ad"/>
    <w:uiPriority w:val="99"/>
    <w:qFormat/>
    <w:rPr>
      <w:rFonts w:ascii="Tahoma" w:hAnsi="Tahoma" w:cs="Tahoma"/>
      <w:sz w:val="16"/>
      <w:szCs w:val="16"/>
    </w:rPr>
  </w:style>
  <w:style w:type="paragraph" w:styleId="21">
    <w:name w:val="Body Text 2"/>
    <w:basedOn w:val="a0"/>
    <w:link w:val="22"/>
    <w:uiPriority w:val="99"/>
    <w:qFormat/>
    <w:pPr>
      <w:spacing w:after="120" w:line="480" w:lineRule="auto"/>
      <w:ind w:firstLine="0"/>
      <w:jc w:val="left"/>
    </w:pPr>
    <w:rPr>
      <w:rFonts w:eastAsia="Times New Roman"/>
      <w:szCs w:val="24"/>
    </w:rPr>
  </w:style>
  <w:style w:type="paragraph" w:styleId="ae">
    <w:name w:val="Plain Text"/>
    <w:basedOn w:val="a0"/>
    <w:link w:val="12"/>
    <w:uiPriority w:val="99"/>
    <w:qFormat/>
    <w:pPr>
      <w:ind w:firstLine="0"/>
    </w:pPr>
    <w:rPr>
      <w:rFonts w:ascii="Courier New" w:eastAsia="Times New Roman" w:hAnsi="Courier New"/>
      <w:sz w:val="20"/>
      <w:szCs w:val="20"/>
    </w:rPr>
  </w:style>
  <w:style w:type="paragraph" w:styleId="33">
    <w:name w:val="Body Text Indent 3"/>
    <w:basedOn w:val="a0"/>
    <w:link w:val="34"/>
    <w:uiPriority w:val="99"/>
    <w:qFormat/>
    <w:pPr>
      <w:keepLines/>
      <w:overflowPunct w:val="0"/>
      <w:autoSpaceDE w:val="0"/>
      <w:autoSpaceDN w:val="0"/>
      <w:adjustRightInd w:val="0"/>
      <w:spacing w:line="320" w:lineRule="exact"/>
      <w:ind w:firstLine="567"/>
      <w:textAlignment w:val="baseline"/>
    </w:pPr>
    <w:rPr>
      <w:rFonts w:eastAsia="Times New Roman"/>
      <w:szCs w:val="20"/>
    </w:rPr>
  </w:style>
  <w:style w:type="paragraph" w:styleId="af">
    <w:name w:val="endnote text"/>
    <w:basedOn w:val="a0"/>
    <w:link w:val="af0"/>
    <w:uiPriority w:val="99"/>
    <w:qFormat/>
    <w:pPr>
      <w:ind w:firstLine="0"/>
      <w:jc w:val="left"/>
    </w:pPr>
    <w:rPr>
      <w:rFonts w:eastAsia="Times New Roman"/>
      <w:sz w:val="20"/>
      <w:szCs w:val="20"/>
    </w:rPr>
  </w:style>
  <w:style w:type="paragraph" w:styleId="af1">
    <w:name w:val="annotation text"/>
    <w:basedOn w:val="a0"/>
    <w:link w:val="af2"/>
    <w:uiPriority w:val="99"/>
    <w:qFormat/>
    <w:pPr>
      <w:ind w:firstLine="0"/>
      <w:jc w:val="left"/>
    </w:pPr>
    <w:rPr>
      <w:rFonts w:eastAsia="Times New Roman"/>
      <w:sz w:val="20"/>
      <w:szCs w:val="20"/>
    </w:rPr>
  </w:style>
  <w:style w:type="paragraph" w:styleId="af3">
    <w:name w:val="annotation subject"/>
    <w:basedOn w:val="af1"/>
    <w:next w:val="af1"/>
    <w:link w:val="af4"/>
    <w:uiPriority w:val="99"/>
    <w:semiHidden/>
    <w:qFormat/>
    <w:rPr>
      <w:b/>
      <w:bCs/>
    </w:rPr>
  </w:style>
  <w:style w:type="paragraph" w:styleId="af5">
    <w:name w:val="Document Map"/>
    <w:basedOn w:val="a0"/>
    <w:link w:val="af6"/>
    <w:uiPriority w:val="99"/>
    <w:semiHidden/>
    <w:qFormat/>
    <w:pPr>
      <w:shd w:val="clear" w:color="auto" w:fill="000080"/>
      <w:ind w:firstLine="0"/>
      <w:jc w:val="left"/>
    </w:pPr>
    <w:rPr>
      <w:rFonts w:ascii="Tahoma" w:eastAsia="Times New Roman" w:hAnsi="Tahoma" w:cs="Tahoma"/>
      <w:sz w:val="20"/>
      <w:szCs w:val="20"/>
    </w:rPr>
  </w:style>
  <w:style w:type="paragraph" w:styleId="af7">
    <w:name w:val="footnote text"/>
    <w:basedOn w:val="a0"/>
    <w:link w:val="af8"/>
    <w:uiPriority w:val="99"/>
    <w:qFormat/>
    <w:pPr>
      <w:ind w:firstLine="0"/>
      <w:jc w:val="left"/>
    </w:pPr>
    <w:rPr>
      <w:rFonts w:eastAsia="Times New Roman"/>
      <w:sz w:val="20"/>
      <w:szCs w:val="20"/>
    </w:rPr>
  </w:style>
  <w:style w:type="paragraph" w:styleId="81">
    <w:name w:val="toc 8"/>
    <w:basedOn w:val="a0"/>
    <w:next w:val="a0"/>
    <w:uiPriority w:val="99"/>
    <w:qFormat/>
    <w:locked/>
    <w:pPr>
      <w:ind w:left="1680" w:firstLine="0"/>
      <w:jc w:val="left"/>
    </w:pPr>
    <w:rPr>
      <w:rFonts w:eastAsia="Times New Roman"/>
      <w:sz w:val="18"/>
      <w:szCs w:val="18"/>
    </w:rPr>
  </w:style>
  <w:style w:type="paragraph" w:styleId="af9">
    <w:name w:val="header"/>
    <w:basedOn w:val="a0"/>
    <w:link w:val="afa"/>
    <w:uiPriority w:val="99"/>
    <w:qFormat/>
    <w:pPr>
      <w:tabs>
        <w:tab w:val="center" w:pos="4677"/>
        <w:tab w:val="right" w:pos="9355"/>
      </w:tabs>
    </w:pPr>
  </w:style>
  <w:style w:type="paragraph" w:styleId="91">
    <w:name w:val="toc 9"/>
    <w:basedOn w:val="a0"/>
    <w:next w:val="a0"/>
    <w:uiPriority w:val="99"/>
    <w:qFormat/>
    <w:locked/>
    <w:pPr>
      <w:ind w:left="1920" w:firstLine="0"/>
      <w:jc w:val="left"/>
    </w:pPr>
    <w:rPr>
      <w:rFonts w:eastAsia="Times New Roman"/>
      <w:sz w:val="18"/>
      <w:szCs w:val="18"/>
    </w:rPr>
  </w:style>
  <w:style w:type="paragraph" w:styleId="71">
    <w:name w:val="toc 7"/>
    <w:basedOn w:val="a0"/>
    <w:next w:val="a0"/>
    <w:uiPriority w:val="99"/>
    <w:qFormat/>
    <w:locked/>
    <w:pPr>
      <w:ind w:left="1440" w:firstLine="0"/>
      <w:jc w:val="left"/>
    </w:pPr>
    <w:rPr>
      <w:rFonts w:eastAsia="Times New Roman"/>
      <w:sz w:val="18"/>
      <w:szCs w:val="18"/>
    </w:rPr>
  </w:style>
  <w:style w:type="paragraph" w:styleId="afb">
    <w:name w:val="Body Text"/>
    <w:basedOn w:val="a0"/>
    <w:link w:val="afc"/>
    <w:uiPriority w:val="99"/>
    <w:qFormat/>
    <w:pPr>
      <w:ind w:firstLine="0"/>
      <w:jc w:val="center"/>
    </w:pPr>
    <w:rPr>
      <w:rFonts w:eastAsia="Times New Roman"/>
      <w:sz w:val="28"/>
      <w:szCs w:val="24"/>
    </w:rPr>
  </w:style>
  <w:style w:type="paragraph" w:styleId="13">
    <w:name w:val="toc 1"/>
    <w:basedOn w:val="a0"/>
    <w:next w:val="a0"/>
    <w:uiPriority w:val="99"/>
    <w:qFormat/>
    <w:locked/>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0"/>
    <w:next w:val="a0"/>
    <w:uiPriority w:val="99"/>
    <w:qFormat/>
    <w:locked/>
    <w:pPr>
      <w:ind w:left="1200" w:firstLine="0"/>
      <w:jc w:val="left"/>
    </w:pPr>
    <w:rPr>
      <w:rFonts w:eastAsia="Times New Roman"/>
      <w:sz w:val="18"/>
      <w:szCs w:val="18"/>
    </w:rPr>
  </w:style>
  <w:style w:type="paragraph" w:styleId="35">
    <w:name w:val="toc 3"/>
    <w:basedOn w:val="a0"/>
    <w:next w:val="a0"/>
    <w:uiPriority w:val="99"/>
    <w:qFormat/>
    <w:locked/>
    <w:pPr>
      <w:ind w:left="480" w:firstLine="0"/>
      <w:jc w:val="left"/>
    </w:pPr>
    <w:rPr>
      <w:rFonts w:eastAsia="Times New Roman"/>
      <w:i/>
      <w:iCs/>
      <w:sz w:val="20"/>
      <w:szCs w:val="20"/>
    </w:rPr>
  </w:style>
  <w:style w:type="paragraph" w:styleId="23">
    <w:name w:val="toc 2"/>
    <w:basedOn w:val="a0"/>
    <w:next w:val="a0"/>
    <w:uiPriority w:val="99"/>
    <w:qFormat/>
    <w:locked/>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1">
    <w:name w:val="toc 4"/>
    <w:basedOn w:val="a0"/>
    <w:next w:val="a0"/>
    <w:uiPriority w:val="99"/>
    <w:qFormat/>
    <w:locked/>
    <w:pPr>
      <w:ind w:left="720" w:firstLine="0"/>
      <w:jc w:val="left"/>
    </w:pPr>
    <w:rPr>
      <w:rFonts w:eastAsia="Times New Roman"/>
      <w:sz w:val="18"/>
      <w:szCs w:val="18"/>
    </w:rPr>
  </w:style>
  <w:style w:type="paragraph" w:styleId="51">
    <w:name w:val="toc 5"/>
    <w:basedOn w:val="a0"/>
    <w:next w:val="a0"/>
    <w:uiPriority w:val="99"/>
    <w:qFormat/>
    <w:locked/>
    <w:pPr>
      <w:ind w:left="960" w:firstLine="0"/>
      <w:jc w:val="left"/>
    </w:pPr>
    <w:rPr>
      <w:rFonts w:eastAsia="Times New Roman"/>
      <w:sz w:val="18"/>
      <w:szCs w:val="18"/>
    </w:rPr>
  </w:style>
  <w:style w:type="paragraph" w:styleId="afd">
    <w:name w:val="Note Heading"/>
    <w:basedOn w:val="a0"/>
    <w:next w:val="a0"/>
    <w:link w:val="afe"/>
    <w:uiPriority w:val="99"/>
    <w:qFormat/>
    <w:pPr>
      <w:spacing w:after="60"/>
      <w:ind w:firstLine="0"/>
    </w:pPr>
    <w:rPr>
      <w:rFonts w:eastAsia="Times New Roman"/>
      <w:szCs w:val="24"/>
    </w:rPr>
  </w:style>
  <w:style w:type="paragraph" w:styleId="aff">
    <w:name w:val="Body Text Indent"/>
    <w:basedOn w:val="a0"/>
    <w:link w:val="aff0"/>
    <w:uiPriority w:val="99"/>
    <w:qFormat/>
    <w:pPr>
      <w:spacing w:after="120"/>
      <w:ind w:left="283" w:firstLine="0"/>
      <w:jc w:val="left"/>
    </w:pPr>
    <w:rPr>
      <w:rFonts w:eastAsia="Times New Roman"/>
      <w:szCs w:val="24"/>
    </w:rPr>
  </w:style>
  <w:style w:type="paragraph" w:styleId="aff1">
    <w:name w:val="List Bullet"/>
    <w:basedOn w:val="a0"/>
    <w:uiPriority w:val="99"/>
    <w:qFormat/>
    <w:pPr>
      <w:widowControl w:val="0"/>
      <w:spacing w:after="60"/>
      <w:ind w:firstLine="0"/>
    </w:pPr>
    <w:rPr>
      <w:rFonts w:eastAsia="Times New Roman"/>
      <w:szCs w:val="24"/>
    </w:rPr>
  </w:style>
  <w:style w:type="paragraph" w:styleId="3">
    <w:name w:val="List Bullet 3"/>
    <w:basedOn w:val="a0"/>
    <w:uiPriority w:val="99"/>
    <w:qFormat/>
    <w:pPr>
      <w:numPr>
        <w:numId w:val="1"/>
      </w:numPr>
      <w:contextualSpacing/>
      <w:jc w:val="left"/>
    </w:pPr>
    <w:rPr>
      <w:rFonts w:eastAsia="Times New Roman"/>
      <w:szCs w:val="24"/>
    </w:rPr>
  </w:style>
  <w:style w:type="paragraph" w:styleId="aff2">
    <w:name w:val="Title"/>
    <w:basedOn w:val="a0"/>
    <w:link w:val="aff3"/>
    <w:uiPriority w:val="99"/>
    <w:qFormat/>
    <w:locked/>
    <w:pPr>
      <w:spacing w:before="240" w:after="60"/>
      <w:ind w:firstLine="0"/>
      <w:jc w:val="center"/>
      <w:outlineLvl w:val="0"/>
    </w:pPr>
    <w:rPr>
      <w:rFonts w:ascii="Arial" w:eastAsia="Times New Roman" w:hAnsi="Arial"/>
      <w:b/>
      <w:kern w:val="28"/>
      <w:sz w:val="32"/>
      <w:szCs w:val="20"/>
    </w:rPr>
  </w:style>
  <w:style w:type="paragraph" w:styleId="aff4">
    <w:name w:val="footer"/>
    <w:basedOn w:val="a0"/>
    <w:link w:val="aff5"/>
    <w:uiPriority w:val="99"/>
    <w:qFormat/>
    <w:pPr>
      <w:tabs>
        <w:tab w:val="center" w:pos="4677"/>
        <w:tab w:val="right" w:pos="9355"/>
      </w:tabs>
    </w:pPr>
  </w:style>
  <w:style w:type="paragraph" w:styleId="a">
    <w:name w:val="List Number"/>
    <w:basedOn w:val="a0"/>
    <w:uiPriority w:val="99"/>
    <w:qFormat/>
    <w:pPr>
      <w:numPr>
        <w:numId w:val="2"/>
      </w:numPr>
      <w:tabs>
        <w:tab w:val="clear" w:pos="360"/>
        <w:tab w:val="left" w:pos="1724"/>
      </w:tabs>
      <w:spacing w:after="60"/>
    </w:pPr>
    <w:rPr>
      <w:rFonts w:eastAsia="Times New Roman"/>
      <w:szCs w:val="20"/>
    </w:rPr>
  </w:style>
  <w:style w:type="paragraph" w:styleId="24">
    <w:name w:val="List Number 2"/>
    <w:basedOn w:val="a0"/>
    <w:uiPriority w:val="99"/>
    <w:qFormat/>
    <w:pPr>
      <w:tabs>
        <w:tab w:val="left" w:pos="432"/>
      </w:tabs>
      <w:ind w:left="432" w:hanging="432"/>
      <w:jc w:val="left"/>
    </w:pPr>
    <w:rPr>
      <w:rFonts w:eastAsia="Times New Roman"/>
      <w:szCs w:val="24"/>
    </w:rPr>
  </w:style>
  <w:style w:type="paragraph" w:styleId="aff6">
    <w:name w:val="Normal (Web)"/>
    <w:basedOn w:val="a0"/>
    <w:qFormat/>
    <w:pPr>
      <w:spacing w:before="120"/>
      <w:ind w:firstLine="0"/>
      <w:jc w:val="left"/>
    </w:pPr>
    <w:rPr>
      <w:rFonts w:eastAsia="Times New Roman"/>
      <w:szCs w:val="24"/>
    </w:rPr>
  </w:style>
  <w:style w:type="paragraph" w:styleId="36">
    <w:name w:val="Body Text 3"/>
    <w:basedOn w:val="a0"/>
    <w:link w:val="37"/>
    <w:uiPriority w:val="99"/>
    <w:qFormat/>
    <w:pPr>
      <w:spacing w:after="120"/>
      <w:ind w:firstLine="0"/>
      <w:jc w:val="left"/>
    </w:pPr>
    <w:rPr>
      <w:rFonts w:eastAsia="Times New Roman"/>
      <w:sz w:val="16"/>
      <w:szCs w:val="16"/>
    </w:rPr>
  </w:style>
  <w:style w:type="paragraph" w:styleId="25">
    <w:name w:val="Body Text Indent 2"/>
    <w:basedOn w:val="a0"/>
    <w:link w:val="26"/>
    <w:uiPriority w:val="99"/>
    <w:qFormat/>
    <w:pPr>
      <w:keepLines/>
      <w:overflowPunct w:val="0"/>
      <w:autoSpaceDE w:val="0"/>
      <w:autoSpaceDN w:val="0"/>
      <w:adjustRightInd w:val="0"/>
      <w:spacing w:line="320" w:lineRule="exact"/>
      <w:ind w:firstLine="567"/>
      <w:textAlignment w:val="baseline"/>
    </w:pPr>
    <w:rPr>
      <w:rFonts w:eastAsia="Times New Roman"/>
      <w:sz w:val="28"/>
      <w:szCs w:val="28"/>
    </w:rPr>
  </w:style>
  <w:style w:type="paragraph" w:styleId="aff7">
    <w:name w:val="Subtitle"/>
    <w:basedOn w:val="a0"/>
    <w:next w:val="a0"/>
    <w:link w:val="aff8"/>
    <w:uiPriority w:val="99"/>
    <w:qFormat/>
    <w:locked/>
    <w:rPr>
      <w:rFonts w:ascii="Cambria" w:eastAsia="Times New Roman" w:hAnsi="Cambria"/>
      <w:i/>
      <w:iCs/>
      <w:color w:val="4F81BD"/>
      <w:spacing w:val="15"/>
      <w:szCs w:val="24"/>
    </w:rPr>
  </w:style>
  <w:style w:type="table" w:styleId="aff9">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9"/>
    <w:qFormat/>
    <w:locked/>
    <w:rPr>
      <w:rFonts w:ascii="Cambria" w:hAnsi="Cambria" w:cs="Times New Roman"/>
      <w:b/>
      <w:bCs/>
      <w:color w:val="365F91"/>
      <w:sz w:val="28"/>
      <w:szCs w:val="28"/>
      <w:lang w:eastAsia="ru-RU"/>
    </w:rPr>
  </w:style>
  <w:style w:type="character" w:customStyle="1" w:styleId="20">
    <w:name w:val="Заголовок 2 Знак"/>
    <w:link w:val="2"/>
    <w:uiPriority w:val="99"/>
    <w:qFormat/>
    <w:locked/>
    <w:rPr>
      <w:rFonts w:ascii="Cambria" w:hAnsi="Cambria" w:cs="Times New Roman"/>
      <w:b/>
      <w:bCs/>
      <w:color w:val="4F81BD"/>
      <w:sz w:val="26"/>
      <w:szCs w:val="26"/>
      <w:lang w:eastAsia="ru-RU"/>
    </w:rPr>
  </w:style>
  <w:style w:type="character" w:customStyle="1" w:styleId="32">
    <w:name w:val="Заголовок 3 Знак"/>
    <w:link w:val="31"/>
    <w:uiPriority w:val="99"/>
    <w:qFormat/>
    <w:locked/>
    <w:rPr>
      <w:rFonts w:ascii="Cambria" w:hAnsi="Cambria" w:cs="Times New Roman"/>
      <w:color w:val="243F60"/>
      <w:sz w:val="24"/>
      <w:szCs w:val="24"/>
      <w:lang w:eastAsia="ru-RU"/>
    </w:rPr>
  </w:style>
  <w:style w:type="character" w:customStyle="1" w:styleId="40">
    <w:name w:val="Заголовок 4 Знак"/>
    <w:link w:val="4"/>
    <w:uiPriority w:val="99"/>
    <w:qFormat/>
    <w:locked/>
    <w:rPr>
      <w:rFonts w:ascii="Calibri" w:hAnsi="Calibri" w:cs="Times New Roman"/>
      <w:b/>
      <w:bCs/>
      <w:sz w:val="28"/>
      <w:szCs w:val="28"/>
    </w:rPr>
  </w:style>
  <w:style w:type="character" w:customStyle="1" w:styleId="50">
    <w:name w:val="Заголовок 5 Знак"/>
    <w:link w:val="5"/>
    <w:uiPriority w:val="99"/>
    <w:semiHidden/>
    <w:qFormat/>
    <w:locked/>
    <w:rPr>
      <w:rFonts w:ascii="Calibri" w:hAnsi="Calibri" w:cs="Times New Roman"/>
      <w:b/>
      <w:bCs/>
      <w:i/>
      <w:iCs/>
      <w:sz w:val="26"/>
      <w:szCs w:val="26"/>
    </w:rPr>
  </w:style>
  <w:style w:type="character" w:customStyle="1" w:styleId="60">
    <w:name w:val="Заголовок 6 Знак"/>
    <w:link w:val="6"/>
    <w:uiPriority w:val="99"/>
    <w:qFormat/>
    <w:locked/>
    <w:rPr>
      <w:rFonts w:ascii="Times New Roman" w:hAnsi="Times New Roman" w:cs="Times New Roman"/>
      <w:i/>
      <w:iCs/>
      <w:color w:val="243F60"/>
      <w:sz w:val="24"/>
    </w:rPr>
  </w:style>
  <w:style w:type="character" w:customStyle="1" w:styleId="70">
    <w:name w:val="Заголовок 7 Знак"/>
    <w:link w:val="7"/>
    <w:uiPriority w:val="99"/>
    <w:qFormat/>
    <w:locked/>
    <w:rPr>
      <w:rFonts w:eastAsia="Times New Roman" w:cs="Times New Roman"/>
      <w:sz w:val="24"/>
      <w:szCs w:val="24"/>
    </w:rPr>
  </w:style>
  <w:style w:type="character" w:customStyle="1" w:styleId="80">
    <w:name w:val="Заголовок 8 Знак"/>
    <w:link w:val="8"/>
    <w:uiPriority w:val="99"/>
    <w:qFormat/>
    <w:locked/>
    <w:rPr>
      <w:rFonts w:eastAsia="Times New Roman" w:cs="Times New Roman"/>
      <w:i/>
      <w:iCs/>
      <w:sz w:val="24"/>
      <w:szCs w:val="24"/>
    </w:rPr>
  </w:style>
  <w:style w:type="character" w:customStyle="1" w:styleId="90">
    <w:name w:val="Заголовок 9 Знак"/>
    <w:link w:val="9"/>
    <w:uiPriority w:val="99"/>
    <w:qFormat/>
    <w:locked/>
    <w:rPr>
      <w:rFonts w:ascii="Times New Roman" w:hAnsi="Times New Roman" w:cs="Times New Roman"/>
      <w:i/>
      <w:iCs/>
      <w:color w:val="404040"/>
      <w:sz w:val="20"/>
      <w:szCs w:val="20"/>
    </w:rPr>
  </w:style>
  <w:style w:type="paragraph" w:customStyle="1" w:styleId="14">
    <w:name w:val="Основной текст1"/>
    <w:basedOn w:val="a0"/>
    <w:next w:val="a0"/>
    <w:link w:val="affa"/>
    <w:uiPriority w:val="99"/>
    <w:qFormat/>
    <w:pPr>
      <w:shd w:val="clear" w:color="auto" w:fill="FFFFFF"/>
    </w:pPr>
    <w:rPr>
      <w:spacing w:val="10"/>
      <w:lang w:eastAsia="en-US"/>
    </w:rPr>
  </w:style>
  <w:style w:type="character" w:customStyle="1" w:styleId="affa">
    <w:name w:val="Основной текст_"/>
    <w:link w:val="14"/>
    <w:uiPriority w:val="99"/>
    <w:qFormat/>
    <w:locked/>
    <w:rPr>
      <w:rFonts w:ascii="Times New Roman" w:hAnsi="Times New Roman" w:cs="Times New Roman"/>
      <w:spacing w:val="10"/>
      <w:sz w:val="24"/>
      <w:shd w:val="clear" w:color="auto" w:fill="FFFFFF"/>
    </w:rPr>
  </w:style>
  <w:style w:type="paragraph" w:styleId="affb">
    <w:name w:val="No Spacing"/>
    <w:uiPriority w:val="1"/>
    <w:qFormat/>
    <w:pPr>
      <w:widowControl w:val="0"/>
    </w:pPr>
    <w:rPr>
      <w:rFonts w:ascii="Courier New" w:eastAsia="Courier New" w:hAnsi="Courier New" w:cs="Courier New"/>
      <w:color w:val="000000"/>
      <w:sz w:val="24"/>
      <w:szCs w:val="24"/>
    </w:rPr>
  </w:style>
  <w:style w:type="paragraph" w:styleId="affc">
    <w:name w:val="List Paragraph"/>
    <w:basedOn w:val="a0"/>
    <w:uiPriority w:val="34"/>
    <w:qFormat/>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pPr>
      <w:autoSpaceDE w:val="0"/>
      <w:autoSpaceDN w:val="0"/>
      <w:adjustRightInd w:val="0"/>
    </w:pPr>
    <w:rPr>
      <w:rFonts w:eastAsia="Courier New"/>
      <w:b/>
      <w:sz w:val="22"/>
      <w:szCs w:val="22"/>
      <w:lang w:eastAsia="en-US"/>
    </w:rPr>
  </w:style>
  <w:style w:type="paragraph" w:customStyle="1" w:styleId="ConsPlusNonformat">
    <w:name w:val="ConsPlusNonformat"/>
    <w:uiPriority w:val="99"/>
    <w:qFormat/>
    <w:pPr>
      <w:autoSpaceDE w:val="0"/>
      <w:autoSpaceDN w:val="0"/>
      <w:adjustRightInd w:val="0"/>
    </w:pPr>
    <w:rPr>
      <w:rFonts w:ascii="Courier New" w:eastAsia="Courier New" w:hAnsi="Courier New" w:cs="Courier New"/>
      <w:lang w:eastAsia="en-US"/>
    </w:rPr>
  </w:style>
  <w:style w:type="paragraph" w:customStyle="1" w:styleId="ConsPlusTitle">
    <w:name w:val="ConsPlusTitle"/>
    <w:uiPriority w:val="99"/>
    <w:qFormat/>
    <w:pPr>
      <w:autoSpaceDE w:val="0"/>
      <w:autoSpaceDN w:val="0"/>
      <w:adjustRightInd w:val="0"/>
    </w:pPr>
    <w:rPr>
      <w:rFonts w:eastAsia="Courier New"/>
      <w:b/>
      <w:bCs/>
      <w:sz w:val="22"/>
      <w:szCs w:val="22"/>
      <w:lang w:eastAsia="en-US"/>
    </w:rPr>
  </w:style>
  <w:style w:type="paragraph" w:customStyle="1" w:styleId="ConsPlusCell">
    <w:name w:val="ConsPlusCell"/>
    <w:uiPriority w:val="99"/>
    <w:qFormat/>
    <w:pPr>
      <w:autoSpaceDE w:val="0"/>
      <w:autoSpaceDN w:val="0"/>
      <w:adjustRightInd w:val="0"/>
    </w:pPr>
    <w:rPr>
      <w:rFonts w:eastAsia="Courier New"/>
      <w:sz w:val="22"/>
      <w:szCs w:val="22"/>
      <w:lang w:eastAsia="en-US"/>
    </w:rPr>
  </w:style>
  <w:style w:type="character" w:customStyle="1" w:styleId="52">
    <w:name w:val="Основной текст (5)_"/>
    <w:link w:val="53"/>
    <w:uiPriority w:val="99"/>
    <w:qFormat/>
    <w:locked/>
    <w:rPr>
      <w:rFonts w:ascii="Times New Roman" w:hAnsi="Times New Roman" w:cs="Times New Roman"/>
      <w:b/>
      <w:bCs/>
      <w:sz w:val="21"/>
      <w:szCs w:val="21"/>
      <w:shd w:val="clear" w:color="auto" w:fill="FFFFFF"/>
    </w:rPr>
  </w:style>
  <w:style w:type="paragraph" w:customStyle="1" w:styleId="53">
    <w:name w:val="Основной текст (5)"/>
    <w:basedOn w:val="a0"/>
    <w:link w:val="52"/>
    <w:uiPriority w:val="99"/>
    <w:qFormat/>
    <w:pPr>
      <w:widowControl w:val="0"/>
      <w:shd w:val="clear" w:color="auto" w:fill="FFFFFF"/>
      <w:spacing w:line="317" w:lineRule="exact"/>
      <w:ind w:firstLine="0"/>
      <w:jc w:val="left"/>
    </w:pPr>
    <w:rPr>
      <w:b/>
      <w:bCs/>
      <w:sz w:val="21"/>
      <w:szCs w:val="21"/>
      <w:lang w:eastAsia="en-US"/>
    </w:rPr>
  </w:style>
  <w:style w:type="character" w:customStyle="1" w:styleId="27">
    <w:name w:val="Основной текст2"/>
    <w:uiPriority w:val="99"/>
    <w:qFormat/>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2">
    <w:name w:val="Основной текст6"/>
    <w:basedOn w:val="a0"/>
    <w:uiPriority w:val="99"/>
    <w:qFormat/>
    <w:pPr>
      <w:widowControl w:val="0"/>
      <w:shd w:val="clear" w:color="auto" w:fill="FFFFFF"/>
      <w:spacing w:line="240" w:lineRule="atLeast"/>
      <w:ind w:firstLine="0"/>
      <w:jc w:val="left"/>
    </w:pPr>
    <w:rPr>
      <w:rFonts w:eastAsia="Times New Roman"/>
      <w:color w:val="000000"/>
      <w:spacing w:val="10"/>
      <w:szCs w:val="24"/>
    </w:rPr>
  </w:style>
  <w:style w:type="character" w:customStyle="1" w:styleId="afa">
    <w:name w:val="Верхний колонтитул Знак"/>
    <w:link w:val="af9"/>
    <w:uiPriority w:val="99"/>
    <w:qFormat/>
    <w:locked/>
    <w:rPr>
      <w:rFonts w:ascii="Times New Roman" w:hAnsi="Times New Roman" w:cs="Times New Roman"/>
      <w:sz w:val="24"/>
      <w:lang w:eastAsia="ru-RU"/>
    </w:rPr>
  </w:style>
  <w:style w:type="character" w:customStyle="1" w:styleId="aff5">
    <w:name w:val="Нижний колонтитул Знак"/>
    <w:link w:val="aff4"/>
    <w:uiPriority w:val="99"/>
    <w:qFormat/>
    <w:locked/>
    <w:rPr>
      <w:rFonts w:ascii="Times New Roman" w:hAnsi="Times New Roman" w:cs="Times New Roman"/>
      <w:sz w:val="24"/>
      <w:lang w:eastAsia="ru-RU"/>
    </w:rPr>
  </w:style>
  <w:style w:type="paragraph" w:customStyle="1" w:styleId="affd">
    <w:name w:val="Пункт"/>
    <w:basedOn w:val="a0"/>
    <w:link w:val="affe"/>
    <w:uiPriority w:val="99"/>
    <w:qFormat/>
    <w:pPr>
      <w:tabs>
        <w:tab w:val="left" w:pos="1980"/>
      </w:tabs>
      <w:ind w:left="1404" w:hanging="504"/>
    </w:pPr>
    <w:rPr>
      <w:szCs w:val="20"/>
    </w:rPr>
  </w:style>
  <w:style w:type="character" w:customStyle="1" w:styleId="affe">
    <w:name w:val="Пункт Знак"/>
    <w:link w:val="affd"/>
    <w:uiPriority w:val="99"/>
    <w:qFormat/>
    <w:locked/>
    <w:rPr>
      <w:rFonts w:ascii="Times New Roman" w:hAnsi="Times New Roman"/>
      <w:sz w:val="24"/>
      <w:lang w:eastAsia="ru-RU"/>
    </w:rPr>
  </w:style>
  <w:style w:type="paragraph" w:customStyle="1" w:styleId="15">
    <w:name w:val="Без интервала1"/>
    <w:uiPriority w:val="99"/>
    <w:qFormat/>
    <w:rPr>
      <w:rFonts w:ascii="Calibri" w:eastAsia="Times New Roman" w:hAnsi="Calibri"/>
      <w:sz w:val="22"/>
      <w:szCs w:val="22"/>
      <w:lang w:val="en-US" w:eastAsia="en-US"/>
    </w:rPr>
  </w:style>
  <w:style w:type="paragraph" w:customStyle="1" w:styleId="Style2">
    <w:name w:val="Style2"/>
    <w:basedOn w:val="a0"/>
    <w:uiPriority w:val="99"/>
    <w:qFormat/>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Pr>
      <w:rFonts w:ascii="Arial Narrow" w:hAnsi="Arial Narrow"/>
      <w:sz w:val="18"/>
    </w:rPr>
  </w:style>
  <w:style w:type="paragraph" w:customStyle="1" w:styleId="1">
    <w:name w:val="Маркер1"/>
    <w:basedOn w:val="a0"/>
    <w:link w:val="16"/>
    <w:uiPriority w:val="99"/>
    <w:qFormat/>
    <w:pPr>
      <w:numPr>
        <w:numId w:val="3"/>
      </w:numPr>
      <w:spacing w:line="312" w:lineRule="auto"/>
    </w:pPr>
    <w:rPr>
      <w:sz w:val="28"/>
      <w:szCs w:val="20"/>
    </w:rPr>
  </w:style>
  <w:style w:type="character" w:customStyle="1" w:styleId="16">
    <w:name w:val="Маркер1 Знак"/>
    <w:link w:val="1"/>
    <w:uiPriority w:val="99"/>
    <w:qFormat/>
    <w:locked/>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17">
    <w:name w:val="Знак Знак1 Знак Знак Знак Знак Знак Знак"/>
    <w:basedOn w:val="a0"/>
    <w:uiPriority w:val="99"/>
    <w:qFormat/>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qFormat/>
    <w:pPr>
      <w:spacing w:before="100" w:beforeAutospacing="1" w:after="100" w:afterAutospacing="1"/>
      <w:ind w:firstLine="0"/>
      <w:jc w:val="left"/>
    </w:pPr>
    <w:rPr>
      <w:szCs w:val="24"/>
    </w:rPr>
  </w:style>
  <w:style w:type="table" w:customStyle="1" w:styleId="18">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Текст выноски Знак"/>
    <w:link w:val="ac"/>
    <w:uiPriority w:val="99"/>
    <w:qFormat/>
    <w:locked/>
    <w:rPr>
      <w:rFonts w:ascii="Tahoma" w:hAnsi="Tahoma" w:cs="Tahoma"/>
      <w:sz w:val="16"/>
      <w:szCs w:val="16"/>
    </w:rPr>
  </w:style>
  <w:style w:type="paragraph" w:customStyle="1" w:styleId="19">
    <w:name w:val="Абзац списка1"/>
    <w:basedOn w:val="a0"/>
    <w:link w:val="ListParagraphChar"/>
    <w:uiPriority w:val="99"/>
    <w:qFormat/>
    <w:pPr>
      <w:ind w:left="720" w:firstLine="0"/>
      <w:contextualSpacing/>
      <w:jc w:val="left"/>
    </w:pPr>
    <w:rPr>
      <w:rFonts w:ascii="Calibri" w:hAnsi="Calibri"/>
      <w:sz w:val="28"/>
      <w:szCs w:val="20"/>
    </w:rPr>
  </w:style>
  <w:style w:type="character" w:customStyle="1" w:styleId="ListParagraphChar">
    <w:name w:val="List Paragraph Char"/>
    <w:link w:val="19"/>
    <w:uiPriority w:val="99"/>
    <w:qFormat/>
    <w:locked/>
    <w:rPr>
      <w:sz w:val="28"/>
    </w:rPr>
  </w:style>
  <w:style w:type="character" w:customStyle="1" w:styleId="afff">
    <w:name w:val="МК Знак"/>
    <w:link w:val="afff0"/>
    <w:uiPriority w:val="99"/>
    <w:qFormat/>
    <w:locked/>
    <w:rPr>
      <w:sz w:val="24"/>
    </w:rPr>
  </w:style>
  <w:style w:type="paragraph" w:customStyle="1" w:styleId="afff0">
    <w:name w:val="МК"/>
    <w:basedOn w:val="a0"/>
    <w:link w:val="afff"/>
    <w:uiPriority w:val="99"/>
    <w:qFormat/>
    <w:pPr>
      <w:autoSpaceDE w:val="0"/>
      <w:autoSpaceDN w:val="0"/>
      <w:adjustRightInd w:val="0"/>
      <w:ind w:firstLine="0"/>
    </w:pPr>
    <w:rPr>
      <w:rFonts w:ascii="Calibri" w:hAnsi="Calibri"/>
      <w:szCs w:val="20"/>
    </w:rPr>
  </w:style>
  <w:style w:type="character" w:customStyle="1" w:styleId="afff1">
    <w:name w:val="МК Знак Знак Знак"/>
    <w:link w:val="afff2"/>
    <w:uiPriority w:val="99"/>
    <w:qFormat/>
    <w:locked/>
    <w:rPr>
      <w:sz w:val="24"/>
    </w:rPr>
  </w:style>
  <w:style w:type="paragraph" w:customStyle="1" w:styleId="afff2">
    <w:name w:val="МК Знак Знак"/>
    <w:basedOn w:val="a0"/>
    <w:link w:val="afff1"/>
    <w:uiPriority w:val="99"/>
    <w:qFormat/>
    <w:pPr>
      <w:autoSpaceDE w:val="0"/>
      <w:autoSpaceDN w:val="0"/>
      <w:adjustRightInd w:val="0"/>
      <w:ind w:firstLine="0"/>
    </w:pPr>
    <w:rPr>
      <w:rFonts w:ascii="Calibri" w:hAnsi="Calibri"/>
      <w:szCs w:val="20"/>
    </w:rPr>
  </w:style>
  <w:style w:type="table" w:customStyle="1" w:styleId="54">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текст с отступом 2 Знак"/>
    <w:link w:val="25"/>
    <w:uiPriority w:val="99"/>
    <w:qFormat/>
    <w:locked/>
    <w:rPr>
      <w:rFonts w:ascii="Times New Roman" w:hAnsi="Times New Roman" w:cs="Times New Roman"/>
      <w:sz w:val="28"/>
      <w:szCs w:val="28"/>
    </w:rPr>
  </w:style>
  <w:style w:type="character" w:customStyle="1" w:styleId="34">
    <w:name w:val="Основной текст с отступом 3 Знак"/>
    <w:link w:val="33"/>
    <w:uiPriority w:val="99"/>
    <w:qFormat/>
    <w:locked/>
    <w:rPr>
      <w:rFonts w:ascii="Times New Roman" w:hAnsi="Times New Roman" w:cs="Times New Roman"/>
      <w:sz w:val="20"/>
      <w:szCs w:val="20"/>
    </w:rPr>
  </w:style>
  <w:style w:type="character" w:customStyle="1" w:styleId="afc">
    <w:name w:val="Основной текст Знак"/>
    <w:link w:val="afb"/>
    <w:uiPriority w:val="99"/>
    <w:qFormat/>
    <w:locked/>
    <w:rPr>
      <w:rFonts w:ascii="Times New Roman" w:hAnsi="Times New Roman" w:cs="Times New Roman"/>
      <w:sz w:val="24"/>
      <w:szCs w:val="24"/>
    </w:rPr>
  </w:style>
  <w:style w:type="character" w:customStyle="1" w:styleId="aff3">
    <w:name w:val="Заголовок Знак"/>
    <w:link w:val="aff2"/>
    <w:uiPriority w:val="99"/>
    <w:qFormat/>
    <w:locked/>
    <w:rPr>
      <w:rFonts w:ascii="Arial" w:hAnsi="Arial" w:cs="Times New Roman"/>
      <w:b/>
      <w:kern w:val="28"/>
      <w:sz w:val="20"/>
      <w:szCs w:val="20"/>
    </w:rPr>
  </w:style>
  <w:style w:type="paragraph" w:customStyle="1" w:styleId="1a">
    <w:name w:val="Стиль1"/>
    <w:basedOn w:val="a0"/>
    <w:uiPriority w:val="99"/>
    <w:qFormat/>
    <w:pPr>
      <w:keepNext/>
      <w:keepLines/>
      <w:widowControl w:val="0"/>
      <w:suppressLineNumbers/>
      <w:tabs>
        <w:tab w:val="left" w:pos="432"/>
      </w:tabs>
      <w:suppressAutoHyphens/>
      <w:spacing w:after="60"/>
      <w:ind w:left="432" w:hanging="432"/>
      <w:jc w:val="left"/>
    </w:pPr>
    <w:rPr>
      <w:rFonts w:eastAsia="Times New Roman"/>
      <w:b/>
      <w:sz w:val="28"/>
      <w:szCs w:val="24"/>
    </w:rPr>
  </w:style>
  <w:style w:type="paragraph" w:customStyle="1" w:styleId="29">
    <w:name w:val="Стиль2"/>
    <w:basedOn w:val="24"/>
    <w:uiPriority w:val="99"/>
    <w:qFormat/>
    <w:pPr>
      <w:keepNext/>
      <w:keepLines/>
      <w:widowControl w:val="0"/>
      <w:suppressLineNumbers/>
      <w:tabs>
        <w:tab w:val="clear" w:pos="432"/>
        <w:tab w:val="left" w:pos="1476"/>
      </w:tabs>
      <w:suppressAutoHyphens/>
      <w:spacing w:after="60"/>
      <w:ind w:left="1476" w:hanging="576"/>
      <w:jc w:val="both"/>
    </w:pPr>
    <w:rPr>
      <w:b/>
      <w:szCs w:val="20"/>
    </w:rPr>
  </w:style>
  <w:style w:type="paragraph" w:customStyle="1" w:styleId="39">
    <w:name w:val="Стиль3"/>
    <w:basedOn w:val="25"/>
    <w:uiPriority w:val="99"/>
    <w:qFormat/>
    <w:pPr>
      <w:keepLines w:val="0"/>
      <w:widowControl w:val="0"/>
      <w:tabs>
        <w:tab w:val="left" w:pos="1307"/>
      </w:tabs>
      <w:overflowPunct/>
      <w:autoSpaceDE/>
      <w:autoSpaceDN/>
      <w:spacing w:line="240" w:lineRule="auto"/>
      <w:ind w:left="1080" w:firstLine="0"/>
    </w:pPr>
    <w:rPr>
      <w:sz w:val="24"/>
      <w:szCs w:val="20"/>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character" w:customStyle="1" w:styleId="22">
    <w:name w:val="Основной текст 2 Знак"/>
    <w:link w:val="21"/>
    <w:uiPriority w:val="99"/>
    <w:qFormat/>
    <w:locked/>
    <w:rPr>
      <w:rFonts w:ascii="Times New Roman" w:hAnsi="Times New Roman" w:cs="Times New Roman"/>
      <w:sz w:val="24"/>
      <w:szCs w:val="24"/>
    </w:rPr>
  </w:style>
  <w:style w:type="character" w:customStyle="1" w:styleId="37">
    <w:name w:val="Основной текст 3 Знак"/>
    <w:link w:val="36"/>
    <w:uiPriority w:val="99"/>
    <w:qFormat/>
    <w:locked/>
    <w:rPr>
      <w:rFonts w:ascii="Times New Roman" w:hAnsi="Times New Roman" w:cs="Times New Roman"/>
      <w:sz w:val="16"/>
      <w:szCs w:val="16"/>
    </w:rPr>
  </w:style>
  <w:style w:type="character" w:customStyle="1" w:styleId="aff0">
    <w:name w:val="Основной текст с отступом Знак"/>
    <w:link w:val="aff"/>
    <w:uiPriority w:val="99"/>
    <w:qFormat/>
    <w:locked/>
    <w:rPr>
      <w:rFonts w:ascii="Times New Roman" w:hAnsi="Times New Roman" w:cs="Times New Roman"/>
      <w:sz w:val="24"/>
      <w:szCs w:val="24"/>
    </w:rPr>
  </w:style>
  <w:style w:type="paragraph" w:customStyle="1" w:styleId="HeadDoc">
    <w:name w:val="HeadDoc"/>
    <w:uiPriority w:val="99"/>
    <w:qFormat/>
    <w:pPr>
      <w:keepLines/>
      <w:overflowPunct w:val="0"/>
      <w:autoSpaceDE w:val="0"/>
      <w:autoSpaceDN w:val="0"/>
      <w:adjustRightInd w:val="0"/>
      <w:jc w:val="both"/>
      <w:textAlignment w:val="baseline"/>
    </w:pPr>
    <w:rPr>
      <w:rFonts w:eastAsia="Times New Roman"/>
      <w:sz w:val="28"/>
    </w:rPr>
  </w:style>
  <w:style w:type="paragraph" w:customStyle="1" w:styleId="afff3">
    <w:name w:val="Словарная статья"/>
    <w:basedOn w:val="a0"/>
    <w:next w:val="a0"/>
    <w:uiPriority w:val="99"/>
    <w:qFormat/>
    <w:pPr>
      <w:autoSpaceDE w:val="0"/>
      <w:autoSpaceDN w:val="0"/>
      <w:adjustRightInd w:val="0"/>
      <w:ind w:right="118" w:firstLine="0"/>
    </w:pPr>
    <w:rPr>
      <w:rFonts w:ascii="Arial" w:eastAsia="Times New Roman" w:hAnsi="Arial"/>
      <w:sz w:val="20"/>
      <w:szCs w:val="20"/>
    </w:rPr>
  </w:style>
  <w:style w:type="paragraph" w:customStyle="1" w:styleId="afff4">
    <w:name w:val="Íîðìàëüíûé"/>
    <w:uiPriority w:val="99"/>
    <w:semiHidden/>
    <w:qFormat/>
    <w:rPr>
      <w:rFonts w:ascii="Courier" w:eastAsia="Times New Roman" w:hAnsi="Courier"/>
      <w:sz w:val="24"/>
      <w:lang w:val="en-GB"/>
    </w:rPr>
  </w:style>
  <w:style w:type="character" w:customStyle="1" w:styleId="afe">
    <w:name w:val="Заголовок записки Знак"/>
    <w:link w:val="afd"/>
    <w:uiPriority w:val="99"/>
    <w:qFormat/>
    <w:locked/>
    <w:rPr>
      <w:rFonts w:ascii="Times New Roman" w:hAnsi="Times New Roman" w:cs="Times New Roman"/>
      <w:sz w:val="24"/>
      <w:szCs w:val="24"/>
    </w:rPr>
  </w:style>
  <w:style w:type="paragraph" w:customStyle="1" w:styleId="afff5">
    <w:name w:val="Заголовок к тексту"/>
    <w:basedOn w:val="a0"/>
    <w:next w:val="afb"/>
    <w:uiPriority w:val="99"/>
    <w:qFormat/>
    <w:pPr>
      <w:suppressAutoHyphens/>
      <w:spacing w:after="480" w:line="240" w:lineRule="exact"/>
      <w:ind w:firstLine="0"/>
      <w:jc w:val="left"/>
    </w:pPr>
    <w:rPr>
      <w:rFonts w:eastAsia="Times New Roman"/>
      <w:b/>
      <w:sz w:val="28"/>
      <w:szCs w:val="20"/>
    </w:rPr>
  </w:style>
  <w:style w:type="character" w:customStyle="1" w:styleId="af0">
    <w:name w:val="Текст концевой сноски Знак"/>
    <w:link w:val="af"/>
    <w:uiPriority w:val="99"/>
    <w:qFormat/>
    <w:locked/>
    <w:rPr>
      <w:rFonts w:ascii="Times New Roman" w:hAnsi="Times New Roman" w:cs="Times New Roman"/>
      <w:sz w:val="20"/>
      <w:szCs w:val="20"/>
    </w:rPr>
  </w:style>
  <w:style w:type="character" w:customStyle="1" w:styleId="af8">
    <w:name w:val="Текст сноски Знак"/>
    <w:link w:val="af7"/>
    <w:uiPriority w:val="99"/>
    <w:qFormat/>
    <w:locked/>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w:basedOn w:val="a0"/>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afff6">
    <w:name w:val="регистрационные поля"/>
    <w:basedOn w:val="a0"/>
    <w:uiPriority w:val="99"/>
    <w:qFormat/>
    <w:pPr>
      <w:spacing w:line="240" w:lineRule="exact"/>
      <w:ind w:firstLine="0"/>
      <w:jc w:val="center"/>
    </w:pPr>
    <w:rPr>
      <w:rFonts w:eastAsia="Times New Roman"/>
      <w:sz w:val="28"/>
      <w:szCs w:val="20"/>
      <w:lang w:val="en-US"/>
    </w:rPr>
  </w:style>
  <w:style w:type="paragraph" w:customStyle="1" w:styleId="afff7">
    <w:name w:val="Стиль"/>
    <w:basedOn w:val="a0"/>
    <w:uiPriority w:val="99"/>
    <w:qFormat/>
    <w:pPr>
      <w:tabs>
        <w:tab w:val="left" w:pos="2160"/>
      </w:tabs>
      <w:spacing w:before="120" w:line="240" w:lineRule="exact"/>
      <w:ind w:firstLine="0"/>
    </w:pPr>
    <w:rPr>
      <w:rFonts w:ascii="Courier New" w:eastAsia="Times New Roman" w:hAnsi="Courier New" w:cs="Courier New"/>
      <w:b/>
      <w:bCs/>
      <w:kern w:val="28"/>
      <w:sz w:val="18"/>
      <w:szCs w:val="18"/>
      <w:lang w:val="en-US"/>
    </w:rPr>
  </w:style>
  <w:style w:type="paragraph" w:customStyle="1" w:styleId="310">
    <w:name w:val="аголовок 31"/>
    <w:basedOn w:val="a0"/>
    <w:next w:val="a0"/>
    <w:uiPriority w:val="99"/>
    <w:qFormat/>
    <w:pPr>
      <w:keepNext/>
      <w:ind w:firstLine="0"/>
    </w:pPr>
    <w:rPr>
      <w:rFonts w:eastAsia="Times New Roman"/>
      <w:szCs w:val="24"/>
    </w:rPr>
  </w:style>
  <w:style w:type="paragraph" w:customStyle="1" w:styleId="ConsNonformat">
    <w:name w:val="ConsNonformat"/>
    <w:uiPriority w:val="99"/>
    <w:qFormat/>
    <w:pPr>
      <w:widowControl w:val="0"/>
    </w:pPr>
    <w:rPr>
      <w:rFonts w:ascii="Courier New" w:eastAsia="Times New Roman" w:hAnsi="Courier New"/>
    </w:rPr>
  </w:style>
  <w:style w:type="paragraph" w:customStyle="1" w:styleId="afff8">
    <w:name w:val="Адресат"/>
    <w:basedOn w:val="a0"/>
    <w:uiPriority w:val="99"/>
    <w:qFormat/>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qFormat/>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9">
    <w:name w:val="А_обычный"/>
    <w:basedOn w:val="a0"/>
    <w:uiPriority w:val="99"/>
    <w:qFormat/>
    <w:pPr>
      <w:ind w:firstLine="709"/>
    </w:pPr>
    <w:rPr>
      <w:rFonts w:eastAsia="Times New Roman"/>
      <w:szCs w:val="24"/>
    </w:rPr>
  </w:style>
  <w:style w:type="character" w:customStyle="1" w:styleId="af6">
    <w:name w:val="Схема документа Знак"/>
    <w:link w:val="af5"/>
    <w:uiPriority w:val="99"/>
    <w:semiHidden/>
    <w:qFormat/>
    <w:locked/>
    <w:rPr>
      <w:rFonts w:ascii="Tahoma" w:hAnsi="Tahoma" w:cs="Tahoma"/>
      <w:sz w:val="20"/>
      <w:szCs w:val="20"/>
      <w:shd w:val="clear" w:color="auto" w:fill="000080"/>
    </w:rPr>
  </w:style>
  <w:style w:type="paragraph" w:customStyle="1" w:styleId="02statia2">
    <w:name w:val="02statia2"/>
    <w:basedOn w:val="a0"/>
    <w:uiPriority w:val="99"/>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qFormat/>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5"/>
    <w:qFormat/>
    <w:pPr>
      <w:keepLines w:val="0"/>
      <w:widowControl w:val="0"/>
      <w:tabs>
        <w:tab w:val="left" w:pos="227"/>
      </w:tabs>
      <w:overflowPunct/>
      <w:autoSpaceDE/>
      <w:autoSpaceDN/>
      <w:spacing w:line="240" w:lineRule="auto"/>
      <w:ind w:firstLine="0"/>
      <w:textAlignment w:val="auto"/>
    </w:pPr>
    <w:rPr>
      <w:sz w:val="24"/>
      <w:szCs w:val="20"/>
    </w:rPr>
  </w:style>
  <w:style w:type="paragraph" w:customStyle="1" w:styleId="1c">
    <w:name w:val="Рецензия1"/>
    <w:hidden/>
    <w:uiPriority w:val="99"/>
    <w:semiHidden/>
    <w:rPr>
      <w:rFonts w:eastAsia="Times New Roman"/>
      <w:sz w:val="24"/>
      <w:szCs w:val="24"/>
    </w:rPr>
  </w:style>
  <w:style w:type="paragraph" w:customStyle="1" w:styleId="1d">
    <w:name w:val="Заголовок оглавления1"/>
    <w:basedOn w:val="10"/>
    <w:next w:val="a0"/>
    <w:uiPriority w:val="99"/>
    <w:qFormat/>
    <w:pPr>
      <w:widowControl/>
      <w:spacing w:line="276" w:lineRule="auto"/>
      <w:outlineLvl w:val="9"/>
    </w:pPr>
    <w:rPr>
      <w:lang w:eastAsia="en-US"/>
    </w:rPr>
  </w:style>
  <w:style w:type="character" w:customStyle="1" w:styleId="af2">
    <w:name w:val="Текст примечания Знак"/>
    <w:link w:val="af1"/>
    <w:uiPriority w:val="99"/>
    <w:qFormat/>
    <w:locked/>
    <w:rPr>
      <w:rFonts w:ascii="Times New Roman" w:hAnsi="Times New Roman" w:cs="Times New Roman"/>
      <w:sz w:val="20"/>
      <w:szCs w:val="20"/>
    </w:rPr>
  </w:style>
  <w:style w:type="character" w:customStyle="1" w:styleId="af4">
    <w:name w:val="Тема примечания Знак"/>
    <w:link w:val="af3"/>
    <w:uiPriority w:val="99"/>
    <w:semiHidden/>
    <w:qFormat/>
    <w:locked/>
    <w:rPr>
      <w:rFonts w:ascii="Times New Roman" w:hAnsi="Times New Roman" w:cs="Times New Roman"/>
      <w:b/>
      <w:bCs/>
      <w:sz w:val="20"/>
      <w:szCs w:val="20"/>
    </w:rPr>
  </w:style>
  <w:style w:type="paragraph" w:customStyle="1" w:styleId="1e">
    <w:name w:val="Основной текст с отступом1"/>
    <w:basedOn w:val="a0"/>
    <w:uiPriority w:val="99"/>
    <w:qFormat/>
    <w:pPr>
      <w:spacing w:before="60"/>
      <w:ind w:firstLine="851"/>
    </w:pPr>
    <w:rPr>
      <w:rFonts w:eastAsia="Times New Roman"/>
      <w:szCs w:val="20"/>
    </w:rPr>
  </w:style>
  <w:style w:type="paragraph" w:customStyle="1" w:styleId="c12">
    <w:name w:val="c12"/>
    <w:basedOn w:val="a0"/>
    <w:uiPriority w:val="99"/>
    <w:qFormat/>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a">
    <w:name w:val="Таблица шапка"/>
    <w:basedOn w:val="a0"/>
    <w:uiPriority w:val="99"/>
    <w:qFormat/>
    <w:pPr>
      <w:keepNext/>
      <w:spacing w:before="40" w:after="40"/>
      <w:ind w:left="57" w:right="57" w:firstLine="0"/>
      <w:jc w:val="left"/>
    </w:pPr>
    <w:rPr>
      <w:rFonts w:eastAsia="Times New Roman"/>
      <w:sz w:val="18"/>
      <w:szCs w:val="18"/>
    </w:rPr>
  </w:style>
  <w:style w:type="paragraph" w:customStyle="1" w:styleId="ConsCell">
    <w:name w:val="ConsCell"/>
    <w:uiPriority w:val="99"/>
    <w:qFormat/>
    <w:pPr>
      <w:widowControl w:val="0"/>
      <w:snapToGrid w:val="0"/>
    </w:pPr>
    <w:rPr>
      <w:rFonts w:ascii="Arial" w:eastAsia="Times New Roman" w:hAnsi="Arial"/>
    </w:rPr>
  </w:style>
  <w:style w:type="paragraph" w:customStyle="1" w:styleId="30">
    <w:name w:val="Раздел 3"/>
    <w:basedOn w:val="a0"/>
    <w:uiPriority w:val="99"/>
    <w:semiHidden/>
    <w:qFormat/>
    <w:pPr>
      <w:numPr>
        <w:numId w:val="4"/>
      </w:numPr>
      <w:spacing w:before="120" w:after="120"/>
      <w:jc w:val="center"/>
    </w:pPr>
    <w:rPr>
      <w:rFonts w:eastAsia="Times New Roman"/>
      <w:b/>
      <w:szCs w:val="20"/>
    </w:rPr>
  </w:style>
  <w:style w:type="paragraph" w:customStyle="1" w:styleId="font5">
    <w:name w:val="font5"/>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qFormat/>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qFormat/>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qFormat/>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qFormat/>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qFormat/>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qFormat/>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qFormat/>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qFormat/>
    <w:pPr>
      <w:spacing w:before="100" w:beforeAutospacing="1" w:after="100" w:afterAutospacing="1"/>
      <w:ind w:firstLine="0"/>
      <w:jc w:val="center"/>
    </w:pPr>
    <w:rPr>
      <w:rFonts w:eastAsia="Times New Roman"/>
      <w:szCs w:val="24"/>
    </w:rPr>
  </w:style>
  <w:style w:type="paragraph" w:customStyle="1" w:styleId="xl146">
    <w:name w:val="xl14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qFormat/>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qFormat/>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qFormat/>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qFormat/>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qFormat/>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qFormat/>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qFormat/>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b">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locked/>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c">
    <w:name w:val="Обычный таблица"/>
    <w:basedOn w:val="a0"/>
    <w:link w:val="afffd"/>
    <w:uiPriority w:val="99"/>
    <w:qFormat/>
    <w:pPr>
      <w:ind w:firstLine="0"/>
      <w:jc w:val="left"/>
    </w:pPr>
    <w:rPr>
      <w:sz w:val="20"/>
      <w:szCs w:val="20"/>
    </w:rPr>
  </w:style>
  <w:style w:type="character" w:customStyle="1" w:styleId="afffd">
    <w:name w:val="Обычный таблица Знак"/>
    <w:link w:val="afffc"/>
    <w:uiPriority w:val="99"/>
    <w:qFormat/>
    <w:locked/>
    <w:rPr>
      <w:rFonts w:ascii="Times New Roman" w:hAnsi="Times New Roman"/>
      <w:sz w:val="20"/>
    </w:rPr>
  </w:style>
  <w:style w:type="character" w:customStyle="1" w:styleId="ConsPlusNormal0">
    <w:name w:val="ConsPlusNormal Знак"/>
    <w:link w:val="ConsPlusNormal"/>
    <w:uiPriority w:val="99"/>
    <w:qFormat/>
    <w:locked/>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0"/>
    <w:uiPriority w:val="99"/>
    <w:qFormat/>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qFormat/>
    <w:rPr>
      <w:rFonts w:ascii="Times New Roman" w:hAnsi="Times New Roman"/>
      <w:sz w:val="22"/>
    </w:rPr>
  </w:style>
  <w:style w:type="paragraph" w:customStyle="1" w:styleId="Style5">
    <w:name w:val="Style5"/>
    <w:basedOn w:val="a0"/>
    <w:uiPriority w:val="99"/>
    <w:qFormat/>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qFormat/>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0"/>
    <w:uiPriority w:val="99"/>
    <w:qFormat/>
    <w:pPr>
      <w:widowControl w:val="0"/>
      <w:autoSpaceDE w:val="0"/>
      <w:autoSpaceDN w:val="0"/>
      <w:adjustRightInd w:val="0"/>
      <w:spacing w:line="288" w:lineRule="exact"/>
      <w:ind w:firstLine="698"/>
    </w:pPr>
    <w:rPr>
      <w:rFonts w:eastAsia="Times New Roman"/>
      <w:szCs w:val="24"/>
    </w:rPr>
  </w:style>
  <w:style w:type="character" w:customStyle="1" w:styleId="12">
    <w:name w:val="Текст Знак1"/>
    <w:link w:val="ae"/>
    <w:uiPriority w:val="99"/>
    <w:qFormat/>
    <w:locked/>
    <w:rPr>
      <w:rFonts w:ascii="Courier New" w:hAnsi="Courier New" w:cs="Times New Roman"/>
      <w:sz w:val="20"/>
      <w:szCs w:val="20"/>
    </w:rPr>
  </w:style>
  <w:style w:type="character" w:customStyle="1" w:styleId="afffe">
    <w:name w:val="Текст Знак"/>
    <w:uiPriority w:val="99"/>
    <w:qFormat/>
    <w:rPr>
      <w:rFonts w:ascii="Courier New" w:hAnsi="Courier New" w:cs="Courier New"/>
      <w:sz w:val="20"/>
      <w:szCs w:val="20"/>
    </w:rPr>
  </w:style>
  <w:style w:type="paragraph" w:customStyle="1" w:styleId="210">
    <w:name w:val="Основной текст 21"/>
    <w:basedOn w:val="a0"/>
    <w:uiPriority w:val="99"/>
    <w:qFormat/>
    <w:pPr>
      <w:spacing w:after="120" w:line="480" w:lineRule="auto"/>
      <w:ind w:firstLine="0"/>
    </w:pPr>
    <w:rPr>
      <w:rFonts w:eastAsia="Times New Roman"/>
      <w:szCs w:val="24"/>
    </w:rPr>
  </w:style>
  <w:style w:type="paragraph" w:customStyle="1" w:styleId="affff">
    <w:name w:val="Заголовок приложения"/>
    <w:basedOn w:val="a0"/>
    <w:next w:val="a0"/>
    <w:uiPriority w:val="99"/>
    <w:qFormat/>
    <w:pPr>
      <w:widowControl w:val="0"/>
      <w:spacing w:before="60"/>
      <w:ind w:firstLine="0"/>
      <w:jc w:val="center"/>
    </w:pPr>
    <w:rPr>
      <w:rFonts w:eastAsia="Times New Roman"/>
      <w:b/>
      <w:sz w:val="28"/>
      <w:szCs w:val="20"/>
    </w:rPr>
  </w:style>
  <w:style w:type="paragraph" w:customStyle="1" w:styleId="affff0">
    <w:name w:val="Îñíîâí"/>
    <w:basedOn w:val="a0"/>
    <w:uiPriority w:val="99"/>
    <w:qFormat/>
    <w:pPr>
      <w:widowControl w:val="0"/>
      <w:ind w:firstLine="0"/>
    </w:pPr>
    <w:rPr>
      <w:rFonts w:ascii="Arial" w:eastAsia="Times New Roman" w:hAnsi="Arial" w:cs="Arial"/>
      <w:sz w:val="22"/>
      <w:szCs w:val="20"/>
    </w:rPr>
  </w:style>
  <w:style w:type="paragraph" w:customStyle="1" w:styleId="Normalunindented">
    <w:name w:val="Normal unindented"/>
    <w:uiPriority w:val="99"/>
    <w:qFormat/>
    <w:pPr>
      <w:spacing w:before="120" w:after="120" w:line="276" w:lineRule="auto"/>
      <w:jc w:val="both"/>
    </w:pPr>
    <w:rPr>
      <w:rFonts w:eastAsia="Times New Roman"/>
      <w:sz w:val="22"/>
      <w:szCs w:val="22"/>
    </w:rPr>
  </w:style>
  <w:style w:type="paragraph" w:styleId="2a">
    <w:name w:val="Quote"/>
    <w:basedOn w:val="a0"/>
    <w:next w:val="a0"/>
    <w:link w:val="2b"/>
    <w:uiPriority w:val="29"/>
    <w:qFormat/>
    <w:pPr>
      <w:spacing w:before="120" w:after="120" w:line="276" w:lineRule="auto"/>
    </w:pPr>
    <w:rPr>
      <w:rFonts w:eastAsia="Times New Roman"/>
      <w:i/>
      <w:iCs/>
      <w:color w:val="8064A2"/>
      <w:sz w:val="22"/>
    </w:rPr>
  </w:style>
  <w:style w:type="character" w:customStyle="1" w:styleId="2b">
    <w:name w:val="Цитата 2 Знак"/>
    <w:link w:val="2a"/>
    <w:uiPriority w:val="29"/>
    <w:qFormat/>
    <w:locked/>
    <w:rPr>
      <w:rFonts w:ascii="Times New Roman" w:hAnsi="Times New Roman" w:cs="Times New Roman"/>
      <w:i/>
      <w:iCs/>
      <w:color w:val="8064A2"/>
    </w:rPr>
  </w:style>
  <w:style w:type="paragraph" w:customStyle="1" w:styleId="Warning">
    <w:name w:val="Warning"/>
    <w:basedOn w:val="a0"/>
    <w:next w:val="a0"/>
    <w:uiPriority w:val="99"/>
    <w:qFormat/>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qFormat/>
    <w:pPr>
      <w:numPr>
        <w:numId w:val="5"/>
      </w:numPr>
      <w:outlineLvl w:val="0"/>
    </w:pPr>
    <w:rPr>
      <w:rFonts w:eastAsia="Times New Roman"/>
    </w:rPr>
  </w:style>
  <w:style w:type="paragraph" w:customStyle="1" w:styleId="heading1normalunnumbered">
    <w:name w:val="heading 1 normal unnumbered"/>
    <w:basedOn w:val="a0"/>
    <w:next w:val="a0"/>
    <w:uiPriority w:val="99"/>
    <w:qFormat/>
    <w:pPr>
      <w:spacing w:before="120" w:after="120"/>
      <w:outlineLvl w:val="0"/>
    </w:pPr>
    <w:rPr>
      <w:rFonts w:eastAsia="Times New Roman"/>
      <w:sz w:val="22"/>
    </w:rPr>
  </w:style>
  <w:style w:type="character" w:customStyle="1" w:styleId="92">
    <w:name w:val="Знак Знак9"/>
    <w:uiPriority w:val="99"/>
    <w:qFormat/>
    <w:locked/>
  </w:style>
  <w:style w:type="paragraph" w:customStyle="1" w:styleId="consplusnormal1">
    <w:name w:val="consplusnormal"/>
    <w:basedOn w:val="a0"/>
    <w:uiPriority w:val="99"/>
    <w:qFormat/>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locked/>
    <w:rPr>
      <w:sz w:val="22"/>
      <w:lang w:val="ru-RU" w:eastAsia="ru-RU"/>
    </w:rPr>
  </w:style>
  <w:style w:type="character" w:customStyle="1" w:styleId="190">
    <w:name w:val="Знак Знак19"/>
    <w:uiPriority w:val="99"/>
    <w:qFormat/>
    <w:locked/>
    <w:rPr>
      <w:b/>
      <w:sz w:val="24"/>
      <w:lang w:val="ru-RU" w:eastAsia="ru-RU"/>
    </w:rPr>
  </w:style>
  <w:style w:type="character" w:customStyle="1" w:styleId="aff8">
    <w:name w:val="Подзаголовок Знак"/>
    <w:link w:val="aff7"/>
    <w:uiPriority w:val="99"/>
    <w:qFormat/>
    <w:locked/>
    <w:rPr>
      <w:rFonts w:ascii="Cambria" w:hAnsi="Cambria" w:cs="Times New Roman"/>
      <w:i/>
      <w:iCs/>
      <w:color w:val="4F81BD"/>
      <w:spacing w:val="15"/>
      <w:sz w:val="24"/>
      <w:szCs w:val="24"/>
    </w:rPr>
  </w:style>
  <w:style w:type="character" w:customStyle="1" w:styleId="affff1">
    <w:name w:val="Основной шрифт"/>
    <w:uiPriority w:val="99"/>
    <w:qFormat/>
  </w:style>
  <w:style w:type="character" w:customStyle="1" w:styleId="bold">
    <w:name w:val="bold"/>
    <w:basedOn w:val="a1"/>
    <w:qFormat/>
  </w:style>
  <w:style w:type="paragraph" w:customStyle="1" w:styleId="Standard">
    <w:name w:val="Standard"/>
    <w:uiPriority w:val="99"/>
    <w:qFormat/>
    <w:pPr>
      <w:widowControl w:val="0"/>
      <w:suppressAutoHyphens/>
      <w:textAlignment w:val="baseline"/>
    </w:pPr>
    <w:rPr>
      <w:rFonts w:ascii="Liberation Serif" w:hAnsi="Liberation Serif" w:cs="Mangal"/>
      <w:color w:val="00000A"/>
      <w:sz w:val="24"/>
      <w:szCs w:val="24"/>
      <w:lang w:eastAsia="zh-CN" w:bidi="hi-IN"/>
    </w:rPr>
  </w:style>
  <w:style w:type="table" w:customStyle="1" w:styleId="72">
    <w:name w:val="Сетка таблицы7"/>
    <w:basedOn w:val="a2"/>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uiPriority w:val="59"/>
    <w:qFormat/>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basedOn w:val="a1"/>
    <w:qFormat/>
  </w:style>
  <w:style w:type="table" w:customStyle="1" w:styleId="93">
    <w:name w:val="Сетка таблицы9"/>
    <w:basedOn w:val="a2"/>
    <w:next w:val="aff9"/>
    <w:uiPriority w:val="39"/>
    <w:rsid w:val="006A70E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f9"/>
    <w:uiPriority w:val="39"/>
    <w:rsid w:val="008B70C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05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A881BA0F27CEE7879E46C3F32528DD5F9BE35DE03C5D8DD57BDB124DE76D61A8D6D59885vBt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A99D3765BC7F2483BCA09836047FAB261E19B6953ABE3BE4D6AB873611AC93B822505B86D54720A411A4821D5c7h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2EC2-7CE3-4352-9DDE-21A4950A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4479</Words>
  <Characters>25534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Rita</cp:lastModifiedBy>
  <cp:revision>2</cp:revision>
  <cp:lastPrinted>2019-11-25T04:50:00Z</cp:lastPrinted>
  <dcterms:created xsi:type="dcterms:W3CDTF">2026-01-15T14:59:00Z</dcterms:created>
  <dcterms:modified xsi:type="dcterms:W3CDTF">2026-01-15T14:59:00Z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1904E3B7C81E43CFAF34946BBEEEBFF5</vt:lpwstr>
  </property>
</Properties>
</file>