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BEADA" w14:textId="77777777" w:rsidR="005052AD" w:rsidRDefault="005052AD">
      <w:pPr>
        <w:spacing w:line="135" w:lineRule="exact"/>
        <w:rPr>
          <w:sz w:val="11"/>
          <w:szCs w:val="11"/>
        </w:rPr>
      </w:pPr>
    </w:p>
    <w:p w14:paraId="065D87A3" w14:textId="77777777" w:rsidR="005052AD" w:rsidRDefault="005052AD">
      <w:pPr>
        <w:rPr>
          <w:sz w:val="2"/>
          <w:szCs w:val="2"/>
        </w:rPr>
        <w:sectPr w:rsidR="005052AD">
          <w:pgSz w:w="11900" w:h="16840"/>
          <w:pgMar w:top="214" w:right="0" w:bottom="1438" w:left="0" w:header="0" w:footer="3" w:gutter="0"/>
          <w:cols w:space="720"/>
          <w:noEndnote/>
          <w:docGrid w:linePitch="360"/>
        </w:sectPr>
      </w:pPr>
    </w:p>
    <w:p w14:paraId="7600D702" w14:textId="58527F8E" w:rsidR="003479B8" w:rsidRDefault="003479B8" w:rsidP="003479B8">
      <w:pPr>
        <w:pStyle w:val="30"/>
        <w:shd w:val="clear" w:color="auto" w:fill="auto"/>
        <w:spacing w:after="140"/>
        <w:ind w:left="100"/>
        <w:jc w:val="right"/>
      </w:pPr>
      <w:r w:rsidRPr="003479B8">
        <w:t xml:space="preserve">Раздел II </w:t>
      </w:r>
    </w:p>
    <w:p w14:paraId="40DF8711" w14:textId="22ECEB05" w:rsidR="005052AD" w:rsidRDefault="00185362">
      <w:pPr>
        <w:pStyle w:val="30"/>
        <w:shd w:val="clear" w:color="auto" w:fill="auto"/>
        <w:spacing w:after="140"/>
        <w:ind w:left="100"/>
        <w:jc w:val="center"/>
      </w:pPr>
      <w:r>
        <w:t>ТЕХНИЧЕСКОЕ ЗАДАНИЕ</w:t>
      </w:r>
    </w:p>
    <w:p w14:paraId="5A4D6866" w14:textId="77777777" w:rsidR="005052AD" w:rsidRDefault="00185362">
      <w:pPr>
        <w:pStyle w:val="30"/>
        <w:shd w:val="clear" w:color="auto" w:fill="auto"/>
        <w:spacing w:after="531"/>
        <w:ind w:left="100"/>
        <w:jc w:val="center"/>
      </w:pPr>
      <w:bookmarkStart w:id="0" w:name="_Hlk221176532"/>
      <w:r>
        <w:t>Поставка таблетированной соли для объектов ООО «Гранель Инжиниринг».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2702"/>
        <w:gridCol w:w="6937"/>
      </w:tblGrid>
      <w:tr w:rsidR="005052AD" w14:paraId="0A456F88" w14:textId="77777777" w:rsidTr="00741402">
        <w:trPr>
          <w:trHeight w:hRule="exact" w:val="39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bookmarkEnd w:id="0"/>
          <w:p w14:paraId="66AAE6FF" w14:textId="77777777" w:rsidR="005052AD" w:rsidRDefault="00185362">
            <w:pPr>
              <w:pStyle w:val="20"/>
              <w:framePr w:w="10790" w:wrap="notBeside" w:vAnchor="text" w:hAnchor="text" w:xAlign="center" w:y="1"/>
              <w:shd w:val="clear" w:color="auto" w:fill="auto"/>
              <w:spacing w:before="0" w:after="0" w:line="244" w:lineRule="exact"/>
              <w:ind w:left="200"/>
            </w:pPr>
            <w:r>
              <w:rPr>
                <w:rStyle w:val="21"/>
              </w:rPr>
              <w:t>№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6CAB97" w14:textId="77777777" w:rsidR="005052AD" w:rsidRDefault="00185362">
            <w:pPr>
              <w:pStyle w:val="20"/>
              <w:framePr w:w="10790" w:wrap="notBeside" w:vAnchor="text" w:hAnchor="text" w:xAlign="center" w:y="1"/>
              <w:shd w:val="clear" w:color="auto" w:fill="auto"/>
              <w:spacing w:before="0" w:after="0" w:line="244" w:lineRule="exact"/>
            </w:pPr>
            <w:r>
              <w:rPr>
                <w:rStyle w:val="21"/>
              </w:rPr>
              <w:t>Наименование пункта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FF895B" w14:textId="77777777" w:rsidR="005052AD" w:rsidRDefault="00185362">
            <w:pPr>
              <w:pStyle w:val="20"/>
              <w:framePr w:w="10790" w:wrap="notBeside" w:vAnchor="text" w:hAnchor="text" w:xAlign="center" w:y="1"/>
              <w:shd w:val="clear" w:color="auto" w:fill="auto"/>
              <w:spacing w:before="0" w:after="0" w:line="244" w:lineRule="exact"/>
              <w:jc w:val="center"/>
            </w:pPr>
            <w:r>
              <w:rPr>
                <w:rStyle w:val="21"/>
              </w:rPr>
              <w:t>Информация</w:t>
            </w:r>
          </w:p>
        </w:tc>
      </w:tr>
      <w:tr w:rsidR="005052AD" w14:paraId="0B27F0F4" w14:textId="77777777" w:rsidTr="00741402">
        <w:trPr>
          <w:trHeight w:hRule="exact" w:val="90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D47778" w14:textId="77777777" w:rsidR="005052AD" w:rsidRDefault="00185362">
            <w:pPr>
              <w:pStyle w:val="20"/>
              <w:framePr w:w="10790" w:wrap="notBeside" w:vAnchor="text" w:hAnchor="text" w:xAlign="center" w:y="1"/>
              <w:shd w:val="clear" w:color="auto" w:fill="auto"/>
              <w:spacing w:before="0" w:after="0" w:line="244" w:lineRule="exact"/>
              <w:ind w:left="200"/>
            </w:pPr>
            <w:r>
              <w:rPr>
                <w:rStyle w:val="22"/>
              </w:rPr>
              <w:t>1.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7808F5" w14:textId="042E6B3B" w:rsidR="005052AD" w:rsidRDefault="00185362" w:rsidP="001B634C">
            <w:pPr>
              <w:pStyle w:val="20"/>
              <w:framePr w:w="10790" w:wrap="notBeside" w:vAnchor="text" w:hAnchor="text" w:xAlign="center" w:y="1"/>
              <w:shd w:val="clear" w:color="auto" w:fill="auto"/>
              <w:spacing w:before="0" w:after="140" w:line="244" w:lineRule="exact"/>
            </w:pPr>
            <w:r>
              <w:rPr>
                <w:rStyle w:val="22"/>
              </w:rPr>
              <w:t>Наименование</w:t>
            </w:r>
            <w:r w:rsidR="001B634C">
              <w:rPr>
                <w:rStyle w:val="22"/>
              </w:rPr>
              <w:t xml:space="preserve"> </w:t>
            </w:r>
            <w:r>
              <w:rPr>
                <w:rStyle w:val="22"/>
              </w:rPr>
              <w:t>оказываемых услуг,</w:t>
            </w:r>
            <w:r w:rsidR="001B634C">
              <w:rPr>
                <w:rStyle w:val="22"/>
              </w:rPr>
              <w:t xml:space="preserve"> </w:t>
            </w:r>
            <w:r>
              <w:rPr>
                <w:rStyle w:val="22"/>
              </w:rPr>
              <w:t>выполняемых работ,</w:t>
            </w:r>
            <w:r w:rsidR="001B634C">
              <w:rPr>
                <w:rStyle w:val="22"/>
              </w:rPr>
              <w:t xml:space="preserve"> </w:t>
            </w:r>
            <w:r>
              <w:rPr>
                <w:rStyle w:val="22"/>
              </w:rPr>
              <w:t>поставляемых товаров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01AB8D" w14:textId="77777777" w:rsidR="003479B8" w:rsidRDefault="003479B8" w:rsidP="003479B8">
            <w:pPr>
              <w:pStyle w:val="20"/>
              <w:framePr w:w="10790" w:wrap="notBeside" w:vAnchor="text" w:hAnchor="text" w:xAlign="center" w:y="1"/>
              <w:shd w:val="clear" w:color="auto" w:fill="auto"/>
              <w:spacing w:before="0" w:after="140" w:line="244" w:lineRule="exact"/>
              <w:jc w:val="both"/>
            </w:pPr>
            <w:r>
              <w:t>Поставка таблетированной соли для объектов ООО «Гранель Инжиниринг».</w:t>
            </w:r>
          </w:p>
          <w:p w14:paraId="6A3EED71" w14:textId="44FAF52E" w:rsidR="005052AD" w:rsidRDefault="00185362" w:rsidP="003479B8">
            <w:pPr>
              <w:pStyle w:val="20"/>
              <w:framePr w:w="10790" w:wrap="notBeside" w:vAnchor="text" w:hAnchor="text" w:xAlign="center" w:y="1"/>
              <w:shd w:val="clear" w:color="auto" w:fill="auto"/>
              <w:spacing w:before="0" w:after="140" w:line="244" w:lineRule="exact"/>
              <w:jc w:val="both"/>
            </w:pPr>
            <w:r w:rsidRPr="003479B8">
              <w:t>(мешки 25 кг).</w:t>
            </w:r>
          </w:p>
        </w:tc>
      </w:tr>
      <w:tr w:rsidR="005052AD" w14:paraId="406E0D47" w14:textId="77777777" w:rsidTr="00741402">
        <w:trPr>
          <w:trHeight w:hRule="exact" w:val="55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537F82" w14:textId="77777777" w:rsidR="005052AD" w:rsidRDefault="00185362">
            <w:pPr>
              <w:pStyle w:val="20"/>
              <w:framePr w:w="10790" w:wrap="notBeside" w:vAnchor="text" w:hAnchor="text" w:xAlign="center" w:y="1"/>
              <w:shd w:val="clear" w:color="auto" w:fill="auto"/>
              <w:spacing w:before="0" w:after="0" w:line="244" w:lineRule="exact"/>
              <w:ind w:left="200"/>
            </w:pPr>
            <w:r>
              <w:rPr>
                <w:rStyle w:val="22"/>
              </w:rPr>
              <w:t>2.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4F60EA" w14:textId="77777777" w:rsidR="005052AD" w:rsidRDefault="00185362">
            <w:pPr>
              <w:pStyle w:val="20"/>
              <w:framePr w:w="10790" w:wrap="notBeside" w:vAnchor="text" w:hAnchor="text" w:xAlign="center" w:y="1"/>
              <w:shd w:val="clear" w:color="auto" w:fill="auto"/>
              <w:spacing w:before="0" w:after="0" w:line="244" w:lineRule="exact"/>
            </w:pPr>
            <w:r>
              <w:rPr>
                <w:rStyle w:val="22"/>
              </w:rPr>
              <w:t>Цель оказания услуг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8F8F03" w14:textId="3B7CAA68" w:rsidR="005052AD" w:rsidRDefault="00185362" w:rsidP="001B634C">
            <w:pPr>
              <w:pStyle w:val="20"/>
              <w:framePr w:w="10790" w:wrap="notBeside" w:vAnchor="text" w:hAnchor="text" w:xAlign="center" w:y="1"/>
              <w:shd w:val="clear" w:color="auto" w:fill="auto"/>
              <w:spacing w:before="0" w:after="140" w:line="244" w:lineRule="exact"/>
              <w:jc w:val="both"/>
            </w:pPr>
            <w:r>
              <w:rPr>
                <w:rStyle w:val="22"/>
              </w:rPr>
              <w:t>Обеспечение соответствия показателей качества подпиточной и сетевой воды</w:t>
            </w:r>
            <w:r w:rsidR="001B634C">
              <w:rPr>
                <w:rStyle w:val="22"/>
              </w:rPr>
              <w:t xml:space="preserve"> </w:t>
            </w:r>
            <w:r>
              <w:rPr>
                <w:rStyle w:val="22"/>
              </w:rPr>
              <w:t>установленным нормам РД 24.031.120-91</w:t>
            </w:r>
          </w:p>
        </w:tc>
      </w:tr>
      <w:tr w:rsidR="005052AD" w14:paraId="193AEA83" w14:textId="77777777" w:rsidTr="00741402">
        <w:trPr>
          <w:trHeight w:hRule="exact" w:val="76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00368E" w14:textId="77777777" w:rsidR="005052AD" w:rsidRDefault="00185362">
            <w:pPr>
              <w:pStyle w:val="20"/>
              <w:framePr w:w="10790" w:wrap="notBeside" w:vAnchor="text" w:hAnchor="text" w:xAlign="center" w:y="1"/>
              <w:shd w:val="clear" w:color="auto" w:fill="auto"/>
              <w:spacing w:before="0" w:after="0" w:line="244" w:lineRule="exact"/>
              <w:ind w:left="200"/>
            </w:pPr>
            <w:r>
              <w:rPr>
                <w:rStyle w:val="22"/>
              </w:rPr>
              <w:t>3.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1B3F97" w14:textId="5EF294B4" w:rsidR="005052AD" w:rsidRDefault="00185362" w:rsidP="00741402">
            <w:pPr>
              <w:pStyle w:val="20"/>
              <w:framePr w:w="10790" w:wrap="notBeside" w:vAnchor="text" w:hAnchor="text" w:xAlign="center" w:y="1"/>
              <w:shd w:val="clear" w:color="auto" w:fill="auto"/>
              <w:spacing w:before="0" w:after="140" w:line="244" w:lineRule="exact"/>
            </w:pPr>
            <w:r w:rsidRPr="00741402">
              <w:t>Наименование</w:t>
            </w:r>
            <w:r w:rsidR="00741402">
              <w:t xml:space="preserve"> п</w:t>
            </w:r>
            <w:r w:rsidR="00741402" w:rsidRPr="00741402">
              <w:t>роизводственных</w:t>
            </w:r>
            <w:r w:rsidR="00741402">
              <w:t xml:space="preserve"> объектов</w:t>
            </w:r>
            <w:r w:rsidRPr="00741402">
              <w:t xml:space="preserve"> и их</w:t>
            </w:r>
            <w:r w:rsidR="00741402">
              <w:t xml:space="preserve"> </w:t>
            </w:r>
            <w:r w:rsidRPr="00741402">
              <w:t>расположение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C0F9C6" w14:textId="0F9E204B" w:rsidR="005052AD" w:rsidRDefault="00185362" w:rsidP="00741402">
            <w:pPr>
              <w:pStyle w:val="20"/>
              <w:framePr w:w="10790" w:wrap="notBeside" w:vAnchor="text" w:hAnchor="text" w:xAlign="center" w:y="1"/>
              <w:shd w:val="clear" w:color="auto" w:fill="auto"/>
              <w:spacing w:before="0" w:after="140" w:line="244" w:lineRule="exact"/>
              <w:jc w:val="both"/>
            </w:pPr>
            <w:r w:rsidRPr="00741402">
              <w:t>Поставка производится по месту нахождения Объектов в соответствии с</w:t>
            </w:r>
            <w:r w:rsidR="00741402">
              <w:t xml:space="preserve"> </w:t>
            </w:r>
            <w:r w:rsidRPr="00741402">
              <w:t>графиком поставки, адреса представлены в Приложении №1 к</w:t>
            </w:r>
            <w:r w:rsidR="00741402">
              <w:t xml:space="preserve"> </w:t>
            </w:r>
            <w:r w:rsidRPr="00741402">
              <w:rPr>
                <w:b/>
                <w:bCs/>
              </w:rPr>
              <w:t>Техническому заданию «График поставки».</w:t>
            </w:r>
          </w:p>
        </w:tc>
      </w:tr>
      <w:tr w:rsidR="005052AD" w14:paraId="7E17B3F7" w14:textId="77777777" w:rsidTr="00741402">
        <w:trPr>
          <w:trHeight w:hRule="exact" w:val="8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43654E" w14:textId="77777777" w:rsidR="005052AD" w:rsidRDefault="00185362">
            <w:pPr>
              <w:pStyle w:val="20"/>
              <w:framePr w:w="10790" w:wrap="notBeside" w:vAnchor="text" w:hAnchor="text" w:xAlign="center" w:y="1"/>
              <w:shd w:val="clear" w:color="auto" w:fill="auto"/>
              <w:spacing w:before="0" w:after="0" w:line="244" w:lineRule="exact"/>
              <w:ind w:left="200"/>
            </w:pPr>
            <w:r>
              <w:rPr>
                <w:rStyle w:val="22"/>
              </w:rPr>
              <w:t>4.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922047" w14:textId="77777777" w:rsidR="005052AD" w:rsidRDefault="00185362">
            <w:pPr>
              <w:pStyle w:val="20"/>
              <w:framePr w:w="10790" w:wrap="notBeside" w:vAnchor="text" w:hAnchor="text" w:xAlign="center" w:y="1"/>
              <w:shd w:val="clear" w:color="auto" w:fill="auto"/>
              <w:spacing w:before="0" w:after="0" w:line="244" w:lineRule="exact"/>
            </w:pPr>
            <w:r>
              <w:rPr>
                <w:rStyle w:val="22"/>
              </w:rPr>
              <w:t>Срок оказания услуг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5612B0" w14:textId="5107E6C1" w:rsidR="005052AD" w:rsidRDefault="00185362" w:rsidP="00741402">
            <w:pPr>
              <w:pStyle w:val="20"/>
              <w:framePr w:w="10790" w:wrap="notBeside" w:vAnchor="text" w:hAnchor="text" w:xAlign="center" w:y="1"/>
              <w:shd w:val="clear" w:color="auto" w:fill="auto"/>
              <w:spacing w:before="0" w:after="140" w:line="244" w:lineRule="exact"/>
              <w:jc w:val="both"/>
            </w:pPr>
            <w:r w:rsidRPr="00741402">
              <w:t>С даты заключения договора по «</w:t>
            </w:r>
            <w:r w:rsidR="005D5835" w:rsidRPr="00741402">
              <w:t>03</w:t>
            </w:r>
            <w:r w:rsidRPr="00741402">
              <w:t xml:space="preserve">» </w:t>
            </w:r>
            <w:r w:rsidR="005D5835" w:rsidRPr="00741402">
              <w:t xml:space="preserve">апреля </w:t>
            </w:r>
            <w:r w:rsidRPr="00741402">
              <w:t>2026</w:t>
            </w:r>
            <w:r w:rsidR="005D5835" w:rsidRPr="00741402">
              <w:t xml:space="preserve"> </w:t>
            </w:r>
            <w:r w:rsidRPr="00741402">
              <w:t>г.</w:t>
            </w:r>
            <w:r w:rsidR="005D5835" w:rsidRPr="00741402">
              <w:t xml:space="preserve"> включительно</w:t>
            </w:r>
            <w:r w:rsidRPr="00741402">
              <w:t xml:space="preserve"> в соответствии с</w:t>
            </w:r>
            <w:r w:rsidR="005D5835" w:rsidRPr="00741402">
              <w:t xml:space="preserve"> </w:t>
            </w:r>
            <w:r w:rsidRPr="00741402">
              <w:t xml:space="preserve">графиком поставки </w:t>
            </w:r>
            <w:r w:rsidRPr="00741402">
              <w:rPr>
                <w:b/>
                <w:bCs/>
              </w:rPr>
              <w:t>Приложение № 1 к Техническому заданию «График</w:t>
            </w:r>
            <w:r w:rsidR="00741402">
              <w:rPr>
                <w:b/>
                <w:bCs/>
              </w:rPr>
              <w:t xml:space="preserve"> </w:t>
            </w:r>
            <w:r w:rsidRPr="00741402">
              <w:rPr>
                <w:b/>
                <w:bCs/>
              </w:rPr>
              <w:t>поставки».</w:t>
            </w:r>
          </w:p>
        </w:tc>
      </w:tr>
      <w:tr w:rsidR="005052AD" w14:paraId="673D0D5D" w14:textId="77777777" w:rsidTr="00741402">
        <w:trPr>
          <w:trHeight w:hRule="exact" w:val="164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5FF640" w14:textId="77777777" w:rsidR="005052AD" w:rsidRDefault="00185362">
            <w:pPr>
              <w:pStyle w:val="20"/>
              <w:framePr w:w="10790" w:wrap="notBeside" w:vAnchor="text" w:hAnchor="text" w:xAlign="center" w:y="1"/>
              <w:shd w:val="clear" w:color="auto" w:fill="auto"/>
              <w:spacing w:before="0" w:after="0" w:line="244" w:lineRule="exact"/>
              <w:ind w:left="200"/>
            </w:pPr>
            <w:r>
              <w:rPr>
                <w:rStyle w:val="22"/>
              </w:rPr>
              <w:t>5.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B94BA6" w14:textId="6639D6EE" w:rsidR="005052AD" w:rsidRDefault="00185362" w:rsidP="00741402">
            <w:pPr>
              <w:pStyle w:val="20"/>
              <w:framePr w:w="10790" w:wrap="notBeside" w:vAnchor="text" w:hAnchor="text" w:xAlign="center" w:y="1"/>
              <w:shd w:val="clear" w:color="auto" w:fill="auto"/>
              <w:spacing w:before="0" w:after="140" w:line="244" w:lineRule="exact"/>
            </w:pPr>
            <w:r>
              <w:rPr>
                <w:rStyle w:val="22"/>
              </w:rPr>
              <w:t>Порядок оказания услуг,</w:t>
            </w:r>
            <w:r w:rsidR="00741402">
              <w:rPr>
                <w:rStyle w:val="22"/>
              </w:rPr>
              <w:t xml:space="preserve"> </w:t>
            </w:r>
            <w:r>
              <w:rPr>
                <w:rStyle w:val="22"/>
              </w:rPr>
              <w:t>поставки товара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253C84" w14:textId="51A7F0F0" w:rsidR="005052AD" w:rsidRDefault="00185362" w:rsidP="00741402">
            <w:pPr>
              <w:pStyle w:val="20"/>
              <w:framePr w:w="10790" w:wrap="notBeside" w:vAnchor="text" w:hAnchor="text" w:xAlign="center" w:y="1"/>
              <w:shd w:val="clear" w:color="auto" w:fill="auto"/>
              <w:spacing w:before="0" w:after="140" w:line="244" w:lineRule="exact"/>
              <w:jc w:val="both"/>
            </w:pPr>
            <w:r w:rsidRPr="00741402">
              <w:t>Поставка товара осуществляется согласно графику поставки по</w:t>
            </w:r>
            <w:r w:rsidR="00741402">
              <w:t xml:space="preserve"> </w:t>
            </w:r>
            <w:r w:rsidRPr="00741402">
              <w:t>предварительному звонку ответственному сотруднику за приёмку товара</w:t>
            </w:r>
            <w:r w:rsidR="00741402">
              <w:t xml:space="preserve"> </w:t>
            </w:r>
            <w:r w:rsidRPr="00741402">
              <w:t>ООО</w:t>
            </w:r>
            <w:r w:rsidR="00FE76E3" w:rsidRPr="00741402">
              <w:t xml:space="preserve"> </w:t>
            </w:r>
            <w:r w:rsidRPr="00741402">
              <w:t xml:space="preserve">«Гранель Инжиниринг» </w:t>
            </w:r>
            <w:r w:rsidRPr="00741402">
              <w:rPr>
                <w:b/>
                <w:bCs/>
              </w:rPr>
              <w:t>Приложение № 1 к Техническому заданию</w:t>
            </w:r>
            <w:r w:rsidR="001B634C" w:rsidRPr="00741402">
              <w:rPr>
                <w:b/>
                <w:bCs/>
              </w:rPr>
              <w:t xml:space="preserve"> </w:t>
            </w:r>
            <w:r w:rsidRPr="00741402">
              <w:rPr>
                <w:b/>
                <w:bCs/>
              </w:rPr>
              <w:t>«График поставки».</w:t>
            </w:r>
            <w:r w:rsidR="00741402">
              <w:rPr>
                <w:b/>
                <w:bCs/>
              </w:rPr>
              <w:t xml:space="preserve"> </w:t>
            </w:r>
            <w:r w:rsidRPr="00741402">
              <w:t>Разгрузку осуществляет Поставщик в указанное место для складирования</w:t>
            </w:r>
            <w:r w:rsidR="00741402">
              <w:t xml:space="preserve"> </w:t>
            </w:r>
            <w:r w:rsidRPr="00741402">
              <w:t>(помещение котельной).</w:t>
            </w:r>
          </w:p>
          <w:p w14:paraId="318F730A" w14:textId="77777777" w:rsidR="005052AD" w:rsidRDefault="00185362" w:rsidP="00741402">
            <w:pPr>
              <w:pStyle w:val="20"/>
              <w:framePr w:w="10790" w:wrap="notBeside" w:vAnchor="text" w:hAnchor="text" w:xAlign="center" w:y="1"/>
              <w:shd w:val="clear" w:color="auto" w:fill="auto"/>
              <w:spacing w:before="0" w:after="140" w:line="244" w:lineRule="exact"/>
              <w:jc w:val="both"/>
            </w:pPr>
            <w:r w:rsidRPr="00741402">
              <w:t>Доставка производится в мешках 25 кг.</w:t>
            </w:r>
          </w:p>
        </w:tc>
      </w:tr>
      <w:tr w:rsidR="005052AD" w14:paraId="33ABCB55" w14:textId="77777777" w:rsidTr="00741402">
        <w:trPr>
          <w:trHeight w:hRule="exact" w:val="1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36949C" w14:textId="77777777" w:rsidR="005052AD" w:rsidRDefault="00185362">
            <w:pPr>
              <w:pStyle w:val="20"/>
              <w:framePr w:w="10790" w:wrap="notBeside" w:vAnchor="text" w:hAnchor="text" w:xAlign="center" w:y="1"/>
              <w:shd w:val="clear" w:color="auto" w:fill="auto"/>
              <w:spacing w:before="0" w:after="0" w:line="244" w:lineRule="exact"/>
              <w:ind w:left="200"/>
            </w:pPr>
            <w:r>
              <w:rPr>
                <w:rStyle w:val="22"/>
              </w:rPr>
              <w:t>6.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B5F965" w14:textId="5C2BB63B" w:rsidR="005052AD" w:rsidRDefault="00185362" w:rsidP="00741402">
            <w:pPr>
              <w:pStyle w:val="20"/>
              <w:framePr w:w="10790" w:wrap="notBeside" w:vAnchor="text" w:hAnchor="text" w:xAlign="center" w:y="1"/>
              <w:shd w:val="clear" w:color="auto" w:fill="auto"/>
              <w:spacing w:before="0" w:after="140" w:line="244" w:lineRule="exact"/>
            </w:pPr>
            <w:r w:rsidRPr="00741402">
              <w:t>Описание предмета</w:t>
            </w:r>
            <w:r w:rsidR="00741402">
              <w:t xml:space="preserve"> з</w:t>
            </w:r>
            <w:r w:rsidRPr="00741402">
              <w:t>акупки, с указанием</w:t>
            </w:r>
            <w:r w:rsidR="00741402">
              <w:t xml:space="preserve"> </w:t>
            </w:r>
            <w:r w:rsidRPr="00741402">
              <w:t>кода ОКПД2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2D3BE3" w14:textId="77777777" w:rsidR="005052AD" w:rsidRDefault="00185362" w:rsidP="00741402">
            <w:pPr>
              <w:pStyle w:val="20"/>
              <w:framePr w:w="10790" w:wrap="notBeside" w:vAnchor="text" w:hAnchor="text" w:xAlign="center" w:y="1"/>
              <w:shd w:val="clear" w:color="auto" w:fill="auto"/>
              <w:spacing w:before="0" w:after="140" w:line="244" w:lineRule="exact"/>
              <w:jc w:val="both"/>
            </w:pPr>
            <w:hyperlink r:id="rId7" w:history="1">
              <w:r w:rsidRPr="00741402">
                <w:t>ОКПД2 08.93.10.114</w:t>
              </w:r>
            </w:hyperlink>
          </w:p>
          <w:p w14:paraId="1C5F1CAE" w14:textId="77777777" w:rsidR="005052AD" w:rsidRDefault="00185362" w:rsidP="00741402">
            <w:pPr>
              <w:pStyle w:val="20"/>
              <w:framePr w:w="10790" w:wrap="notBeside" w:vAnchor="text" w:hAnchor="text" w:xAlign="center" w:y="1"/>
              <w:shd w:val="clear" w:color="auto" w:fill="auto"/>
              <w:spacing w:before="0" w:after="140" w:line="244" w:lineRule="exact"/>
              <w:jc w:val="both"/>
            </w:pPr>
            <w:r w:rsidRPr="00741402">
              <w:t>ОКВЭД2 08.93</w:t>
            </w:r>
          </w:p>
          <w:p w14:paraId="5EB3D2D3" w14:textId="7B8C7319" w:rsidR="005052AD" w:rsidRDefault="00185362" w:rsidP="00741402">
            <w:pPr>
              <w:pStyle w:val="20"/>
              <w:framePr w:w="10790" w:wrap="notBeside" w:vAnchor="text" w:hAnchor="text" w:xAlign="center" w:y="1"/>
              <w:shd w:val="clear" w:color="auto" w:fill="auto"/>
              <w:spacing w:before="0" w:after="140" w:line="244" w:lineRule="exact"/>
              <w:jc w:val="both"/>
            </w:pPr>
            <w:r w:rsidRPr="00741402">
              <w:t>Соль таблетированная ТУ 08.93.10-001-43545785- 2020 соответствующую</w:t>
            </w:r>
            <w:r w:rsidR="00741402">
              <w:t xml:space="preserve"> </w:t>
            </w:r>
            <w:r w:rsidRPr="00741402">
              <w:t xml:space="preserve">требованиям ГОСТ Р 51574 без добавления йода и </w:t>
            </w:r>
            <w:proofErr w:type="spellStart"/>
            <w:r w:rsidRPr="00741402">
              <w:t>антислеживающей</w:t>
            </w:r>
            <w:proofErr w:type="spellEnd"/>
            <w:r w:rsidR="00741402">
              <w:t xml:space="preserve"> </w:t>
            </w:r>
            <w:r w:rsidRPr="00741402">
              <w:t xml:space="preserve">добавки с содержанием </w:t>
            </w:r>
            <w:proofErr w:type="spellStart"/>
            <w:r w:rsidRPr="00741402">
              <w:t>NaCl</w:t>
            </w:r>
            <w:proofErr w:type="spellEnd"/>
            <w:r w:rsidRPr="00741402">
              <w:t xml:space="preserve"> не менее 99,88%.</w:t>
            </w:r>
          </w:p>
        </w:tc>
      </w:tr>
      <w:tr w:rsidR="005052AD" w14:paraId="74A5F8C6" w14:textId="77777777" w:rsidTr="00741402">
        <w:trPr>
          <w:trHeight w:hRule="exact" w:val="5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A45E2F" w14:textId="77777777" w:rsidR="005052AD" w:rsidRDefault="00185362">
            <w:pPr>
              <w:pStyle w:val="20"/>
              <w:framePr w:w="10790" w:wrap="notBeside" w:vAnchor="text" w:hAnchor="text" w:xAlign="center" w:y="1"/>
              <w:shd w:val="clear" w:color="auto" w:fill="auto"/>
              <w:spacing w:before="0" w:after="0" w:line="244" w:lineRule="exact"/>
              <w:ind w:left="200"/>
            </w:pPr>
            <w:r>
              <w:rPr>
                <w:rStyle w:val="22"/>
              </w:rPr>
              <w:t>7.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816FFD" w14:textId="5D49BBDA" w:rsidR="005052AD" w:rsidRDefault="00185362" w:rsidP="00741402">
            <w:pPr>
              <w:pStyle w:val="20"/>
              <w:framePr w:w="10790" w:wrap="notBeside" w:vAnchor="text" w:hAnchor="text" w:xAlign="center" w:y="1"/>
              <w:shd w:val="clear" w:color="auto" w:fill="auto"/>
              <w:spacing w:before="0" w:after="140" w:line="244" w:lineRule="exact"/>
            </w:pPr>
            <w:r w:rsidRPr="00741402">
              <w:t>Состав закупки и</w:t>
            </w:r>
            <w:r w:rsidR="00741402">
              <w:t xml:space="preserve"> </w:t>
            </w:r>
            <w:r w:rsidRPr="00741402">
              <w:t>количество (кг)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FA629C" w14:textId="73BA4907" w:rsidR="005052AD" w:rsidRDefault="00185362" w:rsidP="001B634C">
            <w:pPr>
              <w:pStyle w:val="20"/>
              <w:framePr w:w="10790" w:wrap="notBeside" w:vAnchor="text" w:hAnchor="text" w:xAlign="center" w:y="1"/>
              <w:shd w:val="clear" w:color="auto" w:fill="auto"/>
              <w:spacing w:before="0" w:after="140" w:line="244" w:lineRule="exact"/>
              <w:jc w:val="both"/>
            </w:pPr>
            <w:r w:rsidRPr="00741402">
              <w:t>График поставки и количество указаны в Приложении № 1 к Техническому</w:t>
            </w:r>
            <w:r w:rsidR="001B634C" w:rsidRPr="00741402">
              <w:t xml:space="preserve"> </w:t>
            </w:r>
            <w:r w:rsidRPr="00741402">
              <w:t>заданию.</w:t>
            </w:r>
          </w:p>
        </w:tc>
      </w:tr>
      <w:tr w:rsidR="005052AD" w14:paraId="073C9803" w14:textId="77777777" w:rsidTr="00741402">
        <w:trPr>
          <w:trHeight w:hRule="exact" w:val="183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45B8AC" w14:textId="77777777" w:rsidR="005052AD" w:rsidRDefault="00185362">
            <w:pPr>
              <w:pStyle w:val="20"/>
              <w:framePr w:w="10790" w:wrap="notBeside" w:vAnchor="text" w:hAnchor="text" w:xAlign="center" w:y="1"/>
              <w:shd w:val="clear" w:color="auto" w:fill="auto"/>
              <w:spacing w:before="0" w:after="0" w:line="244" w:lineRule="exact"/>
              <w:ind w:left="200"/>
            </w:pPr>
            <w:r>
              <w:rPr>
                <w:rStyle w:val="22"/>
              </w:rPr>
              <w:t>8.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B71C0A" w14:textId="7E320265" w:rsidR="005052AD" w:rsidRDefault="00185362" w:rsidP="00741402">
            <w:pPr>
              <w:pStyle w:val="20"/>
              <w:framePr w:w="10790" w:wrap="notBeside" w:vAnchor="text" w:hAnchor="text" w:xAlign="center" w:y="1"/>
              <w:shd w:val="clear" w:color="auto" w:fill="auto"/>
              <w:spacing w:before="0" w:after="140" w:line="244" w:lineRule="exact"/>
            </w:pPr>
            <w:r>
              <w:rPr>
                <w:rStyle w:val="22"/>
              </w:rPr>
              <w:t>Исходные данные для</w:t>
            </w:r>
            <w:r w:rsidR="00741402">
              <w:rPr>
                <w:rStyle w:val="22"/>
              </w:rPr>
              <w:t xml:space="preserve"> </w:t>
            </w:r>
            <w:r>
              <w:rPr>
                <w:rStyle w:val="22"/>
              </w:rPr>
              <w:t>договора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A71E27" w14:textId="7CE8246F" w:rsidR="005052AD" w:rsidRPr="001B634C" w:rsidRDefault="001B634C" w:rsidP="00741402">
            <w:pPr>
              <w:pStyle w:val="20"/>
              <w:framePr w:w="10790" w:wrap="notBeside" w:vAnchor="text" w:hAnchor="text" w:xAlign="center" w:y="1"/>
              <w:shd w:val="clear" w:color="auto" w:fill="auto"/>
              <w:spacing w:before="0" w:after="140" w:line="244" w:lineRule="exact"/>
              <w:jc w:val="both"/>
            </w:pPr>
            <w:r w:rsidRPr="001B634C">
              <w:t>Цена Договора включает в себя стоимость Товара, а также все расходы Поставщика, в том числе стоимость затрат, издержек, расходы по упаковке, маркировке, доставке, погрузочно-разгрузочным работам, страхованию, таможенным пошлинам, затраты на гарантийное обслуживание и другим обязательным платежам, налогам и сборам, которые в соответствии с действующим законодательством Российской Федерации подлежат оплате.</w:t>
            </w:r>
          </w:p>
        </w:tc>
      </w:tr>
    </w:tbl>
    <w:p w14:paraId="3AA05666" w14:textId="77777777" w:rsidR="005052AD" w:rsidRDefault="005052AD">
      <w:pPr>
        <w:framePr w:w="10790" w:wrap="notBeside" w:vAnchor="text" w:hAnchor="text" w:xAlign="center" w:y="1"/>
        <w:rPr>
          <w:sz w:val="2"/>
          <w:szCs w:val="2"/>
        </w:rPr>
      </w:pPr>
    </w:p>
    <w:p w14:paraId="341F6072" w14:textId="77777777" w:rsidR="005052AD" w:rsidRDefault="005052A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2544"/>
        <w:gridCol w:w="6937"/>
      </w:tblGrid>
      <w:tr w:rsidR="005052AD" w14:paraId="0ABF0054" w14:textId="77777777" w:rsidTr="00741402">
        <w:trPr>
          <w:trHeight w:hRule="exact" w:val="227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C3C3A4" w14:textId="77777777" w:rsidR="005052AD" w:rsidRDefault="00185362" w:rsidP="00E422EB">
            <w:pPr>
              <w:pStyle w:val="20"/>
              <w:framePr w:w="10506" w:wrap="notBeside" w:vAnchor="text" w:hAnchor="text" w:xAlign="center" w:y="1"/>
              <w:shd w:val="clear" w:color="auto" w:fill="auto"/>
              <w:spacing w:before="0" w:after="0" w:line="244" w:lineRule="exact"/>
              <w:ind w:left="200"/>
            </w:pPr>
            <w:r>
              <w:rPr>
                <w:rStyle w:val="22"/>
              </w:rPr>
              <w:lastRenderedPageBreak/>
              <w:t>9.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7226DB" w14:textId="52490E8B" w:rsidR="005052AD" w:rsidRDefault="00185362" w:rsidP="00E422EB">
            <w:pPr>
              <w:pStyle w:val="20"/>
              <w:framePr w:w="10506" w:wrap="notBeside" w:vAnchor="text" w:hAnchor="text" w:xAlign="center" w:y="1"/>
              <w:shd w:val="clear" w:color="auto" w:fill="auto"/>
              <w:spacing w:before="0" w:after="140" w:line="244" w:lineRule="exact"/>
            </w:pPr>
            <w:r>
              <w:rPr>
                <w:rStyle w:val="22"/>
              </w:rPr>
              <w:t>Гарантийный срок на</w:t>
            </w:r>
            <w:r w:rsidR="00741402">
              <w:rPr>
                <w:rStyle w:val="22"/>
              </w:rPr>
              <w:t xml:space="preserve"> </w:t>
            </w:r>
            <w:r>
              <w:rPr>
                <w:rStyle w:val="22"/>
              </w:rPr>
              <w:t>товар/оборудование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A6D17A" w14:textId="7DE988C0" w:rsidR="005052AD" w:rsidRDefault="00185362" w:rsidP="00E422EB">
            <w:pPr>
              <w:pStyle w:val="20"/>
              <w:framePr w:w="10506" w:wrap="notBeside" w:vAnchor="text" w:hAnchor="text" w:xAlign="center" w:y="1"/>
              <w:shd w:val="clear" w:color="auto" w:fill="auto"/>
              <w:spacing w:before="0" w:after="140" w:line="244" w:lineRule="exact"/>
              <w:jc w:val="both"/>
            </w:pPr>
            <w:r w:rsidRPr="00741402">
              <w:t xml:space="preserve">Гарантийный срок должен составлять не менее чем 12 месяцев с </w:t>
            </w:r>
            <w:proofErr w:type="gramStart"/>
            <w:r w:rsidRPr="00741402">
              <w:t>даты</w:t>
            </w:r>
            <w:r w:rsidR="00741402">
              <w:t xml:space="preserve"> </w:t>
            </w:r>
            <w:r w:rsidR="00741402" w:rsidRPr="00741402">
              <w:t xml:space="preserve"> </w:t>
            </w:r>
            <w:r w:rsidRPr="00741402">
              <w:t>производства</w:t>
            </w:r>
            <w:proofErr w:type="gramEnd"/>
            <w:r w:rsidRPr="00741402">
              <w:t xml:space="preserve"> Продукции при условии хранения при относительной</w:t>
            </w:r>
            <w:r w:rsidR="00741402" w:rsidRPr="00741402">
              <w:t xml:space="preserve"> </w:t>
            </w:r>
            <w:r w:rsidRPr="00741402">
              <w:t>влажности воздуха не более 75%.</w:t>
            </w:r>
            <w:r w:rsidR="00741402">
              <w:t xml:space="preserve">  </w:t>
            </w:r>
            <w:r w:rsidRPr="00741402">
              <w:t>Если в период гарантийного срока будут выявлены дефекты, возникшие не</w:t>
            </w:r>
            <w:r w:rsidR="001B634C" w:rsidRPr="00741402">
              <w:t xml:space="preserve"> </w:t>
            </w:r>
            <w:r w:rsidRPr="00741402">
              <w:t>по вине Заказчика, то, на основании письменного уведомления (акта о</w:t>
            </w:r>
            <w:r w:rsidR="00741402">
              <w:t xml:space="preserve"> </w:t>
            </w:r>
            <w:r w:rsidRPr="00741402">
              <w:t>выявленных нарушениях), Исполнитель обязан устранить их за свой счет в</w:t>
            </w:r>
            <w:r w:rsidR="001B634C" w:rsidRPr="00741402">
              <w:t xml:space="preserve"> </w:t>
            </w:r>
            <w:r w:rsidRPr="00741402">
              <w:t>дополнительно согласованный сторонами срок. Некачественная продукция</w:t>
            </w:r>
            <w:r w:rsidR="001B634C" w:rsidRPr="00741402">
              <w:t xml:space="preserve"> </w:t>
            </w:r>
            <w:r w:rsidRPr="00741402">
              <w:t>подлежит замене в течение 10 рабочих дней с момента предъявления</w:t>
            </w:r>
            <w:r w:rsidR="001B634C" w:rsidRPr="00741402">
              <w:t xml:space="preserve"> </w:t>
            </w:r>
            <w:r w:rsidRPr="00741402">
              <w:t>соответствующего требования.</w:t>
            </w:r>
          </w:p>
        </w:tc>
      </w:tr>
      <w:tr w:rsidR="005052AD" w14:paraId="281718EB" w14:textId="77777777" w:rsidTr="00741402">
        <w:trPr>
          <w:trHeight w:hRule="exact" w:val="382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7C432C" w14:textId="77777777" w:rsidR="005052AD" w:rsidRDefault="00185362" w:rsidP="00E422EB">
            <w:pPr>
              <w:pStyle w:val="20"/>
              <w:framePr w:w="10506" w:wrap="notBeside" w:vAnchor="text" w:hAnchor="text" w:xAlign="center" w:y="1"/>
              <w:shd w:val="clear" w:color="auto" w:fill="auto"/>
              <w:spacing w:before="0" w:after="0" w:line="244" w:lineRule="exact"/>
              <w:ind w:left="200"/>
            </w:pPr>
            <w:r>
              <w:rPr>
                <w:rStyle w:val="22"/>
              </w:rPr>
              <w:t>10.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A29B1B" w14:textId="61803B04" w:rsidR="005052AD" w:rsidRDefault="00185362" w:rsidP="00E422EB">
            <w:pPr>
              <w:pStyle w:val="20"/>
              <w:framePr w:w="10506" w:wrap="notBeside" w:vAnchor="text" w:hAnchor="text" w:xAlign="center" w:y="1"/>
              <w:shd w:val="clear" w:color="auto" w:fill="auto"/>
              <w:spacing w:before="0" w:after="140" w:line="244" w:lineRule="exact"/>
            </w:pPr>
            <w:r w:rsidRPr="00741402">
              <w:t>Требования к наличию</w:t>
            </w:r>
            <w:r w:rsidR="00741402" w:rsidRPr="00741402">
              <w:t xml:space="preserve"> л</w:t>
            </w:r>
            <w:r w:rsidRPr="00741402">
              <w:t>ицензии, безопасности</w:t>
            </w:r>
            <w:r w:rsidR="00741402">
              <w:t xml:space="preserve"> </w:t>
            </w:r>
            <w:r w:rsidRPr="00741402">
              <w:t>выполнения работ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65293D" w14:textId="1FFC94A5" w:rsidR="005052AD" w:rsidRDefault="00185362" w:rsidP="00E422EB">
            <w:pPr>
              <w:pStyle w:val="20"/>
              <w:framePr w:w="10506" w:wrap="notBeside" w:vAnchor="text" w:hAnchor="text" w:xAlign="center" w:y="1"/>
              <w:shd w:val="clear" w:color="auto" w:fill="auto"/>
              <w:spacing w:before="0" w:after="140" w:line="244" w:lineRule="exact"/>
              <w:jc w:val="both"/>
            </w:pPr>
            <w:r w:rsidRPr="00741402">
              <w:t>Паспорт (сертификат) качества производителя с датой изготовления (копия,</w:t>
            </w:r>
            <w:r w:rsidR="001B634C" w:rsidRPr="00741402">
              <w:t xml:space="preserve"> </w:t>
            </w:r>
            <w:r w:rsidRPr="00741402">
              <w:t>заверенная участником) либо иной документ, подтверждающий соответствие</w:t>
            </w:r>
            <w:r w:rsidR="001B634C" w:rsidRPr="00741402">
              <w:t xml:space="preserve"> </w:t>
            </w:r>
            <w:r w:rsidRPr="00741402">
              <w:t>качества поставляемого продукта заявленному в данном ТЗ и ТУ</w:t>
            </w:r>
            <w:r w:rsidR="001B634C" w:rsidRPr="00741402">
              <w:t xml:space="preserve"> </w:t>
            </w:r>
            <w:r w:rsidRPr="00741402">
              <w:t>производителя;</w:t>
            </w:r>
          </w:p>
          <w:p w14:paraId="48EBED90" w14:textId="4396FA83" w:rsidR="005052AD" w:rsidRDefault="001B634C" w:rsidP="00E422EB">
            <w:pPr>
              <w:pStyle w:val="20"/>
              <w:framePr w:w="10506" w:wrap="notBeside" w:vAnchor="text" w:hAnchor="text" w:xAlign="center" w:y="1"/>
              <w:shd w:val="clear" w:color="auto" w:fill="auto"/>
              <w:spacing w:before="0" w:after="140" w:line="244" w:lineRule="exact"/>
              <w:jc w:val="both"/>
            </w:pPr>
            <w:r w:rsidRPr="00741402">
              <w:t>п</w:t>
            </w:r>
            <w:r w:rsidR="00185362" w:rsidRPr="00741402">
              <w:t>аспорт безопасности реагента;</w:t>
            </w:r>
          </w:p>
          <w:p w14:paraId="1E059670" w14:textId="3CD6BEA2" w:rsidR="005052AD" w:rsidRDefault="001B634C" w:rsidP="00E422EB">
            <w:pPr>
              <w:pStyle w:val="20"/>
              <w:framePr w:w="10506" w:wrap="notBeside" w:vAnchor="text" w:hAnchor="text" w:xAlign="center" w:y="1"/>
              <w:shd w:val="clear" w:color="auto" w:fill="auto"/>
              <w:spacing w:before="0" w:after="140" w:line="244" w:lineRule="exact"/>
              <w:jc w:val="both"/>
            </w:pPr>
            <w:r w:rsidRPr="00741402">
              <w:t>к</w:t>
            </w:r>
            <w:r w:rsidR="00185362" w:rsidRPr="00741402">
              <w:t>опию ТУ (либо технического паспорта) на материалы (в части</w:t>
            </w:r>
          </w:p>
          <w:p w14:paraId="17D440BB" w14:textId="0E1D7580" w:rsidR="005052AD" w:rsidRDefault="00185362" w:rsidP="00E422EB">
            <w:pPr>
              <w:pStyle w:val="20"/>
              <w:framePr w:w="10506" w:wrap="notBeside" w:vAnchor="text" w:hAnchor="text" w:xAlign="center" w:y="1"/>
              <w:shd w:val="clear" w:color="auto" w:fill="auto"/>
              <w:spacing w:before="0" w:after="140" w:line="244" w:lineRule="exact"/>
              <w:jc w:val="both"/>
            </w:pPr>
            <w:r w:rsidRPr="00741402">
              <w:t>технических требований, требований безопасности и охраны окружающей</w:t>
            </w:r>
            <w:r w:rsidR="001B634C" w:rsidRPr="00741402">
              <w:t xml:space="preserve"> </w:t>
            </w:r>
            <w:r w:rsidRPr="00741402">
              <w:t>среды, правил приемки, методов контроля, транспортировки, хранения и</w:t>
            </w:r>
            <w:r w:rsidR="001B634C" w:rsidRPr="00741402">
              <w:t xml:space="preserve"> </w:t>
            </w:r>
            <w:r w:rsidRPr="00741402">
              <w:t>указаний по эксплуатации);</w:t>
            </w:r>
          </w:p>
          <w:p w14:paraId="44C3F5D0" w14:textId="0AAFACB3" w:rsidR="005052AD" w:rsidRDefault="001B634C" w:rsidP="00E422EB">
            <w:pPr>
              <w:pStyle w:val="20"/>
              <w:framePr w:w="10506" w:wrap="notBeside" w:vAnchor="text" w:hAnchor="text" w:xAlign="center" w:y="1"/>
              <w:shd w:val="clear" w:color="auto" w:fill="auto"/>
              <w:spacing w:before="0" w:after="140" w:line="244" w:lineRule="exact"/>
              <w:jc w:val="both"/>
            </w:pPr>
            <w:r w:rsidRPr="00741402">
              <w:t>а</w:t>
            </w:r>
            <w:r w:rsidR="00185362" w:rsidRPr="00741402">
              <w:t>ттестованную методику входного контроля качества реагента (либо</w:t>
            </w:r>
          </w:p>
          <w:p w14:paraId="2CBA0907" w14:textId="77777777" w:rsidR="005052AD" w:rsidRDefault="00185362" w:rsidP="00E422EB">
            <w:pPr>
              <w:pStyle w:val="20"/>
              <w:framePr w:w="10506" w:wrap="notBeside" w:vAnchor="text" w:hAnchor="text" w:xAlign="center" w:y="1"/>
              <w:shd w:val="clear" w:color="auto" w:fill="auto"/>
              <w:spacing w:before="0" w:after="140" w:line="244" w:lineRule="exact"/>
              <w:jc w:val="both"/>
            </w:pPr>
            <w:r w:rsidRPr="00741402">
              <w:t>указание на документ, по которому проводятся испытания при контроле</w:t>
            </w:r>
          </w:p>
          <w:p w14:paraId="77F90A8F" w14:textId="77777777" w:rsidR="005052AD" w:rsidRDefault="00185362" w:rsidP="00E422EB">
            <w:pPr>
              <w:pStyle w:val="20"/>
              <w:framePr w:w="10506" w:wrap="notBeside" w:vAnchor="text" w:hAnchor="text" w:xAlign="center" w:y="1"/>
              <w:shd w:val="clear" w:color="auto" w:fill="auto"/>
              <w:spacing w:before="0" w:after="140" w:line="244" w:lineRule="exact"/>
              <w:jc w:val="both"/>
            </w:pPr>
            <w:r w:rsidRPr="00741402">
              <w:t>качества реагента.</w:t>
            </w:r>
          </w:p>
        </w:tc>
      </w:tr>
      <w:tr w:rsidR="005052AD" w14:paraId="4662081C" w14:textId="77777777" w:rsidTr="00741402">
        <w:trPr>
          <w:trHeight w:hRule="exact" w:val="156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23CAB6" w14:textId="77777777" w:rsidR="005052AD" w:rsidRDefault="00185362" w:rsidP="00E422EB">
            <w:pPr>
              <w:pStyle w:val="20"/>
              <w:framePr w:w="10506" w:wrap="notBeside" w:vAnchor="text" w:hAnchor="text" w:xAlign="center" w:y="1"/>
              <w:shd w:val="clear" w:color="auto" w:fill="auto"/>
              <w:spacing w:before="0" w:after="0" w:line="244" w:lineRule="exact"/>
              <w:ind w:left="200"/>
            </w:pPr>
            <w:r>
              <w:rPr>
                <w:rStyle w:val="22"/>
              </w:rPr>
              <w:t>11.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F21E21" w14:textId="21C4B570" w:rsidR="005052AD" w:rsidRDefault="00185362" w:rsidP="00E422EB">
            <w:pPr>
              <w:pStyle w:val="20"/>
              <w:framePr w:w="10506" w:wrap="notBeside" w:vAnchor="text" w:hAnchor="text" w:xAlign="center" w:y="1"/>
              <w:shd w:val="clear" w:color="auto" w:fill="auto"/>
              <w:spacing w:before="0" w:after="140" w:line="244" w:lineRule="exact"/>
            </w:pPr>
            <w:r w:rsidRPr="00741402">
              <w:t>Требования по передаче</w:t>
            </w:r>
            <w:r w:rsidR="00741402">
              <w:t xml:space="preserve"> </w:t>
            </w:r>
            <w:r w:rsidRPr="00741402">
              <w:t>заказчику технических и</w:t>
            </w:r>
            <w:r w:rsidR="00741402">
              <w:t xml:space="preserve"> </w:t>
            </w:r>
            <w:r w:rsidRPr="00741402">
              <w:t>иных документов по</w:t>
            </w:r>
            <w:r w:rsidR="00741402">
              <w:t xml:space="preserve"> з</w:t>
            </w:r>
            <w:r w:rsidRPr="00741402">
              <w:t>авершению и сдаче</w:t>
            </w:r>
            <w:r w:rsidR="00741402">
              <w:t xml:space="preserve"> </w:t>
            </w:r>
            <w:r w:rsidRPr="00741402">
              <w:t>работ, поставке товара</w:t>
            </w:r>
            <w:r>
              <w:rPr>
                <w:rStyle w:val="22"/>
              </w:rPr>
              <w:t>.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2CA7DD" w14:textId="77777777" w:rsidR="00741402" w:rsidRDefault="00185362" w:rsidP="00E422EB">
            <w:pPr>
              <w:pStyle w:val="20"/>
              <w:framePr w:w="10506" w:wrap="notBeside" w:vAnchor="text" w:hAnchor="text" w:xAlign="center" w:y="1"/>
              <w:shd w:val="clear" w:color="auto" w:fill="auto"/>
              <w:spacing w:before="0" w:after="140" w:line="244" w:lineRule="exact"/>
              <w:jc w:val="both"/>
            </w:pPr>
            <w:r w:rsidRPr="00741402">
              <w:t>Товарная накладная по форме ТОРГ-12;</w:t>
            </w:r>
            <w:r w:rsidR="00741402">
              <w:t xml:space="preserve"> </w:t>
            </w:r>
          </w:p>
          <w:p w14:paraId="1330DB4D" w14:textId="37A71DBD" w:rsidR="005052AD" w:rsidRDefault="00185362" w:rsidP="00E422EB">
            <w:pPr>
              <w:pStyle w:val="20"/>
              <w:framePr w:w="10506" w:wrap="notBeside" w:vAnchor="text" w:hAnchor="text" w:xAlign="center" w:y="1"/>
              <w:shd w:val="clear" w:color="auto" w:fill="auto"/>
              <w:spacing w:before="0" w:after="0" w:line="379" w:lineRule="exact"/>
              <w:jc w:val="both"/>
            </w:pPr>
            <w:r w:rsidRPr="00741402">
              <w:t>счет-фактура;</w:t>
            </w:r>
          </w:p>
          <w:p w14:paraId="5459D357" w14:textId="77777777" w:rsidR="005052AD" w:rsidRDefault="00185362" w:rsidP="00E422EB">
            <w:pPr>
              <w:pStyle w:val="20"/>
              <w:framePr w:w="10506" w:wrap="notBeside" w:vAnchor="text" w:hAnchor="text" w:xAlign="center" w:y="1"/>
              <w:shd w:val="clear" w:color="auto" w:fill="auto"/>
              <w:spacing w:before="0" w:after="0" w:line="379" w:lineRule="exact"/>
              <w:jc w:val="both"/>
            </w:pPr>
            <w:r w:rsidRPr="00741402">
              <w:t>счет на оплату;</w:t>
            </w:r>
          </w:p>
          <w:p w14:paraId="150D9D8E" w14:textId="77777777" w:rsidR="005052AD" w:rsidRDefault="00185362" w:rsidP="00E422EB">
            <w:pPr>
              <w:pStyle w:val="20"/>
              <w:framePr w:w="10506" w:wrap="notBeside" w:vAnchor="text" w:hAnchor="text" w:xAlign="center" w:y="1"/>
              <w:shd w:val="clear" w:color="auto" w:fill="auto"/>
              <w:spacing w:before="0" w:after="0" w:line="379" w:lineRule="exact"/>
              <w:jc w:val="both"/>
            </w:pPr>
            <w:r w:rsidRPr="00741402">
              <w:t>паспорт качества товара с синей печатью Организации -поставщика.</w:t>
            </w:r>
          </w:p>
        </w:tc>
      </w:tr>
      <w:tr w:rsidR="005052AD" w14:paraId="3D74F5CF" w14:textId="77777777" w:rsidTr="001B634C">
        <w:trPr>
          <w:trHeight w:hRule="exact" w:val="198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23E6D7" w14:textId="1E4EF92C" w:rsidR="005052AD" w:rsidRDefault="00185362" w:rsidP="00E422EB">
            <w:pPr>
              <w:pStyle w:val="20"/>
              <w:framePr w:w="10506" w:wrap="notBeside" w:vAnchor="text" w:hAnchor="text" w:xAlign="center" w:y="1"/>
              <w:shd w:val="clear" w:color="auto" w:fill="auto"/>
              <w:spacing w:before="0" w:after="0" w:line="244" w:lineRule="exact"/>
              <w:ind w:left="200"/>
            </w:pPr>
            <w:r>
              <w:rPr>
                <w:rStyle w:val="22"/>
              </w:rPr>
              <w:t>1</w:t>
            </w:r>
            <w:r w:rsidR="00741402">
              <w:rPr>
                <w:rStyle w:val="22"/>
              </w:rPr>
              <w:t>2</w:t>
            </w:r>
            <w:r>
              <w:rPr>
                <w:rStyle w:val="22"/>
              </w:rPr>
              <w:t>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5B97A1" w14:textId="77777777" w:rsidR="005052AD" w:rsidRDefault="00185362" w:rsidP="00E422EB">
            <w:pPr>
              <w:pStyle w:val="20"/>
              <w:framePr w:w="10506" w:wrap="notBeside" w:vAnchor="text" w:hAnchor="text" w:xAlign="center" w:y="1"/>
              <w:shd w:val="clear" w:color="auto" w:fill="auto"/>
              <w:spacing w:before="0" w:after="0" w:line="244" w:lineRule="exact"/>
            </w:pPr>
            <w:r>
              <w:rPr>
                <w:rStyle w:val="22"/>
              </w:rPr>
              <w:t>Порядок оплаты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C9BD6F" w14:textId="649D0356" w:rsidR="005052AD" w:rsidRDefault="00185362" w:rsidP="00E422EB">
            <w:pPr>
              <w:pStyle w:val="20"/>
              <w:framePr w:w="10506" w:wrap="notBeside" w:vAnchor="text" w:hAnchor="text" w:xAlign="center" w:y="1"/>
              <w:shd w:val="clear" w:color="auto" w:fill="auto"/>
              <w:spacing w:before="0" w:after="0" w:line="379" w:lineRule="exact"/>
              <w:jc w:val="both"/>
            </w:pPr>
            <w:r w:rsidRPr="00741402">
              <w:t>Заказчик производит оплату за фактически полученный Товар в отчетном</w:t>
            </w:r>
            <w:r w:rsidR="00741402" w:rsidRPr="00741402">
              <w:t xml:space="preserve"> </w:t>
            </w:r>
            <w:r w:rsidRPr="00741402">
              <w:t>месяце на основании выставленных Поставщиком счета-фактуры, товарной</w:t>
            </w:r>
            <w:r w:rsidR="001B634C" w:rsidRPr="00741402">
              <w:t xml:space="preserve"> </w:t>
            </w:r>
            <w:r w:rsidRPr="00741402">
              <w:t>накладной (по форме ТОРГ-12), путем перечисления денежных средств на</w:t>
            </w:r>
            <w:r w:rsidR="001B634C" w:rsidRPr="00741402">
              <w:t xml:space="preserve"> </w:t>
            </w:r>
            <w:r w:rsidRPr="00741402">
              <w:t>расчетный счет Поставщика в течение 7 (семи) рабочих дней с момента их</w:t>
            </w:r>
            <w:r w:rsidR="001B634C" w:rsidRPr="00741402">
              <w:t xml:space="preserve"> </w:t>
            </w:r>
            <w:r w:rsidRPr="00741402">
              <w:t>получения.</w:t>
            </w:r>
          </w:p>
        </w:tc>
      </w:tr>
      <w:tr w:rsidR="001B634C" w14:paraId="57E63B6C" w14:textId="77777777" w:rsidTr="001B634C">
        <w:trPr>
          <w:trHeight w:hRule="exact" w:val="127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CBF942" w14:textId="332F9177" w:rsidR="001B634C" w:rsidRDefault="001B634C" w:rsidP="00E422EB">
            <w:pPr>
              <w:pStyle w:val="20"/>
              <w:framePr w:w="10506" w:wrap="notBeside" w:vAnchor="text" w:hAnchor="text" w:xAlign="center" w:y="1"/>
              <w:shd w:val="clear" w:color="auto" w:fill="auto"/>
              <w:spacing w:before="0" w:after="0" w:line="244" w:lineRule="exact"/>
              <w:ind w:left="200"/>
              <w:rPr>
                <w:rStyle w:val="22"/>
              </w:rPr>
            </w:pPr>
            <w:r>
              <w:rPr>
                <w:rStyle w:val="22"/>
              </w:rPr>
              <w:t>1</w:t>
            </w:r>
            <w:r w:rsidR="00741402">
              <w:rPr>
                <w:rStyle w:val="22"/>
              </w:rPr>
              <w:t>3</w:t>
            </w:r>
            <w:r>
              <w:rPr>
                <w:rStyle w:val="22"/>
              </w:rPr>
              <w:t>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26124B" w14:textId="0A342A76" w:rsidR="001B634C" w:rsidRDefault="001B634C" w:rsidP="00E422EB">
            <w:pPr>
              <w:pStyle w:val="20"/>
              <w:framePr w:w="10506" w:wrap="notBeside" w:vAnchor="text" w:hAnchor="text" w:xAlign="center" w:y="1"/>
              <w:shd w:val="clear" w:color="auto" w:fill="auto"/>
              <w:spacing w:before="0" w:after="0" w:line="244" w:lineRule="exact"/>
              <w:rPr>
                <w:rStyle w:val="22"/>
              </w:rPr>
            </w:pPr>
            <w:r>
              <w:rPr>
                <w:rStyle w:val="22"/>
              </w:rPr>
              <w:t>Специалист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4DB43B" w14:textId="77777777" w:rsidR="001B634C" w:rsidRDefault="001B634C" w:rsidP="00E422EB">
            <w:pPr>
              <w:pStyle w:val="20"/>
              <w:framePr w:w="10506" w:wrap="notBeside" w:vAnchor="text" w:hAnchor="text" w:xAlign="center" w:y="1"/>
              <w:shd w:val="clear" w:color="auto" w:fill="auto"/>
              <w:spacing w:before="0" w:after="0" w:line="413" w:lineRule="exact"/>
            </w:pPr>
            <w:r>
              <w:rPr>
                <w:rStyle w:val="22"/>
              </w:rPr>
              <w:t>Главный энергетик</w:t>
            </w:r>
          </w:p>
          <w:p w14:paraId="5607FA39" w14:textId="77777777" w:rsidR="001B634C" w:rsidRDefault="001B634C" w:rsidP="00E422EB">
            <w:pPr>
              <w:pStyle w:val="20"/>
              <w:framePr w:w="10506" w:wrap="notBeside" w:vAnchor="text" w:hAnchor="text" w:xAlign="center" w:y="1"/>
              <w:shd w:val="clear" w:color="auto" w:fill="auto"/>
              <w:spacing w:before="0" w:after="0" w:line="413" w:lineRule="exact"/>
            </w:pPr>
            <w:r>
              <w:rPr>
                <w:rStyle w:val="22"/>
              </w:rPr>
              <w:t>Шутов Дмитрий Владимирович</w:t>
            </w:r>
          </w:p>
          <w:p w14:paraId="3898C5BA" w14:textId="0B173ECB" w:rsidR="001B634C" w:rsidRDefault="001B634C" w:rsidP="00E422EB">
            <w:pPr>
              <w:pStyle w:val="20"/>
              <w:framePr w:w="10506" w:wrap="notBeside" w:vAnchor="text" w:hAnchor="text" w:xAlign="center" w:y="1"/>
              <w:shd w:val="clear" w:color="auto" w:fill="auto"/>
              <w:spacing w:before="0" w:after="0" w:line="379" w:lineRule="exact"/>
              <w:jc w:val="both"/>
              <w:rPr>
                <w:rStyle w:val="22"/>
              </w:rPr>
            </w:pPr>
            <w:r>
              <w:rPr>
                <w:rStyle w:val="22"/>
              </w:rPr>
              <w:t>Тел. 8-965-439-47-60</w:t>
            </w:r>
          </w:p>
        </w:tc>
      </w:tr>
      <w:tr w:rsidR="001B634C" w14:paraId="6601C8D6" w14:textId="77777777" w:rsidTr="00741402">
        <w:trPr>
          <w:trHeight w:hRule="exact" w:val="113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D6B5BD" w14:textId="7FEE37B5" w:rsidR="001B634C" w:rsidRDefault="001B634C" w:rsidP="00E422EB">
            <w:pPr>
              <w:pStyle w:val="20"/>
              <w:framePr w:w="10506" w:wrap="notBeside" w:vAnchor="text" w:hAnchor="text" w:xAlign="center" w:y="1"/>
              <w:shd w:val="clear" w:color="auto" w:fill="auto"/>
              <w:spacing w:before="0" w:after="0" w:line="244" w:lineRule="exact"/>
              <w:ind w:left="200"/>
              <w:rPr>
                <w:rStyle w:val="22"/>
              </w:rPr>
            </w:pPr>
            <w:r>
              <w:rPr>
                <w:rStyle w:val="22"/>
              </w:rPr>
              <w:t>1</w:t>
            </w:r>
            <w:r w:rsidR="00741402">
              <w:rPr>
                <w:rStyle w:val="22"/>
              </w:rPr>
              <w:t>4</w:t>
            </w:r>
            <w:r>
              <w:rPr>
                <w:rStyle w:val="22"/>
              </w:rPr>
              <w:t>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06C410" w14:textId="2ABC1488" w:rsidR="001B634C" w:rsidRDefault="001B634C" w:rsidP="00E422EB">
            <w:pPr>
              <w:pStyle w:val="20"/>
              <w:framePr w:w="10506" w:wrap="notBeside" w:vAnchor="text" w:hAnchor="text" w:xAlign="center" w:y="1"/>
              <w:shd w:val="clear" w:color="auto" w:fill="auto"/>
              <w:spacing w:before="0" w:after="0" w:line="244" w:lineRule="exact"/>
              <w:rPr>
                <w:rStyle w:val="22"/>
              </w:rPr>
            </w:pPr>
            <w:r>
              <w:rPr>
                <w:rStyle w:val="22"/>
              </w:rPr>
              <w:t>Особые условия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9C80B0" w14:textId="5C1A0D8C" w:rsidR="001B634C" w:rsidRDefault="001B634C" w:rsidP="00E422EB">
            <w:pPr>
              <w:pStyle w:val="20"/>
              <w:framePr w:w="10506" w:wrap="notBeside" w:vAnchor="text" w:hAnchor="text" w:xAlign="center" w:y="1"/>
              <w:shd w:val="clear" w:color="auto" w:fill="auto"/>
              <w:spacing w:before="0" w:after="0" w:line="374" w:lineRule="exact"/>
              <w:rPr>
                <w:rStyle w:val="22"/>
              </w:rPr>
            </w:pPr>
            <w:r>
              <w:rPr>
                <w:rStyle w:val="22"/>
              </w:rPr>
              <w:t>В состав проекта договора включено приложение на ЭДО, которое</w:t>
            </w:r>
            <w:r w:rsidR="00741402">
              <w:rPr>
                <w:rStyle w:val="22"/>
              </w:rPr>
              <w:t xml:space="preserve"> з</w:t>
            </w:r>
            <w:r>
              <w:rPr>
                <w:rStyle w:val="22"/>
              </w:rPr>
              <w:t>аключается если технические средства и возможности позволяют принимать и обрабатывать электронные формы документов</w:t>
            </w:r>
          </w:p>
        </w:tc>
      </w:tr>
    </w:tbl>
    <w:p w14:paraId="4B06DFAA" w14:textId="77777777" w:rsidR="005052AD" w:rsidRDefault="005052AD" w:rsidP="00E422EB">
      <w:pPr>
        <w:framePr w:w="10506" w:wrap="notBeside" w:vAnchor="text" w:hAnchor="text" w:xAlign="center" w:y="1"/>
        <w:rPr>
          <w:sz w:val="2"/>
          <w:szCs w:val="2"/>
        </w:rPr>
      </w:pPr>
    </w:p>
    <w:p w14:paraId="61BF51F3" w14:textId="77777777" w:rsidR="005052AD" w:rsidRDefault="005052AD">
      <w:pPr>
        <w:rPr>
          <w:sz w:val="2"/>
          <w:szCs w:val="2"/>
        </w:rPr>
      </w:pPr>
    </w:p>
    <w:p w14:paraId="1568A30F" w14:textId="77777777" w:rsidR="005052AD" w:rsidRDefault="005052AD">
      <w:pPr>
        <w:framePr w:w="10790" w:wrap="notBeside" w:vAnchor="text" w:hAnchor="text" w:xAlign="center" w:y="1"/>
        <w:rPr>
          <w:sz w:val="2"/>
          <w:szCs w:val="2"/>
        </w:rPr>
      </w:pPr>
    </w:p>
    <w:p w14:paraId="6A443AEE" w14:textId="77777777" w:rsidR="005052AD" w:rsidRDefault="005052AD">
      <w:pPr>
        <w:rPr>
          <w:sz w:val="2"/>
          <w:szCs w:val="2"/>
        </w:rPr>
      </w:pPr>
    </w:p>
    <w:p w14:paraId="5695BD69" w14:textId="77777777" w:rsidR="005052AD" w:rsidRDefault="00185362">
      <w:pPr>
        <w:pStyle w:val="20"/>
        <w:shd w:val="clear" w:color="auto" w:fill="auto"/>
        <w:spacing w:before="144" w:after="619"/>
        <w:ind w:left="440" w:right="6560"/>
      </w:pPr>
      <w:r>
        <w:t xml:space="preserve">Исп. Шутов Дмитрий Владимирович Тел. 8-965-439-47-60 </w:t>
      </w:r>
      <w:r>
        <w:rPr>
          <w:lang w:val="en-US" w:eastAsia="en-US" w:bidi="en-US"/>
        </w:rPr>
        <w:t>E</w:t>
      </w:r>
      <w:r w:rsidRPr="00823068">
        <w:rPr>
          <w:lang w:eastAsia="en-US" w:bidi="en-US"/>
        </w:rPr>
        <w:t>-</w:t>
      </w:r>
      <w:r>
        <w:rPr>
          <w:lang w:val="en-US" w:eastAsia="en-US" w:bidi="en-US"/>
        </w:rPr>
        <w:t>mail</w:t>
      </w:r>
      <w:r w:rsidRPr="00823068">
        <w:rPr>
          <w:lang w:eastAsia="en-US" w:bidi="en-US"/>
        </w:rPr>
        <w:t xml:space="preserve">: </w:t>
      </w:r>
      <w:hyperlink r:id="rId8" w:history="1">
        <w:r>
          <w:rPr>
            <w:lang w:val="en-US" w:eastAsia="en-US" w:bidi="en-US"/>
          </w:rPr>
          <w:t>shutov</w:t>
        </w:r>
        <w:r w:rsidRPr="00823068">
          <w:rPr>
            <w:lang w:eastAsia="en-US" w:bidi="en-US"/>
          </w:rPr>
          <w:t>.</w:t>
        </w:r>
        <w:r>
          <w:rPr>
            <w:lang w:val="en-US" w:eastAsia="en-US" w:bidi="en-US"/>
          </w:rPr>
          <w:t>dv</w:t>
        </w:r>
        <w:r w:rsidRPr="00823068">
          <w:rPr>
            <w:lang w:eastAsia="en-US" w:bidi="en-US"/>
          </w:rPr>
          <w:t>@</w:t>
        </w:r>
        <w:r>
          <w:rPr>
            <w:lang w:val="en-US" w:eastAsia="en-US" w:bidi="en-US"/>
          </w:rPr>
          <w:t>gging</w:t>
        </w:r>
        <w:r w:rsidRPr="00823068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</w:hyperlink>
    </w:p>
    <w:p w14:paraId="49905623" w14:textId="77777777" w:rsidR="005052AD" w:rsidRDefault="00185362">
      <w:pPr>
        <w:pStyle w:val="20"/>
        <w:shd w:val="clear" w:color="auto" w:fill="auto"/>
        <w:spacing w:before="0" w:after="0" w:line="244" w:lineRule="exact"/>
        <w:ind w:left="300"/>
        <w:jc w:val="both"/>
      </w:pPr>
      <w:r>
        <w:rPr>
          <w:rStyle w:val="23"/>
        </w:rPr>
        <w:t>Утверждено</w:t>
      </w:r>
      <w:r>
        <w:t>:</w:t>
      </w:r>
    </w:p>
    <w:p w14:paraId="41455342" w14:textId="77777777" w:rsidR="005052AD" w:rsidRDefault="00185362">
      <w:pPr>
        <w:pStyle w:val="20"/>
        <w:shd w:val="clear" w:color="auto" w:fill="auto"/>
        <w:tabs>
          <w:tab w:val="left" w:leader="underscore" w:pos="4159"/>
        </w:tabs>
        <w:spacing w:before="0" w:after="0" w:line="244" w:lineRule="exact"/>
        <w:ind w:left="300"/>
        <w:jc w:val="both"/>
      </w:pPr>
      <w:r>
        <w:t>Генеральный директор</w:t>
      </w:r>
      <w:r>
        <w:tab/>
        <w:t>/Беткер А.К./</w:t>
      </w:r>
    </w:p>
    <w:sectPr w:rsidR="005052AD" w:rsidSect="00E422EB">
      <w:type w:val="continuous"/>
      <w:pgSz w:w="11900" w:h="16840"/>
      <w:pgMar w:top="214" w:right="701" w:bottom="4820" w:left="69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0D551" w14:textId="77777777" w:rsidR="00BA12E3" w:rsidRDefault="00BA12E3">
      <w:r>
        <w:separator/>
      </w:r>
    </w:p>
  </w:endnote>
  <w:endnote w:type="continuationSeparator" w:id="0">
    <w:p w14:paraId="151484A1" w14:textId="77777777" w:rsidR="00BA12E3" w:rsidRDefault="00BA1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4252E" w14:textId="77777777" w:rsidR="00BA12E3" w:rsidRDefault="00BA12E3"/>
  </w:footnote>
  <w:footnote w:type="continuationSeparator" w:id="0">
    <w:p w14:paraId="14DE1665" w14:textId="77777777" w:rsidR="00BA12E3" w:rsidRDefault="00BA12E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9A265B"/>
    <w:multiLevelType w:val="multilevel"/>
    <w:tmpl w:val="58728D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63820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2AD"/>
    <w:rsid w:val="000D0F67"/>
    <w:rsid w:val="00185362"/>
    <w:rsid w:val="001B634C"/>
    <w:rsid w:val="003479B8"/>
    <w:rsid w:val="005052AD"/>
    <w:rsid w:val="005D5835"/>
    <w:rsid w:val="005F13CC"/>
    <w:rsid w:val="00640417"/>
    <w:rsid w:val="00741402"/>
    <w:rsid w:val="007C1CF6"/>
    <w:rsid w:val="00823068"/>
    <w:rsid w:val="00A40C7C"/>
    <w:rsid w:val="00BA12E3"/>
    <w:rsid w:val="00E422EB"/>
    <w:rsid w:val="00FE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EBE3F"/>
  <w15:docId w15:val="{A05FA27E-9837-4068-A551-297409BD1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80" w:line="24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20" w:after="480" w:line="418" w:lineRule="exact"/>
    </w:pPr>
    <w:rPr>
      <w:rFonts w:ascii="Times New Roman" w:eastAsia="Times New Roman" w:hAnsi="Times New Roman" w:cs="Times New Roman"/>
      <w:sz w:val="22"/>
      <w:szCs w:val="22"/>
    </w:rPr>
  </w:style>
  <w:style w:type="character" w:styleId="a3">
    <w:name w:val="annotation reference"/>
    <w:basedOn w:val="a0"/>
    <w:uiPriority w:val="99"/>
    <w:semiHidden/>
    <w:unhideWhenUsed/>
    <w:rsid w:val="0074140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41402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41402"/>
    <w:rPr>
      <w:color w:val="000000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4140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41402"/>
    <w:rPr>
      <w:b/>
      <w:bCs/>
      <w:color w:val="000000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E422E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422EB"/>
    <w:rPr>
      <w:color w:val="000000"/>
    </w:rPr>
  </w:style>
  <w:style w:type="paragraph" w:styleId="aa">
    <w:name w:val="footer"/>
    <w:basedOn w:val="a"/>
    <w:link w:val="ab"/>
    <w:uiPriority w:val="99"/>
    <w:unhideWhenUsed/>
    <w:rsid w:val="00E422E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422E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utov.dv@gging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ynapsenet.ru/okpd2/20.13.32.120/hlorat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Дорохин Игорь Владимирович</dc:creator>
  <cp:lastModifiedBy>Тихонова Наталья Олеговна</cp:lastModifiedBy>
  <cp:revision>7</cp:revision>
  <cp:lastPrinted>2026-02-05T09:03:00Z</cp:lastPrinted>
  <dcterms:created xsi:type="dcterms:W3CDTF">2026-01-15T13:45:00Z</dcterms:created>
  <dcterms:modified xsi:type="dcterms:W3CDTF">2026-02-05T09:04:00Z</dcterms:modified>
</cp:coreProperties>
</file>