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C457" w14:textId="275DC790" w:rsidR="00661D05" w:rsidRPr="00661D05" w:rsidRDefault="00661D05" w:rsidP="00661D05">
      <w:pPr>
        <w:keepNext/>
        <w:spacing w:after="0" w:line="240" w:lineRule="auto"/>
        <w:ind w:right="1"/>
        <w:jc w:val="right"/>
        <w:rPr>
          <w:rFonts w:ascii="Times New Roman" w:eastAsia="Times New Roman" w:hAnsi="Times New Roman" w:cs="Times New Roman"/>
          <w:b/>
          <w:bCs/>
          <w:sz w:val="20"/>
          <w:szCs w:val="20"/>
          <w:lang w:eastAsia="ru-RU"/>
        </w:rPr>
      </w:pPr>
      <w:bookmarkStart w:id="0" w:name="_Hlk106322414"/>
      <w:bookmarkStart w:id="1" w:name="_Hlk96190133"/>
      <w:r w:rsidRPr="00661D05">
        <w:rPr>
          <w:rFonts w:ascii="Times New Roman" w:eastAsia="Times New Roman" w:hAnsi="Times New Roman" w:cs="Times New Roman"/>
          <w:b/>
          <w:bCs/>
          <w:sz w:val="20"/>
          <w:szCs w:val="20"/>
          <w:lang w:eastAsia="ru-RU"/>
        </w:rPr>
        <w:t>РАЗДЕЛ IV</w:t>
      </w:r>
    </w:p>
    <w:p w14:paraId="5DB914D5" w14:textId="4BB6EC3D" w:rsidR="005567CB" w:rsidRDefault="005A226B">
      <w:pPr>
        <w:keepNext/>
        <w:spacing w:after="0" w:line="240" w:lineRule="auto"/>
        <w:ind w:right="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ПРОЕКТ ДОГОВОРА </w:t>
      </w:r>
    </w:p>
    <w:p w14:paraId="20611210" w14:textId="77777777" w:rsidR="005567CB" w:rsidRDefault="005A226B">
      <w:pPr>
        <w:keepNext/>
        <w:spacing w:after="0" w:line="240" w:lineRule="auto"/>
        <w:ind w:right="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поставки № _____________</w:t>
      </w:r>
    </w:p>
    <w:p w14:paraId="46FEABC1" w14:textId="77777777" w:rsidR="005567CB" w:rsidRDefault="005567CB">
      <w:pPr>
        <w:keepNext/>
        <w:spacing w:after="0" w:line="240" w:lineRule="auto"/>
        <w:ind w:right="1"/>
        <w:jc w:val="center"/>
        <w:rPr>
          <w:rFonts w:ascii="Times New Roman" w:eastAsia="Times New Roman" w:hAnsi="Times New Roman" w:cs="Times New Roman"/>
          <w:b/>
          <w:bCs/>
          <w:sz w:val="24"/>
          <w:szCs w:val="24"/>
          <w:lang w:eastAsia="ru-RU"/>
        </w:rPr>
      </w:pPr>
    </w:p>
    <w:p w14:paraId="330FF0F1" w14:textId="77777777" w:rsidR="005567CB" w:rsidRDefault="005A226B">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bookmarkStart w:id="2" w:name="_Hlk109250558"/>
      <w:r>
        <w:rPr>
          <w:rFonts w:ascii="Times New Roman" w:eastAsia="Times New Roman" w:hAnsi="Times New Roman" w:cs="Times New Roman"/>
          <w:sz w:val="24"/>
          <w:szCs w:val="24"/>
          <w:lang w:eastAsia="ru-RU"/>
        </w:rPr>
        <w:t xml:space="preserve">г. Балашиха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 __________ 202__ г.</w:t>
      </w:r>
    </w:p>
    <w:p w14:paraId="059B21A0" w14:textId="77777777" w:rsidR="005567CB" w:rsidRDefault="005A226B">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2B65A2F6" w14:textId="4D3B6F84" w:rsidR="005567CB" w:rsidRDefault="005A226B">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b/>
          <w:sz w:val="24"/>
          <w:szCs w:val="24"/>
        </w:rPr>
        <w:t>Общество с ограниченной ответственностью «Гранель Инжиниринг»</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 xml:space="preserve">именуемое в дальнейшем </w:t>
      </w: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в лице</w:t>
      </w:r>
      <w:r w:rsidR="009D185D">
        <w:rPr>
          <w:rFonts w:ascii="Times New Roman" w:hAnsi="Times New Roman" w:cs="Times New Roman"/>
          <w:sz w:val="24"/>
          <w:szCs w:val="24"/>
        </w:rPr>
        <w:t>_____________________________________</w:t>
      </w:r>
      <w:r>
        <w:rPr>
          <w:rFonts w:ascii="Times New Roman" w:hAnsi="Times New Roman" w:cs="Times New Roman"/>
          <w:sz w:val="24"/>
          <w:szCs w:val="24"/>
        </w:rPr>
        <w:t>, действующего на основании</w:t>
      </w:r>
      <w:r w:rsidR="009D185D">
        <w:rPr>
          <w:rFonts w:ascii="Times New Roman" w:hAnsi="Times New Roman" w:cs="Times New Roman"/>
          <w:sz w:val="24"/>
          <w:szCs w:val="24"/>
        </w:rPr>
        <w:t>_______</w:t>
      </w:r>
      <w:r>
        <w:rPr>
          <w:rFonts w:ascii="Times New Roman" w:eastAsia="Times New Roman" w:hAnsi="Times New Roman" w:cs="Times New Roman"/>
          <w:sz w:val="24"/>
          <w:szCs w:val="24"/>
          <w:lang w:eastAsia="ar-SA"/>
        </w:rPr>
        <w:t>, с одной стороны, и</w:t>
      </w:r>
    </w:p>
    <w:p w14:paraId="752974CE" w14:textId="40D9E1DD" w:rsidR="005567CB" w:rsidRDefault="009D185D">
      <w:pPr>
        <w:suppressAutoHyphens/>
        <w:spacing w:after="0" w:line="240" w:lineRule="auto"/>
        <w:ind w:firstLine="709"/>
        <w:jc w:val="both"/>
        <w:rPr>
          <w:rFonts w:ascii="Times New Roman" w:eastAsia="Times New Roman" w:hAnsi="Times New Roman" w:cs="Times New Roman"/>
          <w:sz w:val="24"/>
          <w:szCs w:val="24"/>
          <w:lang w:eastAsia="ar-SA"/>
        </w:rPr>
      </w:pPr>
      <w:r w:rsidRPr="009D185D">
        <w:rPr>
          <w:rFonts w:ascii="Times New Roman" w:eastAsia="Times New Roman" w:hAnsi="Times New Roman" w:cs="Times New Roman"/>
          <w:sz w:val="24"/>
          <w:szCs w:val="24"/>
          <w:lang w:eastAsia="ar-SA"/>
        </w:rPr>
        <w:t>__________________________________________</w:t>
      </w:r>
      <w:r w:rsidR="005A226B">
        <w:rPr>
          <w:rFonts w:ascii="Times New Roman" w:eastAsia="Times New Roman" w:hAnsi="Times New Roman" w:cs="Times New Roman"/>
          <w:sz w:val="24"/>
          <w:szCs w:val="24"/>
          <w:lang w:eastAsia="ar-SA"/>
        </w:rPr>
        <w:t xml:space="preserve">, именуемое в дальнейшем </w:t>
      </w:r>
      <w:r w:rsidR="005A226B">
        <w:rPr>
          <w:rFonts w:ascii="Times New Roman" w:eastAsia="Times New Roman" w:hAnsi="Times New Roman" w:cs="Times New Roman"/>
          <w:b/>
          <w:sz w:val="24"/>
          <w:szCs w:val="24"/>
          <w:lang w:eastAsia="ar-SA"/>
        </w:rPr>
        <w:t>«Поставщик»</w:t>
      </w:r>
      <w:r w:rsidR="005A226B">
        <w:rPr>
          <w:rFonts w:ascii="Times New Roman" w:eastAsia="Times New Roman" w:hAnsi="Times New Roman" w:cs="Times New Roman"/>
          <w:sz w:val="24"/>
          <w:szCs w:val="24"/>
          <w:lang w:eastAsia="ar-SA"/>
        </w:rPr>
        <w:t>, в лице</w:t>
      </w:r>
      <w:r>
        <w:rPr>
          <w:rFonts w:ascii="Times New Roman" w:eastAsia="Times New Roman" w:hAnsi="Times New Roman" w:cs="Times New Roman"/>
          <w:sz w:val="24"/>
          <w:szCs w:val="24"/>
          <w:lang w:eastAsia="ar-SA"/>
        </w:rPr>
        <w:t>__________________________________________</w:t>
      </w:r>
      <w:r w:rsidR="005A226B">
        <w:rPr>
          <w:rFonts w:ascii="Times New Roman" w:eastAsia="Times New Roman" w:hAnsi="Times New Roman" w:cs="Times New Roman"/>
          <w:sz w:val="24"/>
          <w:szCs w:val="24"/>
          <w:lang w:eastAsia="ar-SA"/>
        </w:rPr>
        <w:t>, действующего на основании</w:t>
      </w:r>
      <w:r>
        <w:rPr>
          <w:rFonts w:ascii="Times New Roman" w:eastAsia="Times New Roman" w:hAnsi="Times New Roman" w:cs="Times New Roman"/>
          <w:sz w:val="24"/>
          <w:szCs w:val="24"/>
          <w:lang w:eastAsia="ar-SA"/>
        </w:rPr>
        <w:t>________</w:t>
      </w:r>
      <w:r w:rsidR="005A226B">
        <w:rPr>
          <w:rFonts w:ascii="Times New Roman" w:eastAsia="Times New Roman" w:hAnsi="Times New Roman" w:cs="Times New Roman"/>
          <w:sz w:val="24"/>
          <w:szCs w:val="24"/>
          <w:lang w:eastAsia="ar-SA"/>
        </w:rPr>
        <w:t xml:space="preserve">, с другой стороны, именуемые в дальнейшем «Стороны», на основании Протокола ___________ от «__» ______ 202__ г. № 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и </w:t>
      </w:r>
      <w:r>
        <w:rPr>
          <w:rFonts w:ascii="Times New Roman" w:eastAsia="Times New Roman" w:hAnsi="Times New Roman" w:cs="Times New Roman"/>
          <w:sz w:val="24"/>
          <w:szCs w:val="24"/>
          <w:lang w:eastAsia="ar-SA"/>
        </w:rPr>
        <w:t>протокола___________________________________</w:t>
      </w:r>
      <w:r w:rsidR="005A226B">
        <w:rPr>
          <w:rFonts w:ascii="Times New Roman" w:eastAsia="Times New Roman" w:hAnsi="Times New Roman" w:cs="Times New Roman"/>
          <w:sz w:val="24"/>
          <w:szCs w:val="24"/>
          <w:lang w:eastAsia="ar-SA"/>
        </w:rPr>
        <w:t>, заключили настоящий договор поставки (далее – Договор) о нижеследующем:</w:t>
      </w:r>
    </w:p>
    <w:p w14:paraId="527300F1" w14:textId="77777777" w:rsidR="005567CB" w:rsidRDefault="005567CB">
      <w:pPr>
        <w:tabs>
          <w:tab w:val="left" w:pos="993"/>
        </w:tabs>
        <w:spacing w:after="0" w:line="240" w:lineRule="auto"/>
        <w:ind w:firstLine="851"/>
        <w:jc w:val="both"/>
        <w:rPr>
          <w:rFonts w:ascii="Times New Roman" w:eastAsia="Times New Roman" w:hAnsi="Times New Roman" w:cs="Times New Roman"/>
          <w:bCs/>
          <w:sz w:val="24"/>
          <w:szCs w:val="24"/>
          <w:lang w:eastAsia="ru-RU"/>
        </w:rPr>
      </w:pPr>
    </w:p>
    <w:bookmarkEnd w:id="0"/>
    <w:p w14:paraId="20F7EC01" w14:textId="77777777" w:rsidR="005567CB" w:rsidRDefault="005A226B">
      <w:pPr>
        <w:numPr>
          <w:ilvl w:val="0"/>
          <w:numId w:val="2"/>
        </w:numPr>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62259CA8" w14:textId="44818D2A" w:rsidR="005567CB" w:rsidRDefault="005A226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Поставщик обязуется </w:t>
      </w:r>
      <w:r w:rsidR="007622D0">
        <w:rPr>
          <w:rFonts w:ascii="Times New Roman" w:eastAsia="Times New Roman" w:hAnsi="Times New Roman" w:cs="Times New Roman"/>
          <w:sz w:val="24"/>
          <w:szCs w:val="24"/>
          <w:lang w:eastAsia="ru-RU"/>
        </w:rPr>
        <w:t xml:space="preserve">поставить </w:t>
      </w:r>
      <w:r w:rsidR="00484ED0" w:rsidRPr="00484ED0">
        <w:rPr>
          <w:rFonts w:ascii="Times New Roman" w:eastAsia="Times New Roman" w:hAnsi="Times New Roman" w:cs="Times New Roman"/>
          <w:b/>
          <w:noProof/>
          <w:sz w:val="24"/>
          <w:szCs w:val="24"/>
          <w:lang w:eastAsia="ru-RU"/>
        </w:rPr>
        <w:t>таблетированн</w:t>
      </w:r>
      <w:r w:rsidR="00484ED0">
        <w:rPr>
          <w:rFonts w:ascii="Times New Roman" w:eastAsia="Times New Roman" w:hAnsi="Times New Roman" w:cs="Times New Roman"/>
          <w:b/>
          <w:noProof/>
          <w:sz w:val="24"/>
          <w:szCs w:val="24"/>
          <w:lang w:eastAsia="ru-RU"/>
        </w:rPr>
        <w:t>ую</w:t>
      </w:r>
      <w:r w:rsidR="00484ED0" w:rsidRPr="00484ED0">
        <w:rPr>
          <w:rFonts w:ascii="Times New Roman" w:eastAsia="Times New Roman" w:hAnsi="Times New Roman" w:cs="Times New Roman"/>
          <w:b/>
          <w:noProof/>
          <w:sz w:val="24"/>
          <w:szCs w:val="24"/>
          <w:lang w:eastAsia="ru-RU"/>
        </w:rPr>
        <w:t xml:space="preserve"> сол</w:t>
      </w:r>
      <w:r w:rsidR="00484ED0">
        <w:rPr>
          <w:rFonts w:ascii="Times New Roman" w:eastAsia="Times New Roman" w:hAnsi="Times New Roman" w:cs="Times New Roman"/>
          <w:b/>
          <w:noProof/>
          <w:sz w:val="24"/>
          <w:szCs w:val="24"/>
          <w:lang w:eastAsia="ru-RU"/>
        </w:rPr>
        <w:t>ь</w:t>
      </w:r>
      <w:r w:rsidR="00484ED0" w:rsidRPr="00484ED0">
        <w:rPr>
          <w:rFonts w:ascii="Times New Roman" w:eastAsia="Times New Roman" w:hAnsi="Times New Roman" w:cs="Times New Roman"/>
          <w:b/>
          <w:noProof/>
          <w:sz w:val="24"/>
          <w:szCs w:val="24"/>
          <w:lang w:eastAsia="ru-RU"/>
        </w:rPr>
        <w:t xml:space="preserve"> для объектов </w:t>
      </w:r>
      <w:r w:rsidR="00484ED0">
        <w:rPr>
          <w:rFonts w:ascii="Times New Roman" w:eastAsia="Times New Roman" w:hAnsi="Times New Roman" w:cs="Times New Roman"/>
          <w:b/>
          <w:noProof/>
          <w:sz w:val="24"/>
          <w:szCs w:val="24"/>
          <w:lang w:eastAsia="ru-RU"/>
        </w:rPr>
        <w:br/>
      </w:r>
      <w:r w:rsidR="00484ED0" w:rsidRPr="00484ED0">
        <w:rPr>
          <w:rFonts w:ascii="Times New Roman" w:eastAsia="Times New Roman" w:hAnsi="Times New Roman" w:cs="Times New Roman"/>
          <w:b/>
          <w:noProof/>
          <w:sz w:val="24"/>
          <w:szCs w:val="24"/>
          <w:lang w:eastAsia="ru-RU"/>
        </w:rPr>
        <w:t>ООО «Гранель Инжиниринг»</w:t>
      </w:r>
      <w:r w:rsidR="007622D0">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(далее – Товар) на условиях, предусмотренных Техническим заданием (Приложение № 2 к Договору), а Заказчик обязуется принять и оплатить поставленный Товар надлежащего качества в порядке и на условиях, предусмотренных Договором.</w:t>
      </w:r>
    </w:p>
    <w:p w14:paraId="57F7BF02" w14:textId="77777777" w:rsidR="005567CB" w:rsidRDefault="005A226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 получении товара Заказчик обязан:</w:t>
      </w:r>
    </w:p>
    <w:p w14:paraId="566791BB" w14:textId="77777777" w:rsidR="005567CB" w:rsidRDefault="005A226B">
      <w:pPr>
        <w:pStyle w:val="aff5"/>
        <w:numPr>
          <w:ilvl w:val="0"/>
          <w:numId w:val="3"/>
        </w:numPr>
        <w:tabs>
          <w:tab w:val="left" w:pos="709"/>
          <w:tab w:val="left" w:pos="1276"/>
        </w:tabs>
        <w:spacing w:after="0"/>
        <w:ind w:left="0" w:firstLine="851"/>
        <w:jc w:val="both"/>
        <w:rPr>
          <w:rFonts w:cs="Times New Roman"/>
          <w:lang w:eastAsia="ru-RU"/>
        </w:rPr>
      </w:pPr>
      <w:r>
        <w:rPr>
          <w:rFonts w:cs="Times New Roman"/>
        </w:rPr>
        <w:t>проверить товаросопроводительные документы (накладные, сертификаты и пр.) и немедленно заявить Поставщику об обнаруженных несоответствиях товаров и товаросопроводительных документов требованиям настоящего Договора, при наличии таковых;</w:t>
      </w:r>
    </w:p>
    <w:p w14:paraId="5E4EA340" w14:textId="77777777" w:rsidR="005567CB" w:rsidRDefault="005A226B">
      <w:pPr>
        <w:pStyle w:val="aff5"/>
        <w:numPr>
          <w:ilvl w:val="0"/>
          <w:numId w:val="3"/>
        </w:numPr>
        <w:tabs>
          <w:tab w:val="left" w:pos="709"/>
          <w:tab w:val="left" w:pos="1276"/>
        </w:tabs>
        <w:spacing w:after="0"/>
        <w:ind w:left="0" w:firstLine="851"/>
        <w:jc w:val="both"/>
        <w:rPr>
          <w:rFonts w:cs="Times New Roman"/>
          <w:lang w:eastAsia="ru-RU"/>
        </w:rPr>
      </w:pPr>
      <w:r>
        <w:rPr>
          <w:rFonts w:cs="Times New Roman"/>
        </w:rPr>
        <w:t xml:space="preserve">принять товар по количеству (согласно накладной), качеству и ассортименту. </w:t>
      </w:r>
    </w:p>
    <w:p w14:paraId="09D9B2CF" w14:textId="77777777" w:rsidR="005567CB" w:rsidRDefault="005A226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7FAD5988" w14:textId="77777777" w:rsidR="005567CB" w:rsidRDefault="005567CB">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lang w:eastAsia="ru-RU"/>
        </w:rPr>
      </w:pPr>
    </w:p>
    <w:p w14:paraId="3850A84C" w14:textId="77777777" w:rsidR="005567CB" w:rsidRDefault="005A226B">
      <w:pPr>
        <w:numPr>
          <w:ilvl w:val="0"/>
          <w:numId w:val="2"/>
        </w:numPr>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И УСЛОВИЯ ОПЛАТЫ</w:t>
      </w:r>
    </w:p>
    <w:p w14:paraId="44A4BFEE" w14:textId="1D07BB13" w:rsidR="00AA3C61" w:rsidRPr="00484ED0" w:rsidRDefault="005A226B" w:rsidP="00AA3C61">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Договора составляет</w:t>
      </w:r>
      <w:r w:rsidR="009D185D">
        <w:rPr>
          <w:rFonts w:ascii="Times New Roman" w:eastAsia="Times New Roman" w:hAnsi="Times New Roman" w:cs="Times New Roman"/>
          <w:sz w:val="24"/>
          <w:szCs w:val="24"/>
          <w:lang w:eastAsia="ru-RU"/>
        </w:rPr>
        <w:t>_________________________________</w:t>
      </w:r>
      <w:r>
        <w:rPr>
          <w:rFonts w:ascii="Times New Roman" w:eastAsia="Times New Roman" w:hAnsi="Times New Roman" w:cs="Times New Roman"/>
          <w:sz w:val="24"/>
          <w:szCs w:val="24"/>
          <w:lang w:eastAsia="ru-RU"/>
        </w:rPr>
        <w:t>, в том числе НДС</w:t>
      </w:r>
      <w:r w:rsidR="00FC68EF">
        <w:rPr>
          <w:rFonts w:ascii="Times New Roman" w:eastAsia="Times New Roman" w:hAnsi="Times New Roman" w:cs="Times New Roman"/>
          <w:sz w:val="24"/>
          <w:szCs w:val="24"/>
          <w:lang w:eastAsia="ru-RU"/>
        </w:rPr>
        <w:t xml:space="preserve"> ___% _______</w:t>
      </w:r>
      <w:proofErr w:type="spellStart"/>
      <w:r w:rsidR="00FC68EF">
        <w:rPr>
          <w:rFonts w:ascii="Times New Roman" w:eastAsia="Times New Roman" w:hAnsi="Times New Roman" w:cs="Times New Roman"/>
          <w:sz w:val="24"/>
          <w:szCs w:val="24"/>
          <w:lang w:eastAsia="ru-RU"/>
        </w:rPr>
        <w:t>руб</w:t>
      </w:r>
      <w:proofErr w:type="spellEnd"/>
      <w:r w:rsidR="00FC68EF">
        <w:rPr>
          <w:rFonts w:ascii="Times New Roman" w:eastAsia="Times New Roman" w:hAnsi="Times New Roman" w:cs="Times New Roman"/>
          <w:sz w:val="24"/>
          <w:szCs w:val="24"/>
          <w:lang w:eastAsia="ru-RU"/>
        </w:rPr>
        <w:t>._______</w:t>
      </w:r>
      <w:proofErr w:type="gramStart"/>
      <w:r w:rsidR="00FC68EF">
        <w:rPr>
          <w:rFonts w:ascii="Times New Roman" w:eastAsia="Times New Roman" w:hAnsi="Times New Roman" w:cs="Times New Roman"/>
          <w:sz w:val="24"/>
          <w:szCs w:val="24"/>
          <w:lang w:eastAsia="ru-RU"/>
        </w:rPr>
        <w:t>коп.</w:t>
      </w:r>
      <w:r w:rsidR="009D185D">
        <w:rPr>
          <w:rFonts w:ascii="Times New Roman" w:eastAsia="Times New Roman" w:hAnsi="Times New Roman" w:cs="Times New Roman"/>
          <w:sz w:val="24"/>
          <w:szCs w:val="24"/>
          <w:lang w:eastAsia="ru-RU"/>
        </w:rPr>
        <w:t>/</w:t>
      </w:r>
      <w:proofErr w:type="gramEnd"/>
      <w:r w:rsidR="009D185D">
        <w:rPr>
          <w:rFonts w:ascii="Times New Roman" w:eastAsia="Times New Roman" w:hAnsi="Times New Roman" w:cs="Times New Roman"/>
          <w:sz w:val="24"/>
          <w:szCs w:val="24"/>
          <w:lang w:eastAsia="ru-RU"/>
        </w:rPr>
        <w:t>НДС не облагается</w:t>
      </w:r>
      <w:r>
        <w:rPr>
          <w:rStyle w:val="a5"/>
          <w:rFonts w:ascii="Times New Roman" w:eastAsia="Times New Roman" w:hAnsi="Times New Roman"/>
          <w:sz w:val="24"/>
          <w:szCs w:val="24"/>
          <w:lang w:eastAsia="ru-RU"/>
        </w:rPr>
        <w:footnoteReference w:id="1"/>
      </w:r>
      <w:r>
        <w:rPr>
          <w:rFonts w:ascii="Times New Roman" w:eastAsia="Times New Roman" w:hAnsi="Times New Roman" w:cs="Times New Roman"/>
          <w:sz w:val="24"/>
          <w:szCs w:val="24"/>
          <w:lang w:eastAsia="ru-RU"/>
        </w:rPr>
        <w:t>.</w:t>
      </w:r>
      <w:r w:rsidR="00AA3C61" w:rsidRPr="00484ED0">
        <w:rPr>
          <w:rFonts w:ascii="Times New Roman" w:hAnsi="Times New Roman" w:cs="Times New Roman"/>
          <w:noProof/>
          <w:sz w:val="24"/>
          <w:szCs w:val="24"/>
          <w:lang w:eastAsia="ru-RU"/>
        </w:rPr>
        <w:t xml:space="preserve"> </w:t>
      </w:r>
    </w:p>
    <w:p w14:paraId="27E0183E" w14:textId="77777777" w:rsidR="005567CB" w:rsidRDefault="005A226B">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Цена Договора является твердой, не может изменяться в ходе исполнения Договора, и включает в себя все расходы и издержки Поставщика, связанные с исполнением Договора, а также все применимые налоги, сборы и другие обязательные платежи, предусмотренные законодательством Российской Федерации. </w:t>
      </w:r>
    </w:p>
    <w:p w14:paraId="5B0ED5EB" w14:textId="77777777" w:rsidR="005567CB" w:rsidRDefault="005A226B">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63317894" w14:textId="77777777" w:rsidR="005567CB" w:rsidRDefault="005A226B">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за поставленный Товар производится Заказчиком в безналичном порядке в срок не более </w:t>
      </w:r>
      <w:r>
        <w:rPr>
          <w:rFonts w:ascii="Times New Roman" w:eastAsia="SimSun" w:hAnsi="Times New Roman" w:cs="Times New Roman"/>
          <w:sz w:val="24"/>
          <w:szCs w:val="24"/>
          <w:lang w:eastAsia="ru-RU"/>
        </w:rPr>
        <w:t xml:space="preserve">7 (семи) рабочих дней путем перечисления денежных средств на счет Поставщика, указанный в разделе 11 Договора </w:t>
      </w:r>
      <w:r>
        <w:rPr>
          <w:rFonts w:ascii="Times New Roman" w:eastAsia="Times New Roman" w:hAnsi="Times New Roman" w:cs="Times New Roman"/>
          <w:sz w:val="24"/>
          <w:szCs w:val="24"/>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14:paraId="7BEBA84B" w14:textId="77777777" w:rsidR="005567CB" w:rsidRDefault="005A226B">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1AA43FFB" w14:textId="77777777" w:rsidR="005567CB" w:rsidRDefault="005A226B">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p>
    <w:p w14:paraId="2A37480B" w14:textId="77777777" w:rsidR="005567CB" w:rsidRDefault="005A226B">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 </w:t>
      </w:r>
    </w:p>
    <w:p w14:paraId="25D388E4" w14:textId="70A91864" w:rsidR="005567CB" w:rsidRDefault="005A226B">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вправе приостановить проведение расчетов по Договору, если в ходе приемки Товара по качеству в соответствии с пункт</w:t>
      </w:r>
      <w:r w:rsidR="00DD03DA">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3.4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3F3763D3" w14:textId="77777777" w:rsidR="005567CB" w:rsidRDefault="005A226B">
      <w:pPr>
        <w:numPr>
          <w:ilvl w:val="1"/>
          <w:numId w:val="2"/>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изменения потребности в Товарах, на поставку которых заключен настоящий Договор, Покупатель по согласованию с Поставщиком в ходе исполнения настоящего Договора вправе изменить (увеличить или уменьшить) не более чем на 30 (тридцать) процентов предусмотренный п. 1.1. настоящего Договора количество Товаров.</w:t>
      </w:r>
    </w:p>
    <w:p w14:paraId="4AFD7D0E" w14:textId="77777777" w:rsidR="005567CB" w:rsidRDefault="005567CB">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p>
    <w:p w14:paraId="79B34F09" w14:textId="77777777" w:rsidR="005567CB" w:rsidRDefault="005A226B">
      <w:pPr>
        <w:numPr>
          <w:ilvl w:val="0"/>
          <w:numId w:val="2"/>
        </w:numPr>
        <w:tabs>
          <w:tab w:val="left" w:pos="993"/>
        </w:tabs>
        <w:spacing w:after="0" w:line="240" w:lineRule="auto"/>
        <w:ind w:left="0" w:firstLine="1134"/>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СРОК И УСЛОВИЯ ПОСТАВКИ И ПРИЕМКИ ТОВАРА</w:t>
      </w:r>
    </w:p>
    <w:p w14:paraId="6EEBFB03" w14:textId="7F8F17B0" w:rsidR="005567CB" w:rsidRPr="007622D0" w:rsidRDefault="005A226B">
      <w:pPr>
        <w:numPr>
          <w:ilvl w:val="1"/>
          <w:numId w:val="2"/>
        </w:numPr>
        <w:tabs>
          <w:tab w:val="left" w:pos="567"/>
        </w:tabs>
        <w:suppressAutoHyphens/>
        <w:spacing w:after="0" w:line="240" w:lineRule="auto"/>
        <w:ind w:left="0" w:firstLine="851"/>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 xml:space="preserve">Поставщик самостоятельно доставляет Товар Заказчику по адресам, указанным в </w:t>
      </w:r>
      <w:r w:rsidRPr="007622D0">
        <w:rPr>
          <w:rFonts w:ascii="Times New Roman" w:eastAsia="Times New Roman" w:hAnsi="Times New Roman" w:cs="Times New Roman"/>
          <w:sz w:val="24"/>
          <w:szCs w:val="24"/>
          <w:lang w:eastAsia="ru-RU"/>
        </w:rPr>
        <w:t xml:space="preserve">Приложении № 2 к Договору. </w:t>
      </w:r>
      <w:r w:rsidRPr="007622D0">
        <w:rPr>
          <w:rFonts w:ascii="Times New Roman" w:hAnsi="Times New Roman" w:cs="Times New Roman"/>
          <w:sz w:val="24"/>
          <w:szCs w:val="24"/>
          <w:lang w:eastAsia="ru-RU"/>
        </w:rPr>
        <w:t xml:space="preserve">Товар должен быть поставлен по вышеуказанным адресам до </w:t>
      </w:r>
      <w:r w:rsidR="00164126">
        <w:rPr>
          <w:rFonts w:ascii="Times New Roman" w:hAnsi="Times New Roman" w:cs="Times New Roman"/>
          <w:sz w:val="24"/>
          <w:szCs w:val="24"/>
          <w:lang w:eastAsia="ru-RU"/>
        </w:rPr>
        <w:br/>
      </w:r>
      <w:r w:rsidR="007622D0" w:rsidRPr="007622D0">
        <w:rPr>
          <w:rFonts w:ascii="Times New Roman" w:hAnsi="Times New Roman" w:cs="Times New Roman"/>
          <w:sz w:val="24"/>
          <w:szCs w:val="24"/>
          <w:lang w:eastAsia="ru-RU"/>
        </w:rPr>
        <w:t xml:space="preserve">«31» декабря 2026 года </w:t>
      </w:r>
      <w:r w:rsidRPr="007622D0">
        <w:rPr>
          <w:rFonts w:ascii="Times New Roman" w:hAnsi="Times New Roman" w:cs="Times New Roman"/>
          <w:sz w:val="24"/>
          <w:szCs w:val="24"/>
          <w:lang w:eastAsia="ru-RU"/>
        </w:rPr>
        <w:t>(включительно).</w:t>
      </w:r>
    </w:p>
    <w:p w14:paraId="6E098DE9" w14:textId="77777777" w:rsidR="005567CB" w:rsidRDefault="005A226B">
      <w:pPr>
        <w:numPr>
          <w:ilvl w:val="1"/>
          <w:numId w:val="2"/>
        </w:numPr>
        <w:tabs>
          <w:tab w:val="left" w:pos="851"/>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bookmarkStart w:id="3" w:name="_Ref447715588"/>
      <w:r>
        <w:rPr>
          <w:rFonts w:ascii="Times New Roman" w:eastAsia="Times New Roman" w:hAnsi="Times New Roman" w:cs="Times New Roman"/>
          <w:sz w:val="24"/>
          <w:szCs w:val="24"/>
          <w:lang w:eastAsia="ru-RU"/>
        </w:rPr>
        <w:t>Поставка Товара,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bookmarkEnd w:id="3"/>
    <w:p w14:paraId="7F960C2A"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3A5DB672"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Сертификат соответствия или декларацию о соответствии (если применимо);</w:t>
      </w:r>
    </w:p>
    <w:p w14:paraId="382D11C0" w14:textId="77777777" w:rsidR="005567CB" w:rsidRDefault="005A226B">
      <w:pPr>
        <w:suppressAutoHyphens/>
        <w:spacing w:after="0" w:line="240" w:lineRule="auto"/>
        <w:ind w:right="-142" w:firstLine="851"/>
        <w:jc w:val="both"/>
        <w:outlineLvl w:val="2"/>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3.3.2. </w:t>
      </w:r>
      <w:r>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14:paraId="340EC087"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 xml:space="preserve">3.3.3. </w:t>
      </w:r>
      <w:r>
        <w:rPr>
          <w:rFonts w:ascii="Times New Roman" w:eastAsia="Times New Roman" w:hAnsi="Times New Roman" w:cs="Times New Roman"/>
          <w:sz w:val="24"/>
          <w:szCs w:val="24"/>
          <w:lang w:eastAsia="ru-RU"/>
        </w:rPr>
        <w:t>Таможенную декларацию (копия) (при необходимости);</w:t>
      </w:r>
    </w:p>
    <w:p w14:paraId="34FCC35A"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Прочие документы, предусмотренные законодательством Российской Федерации к поставке товаров данного вида.</w:t>
      </w:r>
    </w:p>
    <w:p w14:paraId="5FDF1209"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Заказчик на месте поставки осуществляет приемку и проверку Товара на соответствие Спецификации (Приложение № 1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Техническом задании (Приложение № 2 к Договору), а также при соблюдении всех условий настоящего Технического задания и требованиями действующего законодательства Российской Федерации.</w:t>
      </w:r>
    </w:p>
    <w:p w14:paraId="0BC3C1E8"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6FF2A490"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 доставлен вне срока, указанного в пункте 3.2 настоящего Договора;</w:t>
      </w:r>
    </w:p>
    <w:p w14:paraId="4AA02CDC"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не оформлены;</w:t>
      </w:r>
    </w:p>
    <w:p w14:paraId="7DE5DA32"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75F0AE0A"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2D51BBD5"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14:paraId="339F9A25"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0CE94706" w14:textId="77777777" w:rsidR="005567CB" w:rsidRDefault="005A226B">
      <w:pPr>
        <w:pStyle w:val="aff5"/>
        <w:numPr>
          <w:ilvl w:val="1"/>
          <w:numId w:val="4"/>
        </w:numPr>
        <w:tabs>
          <w:tab w:val="left" w:pos="993"/>
          <w:tab w:val="left" w:pos="1134"/>
          <w:tab w:val="left" w:pos="1276"/>
        </w:tabs>
        <w:spacing w:after="0"/>
        <w:ind w:left="0" w:firstLine="851"/>
        <w:jc w:val="both"/>
        <w:rPr>
          <w:rFonts w:cs="Times New Roman"/>
          <w:lang w:eastAsia="ru-RU"/>
        </w:rPr>
      </w:pPr>
      <w:bookmarkStart w:id="4" w:name="_Ref483924983"/>
      <w:bookmarkStart w:id="5" w:name="_Ref484511768"/>
      <w:r>
        <w:rPr>
          <w:rFonts w:cs="Times New Roman"/>
          <w:lang w:eastAsia="ru-RU"/>
        </w:rPr>
        <w:t>Нарушение Поставщиком срока поставки Товара, указанного в пункте 3.1 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4"/>
      <w:bookmarkEnd w:id="5"/>
    </w:p>
    <w:p w14:paraId="6C5672E4" w14:textId="77777777" w:rsidR="005567CB" w:rsidRDefault="005A226B">
      <w:pPr>
        <w:pStyle w:val="aff5"/>
        <w:numPr>
          <w:ilvl w:val="1"/>
          <w:numId w:val="4"/>
        </w:numPr>
        <w:tabs>
          <w:tab w:val="left" w:pos="993"/>
          <w:tab w:val="left" w:pos="1134"/>
          <w:tab w:val="left" w:pos="1276"/>
        </w:tabs>
        <w:spacing w:after="0"/>
        <w:ind w:left="0" w:firstLine="851"/>
        <w:jc w:val="both"/>
        <w:rPr>
          <w:rFonts w:cs="Times New Roman"/>
          <w:lang w:eastAsia="ru-RU"/>
        </w:rPr>
      </w:pPr>
      <w:r>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4B827A21"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 При отсутствии у Заказчика претензий по количеству и качеству поставленного Товара Заказчик в течение 10 (десяти)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67943401" w14:textId="2FBEAD73"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w:t>
      </w:r>
      <w:r w:rsidR="00CB0945">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2-х рабочих дней со дня обнаружения недостатков.</w:t>
      </w:r>
      <w:bookmarkStart w:id="6" w:name="_Hlk110335517"/>
      <w:r>
        <w:rPr>
          <w:rFonts w:ascii="Times New Roman" w:eastAsia="Times New Roman" w:hAnsi="Times New Roman" w:cs="Times New Roman"/>
          <w:sz w:val="24"/>
          <w:szCs w:val="24"/>
          <w:lang w:eastAsia="ar-SA"/>
        </w:rPr>
        <w:t xml:space="preserve"> </w:t>
      </w:r>
      <w:bookmarkEnd w:id="6"/>
      <w:r>
        <w:rPr>
          <w:rFonts w:ascii="Times New Roman" w:eastAsia="Times New Roman" w:hAnsi="Times New Roman" w:cs="Times New Roman"/>
          <w:sz w:val="24"/>
          <w:szCs w:val="24"/>
          <w:lang w:eastAsia="ar-SA"/>
        </w:rPr>
        <w:t>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пункте 10.6 настоящего договора</w:t>
      </w:r>
      <w:r>
        <w:rPr>
          <w:rFonts w:ascii="Times New Roman" w:eastAsia="Times New Roman" w:hAnsi="Times New Roman" w:cs="Times New Roman"/>
          <w:sz w:val="24"/>
          <w:szCs w:val="24"/>
          <w:lang w:eastAsia="ru-RU"/>
        </w:rPr>
        <w:t>.</w:t>
      </w:r>
    </w:p>
    <w:p w14:paraId="3B9BF968"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3.9. Поставщик обязан устранить недостатки, вывезти и заменить товар ненадлежащего качества в течение 5 (пяти) рабочих дней с момента получения акта, указанного в пункте 3.8 Договора. Выявленные недостатки устраняются Поставщиком за его счет. </w:t>
      </w:r>
    </w:p>
    <w:p w14:paraId="69BBEBF6"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3.10. </w:t>
      </w:r>
      <w:r>
        <w:rPr>
          <w:rFonts w:ascii="Times New Roman" w:eastAsia="Times New Roman" w:hAnsi="Times New Roman" w:cs="Times New Roman"/>
          <w:sz w:val="24"/>
          <w:szCs w:val="24"/>
          <w:lang w:val="zh-CN" w:eastAsia="ar-SA"/>
        </w:rPr>
        <w:t xml:space="preserve">В случае если </w:t>
      </w:r>
      <w:r>
        <w:rPr>
          <w:rFonts w:ascii="Times New Roman" w:eastAsia="Times New Roman" w:hAnsi="Times New Roman" w:cs="Times New Roman"/>
          <w:sz w:val="24"/>
          <w:szCs w:val="24"/>
          <w:lang w:eastAsia="ar-SA"/>
        </w:rPr>
        <w:t>Поставщик</w:t>
      </w:r>
      <w:r>
        <w:rPr>
          <w:rFonts w:ascii="Times New Roman" w:eastAsia="Times New Roman" w:hAnsi="Times New Roman" w:cs="Times New Roman"/>
          <w:sz w:val="24"/>
          <w:szCs w:val="24"/>
          <w:lang w:val="zh-CN" w:eastAsia="ar-SA"/>
        </w:rPr>
        <w:t xml:space="preserve"> не явится для подписания акта о выявленных недостатках в назначенный срок,</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zh-CN" w:eastAsia="ar-SA"/>
        </w:rPr>
        <w:t xml:space="preserve">если Поставщик откажется подписывать такой акт, то </w:t>
      </w:r>
      <w:r>
        <w:rPr>
          <w:rFonts w:ascii="Times New Roman" w:eastAsia="Times New Roman" w:hAnsi="Times New Roman" w:cs="Times New Roman"/>
          <w:sz w:val="24"/>
          <w:szCs w:val="24"/>
          <w:lang w:eastAsia="ar-SA"/>
        </w:rPr>
        <w:t>Заказчик</w:t>
      </w:r>
      <w:r>
        <w:rPr>
          <w:rFonts w:ascii="Times New Roman" w:eastAsia="Times New Roman" w:hAnsi="Times New Roman" w:cs="Times New Roman"/>
          <w:sz w:val="24"/>
          <w:szCs w:val="24"/>
          <w:lang w:val="zh-CN" w:eastAsia="ar-SA"/>
        </w:rPr>
        <w:t xml:space="preserve"> составляет акт о выявленных недостатках в одностороннем порядке и в этом случае такой акт считается согласованным П</w:t>
      </w:r>
      <w:proofErr w:type="spellStart"/>
      <w:r>
        <w:rPr>
          <w:rFonts w:ascii="Times New Roman" w:eastAsia="Times New Roman" w:hAnsi="Times New Roman" w:cs="Times New Roman"/>
          <w:sz w:val="24"/>
          <w:szCs w:val="24"/>
          <w:lang w:eastAsia="ar-SA"/>
        </w:rPr>
        <w:t>оставщиком</w:t>
      </w:r>
      <w:proofErr w:type="spellEnd"/>
      <w:r>
        <w:rPr>
          <w:rFonts w:ascii="Times New Roman" w:eastAsia="Times New Roman" w:hAnsi="Times New Roman" w:cs="Times New Roman"/>
          <w:sz w:val="24"/>
          <w:szCs w:val="24"/>
          <w:lang w:val="zh-CN" w:eastAsia="ar-SA"/>
        </w:rPr>
        <w:t>. Копия такого акта с требованием устранить недостатки П</w:t>
      </w:r>
      <w:proofErr w:type="spellStart"/>
      <w:r>
        <w:rPr>
          <w:rFonts w:ascii="Times New Roman" w:eastAsia="Times New Roman" w:hAnsi="Times New Roman" w:cs="Times New Roman"/>
          <w:sz w:val="24"/>
          <w:szCs w:val="24"/>
          <w:lang w:eastAsia="ar-SA"/>
        </w:rPr>
        <w:t>оставщиком</w:t>
      </w:r>
      <w:proofErr w:type="spellEnd"/>
      <w:r>
        <w:rPr>
          <w:rFonts w:ascii="Times New Roman" w:eastAsia="Times New Roman" w:hAnsi="Times New Roman" w:cs="Times New Roman"/>
          <w:sz w:val="24"/>
          <w:szCs w:val="24"/>
          <w:lang w:val="zh-CN" w:eastAsia="ar-SA"/>
        </w:rPr>
        <w:t xml:space="preserve"> направляется</w:t>
      </w:r>
      <w:r>
        <w:rPr>
          <w:rFonts w:ascii="Times New Roman" w:eastAsia="Times New Roman" w:hAnsi="Times New Roman" w:cs="Times New Roman"/>
          <w:sz w:val="24"/>
          <w:szCs w:val="24"/>
          <w:lang w:eastAsia="ar-SA"/>
        </w:rPr>
        <w:t>/передается</w:t>
      </w:r>
      <w:r>
        <w:rPr>
          <w:rFonts w:ascii="Times New Roman" w:eastAsia="Times New Roman" w:hAnsi="Times New Roman" w:cs="Times New Roman"/>
          <w:sz w:val="24"/>
          <w:szCs w:val="24"/>
          <w:lang w:val="zh-CN" w:eastAsia="ar-SA"/>
        </w:rPr>
        <w:t xml:space="preserve"> П</w:t>
      </w:r>
      <w:proofErr w:type="spellStart"/>
      <w:r>
        <w:rPr>
          <w:rFonts w:ascii="Times New Roman" w:eastAsia="Times New Roman" w:hAnsi="Times New Roman" w:cs="Times New Roman"/>
          <w:sz w:val="24"/>
          <w:szCs w:val="24"/>
          <w:lang w:eastAsia="ar-SA"/>
        </w:rPr>
        <w:t>оставщику</w:t>
      </w:r>
      <w:proofErr w:type="spellEnd"/>
      <w:r>
        <w:rPr>
          <w:rFonts w:ascii="Times New Roman" w:eastAsia="Times New Roman" w:hAnsi="Times New Roman" w:cs="Times New Roman"/>
          <w:sz w:val="24"/>
          <w:szCs w:val="24"/>
          <w:lang w:val="zh-CN" w:eastAsia="ar-SA"/>
        </w:rPr>
        <w:t>.</w:t>
      </w:r>
      <w:r>
        <w:rPr>
          <w:rFonts w:ascii="Times New Roman" w:eastAsia="Times New Roman" w:hAnsi="Times New Roman" w:cs="Times New Roman"/>
          <w:sz w:val="24"/>
          <w:szCs w:val="24"/>
          <w:lang w:eastAsia="ar-SA"/>
        </w:rPr>
        <w:t xml:space="preserve">  </w:t>
      </w:r>
    </w:p>
    <w:p w14:paraId="69582CC2"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76B9F9FF"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 Претензии по скрытым дефектам могут быть заявлены Заказчиком в течение всего срока годности (срока полезного использования) Товара.</w:t>
      </w:r>
    </w:p>
    <w:p w14:paraId="57B89E93"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Договора.</w:t>
      </w:r>
    </w:p>
    <w:p w14:paraId="60A85FD1" w14:textId="77777777" w:rsidR="005567CB" w:rsidRDefault="005A226B">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3.14. </w:t>
      </w:r>
      <w:r>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3670BCC7" w14:textId="77777777" w:rsidR="005567CB" w:rsidRDefault="005567CB">
      <w:pPr>
        <w:tabs>
          <w:tab w:val="left" w:pos="993"/>
        </w:tabs>
        <w:spacing w:after="0" w:line="240" w:lineRule="auto"/>
        <w:rPr>
          <w:rFonts w:ascii="Times New Roman" w:eastAsia="Times New Roman" w:hAnsi="Times New Roman" w:cs="Times New Roman"/>
          <w:b/>
          <w:sz w:val="24"/>
          <w:szCs w:val="24"/>
          <w:lang w:eastAsia="ru-RU"/>
        </w:rPr>
      </w:pPr>
    </w:p>
    <w:p w14:paraId="1E06EEB2" w14:textId="77777777" w:rsidR="005567CB" w:rsidRDefault="005567CB">
      <w:pPr>
        <w:pStyle w:val="aff5"/>
        <w:tabs>
          <w:tab w:val="left" w:pos="993"/>
        </w:tabs>
        <w:spacing w:after="0"/>
        <w:textAlignment w:val="baseline"/>
        <w:rPr>
          <w:rFonts w:cs="Times New Roman"/>
          <w:b/>
          <w:vanish/>
          <w:kern w:val="0"/>
          <w:lang w:eastAsia="ru-RU" w:bidi="ar-SA"/>
        </w:rPr>
      </w:pPr>
      <w:bookmarkStart w:id="7" w:name="_Hlk101730455"/>
    </w:p>
    <w:p w14:paraId="0AFFD252" w14:textId="77777777" w:rsidR="005567CB" w:rsidRDefault="005A226B">
      <w:pPr>
        <w:pStyle w:val="aff5"/>
        <w:numPr>
          <w:ilvl w:val="0"/>
          <w:numId w:val="5"/>
        </w:numPr>
        <w:tabs>
          <w:tab w:val="left" w:pos="993"/>
        </w:tabs>
        <w:spacing w:after="0"/>
        <w:jc w:val="center"/>
        <w:textAlignment w:val="baseline"/>
        <w:rPr>
          <w:rFonts w:cs="Times New Roman"/>
          <w:b/>
          <w:lang w:eastAsia="ru-RU"/>
        </w:rPr>
      </w:pPr>
      <w:r>
        <w:rPr>
          <w:rFonts w:cs="Times New Roman"/>
          <w:b/>
          <w:lang w:eastAsia="ru-RU"/>
        </w:rPr>
        <w:t>КАЧЕСТВО ТОВАРА. ГАРАНТИЙНЫЕ ОБЯЗАТЕЛЬСТВА</w:t>
      </w:r>
      <w:bookmarkEnd w:id="7"/>
    </w:p>
    <w:p w14:paraId="13345B59" w14:textId="77777777" w:rsidR="005567CB" w:rsidRDefault="005567CB">
      <w:pPr>
        <w:pStyle w:val="aff5"/>
        <w:tabs>
          <w:tab w:val="left" w:pos="851"/>
          <w:tab w:val="left" w:pos="993"/>
          <w:tab w:val="left" w:pos="1134"/>
        </w:tabs>
        <w:spacing w:after="0"/>
        <w:ind w:left="360"/>
        <w:jc w:val="both"/>
        <w:textAlignment w:val="baseline"/>
        <w:rPr>
          <w:rFonts w:cs="Times New Roman"/>
          <w:vanish/>
          <w:kern w:val="0"/>
          <w:lang w:eastAsia="ru-RU" w:bidi="ar-SA"/>
        </w:rPr>
      </w:pPr>
    </w:p>
    <w:p w14:paraId="5AA12AB7" w14:textId="77777777" w:rsidR="005567CB" w:rsidRDefault="005A226B">
      <w:pPr>
        <w:pStyle w:val="aff5"/>
        <w:tabs>
          <w:tab w:val="left" w:pos="993"/>
          <w:tab w:val="left" w:pos="1134"/>
        </w:tabs>
        <w:spacing w:after="0"/>
        <w:ind w:left="0" w:firstLine="851"/>
        <w:jc w:val="both"/>
        <w:textAlignment w:val="baseline"/>
        <w:rPr>
          <w:rFonts w:cs="Times New Roman"/>
          <w:lang w:eastAsia="ru-RU"/>
        </w:rPr>
      </w:pPr>
      <w:r>
        <w:rPr>
          <w:rFonts w:cs="Times New Roman"/>
          <w:lang w:eastAsia="ru-RU"/>
        </w:rPr>
        <w:t xml:space="preserve">4.1.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w:t>
      </w:r>
      <w:r>
        <w:rPr>
          <w:rFonts w:cs="Times New Roman"/>
          <w:lang w:eastAsia="ru-RU"/>
        </w:rPr>
        <w:lastRenderedPageBreak/>
        <w:t>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73F08FF6" w14:textId="77777777" w:rsidR="005567CB" w:rsidRDefault="005A226B">
      <w:pPr>
        <w:pStyle w:val="aff5"/>
        <w:numPr>
          <w:ilvl w:val="1"/>
          <w:numId w:val="5"/>
        </w:numPr>
        <w:tabs>
          <w:tab w:val="left" w:pos="993"/>
          <w:tab w:val="left" w:pos="1134"/>
          <w:tab w:val="left" w:pos="1276"/>
        </w:tabs>
        <w:spacing w:after="0"/>
        <w:ind w:left="0" w:firstLine="851"/>
        <w:jc w:val="both"/>
        <w:textAlignment w:val="baseline"/>
        <w:rPr>
          <w:rFonts w:cs="Times New Roman"/>
          <w:lang w:eastAsia="ru-RU"/>
        </w:rPr>
      </w:pPr>
      <w:r>
        <w:rPr>
          <w:rFonts w:eastAsia="Calibri" w:cs="Times New Roman"/>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6ECFB644" w14:textId="777777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3190501B" w14:textId="777777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85DE9F6" w14:textId="777777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15E54727" w14:textId="49BE4F2C"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Гарантийный срок на Товар, в том числе на комплектующие товара, должен быть не менее </w:t>
      </w:r>
      <w:r w:rsidR="00484ED0">
        <w:rPr>
          <w:rFonts w:ascii="Times New Roman" w:eastAsia="Times New Roman" w:hAnsi="Times New Roman" w:cs="Times New Roman"/>
          <w:sz w:val="24"/>
          <w:szCs w:val="24"/>
          <w:lang w:eastAsia="ru-RU"/>
        </w:rPr>
        <w:t>12</w:t>
      </w:r>
      <w:r w:rsidR="004D64DD" w:rsidRPr="004D64DD">
        <w:rPr>
          <w:rFonts w:ascii="Times New Roman" w:eastAsia="Times New Roman" w:hAnsi="Times New Roman" w:cs="Times New Roman"/>
          <w:sz w:val="24"/>
          <w:szCs w:val="24"/>
          <w:lang w:eastAsia="ru-RU"/>
        </w:rPr>
        <w:t xml:space="preserve"> (</w:t>
      </w:r>
      <w:r w:rsidR="00484ED0">
        <w:rPr>
          <w:rFonts w:ascii="Times New Roman" w:eastAsia="Times New Roman" w:hAnsi="Times New Roman" w:cs="Times New Roman"/>
          <w:sz w:val="24"/>
          <w:szCs w:val="24"/>
          <w:lang w:eastAsia="ru-RU"/>
        </w:rPr>
        <w:t>двенадцати</w:t>
      </w:r>
      <w:r w:rsidR="004D64DD" w:rsidRPr="004D64DD">
        <w:rPr>
          <w:rFonts w:ascii="Times New Roman" w:eastAsia="Times New Roman" w:hAnsi="Times New Roman" w:cs="Times New Roman"/>
          <w:sz w:val="24"/>
          <w:szCs w:val="24"/>
          <w:lang w:eastAsia="ru-RU"/>
        </w:rPr>
        <w:t>) месяцев с даты изготовления (на основании паспорта качества).</w:t>
      </w:r>
      <w:r w:rsidR="004D64DD" w:rsidRPr="004D64DD">
        <w:t xml:space="preserve"> </w:t>
      </w:r>
      <w:r>
        <w:rPr>
          <w:rFonts w:ascii="Times New Roman" w:eastAsia="Times New Roman" w:hAnsi="Times New Roman" w:cs="Times New Roman"/>
          <w:sz w:val="24"/>
          <w:szCs w:val="24"/>
          <w:lang w:eastAsia="ru-RU"/>
        </w:rPr>
        <w:t>Гарантия распространяется на комплектующие изделия товара, считается равной гарантийному сроку эксплуатации товара и истекает одновременно с гарантийным сроком эксплуатации товара.</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 xml:space="preserve">Гарантийным случаем считается обнаружение (возникновение) любых недостатков, связанных с материалами или качеством изготовления Товара, который должен соответствовать требованиям предусмотренным настоящим Договором. </w:t>
      </w:r>
    </w:p>
    <w:p w14:paraId="17E77345" w14:textId="777777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253DD836" w14:textId="777777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65554130" w14:textId="77777777" w:rsidR="00FE51D4" w:rsidRPr="00267192" w:rsidRDefault="00FE51D4" w:rsidP="00FE51D4">
      <w:pPr>
        <w:pStyle w:val="aff5"/>
        <w:numPr>
          <w:ilvl w:val="1"/>
          <w:numId w:val="6"/>
        </w:numPr>
        <w:tabs>
          <w:tab w:val="left" w:pos="851"/>
        </w:tabs>
        <w:spacing w:after="0"/>
        <w:ind w:left="0" w:firstLine="851"/>
        <w:jc w:val="both"/>
        <w:rPr>
          <w:rFonts w:cs="Times New Roman"/>
          <w:noProof/>
          <w:lang w:eastAsia="ru-RU"/>
        </w:rPr>
      </w:pPr>
      <w:r w:rsidRPr="00267192">
        <w:rPr>
          <w:rFonts w:cs="Times New Roman"/>
          <w:noProof/>
          <w:lang w:eastAsia="ru-RU"/>
        </w:rPr>
        <w:t xml:space="preserve">Номер телефона (____)_______, (_____)________, по которому пользователи Товара могут связаться с квалифицированным персоналом Поставщика для консультаций по выявленным неисправностям в работе Товара в период гарантийного срока, должен функционировать по рабочим дням с 09:00 до 17:30 часов. </w:t>
      </w:r>
    </w:p>
    <w:p w14:paraId="1B418248" w14:textId="72EC1A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Гарантийн</w:t>
      </w:r>
      <w:r w:rsidR="00FE51D4">
        <w:rPr>
          <w:rFonts w:ascii="Times New Roman" w:eastAsia="Times New Roman" w:hAnsi="Times New Roman" w:cs="Times New Roman"/>
          <w:sz w:val="24"/>
          <w:szCs w:val="24"/>
          <w:lang w:eastAsia="ru-RU"/>
        </w:rPr>
        <w:t>ая замена</w:t>
      </w:r>
      <w:r>
        <w:rPr>
          <w:rFonts w:ascii="Times New Roman" w:eastAsia="Times New Roman" w:hAnsi="Times New Roman" w:cs="Times New Roman"/>
          <w:sz w:val="24"/>
          <w:szCs w:val="24"/>
          <w:lang w:eastAsia="ru-RU"/>
        </w:rPr>
        <w:t xml:space="preserve"> Товара осуществляется по заявке Заказчика, поданной Поставщику способами, указанными в пункте 1</w:t>
      </w:r>
      <w:r w:rsidR="00FE51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 настоящего Договора на территории Заказчика, а в случае невозможности, - доставка до места устранения недостатков, в том числе сервисного центра, и обратно в течение гарантийного срока осуществляется за счет Поставщика. Срок устранения недостатков – в течение 14 (четырнадцати) дней с момента обращения Заказчика.</w:t>
      </w:r>
    </w:p>
    <w:p w14:paraId="3B2FCD5D" w14:textId="77777777" w:rsidR="005567CB" w:rsidRDefault="005A226B">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В случае выявления в течение гарантийного срока, указанного в пункте 4.4 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2080495D" w14:textId="77777777" w:rsidR="005567CB" w:rsidRDefault="005567CB" w:rsidP="009D185D">
      <w:pPr>
        <w:tabs>
          <w:tab w:val="left" w:pos="993"/>
        </w:tabs>
        <w:spacing w:after="0" w:line="240" w:lineRule="auto"/>
        <w:contextualSpacing/>
        <w:rPr>
          <w:rFonts w:ascii="Times New Roman" w:eastAsia="Times New Roman" w:hAnsi="Times New Roman" w:cs="Times New Roman"/>
          <w:b/>
          <w:sz w:val="24"/>
          <w:szCs w:val="24"/>
          <w:lang w:eastAsia="ru-RU"/>
        </w:rPr>
      </w:pPr>
    </w:p>
    <w:p w14:paraId="748B3C90" w14:textId="77777777" w:rsidR="005567CB" w:rsidRDefault="005A226B">
      <w:pPr>
        <w:numPr>
          <w:ilvl w:val="0"/>
          <w:numId w:val="6"/>
        </w:numPr>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1C9F60F8"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За невыполнение или ненадлежащее выполнение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2957B8ED"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55E23BB"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14:paraId="278D894A"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BD892E0"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E87A804"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7545790B"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054181CD"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3D1D510B"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8BAD5FC"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банковской гарантии;</w:t>
      </w:r>
    </w:p>
    <w:p w14:paraId="22AFE6DC"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оплаты по договору, путем ее уменьшения на сумму начисленной неустойки (штрафа, пени);</w:t>
      </w:r>
    </w:p>
    <w:p w14:paraId="5138563F"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взыскать неустойку (штраф, пени) в порядке, установленном законодательством Российской Федерации (в судебном порядке).</w:t>
      </w:r>
    </w:p>
    <w:p w14:paraId="79517DEF"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592BDD"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Заказчик не несет ответственности за нарушение сроков оплаты в случае непредоставления либо предоставления ненадлежащим образом оформленных документов на оплату и (или) предоставления неполного пакета документов на оплату.</w:t>
      </w:r>
    </w:p>
    <w:p w14:paraId="65F4A8CE"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5FCD9C6"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5.12</w:t>
      </w:r>
      <w:r>
        <w:rPr>
          <w:rFonts w:ascii="Times New Roman" w:eastAsia="Times New Roman" w:hAnsi="Times New Roman" w:cs="Times New Roman"/>
          <w:sz w:val="24"/>
          <w:szCs w:val="24"/>
          <w:lang w:eastAsia="ru-RU"/>
        </w:rPr>
        <w:t>. Уплата неустойки (штрафа, пени) не освобождает виновную сторону от выполнения принятых на себя обязательств по договору.</w:t>
      </w:r>
    </w:p>
    <w:p w14:paraId="003B7333" w14:textId="77777777" w:rsidR="005567CB" w:rsidRDefault="005A226B">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03BF1F28" w14:textId="77777777" w:rsidR="005567CB" w:rsidRDefault="005567CB">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561AFAC7" w14:textId="77777777" w:rsidR="005567CB" w:rsidRDefault="005A226B">
      <w:pPr>
        <w:suppressAutoHyphens/>
        <w:spacing w:after="0" w:line="240" w:lineRule="auto"/>
        <w:ind w:firstLine="851"/>
        <w:contextualSpacing/>
        <w:jc w:val="center"/>
        <w:rPr>
          <w:rFonts w:ascii="Times New Roman" w:eastAsia="Times New Roman" w:hAnsi="Times New Roman" w:cs="Times New Roman"/>
          <w:b/>
          <w:sz w:val="24"/>
          <w:szCs w:val="24"/>
          <w:lang w:val="zh-CN" w:eastAsia="ar-SA"/>
        </w:rPr>
      </w:pPr>
      <w:r>
        <w:rPr>
          <w:rFonts w:ascii="Times New Roman" w:eastAsia="Times New Roman" w:hAnsi="Times New Roman" w:cs="Times New Roman"/>
          <w:b/>
          <w:kern w:val="24"/>
          <w:sz w:val="24"/>
          <w:szCs w:val="24"/>
          <w:lang w:eastAsia="ru-RU"/>
        </w:rPr>
        <w:t>6</w:t>
      </w:r>
      <w:r>
        <w:rPr>
          <w:rFonts w:ascii="Times New Roman" w:eastAsia="Times New Roman" w:hAnsi="Times New Roman" w:cs="Times New Roman"/>
          <w:b/>
          <w:sz w:val="24"/>
          <w:szCs w:val="24"/>
          <w:lang w:val="zh-CN" w:eastAsia="ar-SA"/>
        </w:rPr>
        <w:t>. ОБСТОЯТЕЛЬСТВА НЕПРЕОДОЛИМОЙ СИЛЫ</w:t>
      </w:r>
    </w:p>
    <w:p w14:paraId="641383D0" w14:textId="77777777" w:rsidR="005567CB" w:rsidRDefault="005A226B">
      <w:pPr>
        <w:pStyle w:val="aff5"/>
        <w:numPr>
          <w:ilvl w:val="1"/>
          <w:numId w:val="7"/>
        </w:numPr>
        <w:tabs>
          <w:tab w:val="left" w:pos="993"/>
        </w:tabs>
        <w:autoSpaceDE w:val="0"/>
        <w:autoSpaceDN w:val="0"/>
        <w:adjustRightInd w:val="0"/>
        <w:spacing w:after="0"/>
        <w:ind w:left="0" w:firstLine="851"/>
        <w:jc w:val="both"/>
        <w:outlineLvl w:val="0"/>
        <w:rPr>
          <w:rFonts w:eastAsia="Calibri" w:cs="Times New Roman"/>
        </w:rPr>
      </w:pPr>
      <w:r>
        <w:rPr>
          <w:rFonts w:eastAsia="Calibri" w:cs="Times New Roman"/>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обстоятельства непреодолимой силы, возникших после заключения Договора в результате событий чрезвычайного характера, которые Сторона не могла предвидеть или предотвратить (форс-мажор). К таким событиям чрезвычайного характера относятся (включая, но не ограничиваясь): чрезвычайные ситуации природного или техногенного характера, война, военные действия любого характера, гражданские беспорядки, принятие уполномоченными государственными органами обязательных к исполнению Нормативных актов или решений, повлекших за собой невозможность выполнения Договора, если эти обстоятельства непосредственно повлияли на исполнение обязательств Сторон по Договору.</w:t>
      </w:r>
    </w:p>
    <w:p w14:paraId="5BB49C40" w14:textId="77777777" w:rsidR="005567CB" w:rsidRDefault="005A226B">
      <w:pPr>
        <w:pStyle w:val="aff5"/>
        <w:numPr>
          <w:ilvl w:val="1"/>
          <w:numId w:val="7"/>
        </w:numPr>
        <w:tabs>
          <w:tab w:val="left" w:pos="993"/>
        </w:tabs>
        <w:autoSpaceDE w:val="0"/>
        <w:autoSpaceDN w:val="0"/>
        <w:adjustRightInd w:val="0"/>
        <w:spacing w:after="0"/>
        <w:ind w:left="0" w:firstLine="851"/>
        <w:jc w:val="both"/>
        <w:outlineLvl w:val="0"/>
        <w:rPr>
          <w:rFonts w:eastAsia="Calibri" w:cs="Times New Roman"/>
        </w:rPr>
      </w:pPr>
      <w:r>
        <w:rPr>
          <w:rFonts w:eastAsia="Calibri" w:cs="Times New Roman"/>
        </w:rPr>
        <w:t>Сторона, которой наступление форс-мажорных обстоятельств препятствует исполнению обязательств по Договору, обязана в течение 10 (десяти) дней с момента их наступления, а в случае, если уведомление невозможно в связи указанными обстоятельствами, - с момента, когда указанные обстоятельства исчезнут, уведомить об этом другую Сторону любым доступным способом, подтвердив наступление форс-мажорных обстоятельств справкой компетентного органа.</w:t>
      </w:r>
    </w:p>
    <w:p w14:paraId="3ADB2D59" w14:textId="77777777" w:rsidR="005567CB" w:rsidRDefault="005A226B">
      <w:pPr>
        <w:pStyle w:val="aff5"/>
        <w:numPr>
          <w:ilvl w:val="1"/>
          <w:numId w:val="7"/>
        </w:numPr>
        <w:tabs>
          <w:tab w:val="left" w:pos="993"/>
        </w:tabs>
        <w:autoSpaceDE w:val="0"/>
        <w:autoSpaceDN w:val="0"/>
        <w:adjustRightInd w:val="0"/>
        <w:spacing w:after="0"/>
        <w:ind w:left="0" w:firstLine="851"/>
        <w:jc w:val="both"/>
        <w:outlineLvl w:val="0"/>
        <w:rPr>
          <w:rFonts w:eastAsia="Calibri" w:cs="Times New Roman"/>
        </w:rPr>
      </w:pPr>
      <w:r>
        <w:rPr>
          <w:rFonts w:eastAsia="Calibri" w:cs="Times New Roman"/>
        </w:rPr>
        <w:t>При отсутствии своевременного и надлежащего извещения, предусмотренного п. 6.2. Договора, Сторона не вправе ссылаться на воздействие форс-мажорных обстоятельств, как препятствующих исполнению обязательств по Договору и обязана возместить другой Стороне все понесенные убытки, вызванные неисполнением и/или ненадлежащим исполнением Стороной обязательств по Договору.</w:t>
      </w:r>
    </w:p>
    <w:p w14:paraId="056790F8" w14:textId="77777777" w:rsidR="005567CB" w:rsidRDefault="005A226B">
      <w:pPr>
        <w:pStyle w:val="aff5"/>
        <w:numPr>
          <w:ilvl w:val="1"/>
          <w:numId w:val="7"/>
        </w:numPr>
        <w:tabs>
          <w:tab w:val="left" w:pos="993"/>
        </w:tabs>
        <w:autoSpaceDE w:val="0"/>
        <w:autoSpaceDN w:val="0"/>
        <w:adjustRightInd w:val="0"/>
        <w:spacing w:after="0"/>
        <w:ind w:left="0" w:firstLine="851"/>
        <w:jc w:val="both"/>
        <w:outlineLvl w:val="0"/>
        <w:rPr>
          <w:rFonts w:eastAsia="Calibri" w:cs="Times New Roman"/>
        </w:rPr>
      </w:pPr>
      <w:r>
        <w:rPr>
          <w:rFonts w:eastAsia="Calibri" w:cs="Times New Roman"/>
        </w:rPr>
        <w:t>Наступление форс-мажорных обстоятельств, влечет за собой увеличение срока исполнения Договора на период их действия. Если эти обстоятельства будут продолжаться более 3 (трех) месяцев, то каждая из Сторон имеет право в одностороннем порядке расторгнуть Договор. При этом Стороны обязуются произвести взаиморасчеты по фактически выполненным обязательствам в течение 10 (десяти) рабочих дней с момента расторжения Договора.</w:t>
      </w:r>
    </w:p>
    <w:p w14:paraId="71312134" w14:textId="77777777" w:rsidR="005567CB" w:rsidRDefault="005567CB">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04D3C10E" w14:textId="77777777" w:rsidR="005567CB" w:rsidRDefault="005A226B">
      <w:pPr>
        <w:spacing w:after="0" w:line="240" w:lineRule="auto"/>
        <w:ind w:firstLine="851"/>
        <w:contextualSpacing/>
        <w:jc w:val="center"/>
        <w:rPr>
          <w:rFonts w:ascii="Times New Roman" w:eastAsia="Times New Roman" w:hAnsi="Times New Roman" w:cs="Times New Roman"/>
          <w:b/>
          <w:sz w:val="24"/>
          <w:szCs w:val="24"/>
          <w:lang w:val="zh-CN" w:eastAsia="ar-SA"/>
        </w:rPr>
      </w:pPr>
      <w:r>
        <w:rPr>
          <w:rFonts w:ascii="Times New Roman" w:eastAsia="Times New Roman" w:hAnsi="Times New Roman" w:cs="Times New Roman"/>
          <w:b/>
          <w:kern w:val="24"/>
          <w:sz w:val="24"/>
          <w:szCs w:val="24"/>
          <w:lang w:eastAsia="ru-RU"/>
        </w:rPr>
        <w:t>7</w:t>
      </w:r>
      <w:r>
        <w:rPr>
          <w:rFonts w:ascii="Times New Roman" w:eastAsia="Times New Roman" w:hAnsi="Times New Roman" w:cs="Times New Roman"/>
          <w:b/>
          <w:sz w:val="24"/>
          <w:szCs w:val="24"/>
          <w:lang w:eastAsia="ar-SA"/>
        </w:rPr>
        <w:t>. АНТИКОРРУПЦИОННАЯ ОГОВОРКА</w:t>
      </w:r>
    </w:p>
    <w:p w14:paraId="4AA1DE9F" w14:textId="77777777" w:rsidR="005567CB" w:rsidRDefault="005A226B">
      <w:pPr>
        <w:pStyle w:val="aff5"/>
        <w:numPr>
          <w:ilvl w:val="1"/>
          <w:numId w:val="8"/>
        </w:numPr>
        <w:tabs>
          <w:tab w:val="left" w:pos="1134"/>
        </w:tabs>
        <w:spacing w:after="0"/>
        <w:ind w:left="0" w:firstLine="851"/>
        <w:jc w:val="both"/>
        <w:rPr>
          <w:rFonts w:cs="Times New Roman"/>
        </w:rPr>
      </w:pPr>
      <w:r>
        <w:rPr>
          <w:rFonts w:cs="Times New Roman"/>
        </w:rPr>
        <w:t xml:space="preserve">При исполнении своих обязательств по настоящему Договору Стороны, их работники, представители, аффилированные лица, не выплачивают, не предлагают выплатить и не разрешают выплату каких-либо денежных средств или ценностей прямо или косвенно любым </w:t>
      </w:r>
      <w:r>
        <w:rPr>
          <w:rFonts w:cs="Times New Roman"/>
        </w:rPr>
        <w:lastRenderedPageBreak/>
        <w:t>лицам (включая, помимо прочего, частных лиц, коммерческие организации и государственных должностных лиц) для оказания влияния на действия или решения таких лиц с целью получить какие-либо неправомерные преимущества или для достижения иных противоправных целей.</w:t>
      </w:r>
    </w:p>
    <w:p w14:paraId="3EE65DDE" w14:textId="77777777" w:rsidR="005567CB" w:rsidRDefault="005A226B">
      <w:pPr>
        <w:pStyle w:val="aff5"/>
        <w:numPr>
          <w:ilvl w:val="1"/>
          <w:numId w:val="8"/>
        </w:numPr>
        <w:tabs>
          <w:tab w:val="left" w:pos="1134"/>
        </w:tabs>
        <w:spacing w:after="0"/>
        <w:ind w:left="0" w:firstLine="851"/>
        <w:jc w:val="both"/>
        <w:rPr>
          <w:rFonts w:cs="Times New Roman"/>
        </w:rPr>
      </w:pPr>
      <w:r>
        <w:rPr>
          <w:rFonts w:cs="Times New Roman"/>
        </w:rPr>
        <w:t>Также Стороны, их работники, представители, аффилированные лица при исполнении Договора не осуществляют действия, квалифицируемые российским законодательством как вымогательство взятки, дача или получение взятки, коммерческий подкуп, а также иные действия, нарушающие требования применимого законодательства Российской Федерации как в отношениях между сторонами Договора, так и в отношениях с третьими лицами и государственными органами.</w:t>
      </w:r>
    </w:p>
    <w:p w14:paraId="26ABDAE7" w14:textId="77777777" w:rsidR="005567CB" w:rsidRDefault="005A226B">
      <w:pPr>
        <w:pStyle w:val="aff5"/>
        <w:numPr>
          <w:ilvl w:val="1"/>
          <w:numId w:val="8"/>
        </w:numPr>
        <w:tabs>
          <w:tab w:val="left" w:pos="1134"/>
        </w:tabs>
        <w:spacing w:after="0"/>
        <w:ind w:left="0" w:firstLine="851"/>
        <w:jc w:val="both"/>
        <w:rPr>
          <w:rFonts w:cs="Times New Roman"/>
        </w:rPr>
      </w:pPr>
      <w:r>
        <w:rPr>
          <w:rFonts w:cs="Times New Roman"/>
        </w:rPr>
        <w:t xml:space="preserve">В случае возникновения у Стороны подозрений, что произошло или может произойти нарушение каких-либо положений </w:t>
      </w:r>
      <w:hyperlink w:anchor="Par0" w:history="1">
        <w:r>
          <w:rPr>
            <w:rFonts w:cs="Times New Roman"/>
          </w:rPr>
          <w:t xml:space="preserve">пунктов </w:t>
        </w:r>
      </w:hyperlink>
      <w:r>
        <w:rPr>
          <w:rFonts w:cs="Times New Roman"/>
        </w:rPr>
        <w:t>7.1-7.2 Договора,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 нарушении каких-либо положений пунктов 7.1-7.2 Договора, обязана рассмотреть уведомление и письменно сообщить другой Стороне об итогах его рассмотрения в течение 15 (пятнадцати) рабочих дней с даты получения уведомления.</w:t>
      </w:r>
    </w:p>
    <w:p w14:paraId="29F98DCF" w14:textId="77777777" w:rsidR="005567CB" w:rsidRDefault="005A226B">
      <w:pPr>
        <w:pStyle w:val="aff5"/>
        <w:numPr>
          <w:ilvl w:val="1"/>
          <w:numId w:val="8"/>
        </w:numPr>
        <w:tabs>
          <w:tab w:val="left" w:pos="1134"/>
        </w:tabs>
        <w:spacing w:after="0"/>
        <w:ind w:left="0" w:firstLine="851"/>
        <w:jc w:val="both"/>
        <w:rPr>
          <w:rFonts w:cs="Times New Roman"/>
        </w:rPr>
      </w:pPr>
      <w:r>
        <w:rPr>
          <w:rFonts w:cs="Times New Roman"/>
        </w:rPr>
        <w:t>В случае подтверждения факта нарушения Поставщиком положений пунктов 7.1-7.2 Договора и/или неполучения Заказчиком информации об итогах рассмотрения уведомления о нарушении антикоррупционных требований и (или) условий в сроки, установленные пунктом 7.3 Договора, Заказчик имеет право отказаться от исполнения Договора в одностороннем внесудебном порядке полностью или в части, направив Поставщику письменное уведомление об одностороннем отказе от исполнения (расторжении) Договора.</w:t>
      </w:r>
      <w:bookmarkStart w:id="8" w:name="Par0"/>
      <w:bookmarkEnd w:id="8"/>
    </w:p>
    <w:p w14:paraId="65C21963" w14:textId="77777777" w:rsidR="005567CB" w:rsidRDefault="005A226B">
      <w:pPr>
        <w:spacing w:after="0" w:line="240"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Сторона, нарушившая антикоррупционные требования и (или) условия настоящей антикоррупционной оговорки, обязуется возместить другой Стороне, при предъявлении ею требования, возникшие у Стороны в результате нарушения убытки.</w:t>
      </w:r>
    </w:p>
    <w:p w14:paraId="6254C6FA" w14:textId="77777777" w:rsidR="005567CB" w:rsidRDefault="005567CB">
      <w:pPr>
        <w:spacing w:after="0" w:line="240" w:lineRule="auto"/>
        <w:ind w:firstLine="851"/>
        <w:jc w:val="both"/>
        <w:rPr>
          <w:rFonts w:ascii="Times New Roman" w:eastAsia="Times New Roman" w:hAnsi="Times New Roman" w:cs="Times New Roman"/>
          <w:sz w:val="24"/>
          <w:szCs w:val="24"/>
          <w:lang w:eastAsia="ru-RU"/>
        </w:rPr>
      </w:pPr>
    </w:p>
    <w:p w14:paraId="696240C1" w14:textId="77777777" w:rsidR="005567CB" w:rsidRDefault="005A226B">
      <w:pPr>
        <w:suppressAutoHyphens/>
        <w:spacing w:after="0" w:line="240" w:lineRule="auto"/>
        <w:ind w:firstLine="851"/>
        <w:jc w:val="center"/>
        <w:rPr>
          <w:rFonts w:ascii="Times New Roman" w:eastAsia="Times New Roman" w:hAnsi="Times New Roman" w:cs="Times New Roman"/>
          <w:b/>
          <w:sz w:val="24"/>
          <w:szCs w:val="24"/>
          <w:lang w:val="zh-CN" w:eastAsia="ar-SA"/>
        </w:rPr>
      </w:pPr>
      <w:r>
        <w:rPr>
          <w:rFonts w:ascii="Times New Roman" w:eastAsia="Times New Roman" w:hAnsi="Times New Roman" w:cs="Times New Roman"/>
          <w:b/>
          <w:sz w:val="24"/>
          <w:szCs w:val="24"/>
          <w:lang w:eastAsia="ar-SA"/>
        </w:rPr>
        <w:t>8</w:t>
      </w:r>
      <w:r>
        <w:rPr>
          <w:rFonts w:ascii="Times New Roman" w:eastAsia="Times New Roman" w:hAnsi="Times New Roman" w:cs="Times New Roman"/>
          <w:b/>
          <w:sz w:val="24"/>
          <w:szCs w:val="24"/>
          <w:lang w:val="zh-CN" w:eastAsia="ar-SA"/>
        </w:rPr>
        <w:t>. ПОРЯДОК РАЗРЕШЕНИЯ СПОРОВ</w:t>
      </w:r>
    </w:p>
    <w:p w14:paraId="795B2771" w14:textId="77777777" w:rsidR="005567CB" w:rsidRDefault="005A226B">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39051981" w14:textId="7572239B" w:rsidR="005567CB" w:rsidRDefault="005A226B">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w:t>
      </w:r>
      <w:r w:rsidR="007622D0">
        <w:rPr>
          <w:rFonts w:ascii="Times New Roman" w:eastAsia="Times New Roman" w:hAnsi="Times New Roman" w:cs="Times New Roman"/>
          <w:sz w:val="24"/>
          <w:szCs w:val="24"/>
          <w:lang w:eastAsia="ru-RU"/>
        </w:rPr>
        <w:t>ответ, по существу,</w:t>
      </w:r>
      <w:r>
        <w:rPr>
          <w:rFonts w:ascii="Times New Roman" w:eastAsia="Times New Roman" w:hAnsi="Times New Roman" w:cs="Times New Roman"/>
          <w:sz w:val="24"/>
          <w:szCs w:val="24"/>
          <w:lang w:eastAsia="ru-RU"/>
        </w:rPr>
        <w:t xml:space="preserve"> в срок не позднее 10 (десяти) календарных дней с даты ее получения. </w:t>
      </w:r>
    </w:p>
    <w:p w14:paraId="13B042A8" w14:textId="77777777" w:rsidR="005567CB" w:rsidRDefault="005A226B">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bookmarkStart w:id="9" w:name="_Hlk138693488"/>
      <w:r>
        <w:rPr>
          <w:rFonts w:ascii="Times New Roman" w:eastAsia="Times New Roman" w:hAnsi="Times New Roman" w:cs="Times New Roman"/>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Московской области.</w:t>
      </w:r>
    </w:p>
    <w:bookmarkEnd w:id="9"/>
    <w:p w14:paraId="6BF9E3DF" w14:textId="77777777" w:rsidR="005567CB" w:rsidRDefault="005567CB">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p>
    <w:p w14:paraId="6CA7CEBB" w14:textId="77777777" w:rsidR="005567CB" w:rsidRDefault="005567CB">
      <w:pPr>
        <w:pStyle w:val="aff5"/>
        <w:widowControl/>
        <w:numPr>
          <w:ilvl w:val="0"/>
          <w:numId w:val="9"/>
        </w:numPr>
        <w:tabs>
          <w:tab w:val="left" w:pos="993"/>
        </w:tabs>
        <w:suppressAutoHyphens w:val="0"/>
        <w:spacing w:after="0"/>
        <w:jc w:val="center"/>
        <w:rPr>
          <w:rFonts w:cs="Times New Roman"/>
          <w:b/>
          <w:vanish/>
          <w:kern w:val="0"/>
          <w:lang w:eastAsia="ru-RU" w:bidi="ar-SA"/>
        </w:rPr>
      </w:pPr>
    </w:p>
    <w:p w14:paraId="7CB2CB59" w14:textId="77777777" w:rsidR="005567CB" w:rsidRDefault="005A226B">
      <w:pPr>
        <w:numPr>
          <w:ilvl w:val="0"/>
          <w:numId w:val="10"/>
        </w:numPr>
        <w:tabs>
          <w:tab w:val="left" w:pos="993"/>
        </w:tab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ДЕЙСТВИЕ ДОГОВОРА, ПОРЯДОК ИЗМЕНЕНИЯ И РАСТОРЖЕНИЯ ДОГОВОРА</w:t>
      </w:r>
    </w:p>
    <w:p w14:paraId="7230196E" w14:textId="77777777" w:rsidR="005567CB" w:rsidRDefault="005567CB">
      <w:pPr>
        <w:pStyle w:val="aff5"/>
        <w:tabs>
          <w:tab w:val="left" w:pos="851"/>
          <w:tab w:val="left" w:pos="993"/>
          <w:tab w:val="left" w:pos="1134"/>
        </w:tabs>
        <w:spacing w:after="0"/>
        <w:ind w:left="360"/>
        <w:jc w:val="both"/>
        <w:rPr>
          <w:rFonts w:cs="Times New Roman"/>
          <w:vanish/>
          <w:lang w:eastAsia="ru-RU"/>
        </w:rPr>
      </w:pPr>
    </w:p>
    <w:p w14:paraId="3A4C73CB" w14:textId="4EF576AC" w:rsidR="005567CB" w:rsidRDefault="005A226B">
      <w:pPr>
        <w:pStyle w:val="aff5"/>
        <w:numPr>
          <w:ilvl w:val="1"/>
          <w:numId w:val="11"/>
        </w:numPr>
        <w:tabs>
          <w:tab w:val="left" w:pos="851"/>
          <w:tab w:val="left" w:pos="993"/>
          <w:tab w:val="left" w:pos="1134"/>
        </w:tabs>
        <w:spacing w:after="0"/>
        <w:ind w:left="0" w:firstLine="851"/>
        <w:jc w:val="both"/>
        <w:rPr>
          <w:rFonts w:cs="Times New Roman"/>
          <w:lang w:eastAsia="ru-RU"/>
        </w:rPr>
      </w:pPr>
      <w:r>
        <w:rPr>
          <w:rFonts w:cs="Times New Roman"/>
          <w:lang w:eastAsia="ru-RU"/>
        </w:rPr>
        <w:t xml:space="preserve"> Договор вступает в силу с даты его заключения, а именно с момента подписания Договора Заказчиком на электронной площадке, и действует до </w:t>
      </w:r>
      <w:r w:rsidR="007622D0">
        <w:rPr>
          <w:rFonts w:cs="Times New Roman"/>
          <w:lang w:eastAsia="ru-RU"/>
        </w:rPr>
        <w:t>«</w:t>
      </w:r>
      <w:r w:rsidR="008F3BE6">
        <w:rPr>
          <w:rFonts w:cs="Times New Roman"/>
          <w:lang w:eastAsia="ru-RU"/>
        </w:rPr>
        <w:t>03</w:t>
      </w:r>
      <w:r w:rsidR="007622D0">
        <w:rPr>
          <w:rFonts w:cs="Times New Roman"/>
          <w:lang w:eastAsia="ru-RU"/>
        </w:rPr>
        <w:t xml:space="preserve">» </w:t>
      </w:r>
      <w:r w:rsidR="008F3BE6">
        <w:rPr>
          <w:rFonts w:cs="Times New Roman"/>
          <w:lang w:eastAsia="ru-RU"/>
        </w:rPr>
        <w:t>апреля</w:t>
      </w:r>
      <w:r w:rsidR="007622D0">
        <w:rPr>
          <w:rFonts w:cs="Times New Roman"/>
          <w:lang w:eastAsia="ru-RU"/>
        </w:rPr>
        <w:t xml:space="preserve"> </w:t>
      </w:r>
      <w:r>
        <w:rPr>
          <w:rFonts w:cs="Times New Roman"/>
          <w:lang w:eastAsia="ru-RU"/>
        </w:rPr>
        <w:t>202</w:t>
      </w:r>
      <w:r w:rsidR="003C3658">
        <w:rPr>
          <w:rFonts w:cs="Times New Roman"/>
          <w:lang w:eastAsia="ru-RU"/>
        </w:rPr>
        <w:t>6</w:t>
      </w:r>
      <w:r>
        <w:rPr>
          <w:rFonts w:cs="Times New Roman"/>
          <w:lang w:eastAsia="ru-RU"/>
        </w:rPr>
        <w:t xml:space="preserve"> г</w:t>
      </w:r>
      <w:r w:rsidR="007622D0">
        <w:rPr>
          <w:rFonts w:cs="Times New Roman"/>
          <w:lang w:eastAsia="ru-RU"/>
        </w:rPr>
        <w:t>ода</w:t>
      </w:r>
      <w:r>
        <w:rPr>
          <w:rFonts w:cs="Times New Roman"/>
          <w:lang w:eastAsia="ru-RU"/>
        </w:rPr>
        <w:t>, а в части оплаты – до полного исполнения Заказчиком своих обязательств.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14:paraId="2202FCB4" w14:textId="77777777" w:rsidR="005567CB" w:rsidRDefault="005A226B">
      <w:pPr>
        <w:pStyle w:val="aff5"/>
        <w:numPr>
          <w:ilvl w:val="1"/>
          <w:numId w:val="11"/>
        </w:numPr>
        <w:tabs>
          <w:tab w:val="left" w:pos="851"/>
          <w:tab w:val="left" w:pos="993"/>
          <w:tab w:val="left" w:pos="1134"/>
        </w:tabs>
        <w:autoSpaceDE w:val="0"/>
        <w:autoSpaceDN w:val="0"/>
        <w:adjustRightInd w:val="0"/>
        <w:spacing w:after="0"/>
        <w:ind w:left="0" w:firstLine="851"/>
        <w:jc w:val="both"/>
        <w:rPr>
          <w:rFonts w:cs="Times New Roman"/>
          <w:lang w:eastAsia="ar-SA"/>
        </w:rPr>
      </w:pPr>
      <w:r>
        <w:rPr>
          <w:rFonts w:cs="Times New Roman"/>
          <w:lang w:eastAsia="ru-RU"/>
        </w:rPr>
        <w:t xml:space="preserve"> </w:t>
      </w:r>
      <w:r>
        <w:rPr>
          <w:rFonts w:cs="Times New Roman"/>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67A54394" w14:textId="77777777" w:rsidR="005567CB" w:rsidRDefault="005A226B">
      <w:pPr>
        <w:pStyle w:val="aff5"/>
        <w:numPr>
          <w:ilvl w:val="1"/>
          <w:numId w:val="11"/>
        </w:numPr>
        <w:tabs>
          <w:tab w:val="left" w:pos="710"/>
          <w:tab w:val="left" w:pos="851"/>
        </w:tabs>
        <w:autoSpaceDE w:val="0"/>
        <w:autoSpaceDN w:val="0"/>
        <w:adjustRightInd w:val="0"/>
        <w:spacing w:after="0"/>
        <w:ind w:left="0" w:firstLine="851"/>
        <w:jc w:val="both"/>
        <w:rPr>
          <w:rFonts w:cs="Times New Roman"/>
          <w:lang w:eastAsia="ru-RU"/>
        </w:rPr>
      </w:pPr>
      <w:r>
        <w:rPr>
          <w:rFonts w:cs="Times New Roman"/>
          <w:lang w:eastAsia="ar-SA"/>
        </w:rPr>
        <w:t xml:space="preserve"> </w:t>
      </w:r>
      <w:r>
        <w:rPr>
          <w:rFonts w:cs="Times New Roman"/>
          <w:lang w:eastAsia="ru-RU"/>
        </w:rPr>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w:t>
      </w:r>
      <w:r>
        <w:rPr>
          <w:rFonts w:cs="Times New Roman"/>
          <w:lang w:eastAsia="ru-RU"/>
        </w:rPr>
        <w:lastRenderedPageBreak/>
        <w:t>присоединения.</w:t>
      </w:r>
    </w:p>
    <w:p w14:paraId="4A1E7BD4" w14:textId="77777777" w:rsidR="005567CB" w:rsidRDefault="005A226B">
      <w:pPr>
        <w:pStyle w:val="aff5"/>
        <w:tabs>
          <w:tab w:val="left" w:pos="851"/>
          <w:tab w:val="left" w:pos="1134"/>
        </w:tabs>
        <w:spacing w:after="0"/>
        <w:ind w:left="0" w:firstLine="851"/>
        <w:jc w:val="both"/>
        <w:rPr>
          <w:rFonts w:cs="Times New Roman"/>
          <w:lang w:eastAsia="ru-RU"/>
        </w:rPr>
      </w:pPr>
      <w:r>
        <w:rPr>
          <w:rFonts w:cs="Times New Roman"/>
          <w:lang w:eastAsia="ru-RU"/>
        </w:rPr>
        <w:t>В случае перемены Заказчика права и обязанности Заказчика, предусмотренные Договором, переходят к новому Заказчику.</w:t>
      </w:r>
    </w:p>
    <w:p w14:paraId="0E813F8C" w14:textId="77777777" w:rsidR="005567CB" w:rsidRDefault="005A226B">
      <w:pPr>
        <w:pStyle w:val="aff5"/>
        <w:numPr>
          <w:ilvl w:val="1"/>
          <w:numId w:val="11"/>
        </w:numPr>
        <w:tabs>
          <w:tab w:val="left" w:pos="851"/>
          <w:tab w:val="left" w:pos="1134"/>
        </w:tabs>
        <w:spacing w:after="0"/>
        <w:ind w:left="0" w:firstLine="851"/>
        <w:jc w:val="both"/>
        <w:rPr>
          <w:rFonts w:cs="Times New Roman"/>
          <w:lang w:eastAsia="ru-RU"/>
        </w:rPr>
      </w:pPr>
      <w:r>
        <w:rPr>
          <w:rFonts w:cs="Times New Roman"/>
          <w:lang w:eastAsia="ru-RU"/>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F6F94EF" w14:textId="77777777" w:rsidR="005567CB" w:rsidRDefault="005A226B">
      <w:pPr>
        <w:pStyle w:val="aff5"/>
        <w:numPr>
          <w:ilvl w:val="1"/>
          <w:numId w:val="11"/>
        </w:numPr>
        <w:tabs>
          <w:tab w:val="left" w:pos="851"/>
          <w:tab w:val="left" w:pos="1134"/>
        </w:tabs>
        <w:spacing w:after="0"/>
        <w:ind w:left="0" w:firstLine="851"/>
        <w:jc w:val="both"/>
        <w:rPr>
          <w:rFonts w:cs="Times New Roman"/>
          <w:lang w:eastAsia="ru-RU"/>
        </w:rPr>
      </w:pPr>
      <w:r>
        <w:rPr>
          <w:rFonts w:cs="Times New Roman"/>
          <w:lang w:eastAsia="ru-RU"/>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46B15BB5" w14:textId="77777777" w:rsidR="005567CB" w:rsidRDefault="005A226B">
      <w:pPr>
        <w:pStyle w:val="aff5"/>
        <w:numPr>
          <w:ilvl w:val="1"/>
          <w:numId w:val="11"/>
        </w:numPr>
        <w:spacing w:after="0"/>
        <w:ind w:left="0" w:firstLine="851"/>
        <w:jc w:val="both"/>
        <w:rPr>
          <w:rFonts w:cs="Times New Roman"/>
          <w:lang w:eastAsia="ar-SA"/>
        </w:rPr>
      </w:pPr>
      <w:r>
        <w:rPr>
          <w:rFonts w:cs="Times New Roman"/>
          <w:lang w:eastAsia="ar-SA"/>
        </w:rPr>
        <w:t xml:space="preserve">Сторона, которой направлено предложение о расторжении Договора по соглашению сторон, должна дать письменный </w:t>
      </w:r>
      <w:proofErr w:type="gramStart"/>
      <w:r>
        <w:rPr>
          <w:rFonts w:cs="Times New Roman"/>
          <w:lang w:eastAsia="ar-SA"/>
        </w:rPr>
        <w:t>ответ по существу</w:t>
      </w:r>
      <w:proofErr w:type="gramEnd"/>
      <w:r>
        <w:rPr>
          <w:rFonts w:cs="Times New Roman"/>
          <w:lang w:eastAsia="ar-SA"/>
        </w:rPr>
        <w:t>, в срок не позднее 5 (пяти) календарных дней с даты его получения.</w:t>
      </w:r>
    </w:p>
    <w:p w14:paraId="1D180227"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Расторжение Договора производится Сторонами путем подписания соответствующего соглашения о расторжении.</w:t>
      </w:r>
    </w:p>
    <w:p w14:paraId="3D174C03"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41CBF19F"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8013521"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что позволило ему стать победителем определения поставщика (подрядчика, исполнителя);</w:t>
      </w:r>
    </w:p>
    <w:p w14:paraId="7160210E"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0FE10FC6"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4826D1CE"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144BB27E"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370B3968"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44A61602"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2A732A7" w14:textId="77777777" w:rsidR="005567CB" w:rsidRDefault="005A226B">
      <w:pPr>
        <w:suppressAutoHyphens/>
        <w:spacing w:after="0" w:line="240" w:lineRule="auto"/>
        <w:ind w:firstLine="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9.9. Все изменения и дополнения вносятся в Договор в письменной форме по соглашению сторон, либо по решению суда.</w:t>
      </w:r>
    </w:p>
    <w:p w14:paraId="534F0809" w14:textId="77777777" w:rsidR="005567CB" w:rsidRDefault="005567CB">
      <w:pPr>
        <w:suppressAutoHyphens/>
        <w:spacing w:after="0" w:line="240" w:lineRule="auto"/>
        <w:contextualSpacing/>
        <w:jc w:val="both"/>
        <w:rPr>
          <w:rFonts w:ascii="Times New Roman" w:eastAsia="Times New Roman" w:hAnsi="Times New Roman" w:cs="Times New Roman"/>
          <w:sz w:val="24"/>
          <w:szCs w:val="24"/>
          <w:lang w:eastAsia="ar-SA"/>
        </w:rPr>
      </w:pPr>
    </w:p>
    <w:p w14:paraId="19F4132B" w14:textId="77777777" w:rsidR="005567CB" w:rsidRDefault="005A226B">
      <w:pPr>
        <w:numPr>
          <w:ilvl w:val="0"/>
          <w:numId w:val="10"/>
        </w:numPr>
        <w:tabs>
          <w:tab w:val="left" w:pos="993"/>
        </w:tabs>
        <w:spacing w:after="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КОНФИДЕЦИАЛЬНОСТЬ</w:t>
      </w:r>
    </w:p>
    <w:p w14:paraId="4390208D"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bookmarkStart w:id="10" w:name="_Hlk101443628"/>
      <w:r>
        <w:rPr>
          <w:rFonts w:eastAsia="Calibri" w:cs="Times New Roman"/>
        </w:rPr>
        <w:t>Стороны соглашаются сохранять в тайне и считать конфиденциальной всю информацию, полученную в ходе исполнения обязательств по настоящему Договору, его условия, сроки, предмет (далее «Конфиденциальная информация») и не раскрывать, не разглашать, не обнародовать или иным способом не предоставлять такую информацию третьим лицам без предварительного письменного согласия передающей Стороны, за исключением случаев, предусмотренных законодательством Российской Федерации</w:t>
      </w:r>
      <w:bookmarkEnd w:id="10"/>
      <w:r>
        <w:rPr>
          <w:rFonts w:eastAsia="Calibri" w:cs="Times New Roman"/>
        </w:rPr>
        <w:t>.</w:t>
      </w:r>
      <w:bookmarkStart w:id="11" w:name="_Hlk101443657"/>
    </w:p>
    <w:p w14:paraId="0B3DA974"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r>
        <w:rPr>
          <w:rFonts w:eastAsia="Calibri" w:cs="Times New Roman"/>
        </w:rPr>
        <w:t xml:space="preserve"> Конфиденциальная информация всегда остается собственностью передающей Стороны</w:t>
      </w:r>
      <w:bookmarkEnd w:id="11"/>
      <w:r>
        <w:rPr>
          <w:rFonts w:eastAsia="Calibri" w:cs="Times New Roman"/>
        </w:rPr>
        <w:t>.</w:t>
      </w:r>
      <w:bookmarkStart w:id="12" w:name="_Hlk101443681"/>
    </w:p>
    <w:p w14:paraId="579A6DA7"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r>
        <w:rPr>
          <w:rFonts w:eastAsia="Calibri" w:cs="Times New Roman"/>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bookmarkStart w:id="13" w:name="_Hlk101443704"/>
      <w:bookmarkEnd w:id="12"/>
      <w:r>
        <w:rPr>
          <w:rFonts w:eastAsia="Calibri" w:cs="Times New Roman"/>
        </w:rPr>
        <w:t>.</w:t>
      </w:r>
    </w:p>
    <w:p w14:paraId="5A6D8771" w14:textId="77777777" w:rsidR="005567CB" w:rsidRPr="007622D0"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r>
        <w:rPr>
          <w:rFonts w:eastAsia="Calibri" w:cs="Times New Roman"/>
        </w:rPr>
        <w:t>Обязательство сохранять в тайне Конфиденциальную информацию вступает в силу с момента подписания настоящего Договора обеими Сторонами, распространяется на весь срок действия Договора и остается в силе в течение 3 (трех) лет после окончания действия Договора или его досрочного расторжения</w:t>
      </w:r>
      <w:bookmarkEnd w:id="13"/>
      <w:r>
        <w:rPr>
          <w:rFonts w:eastAsia="Calibri" w:cs="Times New Roman"/>
          <w:i/>
          <w:iCs/>
        </w:rPr>
        <w:t>.</w:t>
      </w:r>
    </w:p>
    <w:p w14:paraId="32F6FFE9" w14:textId="3ABB35A2" w:rsidR="00DE39DA" w:rsidRDefault="00DE39DA">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r>
        <w:rPr>
          <w:rFonts w:eastAsia="Calibri" w:cs="Times New Roman"/>
        </w:rPr>
        <w:t>Стороны заключают Соглашение о конфиденциальности (Приложение №</w:t>
      </w:r>
      <w:r w:rsidR="000A78B7">
        <w:rPr>
          <w:rFonts w:eastAsia="Calibri" w:cs="Times New Roman"/>
        </w:rPr>
        <w:t xml:space="preserve"> 4</w:t>
      </w:r>
      <w:r>
        <w:rPr>
          <w:rFonts w:eastAsia="Calibri" w:cs="Times New Roman"/>
        </w:rPr>
        <w:t>). В случае расхождений между условиями</w:t>
      </w:r>
      <w:r w:rsidR="000A78B7">
        <w:rPr>
          <w:rFonts w:eastAsia="Calibri" w:cs="Times New Roman"/>
        </w:rPr>
        <w:t>, предусмотренными пунктами 10.1-10.4 договора и Соглашением о конфиденциальности, приоритетным является Соглашение о конфиденциальности</w:t>
      </w:r>
    </w:p>
    <w:p w14:paraId="36F1E9D8" w14:textId="77777777" w:rsidR="005567CB" w:rsidRDefault="005567CB">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14:paraId="79A4DD9B" w14:textId="77777777" w:rsidR="005567CB" w:rsidRDefault="005A226B">
      <w:pPr>
        <w:numPr>
          <w:ilvl w:val="0"/>
          <w:numId w:val="10"/>
        </w:numPr>
        <w:tabs>
          <w:tab w:val="left" w:pos="993"/>
        </w:tabs>
        <w:spacing w:after="0" w:line="240" w:lineRule="auto"/>
        <w:contextualSpacing/>
        <w:jc w:val="center"/>
        <w:rPr>
          <w:rFonts w:ascii="Times New Roman" w:eastAsia="Times New Roman" w:hAnsi="Times New Roman" w:cs="Times New Roman"/>
          <w:b/>
          <w:sz w:val="24"/>
          <w:szCs w:val="24"/>
          <w:lang w:val="zh-CN" w:eastAsia="ar-SA"/>
        </w:rPr>
      </w:pPr>
      <w:r>
        <w:rPr>
          <w:rFonts w:ascii="Times New Roman" w:eastAsia="Times New Roman" w:hAnsi="Times New Roman" w:cs="Times New Roman"/>
          <w:b/>
          <w:sz w:val="24"/>
          <w:szCs w:val="24"/>
          <w:lang w:val="zh-CN" w:eastAsia="ar-SA"/>
        </w:rPr>
        <w:t>П</w:t>
      </w:r>
      <w:r>
        <w:rPr>
          <w:rFonts w:ascii="Times New Roman" w:eastAsia="Times New Roman" w:hAnsi="Times New Roman" w:cs="Times New Roman"/>
          <w:b/>
          <w:sz w:val="24"/>
          <w:szCs w:val="24"/>
          <w:lang w:eastAsia="ar-SA"/>
        </w:rPr>
        <w:t>РОЧИЕ УСЛОВИЯ</w:t>
      </w:r>
    </w:p>
    <w:p w14:paraId="44D670DB"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bookmarkStart w:id="14" w:name="_Hlk79441204"/>
      <w:r>
        <w:rPr>
          <w:rFonts w:eastAsia="Calibri" w:cs="Times New Roman"/>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71B44A9C"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r>
        <w:rPr>
          <w:rFonts w:eastAsia="Calibri" w:cs="Times New Roman"/>
        </w:rPr>
        <w:t>К отношениям Сторон по Договору и в связи с ним применяется право Российской Федерации.</w:t>
      </w:r>
    </w:p>
    <w:p w14:paraId="2C9F46B2"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rPr>
      </w:pPr>
      <w:r>
        <w:rPr>
          <w:rFonts w:eastAsia="Calibri" w:cs="Times New Roman"/>
        </w:rPr>
        <w:t>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7567F699"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cs="Times New Roman"/>
          <w:bCs/>
          <w:lang w:eastAsia="ru-RU"/>
        </w:rPr>
      </w:pPr>
      <w:r>
        <w:rPr>
          <w:rFonts w:cs="Times New Roman"/>
          <w:bCs/>
          <w:lang w:eastAsia="ru-RU"/>
        </w:rPr>
        <w:t>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306C46EA" w14:textId="77777777" w:rsidR="005567CB" w:rsidRDefault="005A226B">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15" w:name="_Hlk92577501"/>
      <w:r>
        <w:rPr>
          <w:rFonts w:ascii="Times New Roman" w:eastAsia="Times New Roman" w:hAnsi="Times New Roman" w:cs="Times New Roman"/>
          <w:bCs/>
          <w:sz w:val="24"/>
          <w:szCs w:val="24"/>
          <w:lang w:eastAsia="ru-RU"/>
        </w:rPr>
        <w:t>В случае изменения реквизитов Сторон, указанных в разделе 11 Договора, Стороны вправе обменяться соответствующей информацией без заключения дополнительного соглашения к Договору.</w:t>
      </w:r>
    </w:p>
    <w:bookmarkEnd w:id="14"/>
    <w:bookmarkEnd w:id="15"/>
    <w:p w14:paraId="44E9583F"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cs="Times New Roman"/>
          <w:lang w:eastAsia="ru-RU"/>
        </w:rPr>
      </w:pPr>
      <w:r>
        <w:rPr>
          <w:rFonts w:cs="Times New Roman"/>
          <w:bCs/>
          <w:lang w:eastAsia="ru-RU"/>
        </w:rPr>
        <w:t>Стороны обязуются уведомлять друг друга о смене банковских и иных реквизитов,</w:t>
      </w:r>
      <w:r>
        <w:rPr>
          <w:rFonts w:cs="Times New Roman"/>
          <w:lang w:eastAsia="ru-RU"/>
        </w:rPr>
        <w:t xml:space="preserve"> указанных в разделе 11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6EB4F8A"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cs="Times New Roman"/>
          <w:lang w:eastAsia="ru-RU"/>
        </w:rPr>
      </w:pPr>
      <w:r>
        <w:rPr>
          <w:rFonts w:cs="Times New Roman"/>
          <w:lang w:eastAsia="ru-RU"/>
        </w:rPr>
        <w:t xml:space="preserve">Любые уведомления, сообщения и документы, направляемые в рамках настоящего Договора, могут быть направлены на указанные в разделе 11 Договора адреса либо на адрес регистрации Стороны, указанный в реквизитах Сторон в графе подписи. Документы, переданные </w:t>
      </w:r>
      <w:r>
        <w:rPr>
          <w:rFonts w:cs="Times New Roman"/>
          <w:lang w:eastAsia="ru-RU"/>
        </w:rPr>
        <w:lastRenderedPageBreak/>
        <w:t xml:space="preserve">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C573521" w14:textId="77777777" w:rsidR="005567CB" w:rsidRDefault="005A226B">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489DFE37" w14:textId="77777777" w:rsidR="005567CB" w:rsidRDefault="005A226B">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702E6BE7" w14:textId="77777777" w:rsidR="005567CB" w:rsidRDefault="005A226B">
      <w:pPr>
        <w:pStyle w:val="aff5"/>
        <w:numPr>
          <w:ilvl w:val="1"/>
          <w:numId w:val="10"/>
        </w:numPr>
        <w:tabs>
          <w:tab w:val="left" w:pos="1134"/>
        </w:tabs>
        <w:autoSpaceDE w:val="0"/>
        <w:autoSpaceDN w:val="0"/>
        <w:adjustRightInd w:val="0"/>
        <w:spacing w:after="0"/>
        <w:ind w:left="0" w:firstLine="638"/>
        <w:jc w:val="both"/>
        <w:outlineLvl w:val="0"/>
        <w:rPr>
          <w:rFonts w:eastAsia="Calibri" w:cs="Times New Roman"/>
          <w:lang w:eastAsia="ru-RU"/>
        </w:rPr>
      </w:pPr>
      <w:r>
        <w:rPr>
          <w:rFonts w:eastAsia="SimSun" w:cs="Times New Roman"/>
          <w:lang w:eastAsia="ru-RU"/>
        </w:rPr>
        <w:t>К Договору прилагаются и являются его неотъемлемыми частями следующие приложения:</w:t>
      </w:r>
    </w:p>
    <w:p w14:paraId="3FEE7AA6" w14:textId="44265A74" w:rsidR="005567CB" w:rsidRDefault="005A226B">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Приложение </w:t>
      </w:r>
      <w:r w:rsidR="000A78B7">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eastAsia="ru-RU"/>
        </w:rPr>
        <w:t xml:space="preserve">1 – Спецификация; </w:t>
      </w:r>
    </w:p>
    <w:p w14:paraId="3AE4045A" w14:textId="293C9914" w:rsidR="005567CB" w:rsidRDefault="005A226B">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Приложение </w:t>
      </w:r>
      <w:r w:rsidR="000A78B7">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eastAsia="ru-RU"/>
        </w:rPr>
        <w:t>2 – Техническое задание;</w:t>
      </w:r>
    </w:p>
    <w:p w14:paraId="5887C690" w14:textId="48A7DCF1" w:rsidR="005567CB" w:rsidRDefault="005A226B">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Приложение </w:t>
      </w:r>
      <w:r w:rsidR="000A78B7">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eastAsia="ru-RU"/>
        </w:rPr>
        <w:t>3 – Соглашение об осуществлении электронного документооборота</w:t>
      </w:r>
      <w:r w:rsidR="009D185D">
        <w:rPr>
          <w:rFonts w:ascii="Times New Roman" w:eastAsia="SimSun" w:hAnsi="Times New Roman" w:cs="Times New Roman"/>
          <w:sz w:val="24"/>
          <w:szCs w:val="24"/>
          <w:lang w:eastAsia="ru-RU"/>
        </w:rPr>
        <w:t>;</w:t>
      </w:r>
    </w:p>
    <w:p w14:paraId="231CF741" w14:textId="2B97F302" w:rsidR="009D185D" w:rsidRDefault="009D185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Приложение </w:t>
      </w:r>
      <w:r w:rsidR="000A78B7">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eastAsia="ru-RU"/>
        </w:rPr>
        <w:t>4 – Соглашение о конфиденциальности.</w:t>
      </w:r>
    </w:p>
    <w:p w14:paraId="6BD9624B" w14:textId="77777777" w:rsidR="005567CB" w:rsidRDefault="005567CB">
      <w:pPr>
        <w:spacing w:after="0" w:line="240" w:lineRule="auto"/>
        <w:ind w:firstLine="708"/>
        <w:jc w:val="both"/>
        <w:rPr>
          <w:rFonts w:ascii="Times New Roman" w:hAnsi="Times New Roman" w:cs="Times New Roman"/>
        </w:rPr>
      </w:pPr>
    </w:p>
    <w:p w14:paraId="0D9CCB3D" w14:textId="77777777" w:rsidR="005567CB" w:rsidRDefault="005567CB">
      <w:pPr>
        <w:spacing w:after="0" w:line="240" w:lineRule="auto"/>
        <w:jc w:val="both"/>
        <w:rPr>
          <w:rFonts w:ascii="Times New Roman" w:eastAsia="Times New Roman" w:hAnsi="Times New Roman" w:cs="Times New Roman"/>
          <w:sz w:val="24"/>
          <w:szCs w:val="24"/>
          <w:lang w:eastAsia="ru-RU"/>
        </w:rPr>
      </w:pPr>
    </w:p>
    <w:p w14:paraId="532D9D87" w14:textId="77777777" w:rsidR="005567CB" w:rsidRDefault="005A226B">
      <w:pPr>
        <w:pStyle w:val="aff5"/>
        <w:numPr>
          <w:ilvl w:val="0"/>
          <w:numId w:val="10"/>
        </w:numPr>
        <w:spacing w:after="0"/>
        <w:jc w:val="center"/>
        <w:rPr>
          <w:rFonts w:cs="Times New Roman"/>
          <w:b/>
          <w:lang w:eastAsia="ar-SA"/>
        </w:rPr>
      </w:pPr>
      <w:r>
        <w:rPr>
          <w:rFonts w:cs="Times New Roman"/>
          <w:b/>
          <w:lang w:eastAsia="ar-SA"/>
        </w:rPr>
        <w:t>ЮРИДИЧЕСКИЕ АДРЕСА И РЕКВИЗИТЫ СТОРОН</w:t>
      </w:r>
    </w:p>
    <w:p w14:paraId="180130FE" w14:textId="77777777" w:rsidR="005567CB" w:rsidRDefault="005567CB">
      <w:pPr>
        <w:spacing w:after="0"/>
        <w:jc w:val="center"/>
        <w:rPr>
          <w:rFonts w:cs="Times New Roman"/>
          <w:b/>
          <w:lang w:eastAsia="ar-SA"/>
        </w:rPr>
      </w:pPr>
    </w:p>
    <w:p w14:paraId="00C137CD" w14:textId="77777777" w:rsidR="005567CB" w:rsidRDefault="005567CB">
      <w:pPr>
        <w:spacing w:after="0"/>
        <w:jc w:val="center"/>
        <w:rPr>
          <w:rFonts w:cs="Times New Roman"/>
          <w:b/>
          <w:lang w:eastAsia="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4"/>
      </w:tblGrid>
      <w:tr w:rsidR="005567CB" w14:paraId="58A2ED12" w14:textId="77777777">
        <w:tc>
          <w:tcPr>
            <w:tcW w:w="4957" w:type="dxa"/>
          </w:tcPr>
          <w:p w14:paraId="0F865771" w14:textId="77777777" w:rsidR="005567CB" w:rsidRPr="007622D0" w:rsidRDefault="005A226B">
            <w:pPr>
              <w:pStyle w:val="affa"/>
              <w:rPr>
                <w:rFonts w:ascii="Times New Roman" w:hAnsi="Times New Roman"/>
                <w:b/>
                <w:sz w:val="24"/>
                <w:szCs w:val="24"/>
                <w:u w:val="single"/>
              </w:rPr>
            </w:pPr>
            <w:r w:rsidRPr="007622D0">
              <w:rPr>
                <w:rFonts w:ascii="Times New Roman" w:hAnsi="Times New Roman"/>
                <w:b/>
                <w:sz w:val="24"/>
                <w:szCs w:val="24"/>
                <w:u w:val="single"/>
              </w:rPr>
              <w:t>Заказчик:</w:t>
            </w:r>
          </w:p>
          <w:p w14:paraId="2FD544B9" w14:textId="77777777" w:rsidR="005567CB" w:rsidRDefault="005567CB">
            <w:pPr>
              <w:pStyle w:val="affa"/>
              <w:rPr>
                <w:rFonts w:ascii="Times New Roman" w:hAnsi="Times New Roman"/>
                <w:b/>
                <w:sz w:val="23"/>
                <w:szCs w:val="23"/>
                <w:u w:val="single"/>
              </w:rPr>
            </w:pPr>
          </w:p>
          <w:p w14:paraId="23BA34CE" w14:textId="77777777" w:rsidR="005567CB" w:rsidRDefault="005A226B">
            <w:pPr>
              <w:pStyle w:val="affa"/>
              <w:rPr>
                <w:rFonts w:ascii="Times New Roman" w:hAnsi="Times New Roman"/>
                <w:b/>
                <w:sz w:val="23"/>
                <w:szCs w:val="23"/>
              </w:rPr>
            </w:pPr>
            <w:r>
              <w:rPr>
                <w:rFonts w:ascii="Times New Roman" w:hAnsi="Times New Roman"/>
                <w:b/>
                <w:sz w:val="23"/>
                <w:szCs w:val="23"/>
              </w:rPr>
              <w:t>ООО «Гранель Инжиниринг»</w:t>
            </w:r>
          </w:p>
          <w:p w14:paraId="39887886" w14:textId="77777777" w:rsidR="005567CB" w:rsidRDefault="005A226B">
            <w:pPr>
              <w:pStyle w:val="affa"/>
              <w:rPr>
                <w:rFonts w:ascii="Times New Roman" w:hAnsi="Times New Roman"/>
                <w:sz w:val="23"/>
                <w:szCs w:val="23"/>
              </w:rPr>
            </w:pPr>
            <w:r>
              <w:rPr>
                <w:rFonts w:ascii="Times New Roman" w:hAnsi="Times New Roman"/>
                <w:sz w:val="23"/>
                <w:szCs w:val="23"/>
              </w:rPr>
              <w:t xml:space="preserve">Юридический/почтовый адрес: 143905, Московская область, г. Балашиха, </w:t>
            </w:r>
          </w:p>
          <w:p w14:paraId="438478EB" w14:textId="77777777" w:rsidR="005567CB" w:rsidRDefault="005A226B">
            <w:pPr>
              <w:pStyle w:val="affa"/>
              <w:rPr>
                <w:rFonts w:ascii="Times New Roman" w:hAnsi="Times New Roman"/>
                <w:sz w:val="23"/>
                <w:szCs w:val="23"/>
              </w:rPr>
            </w:pPr>
            <w:r>
              <w:rPr>
                <w:rFonts w:ascii="Times New Roman" w:hAnsi="Times New Roman"/>
                <w:sz w:val="23"/>
                <w:szCs w:val="23"/>
              </w:rPr>
              <w:t>Балашихинское шоссе, у д. 12, помещение 2</w:t>
            </w:r>
          </w:p>
          <w:p w14:paraId="4C1FB56C" w14:textId="77777777" w:rsidR="005567CB" w:rsidRDefault="005A226B">
            <w:pPr>
              <w:pStyle w:val="affa"/>
              <w:rPr>
                <w:rFonts w:ascii="Times New Roman" w:hAnsi="Times New Roman"/>
                <w:sz w:val="23"/>
                <w:szCs w:val="23"/>
              </w:rPr>
            </w:pPr>
            <w:r>
              <w:rPr>
                <w:rFonts w:ascii="Times New Roman" w:hAnsi="Times New Roman"/>
                <w:sz w:val="23"/>
                <w:szCs w:val="23"/>
              </w:rPr>
              <w:t>ИНН: 5001091909 КПП: 500101001</w:t>
            </w:r>
          </w:p>
          <w:p w14:paraId="777FD935" w14:textId="77777777" w:rsidR="005567CB" w:rsidRDefault="005A226B">
            <w:pPr>
              <w:pStyle w:val="affa"/>
              <w:rPr>
                <w:rFonts w:ascii="Times New Roman" w:hAnsi="Times New Roman"/>
                <w:sz w:val="23"/>
                <w:szCs w:val="23"/>
              </w:rPr>
            </w:pPr>
            <w:r>
              <w:rPr>
                <w:rFonts w:ascii="Times New Roman" w:hAnsi="Times New Roman"/>
                <w:sz w:val="23"/>
                <w:szCs w:val="23"/>
              </w:rPr>
              <w:t>ОГРН: 1125001006261</w:t>
            </w:r>
          </w:p>
          <w:p w14:paraId="304ED395" w14:textId="77777777" w:rsidR="001F646B" w:rsidRDefault="001F646B" w:rsidP="001F646B">
            <w:pPr>
              <w:pStyle w:val="affa"/>
              <w:rPr>
                <w:rFonts w:ascii="Times New Roman" w:hAnsi="Times New Roman"/>
                <w:sz w:val="23"/>
                <w:szCs w:val="23"/>
              </w:rPr>
            </w:pPr>
            <w:r>
              <w:rPr>
                <w:rFonts w:ascii="Times New Roman" w:hAnsi="Times New Roman"/>
                <w:sz w:val="23"/>
                <w:szCs w:val="23"/>
              </w:rPr>
              <w:t xml:space="preserve">Банковские реквизиты: </w:t>
            </w:r>
          </w:p>
          <w:p w14:paraId="5B17D1D2" w14:textId="77777777" w:rsidR="001F646B" w:rsidRDefault="001F646B" w:rsidP="001F646B">
            <w:pPr>
              <w:pStyle w:val="affa"/>
              <w:rPr>
                <w:rFonts w:ascii="Times New Roman" w:hAnsi="Times New Roman"/>
                <w:sz w:val="23"/>
                <w:szCs w:val="23"/>
              </w:rPr>
            </w:pPr>
            <w:r>
              <w:rPr>
                <w:rFonts w:ascii="Times New Roman" w:hAnsi="Times New Roman"/>
                <w:sz w:val="23"/>
                <w:szCs w:val="23"/>
              </w:rPr>
              <w:t xml:space="preserve">Банк: </w:t>
            </w:r>
          </w:p>
          <w:p w14:paraId="3BD94533" w14:textId="77777777" w:rsidR="001F646B" w:rsidRDefault="001F646B" w:rsidP="001F646B">
            <w:pPr>
              <w:pStyle w:val="affa"/>
              <w:rPr>
                <w:rFonts w:ascii="Times New Roman" w:hAnsi="Times New Roman"/>
                <w:sz w:val="23"/>
                <w:szCs w:val="23"/>
              </w:rPr>
            </w:pPr>
            <w:r>
              <w:rPr>
                <w:rFonts w:ascii="Times New Roman" w:hAnsi="Times New Roman"/>
                <w:sz w:val="23"/>
                <w:szCs w:val="23"/>
              </w:rPr>
              <w:t xml:space="preserve">р/с: </w:t>
            </w:r>
          </w:p>
          <w:p w14:paraId="19407C30" w14:textId="77777777" w:rsidR="001F646B" w:rsidRDefault="001F646B" w:rsidP="001F646B">
            <w:pPr>
              <w:pStyle w:val="affa"/>
              <w:rPr>
                <w:rFonts w:ascii="Times New Roman" w:hAnsi="Times New Roman"/>
                <w:sz w:val="23"/>
                <w:szCs w:val="23"/>
              </w:rPr>
            </w:pPr>
            <w:r>
              <w:rPr>
                <w:rFonts w:ascii="Times New Roman" w:hAnsi="Times New Roman"/>
                <w:sz w:val="23"/>
                <w:szCs w:val="23"/>
              </w:rPr>
              <w:t>к/с:</w:t>
            </w:r>
          </w:p>
          <w:p w14:paraId="59E8FBED" w14:textId="77777777" w:rsidR="001F646B" w:rsidRDefault="001F646B" w:rsidP="001F646B">
            <w:pPr>
              <w:pStyle w:val="affa"/>
              <w:rPr>
                <w:rFonts w:ascii="Times New Roman" w:hAnsi="Times New Roman"/>
                <w:sz w:val="23"/>
                <w:szCs w:val="23"/>
              </w:rPr>
            </w:pPr>
            <w:r>
              <w:rPr>
                <w:rFonts w:ascii="Times New Roman" w:hAnsi="Times New Roman"/>
                <w:sz w:val="23"/>
                <w:szCs w:val="23"/>
              </w:rPr>
              <w:t>БИК:</w:t>
            </w:r>
          </w:p>
          <w:p w14:paraId="6D082380" w14:textId="77777777" w:rsidR="005567CB" w:rsidRDefault="005567CB">
            <w:pPr>
              <w:pStyle w:val="affa"/>
              <w:rPr>
                <w:rFonts w:ascii="Times New Roman" w:hAnsi="Times New Roman"/>
                <w:sz w:val="23"/>
                <w:szCs w:val="23"/>
              </w:rPr>
            </w:pPr>
          </w:p>
          <w:p w14:paraId="6C46E7CC" w14:textId="77777777" w:rsidR="005567CB" w:rsidRDefault="005567CB">
            <w:pPr>
              <w:pStyle w:val="affa"/>
              <w:rPr>
                <w:rFonts w:ascii="Times New Roman" w:hAnsi="Times New Roman"/>
                <w:sz w:val="23"/>
                <w:szCs w:val="23"/>
              </w:rPr>
            </w:pPr>
          </w:p>
          <w:p w14:paraId="77377883" w14:textId="77777777" w:rsidR="005567CB" w:rsidRDefault="005567CB">
            <w:pPr>
              <w:pStyle w:val="affa"/>
              <w:rPr>
                <w:rFonts w:ascii="Times New Roman" w:hAnsi="Times New Roman"/>
                <w:sz w:val="23"/>
                <w:szCs w:val="23"/>
              </w:rPr>
            </w:pPr>
          </w:p>
          <w:p w14:paraId="26174017" w14:textId="0F40D78A" w:rsidR="005567CB" w:rsidRDefault="005567CB">
            <w:pPr>
              <w:spacing w:after="0" w:line="240" w:lineRule="auto"/>
              <w:rPr>
                <w:rFonts w:ascii="Times New Roman" w:hAnsi="Times New Roman" w:cs="Times New Roman"/>
                <w:b/>
                <w:sz w:val="23"/>
                <w:szCs w:val="23"/>
              </w:rPr>
            </w:pPr>
          </w:p>
          <w:p w14:paraId="650267A1" w14:textId="77777777" w:rsidR="005567CB" w:rsidRDefault="005567CB">
            <w:pPr>
              <w:spacing w:after="0" w:line="240" w:lineRule="auto"/>
              <w:rPr>
                <w:rFonts w:ascii="Times New Roman" w:hAnsi="Times New Roman" w:cs="Times New Roman"/>
                <w:b/>
                <w:sz w:val="23"/>
                <w:szCs w:val="23"/>
              </w:rPr>
            </w:pPr>
          </w:p>
          <w:p w14:paraId="284E6AF3" w14:textId="56484DDB" w:rsidR="005567CB" w:rsidRDefault="005A226B">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 </w:t>
            </w:r>
            <w:r>
              <w:rPr>
                <w:rFonts w:ascii="Times New Roman" w:hAnsi="Times New Roman" w:cs="Times New Roman"/>
                <w:bCs/>
                <w:sz w:val="23"/>
                <w:szCs w:val="23"/>
                <w:u w:val="single"/>
              </w:rPr>
              <w:t xml:space="preserve">                                          </w:t>
            </w:r>
            <w:r>
              <w:rPr>
                <w:rFonts w:ascii="Times New Roman" w:hAnsi="Times New Roman" w:cs="Times New Roman"/>
                <w:bCs/>
                <w:sz w:val="23"/>
                <w:szCs w:val="23"/>
              </w:rPr>
              <w:t>/</w:t>
            </w:r>
            <w:r w:rsidR="009D185D">
              <w:rPr>
                <w:rFonts w:ascii="Times New Roman" w:hAnsi="Times New Roman" w:cs="Times New Roman"/>
                <w:bCs/>
                <w:sz w:val="23"/>
                <w:szCs w:val="23"/>
              </w:rPr>
              <w:t xml:space="preserve">___________ </w:t>
            </w:r>
            <w:r>
              <w:rPr>
                <w:rFonts w:ascii="Times New Roman" w:hAnsi="Times New Roman" w:cs="Times New Roman"/>
                <w:bCs/>
                <w:sz w:val="23"/>
                <w:szCs w:val="23"/>
              </w:rPr>
              <w:t>/</w:t>
            </w:r>
          </w:p>
          <w:p w14:paraId="6369AF7C" w14:textId="77777777" w:rsidR="005567CB" w:rsidRDefault="005A226B">
            <w:pPr>
              <w:pStyle w:val="affa"/>
              <w:rPr>
                <w:rFonts w:ascii="Times New Roman" w:hAnsi="Times New Roman"/>
                <w:sz w:val="23"/>
                <w:szCs w:val="23"/>
              </w:rPr>
            </w:pPr>
            <w:r>
              <w:rPr>
                <w:rFonts w:ascii="Times New Roman" w:hAnsi="Times New Roman"/>
                <w:b/>
                <w:sz w:val="23"/>
                <w:szCs w:val="23"/>
              </w:rPr>
              <w:t>М.П.</w:t>
            </w:r>
          </w:p>
        </w:tc>
        <w:tc>
          <w:tcPr>
            <w:tcW w:w="4954" w:type="dxa"/>
          </w:tcPr>
          <w:p w14:paraId="687E25A0" w14:textId="77777777" w:rsidR="005567CB" w:rsidRPr="007622D0" w:rsidRDefault="005A226B">
            <w:pPr>
              <w:pStyle w:val="affa"/>
              <w:rPr>
                <w:rFonts w:ascii="Times New Roman" w:hAnsi="Times New Roman"/>
                <w:b/>
                <w:sz w:val="24"/>
                <w:szCs w:val="24"/>
                <w:u w:val="single"/>
              </w:rPr>
            </w:pPr>
            <w:r w:rsidRPr="007622D0">
              <w:rPr>
                <w:rFonts w:ascii="Times New Roman" w:hAnsi="Times New Roman"/>
                <w:b/>
                <w:sz w:val="24"/>
                <w:szCs w:val="24"/>
                <w:u w:val="single"/>
              </w:rPr>
              <w:t>Поставщик:</w:t>
            </w:r>
          </w:p>
          <w:p w14:paraId="4A765573" w14:textId="77777777" w:rsidR="005567CB" w:rsidRDefault="005567CB">
            <w:pPr>
              <w:pStyle w:val="affa"/>
              <w:rPr>
                <w:rFonts w:ascii="Times New Roman" w:hAnsi="Times New Roman"/>
                <w:b/>
                <w:sz w:val="23"/>
                <w:szCs w:val="23"/>
              </w:rPr>
            </w:pPr>
          </w:p>
          <w:p w14:paraId="38B8ECF4" w14:textId="259ED3B7" w:rsidR="005567CB" w:rsidRDefault="005567CB">
            <w:pPr>
              <w:pStyle w:val="affa"/>
              <w:rPr>
                <w:rFonts w:ascii="Times New Roman" w:hAnsi="Times New Roman"/>
                <w:b/>
                <w:bCs/>
                <w:sz w:val="23"/>
                <w:szCs w:val="23"/>
              </w:rPr>
            </w:pPr>
          </w:p>
          <w:p w14:paraId="29670DC1" w14:textId="17F69A83" w:rsidR="005567CB" w:rsidRDefault="005A226B">
            <w:pPr>
              <w:pStyle w:val="affa"/>
              <w:rPr>
                <w:rFonts w:ascii="Times New Roman" w:hAnsi="Times New Roman"/>
                <w:sz w:val="23"/>
                <w:szCs w:val="23"/>
              </w:rPr>
            </w:pPr>
            <w:r>
              <w:rPr>
                <w:rFonts w:ascii="Times New Roman" w:hAnsi="Times New Roman"/>
                <w:sz w:val="23"/>
                <w:szCs w:val="23"/>
              </w:rPr>
              <w:t>Юридический/почтовый адрес:</w:t>
            </w:r>
          </w:p>
          <w:p w14:paraId="71877908" w14:textId="5054AA81" w:rsidR="005567CB" w:rsidRDefault="005A226B">
            <w:pPr>
              <w:pStyle w:val="affa"/>
              <w:rPr>
                <w:rFonts w:ascii="Times New Roman" w:hAnsi="Times New Roman"/>
                <w:sz w:val="23"/>
                <w:szCs w:val="23"/>
              </w:rPr>
            </w:pPr>
            <w:r>
              <w:rPr>
                <w:rFonts w:ascii="Times New Roman" w:hAnsi="Times New Roman"/>
                <w:sz w:val="23"/>
                <w:szCs w:val="23"/>
              </w:rPr>
              <w:t>ИНН:</w:t>
            </w:r>
          </w:p>
          <w:p w14:paraId="753B1287" w14:textId="5E327238" w:rsidR="005567CB" w:rsidRDefault="005A226B">
            <w:pPr>
              <w:pStyle w:val="affa"/>
              <w:rPr>
                <w:rFonts w:ascii="Times New Roman" w:hAnsi="Times New Roman"/>
                <w:sz w:val="23"/>
                <w:szCs w:val="23"/>
              </w:rPr>
            </w:pPr>
            <w:r>
              <w:rPr>
                <w:rFonts w:ascii="Times New Roman" w:hAnsi="Times New Roman"/>
                <w:sz w:val="23"/>
                <w:szCs w:val="23"/>
              </w:rPr>
              <w:t>КПП:</w:t>
            </w:r>
          </w:p>
          <w:p w14:paraId="7642B129" w14:textId="52B75486" w:rsidR="005567CB" w:rsidRDefault="005A226B">
            <w:pPr>
              <w:pStyle w:val="affa"/>
              <w:rPr>
                <w:rFonts w:ascii="Times New Roman" w:hAnsi="Times New Roman"/>
                <w:sz w:val="23"/>
                <w:szCs w:val="23"/>
              </w:rPr>
            </w:pPr>
            <w:r>
              <w:rPr>
                <w:rFonts w:ascii="Times New Roman" w:hAnsi="Times New Roman"/>
                <w:sz w:val="23"/>
                <w:szCs w:val="23"/>
              </w:rPr>
              <w:t xml:space="preserve">ОГРН: </w:t>
            </w:r>
          </w:p>
          <w:p w14:paraId="7793764A" w14:textId="77777777" w:rsidR="005567CB" w:rsidRDefault="005A226B">
            <w:pPr>
              <w:pStyle w:val="affa"/>
              <w:rPr>
                <w:rFonts w:ascii="Times New Roman" w:hAnsi="Times New Roman"/>
                <w:sz w:val="23"/>
                <w:szCs w:val="23"/>
              </w:rPr>
            </w:pPr>
            <w:r>
              <w:rPr>
                <w:rFonts w:ascii="Times New Roman" w:hAnsi="Times New Roman"/>
                <w:sz w:val="23"/>
                <w:szCs w:val="23"/>
              </w:rPr>
              <w:t xml:space="preserve">Банковские реквизиты: </w:t>
            </w:r>
          </w:p>
          <w:p w14:paraId="6F2DF396" w14:textId="6F134E7F" w:rsidR="005567CB" w:rsidRDefault="005A226B">
            <w:pPr>
              <w:pStyle w:val="affa"/>
              <w:rPr>
                <w:rFonts w:ascii="Times New Roman" w:hAnsi="Times New Roman"/>
                <w:sz w:val="23"/>
                <w:szCs w:val="23"/>
              </w:rPr>
            </w:pPr>
            <w:r>
              <w:rPr>
                <w:rFonts w:ascii="Times New Roman" w:hAnsi="Times New Roman"/>
                <w:sz w:val="23"/>
                <w:szCs w:val="23"/>
              </w:rPr>
              <w:t xml:space="preserve">Банк: </w:t>
            </w:r>
          </w:p>
          <w:p w14:paraId="50E6A153" w14:textId="4AD1D633" w:rsidR="005567CB" w:rsidRDefault="005A226B">
            <w:pPr>
              <w:pStyle w:val="affa"/>
              <w:rPr>
                <w:rFonts w:ascii="Times New Roman" w:hAnsi="Times New Roman"/>
                <w:sz w:val="23"/>
                <w:szCs w:val="23"/>
              </w:rPr>
            </w:pPr>
            <w:r>
              <w:rPr>
                <w:rFonts w:ascii="Times New Roman" w:hAnsi="Times New Roman"/>
                <w:sz w:val="23"/>
                <w:szCs w:val="23"/>
              </w:rPr>
              <w:t xml:space="preserve">р/с: </w:t>
            </w:r>
          </w:p>
          <w:p w14:paraId="3AC7D348" w14:textId="1CBE47B6" w:rsidR="005567CB" w:rsidRDefault="005A226B">
            <w:pPr>
              <w:pStyle w:val="affa"/>
              <w:rPr>
                <w:rFonts w:ascii="Times New Roman" w:hAnsi="Times New Roman"/>
                <w:sz w:val="23"/>
                <w:szCs w:val="23"/>
              </w:rPr>
            </w:pPr>
            <w:r>
              <w:rPr>
                <w:rFonts w:ascii="Times New Roman" w:hAnsi="Times New Roman"/>
                <w:sz w:val="23"/>
                <w:szCs w:val="23"/>
              </w:rPr>
              <w:t>к/с:</w:t>
            </w:r>
          </w:p>
          <w:p w14:paraId="1F013ABD" w14:textId="31012CCD" w:rsidR="005567CB" w:rsidRDefault="005A226B">
            <w:pPr>
              <w:pStyle w:val="affa"/>
              <w:rPr>
                <w:rFonts w:ascii="Times New Roman" w:hAnsi="Times New Roman"/>
                <w:sz w:val="23"/>
                <w:szCs w:val="23"/>
              </w:rPr>
            </w:pPr>
            <w:r>
              <w:rPr>
                <w:rFonts w:ascii="Times New Roman" w:hAnsi="Times New Roman"/>
                <w:sz w:val="23"/>
                <w:szCs w:val="23"/>
              </w:rPr>
              <w:t>БИК:</w:t>
            </w:r>
          </w:p>
          <w:p w14:paraId="0D372660" w14:textId="77777777" w:rsidR="005567CB" w:rsidRDefault="005567CB">
            <w:pPr>
              <w:pStyle w:val="affa"/>
              <w:rPr>
                <w:rFonts w:ascii="Times New Roman" w:hAnsi="Times New Roman"/>
                <w:sz w:val="23"/>
                <w:szCs w:val="23"/>
              </w:rPr>
            </w:pPr>
          </w:p>
          <w:p w14:paraId="17C7EFD1" w14:textId="77777777" w:rsidR="005567CB" w:rsidRDefault="005567CB">
            <w:pPr>
              <w:pStyle w:val="affa"/>
              <w:rPr>
                <w:rFonts w:ascii="Times New Roman" w:hAnsi="Times New Roman"/>
                <w:sz w:val="23"/>
                <w:szCs w:val="23"/>
              </w:rPr>
            </w:pPr>
          </w:p>
          <w:p w14:paraId="6C47EE94" w14:textId="6A92469D" w:rsidR="005567CB" w:rsidRDefault="005567CB">
            <w:pPr>
              <w:pStyle w:val="affa"/>
              <w:rPr>
                <w:rFonts w:ascii="Times New Roman" w:hAnsi="Times New Roman"/>
                <w:sz w:val="23"/>
                <w:szCs w:val="23"/>
              </w:rPr>
            </w:pPr>
          </w:p>
          <w:p w14:paraId="08ABE9A1" w14:textId="77777777" w:rsidR="009D185D" w:rsidRDefault="009D185D">
            <w:pPr>
              <w:pStyle w:val="affa"/>
              <w:rPr>
                <w:rFonts w:ascii="Times New Roman" w:hAnsi="Times New Roman"/>
                <w:sz w:val="23"/>
                <w:szCs w:val="23"/>
              </w:rPr>
            </w:pPr>
          </w:p>
          <w:p w14:paraId="1E9892D0" w14:textId="6598BD7C" w:rsidR="005567CB" w:rsidRDefault="005567CB">
            <w:pPr>
              <w:pStyle w:val="affa"/>
              <w:rPr>
                <w:rFonts w:ascii="Times New Roman" w:hAnsi="Times New Roman"/>
                <w:b/>
                <w:bCs/>
                <w:sz w:val="23"/>
                <w:szCs w:val="23"/>
              </w:rPr>
            </w:pPr>
          </w:p>
          <w:p w14:paraId="5E44F088" w14:textId="77777777" w:rsidR="005567CB" w:rsidRDefault="005567CB">
            <w:pPr>
              <w:pStyle w:val="affa"/>
              <w:rPr>
                <w:rFonts w:ascii="Times New Roman" w:hAnsi="Times New Roman"/>
                <w:sz w:val="23"/>
                <w:szCs w:val="23"/>
              </w:rPr>
            </w:pPr>
          </w:p>
          <w:p w14:paraId="15CC6960" w14:textId="1DB9B8D0" w:rsidR="005567CB" w:rsidRDefault="005A226B">
            <w:pPr>
              <w:pStyle w:val="affa"/>
              <w:rPr>
                <w:rFonts w:ascii="Times New Roman" w:hAnsi="Times New Roman"/>
                <w:sz w:val="23"/>
                <w:szCs w:val="23"/>
              </w:rPr>
            </w:pPr>
            <w:r>
              <w:rPr>
                <w:rFonts w:ascii="Times New Roman" w:hAnsi="Times New Roman"/>
                <w:sz w:val="23"/>
                <w:szCs w:val="23"/>
              </w:rPr>
              <w:t>______________________/</w:t>
            </w:r>
            <w:r w:rsidR="009D185D">
              <w:rPr>
                <w:rFonts w:ascii="Times New Roman" w:hAnsi="Times New Roman"/>
                <w:sz w:val="23"/>
                <w:szCs w:val="23"/>
              </w:rPr>
              <w:t>______________</w:t>
            </w:r>
            <w:r>
              <w:rPr>
                <w:rFonts w:ascii="Times New Roman" w:hAnsi="Times New Roman"/>
                <w:sz w:val="23"/>
                <w:szCs w:val="23"/>
              </w:rPr>
              <w:t xml:space="preserve"> /</w:t>
            </w:r>
          </w:p>
          <w:p w14:paraId="5DF344CA" w14:textId="77777777" w:rsidR="005567CB" w:rsidRDefault="005A226B">
            <w:pPr>
              <w:pStyle w:val="affa"/>
              <w:rPr>
                <w:rFonts w:ascii="Times New Roman" w:hAnsi="Times New Roman"/>
                <w:sz w:val="23"/>
                <w:szCs w:val="23"/>
              </w:rPr>
            </w:pPr>
            <w:r>
              <w:rPr>
                <w:rFonts w:ascii="Times New Roman" w:hAnsi="Times New Roman"/>
                <w:b/>
                <w:sz w:val="23"/>
                <w:szCs w:val="23"/>
              </w:rPr>
              <w:t>М.П.</w:t>
            </w:r>
          </w:p>
        </w:tc>
      </w:tr>
    </w:tbl>
    <w:p w14:paraId="7D6DB6C2" w14:textId="77777777" w:rsidR="005567CB" w:rsidRDefault="005567CB">
      <w:pPr>
        <w:spacing w:after="0"/>
        <w:jc w:val="center"/>
        <w:rPr>
          <w:rFonts w:cs="Times New Roman"/>
          <w:b/>
          <w:lang w:eastAsia="ar-SA"/>
        </w:rPr>
      </w:pPr>
    </w:p>
    <w:p w14:paraId="75092DE7" w14:textId="77777777" w:rsidR="005567CB" w:rsidRDefault="005567CB">
      <w:pPr>
        <w:spacing w:after="0"/>
        <w:jc w:val="center"/>
        <w:rPr>
          <w:rFonts w:cs="Times New Roman"/>
          <w:b/>
          <w:lang w:eastAsia="ar-SA"/>
        </w:rPr>
      </w:pPr>
    </w:p>
    <w:p w14:paraId="7C32F9D0" w14:textId="77777777" w:rsidR="005567CB" w:rsidRDefault="005567CB">
      <w:pPr>
        <w:spacing w:after="0"/>
        <w:jc w:val="center"/>
        <w:rPr>
          <w:rFonts w:cs="Times New Roman"/>
          <w:b/>
          <w:lang w:eastAsia="ar-SA"/>
        </w:rPr>
      </w:pPr>
    </w:p>
    <w:p w14:paraId="4AA6AD5A" w14:textId="77777777" w:rsidR="005567CB" w:rsidRDefault="005567CB">
      <w:pPr>
        <w:spacing w:after="0"/>
        <w:jc w:val="center"/>
        <w:rPr>
          <w:rFonts w:cs="Times New Roman"/>
          <w:b/>
          <w:lang w:eastAsia="ar-SA"/>
        </w:rPr>
      </w:pPr>
    </w:p>
    <w:p w14:paraId="77553B38" w14:textId="77777777" w:rsidR="005567CB" w:rsidRDefault="005567CB">
      <w:pPr>
        <w:spacing w:after="0"/>
        <w:jc w:val="center"/>
        <w:rPr>
          <w:rFonts w:cs="Times New Roman"/>
          <w:b/>
          <w:lang w:eastAsia="ar-SA"/>
        </w:rPr>
      </w:pPr>
    </w:p>
    <w:p w14:paraId="1BCDD845" w14:textId="77777777" w:rsidR="005567CB" w:rsidRDefault="005567CB">
      <w:pPr>
        <w:spacing w:after="0"/>
        <w:jc w:val="center"/>
        <w:rPr>
          <w:rFonts w:cs="Times New Roman"/>
          <w:b/>
          <w:lang w:eastAsia="ar-SA"/>
        </w:rPr>
      </w:pPr>
    </w:p>
    <w:p w14:paraId="42EE8B89" w14:textId="77777777" w:rsidR="005567CB" w:rsidRDefault="005567CB">
      <w:pPr>
        <w:spacing w:after="0"/>
        <w:jc w:val="center"/>
        <w:rPr>
          <w:rFonts w:cs="Times New Roman"/>
          <w:b/>
          <w:lang w:eastAsia="ar-SA"/>
        </w:rPr>
      </w:pPr>
    </w:p>
    <w:p w14:paraId="546BD0A6" w14:textId="77777777" w:rsidR="005567CB" w:rsidRDefault="005567CB">
      <w:pPr>
        <w:spacing w:after="0"/>
        <w:jc w:val="center"/>
        <w:rPr>
          <w:rFonts w:cs="Times New Roman"/>
          <w:b/>
          <w:lang w:eastAsia="ar-SA"/>
        </w:rPr>
      </w:pPr>
    </w:p>
    <w:p w14:paraId="47304DE4" w14:textId="77777777" w:rsidR="005567CB" w:rsidRDefault="005567CB">
      <w:pPr>
        <w:spacing w:after="0"/>
        <w:jc w:val="center"/>
        <w:rPr>
          <w:rFonts w:cs="Times New Roman"/>
          <w:b/>
          <w:lang w:eastAsia="ar-SA"/>
        </w:rPr>
      </w:pPr>
    </w:p>
    <w:p w14:paraId="2328F8A6" w14:textId="77777777" w:rsidR="005567CB" w:rsidRDefault="005567CB">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5D7C374"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14:paraId="71724075"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Проекту Договора поставки № _____________</w:t>
      </w:r>
    </w:p>
    <w:p w14:paraId="471FCA81"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____________ 202_ г.</w:t>
      </w:r>
    </w:p>
    <w:p w14:paraId="29A89666" w14:textId="77777777" w:rsidR="005567CB" w:rsidRDefault="005567CB">
      <w:pPr>
        <w:spacing w:after="0" w:line="240" w:lineRule="auto"/>
        <w:jc w:val="center"/>
        <w:rPr>
          <w:rFonts w:ascii="Times New Roman" w:eastAsia="Times New Roman" w:hAnsi="Times New Roman" w:cs="Times New Roman"/>
          <w:b/>
          <w:sz w:val="24"/>
          <w:szCs w:val="24"/>
          <w:lang w:eastAsia="ru-RU"/>
        </w:rPr>
      </w:pPr>
    </w:p>
    <w:p w14:paraId="439E913C" w14:textId="77777777" w:rsidR="005567CB" w:rsidRDefault="005A22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14:paraId="35367DE5" w14:textId="77777777" w:rsidR="005567CB" w:rsidRDefault="005567CB">
      <w:pPr>
        <w:spacing w:after="0" w:line="240" w:lineRule="auto"/>
        <w:jc w:val="center"/>
        <w:rPr>
          <w:rFonts w:ascii="Times New Roman" w:eastAsia="Times New Roman" w:hAnsi="Times New Roman" w:cs="Times New Roman"/>
          <w:b/>
          <w:spacing w:val="60"/>
          <w:sz w:val="24"/>
          <w:szCs w:val="24"/>
          <w:lang w:eastAsia="ru-RU"/>
        </w:rPr>
      </w:pPr>
    </w:p>
    <w:tbl>
      <w:tblPr>
        <w:tblW w:w="5136" w:type="pct"/>
        <w:tblInd w:w="-5" w:type="dxa"/>
        <w:tblBorders>
          <w:top w:val="single" w:sz="2" w:space="0" w:color="auto"/>
          <w:left w:val="single" w:sz="2" w:space="0" w:color="auto"/>
          <w:bottom w:val="single" w:sz="4" w:space="0" w:color="auto"/>
          <w:right w:val="single" w:sz="4" w:space="0" w:color="auto"/>
          <w:insideH w:val="single" w:sz="2" w:space="0" w:color="auto"/>
          <w:insideV w:val="single" w:sz="4" w:space="0" w:color="auto"/>
        </w:tblBorders>
        <w:tblLayout w:type="fixed"/>
        <w:tblLook w:val="04A0" w:firstRow="1" w:lastRow="0" w:firstColumn="1" w:lastColumn="0" w:noHBand="0" w:noVBand="1"/>
      </w:tblPr>
      <w:tblGrid>
        <w:gridCol w:w="565"/>
        <w:gridCol w:w="2131"/>
        <w:gridCol w:w="1842"/>
        <w:gridCol w:w="1276"/>
        <w:gridCol w:w="851"/>
        <w:gridCol w:w="1275"/>
        <w:gridCol w:w="1163"/>
        <w:gridCol w:w="1225"/>
      </w:tblGrid>
      <w:tr w:rsidR="005567CB" w14:paraId="595AD15B" w14:textId="77777777">
        <w:trPr>
          <w:trHeight w:val="805"/>
        </w:trPr>
        <w:tc>
          <w:tcPr>
            <w:tcW w:w="565" w:type="dxa"/>
            <w:vAlign w:val="center"/>
          </w:tcPr>
          <w:p w14:paraId="06887E88"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п/п</w:t>
            </w:r>
          </w:p>
        </w:tc>
        <w:tc>
          <w:tcPr>
            <w:tcW w:w="2131" w:type="dxa"/>
            <w:vAlign w:val="center"/>
          </w:tcPr>
          <w:p w14:paraId="3D6ACDB2"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Наименование товара (товарный знак (при наличии), страна происхождения</w:t>
            </w:r>
          </w:p>
        </w:tc>
        <w:tc>
          <w:tcPr>
            <w:tcW w:w="1842" w:type="dxa"/>
            <w:vAlign w:val="center"/>
          </w:tcPr>
          <w:p w14:paraId="4561F889"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Техническое задание</w:t>
            </w:r>
          </w:p>
          <w:p w14:paraId="5A887590"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(технические характеристики товара) </w:t>
            </w:r>
          </w:p>
        </w:tc>
        <w:tc>
          <w:tcPr>
            <w:tcW w:w="1276" w:type="dxa"/>
            <w:vAlign w:val="center"/>
          </w:tcPr>
          <w:p w14:paraId="4012EE54"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Единица измерения </w:t>
            </w:r>
          </w:p>
        </w:tc>
        <w:tc>
          <w:tcPr>
            <w:tcW w:w="851" w:type="dxa"/>
            <w:vAlign w:val="center"/>
          </w:tcPr>
          <w:p w14:paraId="314DDE43"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Кол-во, </w:t>
            </w:r>
          </w:p>
          <w:p w14:paraId="135490B3"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 ед.</w:t>
            </w:r>
          </w:p>
        </w:tc>
        <w:tc>
          <w:tcPr>
            <w:tcW w:w="1275" w:type="dxa"/>
            <w:vAlign w:val="center"/>
          </w:tcPr>
          <w:p w14:paraId="2E3FED22"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Цена за ед., руб.</w:t>
            </w:r>
          </w:p>
        </w:tc>
        <w:tc>
          <w:tcPr>
            <w:tcW w:w="1163" w:type="dxa"/>
            <w:vAlign w:val="center"/>
          </w:tcPr>
          <w:p w14:paraId="6578FD7A"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Ставка НДС, %</w:t>
            </w:r>
          </w:p>
        </w:tc>
        <w:tc>
          <w:tcPr>
            <w:tcW w:w="1225" w:type="dxa"/>
            <w:vAlign w:val="center"/>
          </w:tcPr>
          <w:p w14:paraId="6DA12023" w14:textId="77777777" w:rsidR="005567CB" w:rsidRDefault="005A226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Стоимость с НДС, руб.</w:t>
            </w:r>
          </w:p>
        </w:tc>
      </w:tr>
      <w:tr w:rsidR="005567CB" w14:paraId="3183EEF8" w14:textId="77777777">
        <w:trPr>
          <w:trHeight w:val="704"/>
        </w:trPr>
        <w:tc>
          <w:tcPr>
            <w:tcW w:w="565" w:type="dxa"/>
            <w:vAlign w:val="center"/>
          </w:tcPr>
          <w:p w14:paraId="0C1E669B" w14:textId="77777777" w:rsidR="005567CB" w:rsidRDefault="005A226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2131" w:type="dxa"/>
            <w:vAlign w:val="center"/>
          </w:tcPr>
          <w:p w14:paraId="0552F3EC" w14:textId="6A575461" w:rsidR="005567CB" w:rsidRDefault="00484ED0">
            <w:pPr>
              <w:spacing w:after="0" w:line="240" w:lineRule="auto"/>
              <w:ind w:left="33"/>
              <w:jc w:val="center"/>
              <w:rPr>
                <w:rFonts w:ascii="Times New Roman" w:hAnsi="Times New Roman" w:cs="Times New Roman"/>
                <w:sz w:val="18"/>
                <w:szCs w:val="18"/>
              </w:rPr>
            </w:pPr>
            <w:r w:rsidRPr="00492C7D">
              <w:rPr>
                <w:rFonts w:ascii="Times New Roman" w:hAnsi="Times New Roman" w:cs="Times New Roman"/>
                <w:sz w:val="18"/>
                <w:szCs w:val="18"/>
              </w:rPr>
              <w:t>Соль таблетированная</w:t>
            </w:r>
            <w:r w:rsidR="007622D0" w:rsidRPr="007622D0">
              <w:rPr>
                <w:rFonts w:ascii="Times New Roman" w:hAnsi="Times New Roman" w:cs="Times New Roman"/>
                <w:sz w:val="18"/>
                <w:szCs w:val="18"/>
              </w:rPr>
              <w:t xml:space="preserve"> </w:t>
            </w:r>
          </w:p>
        </w:tc>
        <w:tc>
          <w:tcPr>
            <w:tcW w:w="1842" w:type="dxa"/>
            <w:vAlign w:val="center"/>
          </w:tcPr>
          <w:p w14:paraId="5A644D45" w14:textId="6F723CD5" w:rsidR="005567CB" w:rsidRDefault="00484ED0">
            <w:pPr>
              <w:spacing w:after="0" w:line="240" w:lineRule="auto"/>
              <w:ind w:left="33"/>
              <w:jc w:val="center"/>
              <w:rPr>
                <w:rFonts w:ascii="Times New Roman" w:hAnsi="Times New Roman" w:cs="Times New Roman"/>
                <w:sz w:val="18"/>
                <w:szCs w:val="18"/>
              </w:rPr>
            </w:pPr>
            <w:r w:rsidRPr="004F6350">
              <w:rPr>
                <w:rFonts w:ascii="Times New Roman" w:hAnsi="Times New Roman" w:cs="Times New Roman"/>
                <w:sz w:val="18"/>
                <w:szCs w:val="18"/>
              </w:rPr>
              <w:t>Приложение № 2 к Договору</w:t>
            </w:r>
          </w:p>
        </w:tc>
        <w:tc>
          <w:tcPr>
            <w:tcW w:w="1276" w:type="dxa"/>
            <w:vAlign w:val="center"/>
          </w:tcPr>
          <w:p w14:paraId="54F5342B" w14:textId="77777777" w:rsidR="005567CB" w:rsidRDefault="005A226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кг</w:t>
            </w:r>
          </w:p>
        </w:tc>
        <w:tc>
          <w:tcPr>
            <w:tcW w:w="851" w:type="dxa"/>
            <w:vAlign w:val="center"/>
          </w:tcPr>
          <w:p w14:paraId="5DDF493C" w14:textId="5F0B1D72" w:rsidR="005567CB" w:rsidRDefault="005567CB">
            <w:pPr>
              <w:spacing w:after="0" w:line="240" w:lineRule="auto"/>
              <w:jc w:val="center"/>
              <w:rPr>
                <w:rFonts w:ascii="Times New Roman" w:eastAsia="Times New Roman" w:hAnsi="Times New Roman" w:cs="Times New Roman"/>
                <w:sz w:val="18"/>
                <w:szCs w:val="18"/>
                <w:lang w:val="en-US" w:eastAsia="ru-RU"/>
              </w:rPr>
            </w:pPr>
          </w:p>
        </w:tc>
        <w:tc>
          <w:tcPr>
            <w:tcW w:w="1275" w:type="dxa"/>
            <w:vAlign w:val="center"/>
          </w:tcPr>
          <w:p w14:paraId="5A09670D" w14:textId="5D92AD31" w:rsidR="005567CB" w:rsidRDefault="005567CB">
            <w:pPr>
              <w:spacing w:after="0" w:line="240" w:lineRule="auto"/>
              <w:jc w:val="center"/>
              <w:rPr>
                <w:rFonts w:ascii="Times New Roman" w:eastAsia="Times New Roman" w:hAnsi="Times New Roman" w:cs="Times New Roman"/>
                <w:sz w:val="18"/>
                <w:szCs w:val="18"/>
                <w:lang w:val="en-US" w:eastAsia="ru-RU"/>
              </w:rPr>
            </w:pPr>
          </w:p>
        </w:tc>
        <w:tc>
          <w:tcPr>
            <w:tcW w:w="1163" w:type="dxa"/>
            <w:vAlign w:val="center"/>
          </w:tcPr>
          <w:p w14:paraId="35C338E9" w14:textId="149CC733" w:rsidR="005567CB" w:rsidRDefault="005567CB">
            <w:pPr>
              <w:spacing w:after="0" w:line="240" w:lineRule="auto"/>
              <w:jc w:val="center"/>
              <w:rPr>
                <w:rFonts w:ascii="Times New Roman" w:eastAsia="Times New Roman" w:hAnsi="Times New Roman" w:cs="Times New Roman"/>
                <w:sz w:val="18"/>
                <w:szCs w:val="18"/>
                <w:lang w:val="en-US" w:eastAsia="ru-RU"/>
              </w:rPr>
            </w:pPr>
          </w:p>
        </w:tc>
        <w:tc>
          <w:tcPr>
            <w:tcW w:w="1225" w:type="dxa"/>
            <w:vAlign w:val="center"/>
          </w:tcPr>
          <w:p w14:paraId="1D6B1EA9" w14:textId="5BC44BCC" w:rsidR="005567CB" w:rsidRDefault="005567CB">
            <w:pPr>
              <w:spacing w:after="0" w:line="240" w:lineRule="auto"/>
              <w:jc w:val="center"/>
              <w:rPr>
                <w:rFonts w:ascii="Times New Roman" w:eastAsia="Times New Roman" w:hAnsi="Times New Roman" w:cs="Times New Roman"/>
                <w:sz w:val="18"/>
                <w:szCs w:val="18"/>
                <w:lang w:val="en-US" w:eastAsia="ru-RU"/>
              </w:rPr>
            </w:pPr>
          </w:p>
        </w:tc>
      </w:tr>
      <w:tr w:rsidR="005567CB" w14:paraId="6AF4D9A1" w14:textId="77777777">
        <w:trPr>
          <w:trHeight w:val="436"/>
        </w:trPr>
        <w:tc>
          <w:tcPr>
            <w:tcW w:w="9103" w:type="dxa"/>
            <w:gridSpan w:val="7"/>
            <w:vAlign w:val="center"/>
          </w:tcPr>
          <w:p w14:paraId="2D737510" w14:textId="77777777" w:rsidR="005567CB" w:rsidRDefault="005A226B">
            <w:pPr>
              <w:pStyle w:val="aff5"/>
              <w:tabs>
                <w:tab w:val="left" w:pos="181"/>
              </w:tabs>
              <w:spacing w:after="0"/>
              <w:ind w:left="0"/>
              <w:jc w:val="right"/>
              <w:rPr>
                <w:rFonts w:cs="Times New Roman"/>
                <w:sz w:val="18"/>
                <w:szCs w:val="18"/>
                <w:lang w:eastAsia="ru-RU"/>
              </w:rPr>
            </w:pPr>
            <w:r>
              <w:rPr>
                <w:rFonts w:cs="Times New Roman"/>
                <w:sz w:val="18"/>
                <w:szCs w:val="18"/>
                <w:lang w:eastAsia="ru-RU"/>
              </w:rPr>
              <w:t>ИТОГО:</w:t>
            </w:r>
          </w:p>
        </w:tc>
        <w:tc>
          <w:tcPr>
            <w:tcW w:w="1225" w:type="dxa"/>
            <w:vAlign w:val="center"/>
          </w:tcPr>
          <w:p w14:paraId="415EBFE7" w14:textId="25E4F629" w:rsidR="005567CB" w:rsidRDefault="005567CB">
            <w:pPr>
              <w:spacing w:after="0" w:line="240" w:lineRule="auto"/>
              <w:rPr>
                <w:rFonts w:ascii="Times New Roman" w:eastAsia="Times New Roman" w:hAnsi="Times New Roman" w:cs="Times New Roman"/>
                <w:b/>
                <w:bCs/>
                <w:sz w:val="18"/>
                <w:szCs w:val="18"/>
                <w:lang w:val="en-US" w:eastAsia="ru-RU"/>
              </w:rPr>
            </w:pPr>
          </w:p>
        </w:tc>
      </w:tr>
    </w:tbl>
    <w:p w14:paraId="4E4DF816" w14:textId="77777777" w:rsidR="005567CB" w:rsidRDefault="005567CB">
      <w:pPr>
        <w:spacing w:after="0" w:line="240" w:lineRule="auto"/>
        <w:rPr>
          <w:rFonts w:ascii="Times New Roman" w:eastAsia="Times New Roman" w:hAnsi="Times New Roman" w:cs="Times New Roman"/>
          <w:b/>
          <w:spacing w:val="60"/>
          <w:sz w:val="24"/>
          <w:szCs w:val="24"/>
          <w:lang w:eastAsia="ru-RU"/>
        </w:rPr>
      </w:pPr>
    </w:p>
    <w:p w14:paraId="203354E9" w14:textId="3B6EE82F" w:rsidR="005567CB" w:rsidRDefault="005A226B">
      <w:pPr>
        <w:tabs>
          <w:tab w:val="left" w:pos="708"/>
          <w:tab w:val="center" w:pos="4677"/>
          <w:tab w:val="right" w:pos="9355"/>
        </w:tabs>
        <w:spacing w:after="0" w:line="240" w:lineRule="auto"/>
        <w:jc w:val="both"/>
        <w:rPr>
          <w:rFonts w:ascii="Times New Roman" w:eastAsia="Times New Roman" w:hAnsi="Times New Roman" w:cs="Times New Roman"/>
          <w:b/>
          <w:i/>
          <w:sz w:val="24"/>
          <w:szCs w:val="24"/>
          <w:lang w:eastAsia="ru-RU"/>
        </w:rPr>
      </w:pPr>
      <w:bookmarkStart w:id="16" w:name="_Hlk74836985"/>
      <w:r>
        <w:rPr>
          <w:rFonts w:ascii="Times New Roman" w:eastAsia="Times New Roman" w:hAnsi="Times New Roman" w:cs="Times New Roman"/>
          <w:b/>
          <w:sz w:val="24"/>
          <w:szCs w:val="24"/>
          <w:lang w:eastAsia="ru-RU"/>
        </w:rPr>
        <w:t>Всего к оплате:</w:t>
      </w:r>
    </w:p>
    <w:p w14:paraId="6C4D3E37" w14:textId="77777777" w:rsidR="005567CB" w:rsidRDefault="005567CB">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bookmarkEnd w:id="16"/>
    <w:p w14:paraId="6A58C06F" w14:textId="77777777" w:rsidR="005567CB" w:rsidRDefault="005567CB">
      <w:pPr>
        <w:spacing w:after="0" w:line="240" w:lineRule="auto"/>
        <w:jc w:val="center"/>
        <w:rPr>
          <w:rFonts w:ascii="Times New Roman" w:eastAsia="Times New Roman" w:hAnsi="Times New Roman" w:cs="Times New Roman"/>
          <w:sz w:val="24"/>
          <w:szCs w:val="24"/>
          <w:lang w:eastAsia="ru-RU"/>
        </w:rPr>
      </w:pPr>
    </w:p>
    <w:p w14:paraId="69DB5749" w14:textId="77777777" w:rsidR="005567CB" w:rsidRDefault="005567CB">
      <w:pPr>
        <w:spacing w:after="0" w:line="240" w:lineRule="auto"/>
        <w:jc w:val="center"/>
        <w:rPr>
          <w:rFonts w:ascii="Times New Roman" w:eastAsia="Times New Roman" w:hAnsi="Times New Roman" w:cs="Times New Roman"/>
          <w:sz w:val="24"/>
          <w:szCs w:val="24"/>
          <w:lang w:eastAsia="ru-RU"/>
        </w:rPr>
      </w:pPr>
    </w:p>
    <w:p w14:paraId="1EB07A1E" w14:textId="77777777" w:rsidR="005567CB" w:rsidRDefault="005A22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ПОДПИСИ СТОРОН </w:t>
      </w:r>
    </w:p>
    <w:p w14:paraId="73498845" w14:textId="77777777" w:rsidR="005567CB" w:rsidRDefault="005567CB">
      <w:pPr>
        <w:spacing w:after="0" w:line="240" w:lineRule="auto"/>
        <w:jc w:val="center"/>
        <w:rPr>
          <w:rFonts w:ascii="Times New Roman" w:eastAsia="Times New Roman" w:hAnsi="Times New Roman" w:cs="Times New Roman"/>
          <w:sz w:val="24"/>
          <w:szCs w:val="24"/>
          <w:lang w:eastAsia="ru-RU"/>
        </w:rPr>
      </w:pPr>
    </w:p>
    <w:p w14:paraId="66FDA1D2" w14:textId="77777777" w:rsidR="005567CB" w:rsidRDefault="005567CB">
      <w:pPr>
        <w:spacing w:after="0" w:line="240" w:lineRule="auto"/>
        <w:jc w:val="center"/>
        <w:rPr>
          <w:rFonts w:ascii="Times New Roman" w:eastAsia="Times New Roman" w:hAnsi="Times New Roman" w:cs="Times New Roman"/>
          <w:sz w:val="24"/>
          <w:szCs w:val="24"/>
          <w:lang w:eastAsia="ru-RU"/>
        </w:rPr>
      </w:pPr>
    </w:p>
    <w:tbl>
      <w:tblPr>
        <w:tblW w:w="5156" w:type="pct"/>
        <w:jc w:val="center"/>
        <w:tblLook w:val="04A0" w:firstRow="1" w:lastRow="0" w:firstColumn="1" w:lastColumn="0" w:noHBand="0" w:noVBand="1"/>
      </w:tblPr>
      <w:tblGrid>
        <w:gridCol w:w="4867"/>
        <w:gridCol w:w="5510"/>
      </w:tblGrid>
      <w:tr w:rsidR="005567CB" w14:paraId="664CDE43" w14:textId="77777777">
        <w:trPr>
          <w:trHeight w:val="1233"/>
          <w:jc w:val="center"/>
        </w:trPr>
        <w:tc>
          <w:tcPr>
            <w:tcW w:w="4867" w:type="dxa"/>
          </w:tcPr>
          <w:p w14:paraId="2B35DEB7" w14:textId="77777777" w:rsidR="005567CB" w:rsidRDefault="005A226B">
            <w:pPr>
              <w:widowControl w:val="0"/>
              <w:suppressAutoHyphens/>
              <w:spacing w:after="0" w:line="240" w:lineRule="auto"/>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Заказчик:</w:t>
            </w:r>
          </w:p>
          <w:p w14:paraId="4CADDBC3" w14:textId="77777777" w:rsidR="005567CB" w:rsidRDefault="005A226B">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w:t>
            </w:r>
          </w:p>
          <w:p w14:paraId="44D4940B" w14:textId="77777777" w:rsidR="005567CB" w:rsidRDefault="005567C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A40396C" w14:textId="77777777" w:rsidR="005567CB" w:rsidRDefault="005567C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7CE7AC63"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 </w:t>
            </w:r>
          </w:p>
          <w:p w14:paraId="5ECD4F18" w14:textId="77777777" w:rsidR="005567CB" w:rsidRDefault="005A226B">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ar-SA"/>
              </w:rPr>
              <w:t>М.П.</w:t>
            </w:r>
          </w:p>
        </w:tc>
        <w:tc>
          <w:tcPr>
            <w:tcW w:w="5510" w:type="dxa"/>
          </w:tcPr>
          <w:p w14:paraId="056032C0" w14:textId="77777777" w:rsidR="005567CB" w:rsidRDefault="005A226B">
            <w:pPr>
              <w:widowControl w:val="0"/>
              <w:suppressAutoHyphens/>
              <w:spacing w:after="0" w:line="240" w:lineRule="auto"/>
              <w:textAlignment w:val="baseline"/>
              <w:rPr>
                <w:rFonts w:ascii="Times New Roman" w:hAnsi="Times New Roman" w:cs="Times New Roman"/>
                <w:b/>
                <w:sz w:val="24"/>
                <w:szCs w:val="24"/>
                <w:lang w:eastAsia="ar-SA"/>
              </w:rPr>
            </w:pPr>
            <w:r>
              <w:rPr>
                <w:rFonts w:ascii="Times New Roman" w:hAnsi="Times New Roman" w:cs="Times New Roman"/>
                <w:b/>
                <w:sz w:val="24"/>
                <w:szCs w:val="24"/>
                <w:lang w:eastAsia="ar-SA"/>
              </w:rPr>
              <w:t>Поставщик:</w:t>
            </w:r>
          </w:p>
          <w:p w14:paraId="568799DC"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w:t>
            </w:r>
          </w:p>
          <w:p w14:paraId="2B2669E9" w14:textId="77777777" w:rsidR="005567CB" w:rsidRDefault="005567CB">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7BB9D314" w14:textId="77777777" w:rsidR="005567CB" w:rsidRDefault="005567CB">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22E39264"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w:t>
            </w:r>
          </w:p>
          <w:p w14:paraId="0F73BE01" w14:textId="77777777" w:rsidR="005567CB" w:rsidRDefault="005A226B">
            <w:pPr>
              <w:spacing w:after="0" w:line="240" w:lineRule="auto"/>
              <w:ind w:right="173"/>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ar-SA"/>
              </w:rPr>
              <w:t>М.П.</w:t>
            </w:r>
          </w:p>
        </w:tc>
      </w:tr>
    </w:tbl>
    <w:p w14:paraId="2DF7AF7F" w14:textId="77777777" w:rsidR="005567CB" w:rsidRDefault="005567CB">
      <w:pPr>
        <w:spacing w:after="0" w:line="240" w:lineRule="auto"/>
        <w:rPr>
          <w:rFonts w:ascii="Times New Roman" w:eastAsia="Times New Roman" w:hAnsi="Times New Roman" w:cs="Times New Roman"/>
          <w:sz w:val="24"/>
          <w:szCs w:val="24"/>
          <w:lang w:eastAsia="ru-RU"/>
        </w:rPr>
      </w:pPr>
    </w:p>
    <w:p w14:paraId="121457FB" w14:textId="77777777" w:rsidR="005567CB" w:rsidRDefault="005A22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17FFE8B"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1654E37B"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Проекту Договора поставки № _____________</w:t>
      </w:r>
    </w:p>
    <w:p w14:paraId="51A79603"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____________ 202_ г.</w:t>
      </w:r>
    </w:p>
    <w:bookmarkEnd w:id="1"/>
    <w:bookmarkEnd w:id="2"/>
    <w:p w14:paraId="2532D100" w14:textId="77777777" w:rsidR="005567CB" w:rsidRDefault="005567CB">
      <w:pPr>
        <w:spacing w:after="0" w:line="240" w:lineRule="auto"/>
        <w:rPr>
          <w:rFonts w:ascii="Times New Roman" w:hAnsi="Times New Roman" w:cs="Times New Roman"/>
        </w:rPr>
      </w:pPr>
    </w:p>
    <w:p w14:paraId="2988B3A9" w14:textId="2DED2E94" w:rsidR="005567CB" w:rsidRDefault="005A226B" w:rsidP="009D185D">
      <w:pPr>
        <w:spacing w:after="0"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ТЕХНИЧЕСКОЕ ЗАДАНИЕ</w:t>
      </w:r>
    </w:p>
    <w:p w14:paraId="1EE65789" w14:textId="77777777" w:rsidR="00484ED0" w:rsidRDefault="009D185D" w:rsidP="00484ED0">
      <w:pPr>
        <w:spacing w:after="0" w:line="240" w:lineRule="auto"/>
        <w:jc w:val="center"/>
        <w:rPr>
          <w:rFonts w:ascii="Times New Roman" w:hAnsi="Times New Roman" w:cs="Times New Roman"/>
          <w:b/>
          <w:sz w:val="23"/>
          <w:szCs w:val="23"/>
        </w:rPr>
      </w:pPr>
      <w:r w:rsidRPr="009D185D">
        <w:rPr>
          <w:rFonts w:ascii="Times New Roman" w:eastAsia="Times New Roman" w:hAnsi="Times New Roman" w:cs="Times New Roman"/>
          <w:b/>
          <w:bCs/>
          <w:kern w:val="36"/>
          <w:sz w:val="24"/>
          <w:szCs w:val="24"/>
          <w:lang w:eastAsia="ru-RU"/>
        </w:rPr>
        <w:t xml:space="preserve">на поставку </w:t>
      </w:r>
      <w:r w:rsidR="00484ED0" w:rsidRPr="00484ED0">
        <w:rPr>
          <w:rFonts w:ascii="Times New Roman" w:eastAsia="Times New Roman" w:hAnsi="Times New Roman" w:cs="Times New Roman"/>
          <w:b/>
          <w:noProof/>
          <w:sz w:val="24"/>
          <w:szCs w:val="24"/>
          <w:lang w:eastAsia="ru-RU"/>
        </w:rPr>
        <w:t>таблетированн</w:t>
      </w:r>
      <w:r w:rsidR="00484ED0">
        <w:rPr>
          <w:rFonts w:ascii="Times New Roman" w:eastAsia="Times New Roman" w:hAnsi="Times New Roman" w:cs="Times New Roman"/>
          <w:b/>
          <w:noProof/>
          <w:sz w:val="24"/>
          <w:szCs w:val="24"/>
          <w:lang w:eastAsia="ru-RU"/>
        </w:rPr>
        <w:t>ой</w:t>
      </w:r>
      <w:r w:rsidR="00484ED0" w:rsidRPr="00484ED0">
        <w:rPr>
          <w:rFonts w:ascii="Times New Roman" w:eastAsia="Times New Roman" w:hAnsi="Times New Roman" w:cs="Times New Roman"/>
          <w:b/>
          <w:noProof/>
          <w:sz w:val="24"/>
          <w:szCs w:val="24"/>
          <w:lang w:eastAsia="ru-RU"/>
        </w:rPr>
        <w:t xml:space="preserve"> сол</w:t>
      </w:r>
      <w:r w:rsidR="00484ED0">
        <w:rPr>
          <w:rFonts w:ascii="Times New Roman" w:eastAsia="Times New Roman" w:hAnsi="Times New Roman" w:cs="Times New Roman"/>
          <w:b/>
          <w:noProof/>
          <w:sz w:val="24"/>
          <w:szCs w:val="24"/>
          <w:lang w:eastAsia="ru-RU"/>
        </w:rPr>
        <w:t>и</w:t>
      </w:r>
      <w:r w:rsidR="00484ED0" w:rsidRPr="00484ED0">
        <w:rPr>
          <w:rFonts w:ascii="Times New Roman" w:eastAsia="Times New Roman" w:hAnsi="Times New Roman" w:cs="Times New Roman"/>
          <w:b/>
          <w:noProof/>
          <w:sz w:val="24"/>
          <w:szCs w:val="24"/>
          <w:lang w:eastAsia="ru-RU"/>
        </w:rPr>
        <w:t xml:space="preserve"> для объектов </w:t>
      </w:r>
      <w:r w:rsidR="00484ED0">
        <w:rPr>
          <w:rFonts w:ascii="Times New Roman" w:eastAsia="Times New Roman" w:hAnsi="Times New Roman" w:cs="Times New Roman"/>
          <w:b/>
          <w:noProof/>
          <w:sz w:val="24"/>
          <w:szCs w:val="24"/>
          <w:lang w:eastAsia="ru-RU"/>
        </w:rPr>
        <w:br/>
      </w:r>
      <w:r w:rsidR="00484ED0" w:rsidRPr="00484ED0">
        <w:rPr>
          <w:rFonts w:ascii="Times New Roman" w:eastAsia="Times New Roman" w:hAnsi="Times New Roman" w:cs="Times New Roman"/>
          <w:b/>
          <w:noProof/>
          <w:sz w:val="24"/>
          <w:szCs w:val="24"/>
          <w:lang w:eastAsia="ru-RU"/>
        </w:rPr>
        <w:t>ООО «Гранель Инжиниринг»</w:t>
      </w:r>
      <w:r w:rsidR="00484ED0">
        <w:rPr>
          <w:rFonts w:ascii="Times New Roman" w:hAnsi="Times New Roman" w:cs="Times New Roman"/>
          <w:b/>
          <w:sz w:val="23"/>
          <w:szCs w:val="23"/>
        </w:rPr>
        <w:t xml:space="preserve"> </w:t>
      </w:r>
    </w:p>
    <w:p w14:paraId="2C15E1F8" w14:textId="71A3404A" w:rsidR="005567CB" w:rsidRDefault="00EC1954" w:rsidP="00484ED0">
      <w:pPr>
        <w:spacing w:after="0" w:line="240" w:lineRule="auto"/>
        <w:jc w:val="center"/>
        <w:rPr>
          <w:rFonts w:ascii="Times New Roman" w:eastAsia="Lucida Sans Unicode" w:hAnsi="Times New Roman" w:cs="Times New Roman"/>
          <w:b/>
          <w:kern w:val="1"/>
          <w:sz w:val="23"/>
          <w:szCs w:val="23"/>
        </w:rPr>
      </w:pPr>
      <w:r>
        <w:rPr>
          <w:rFonts w:ascii="Times New Roman" w:hAnsi="Times New Roman" w:cs="Times New Roman"/>
          <w:b/>
          <w:sz w:val="23"/>
          <w:szCs w:val="23"/>
        </w:rPr>
        <w:t>(</w:t>
      </w:r>
      <w:r w:rsidR="005A226B">
        <w:rPr>
          <w:rFonts w:ascii="Times New Roman" w:hAnsi="Times New Roman" w:cs="Times New Roman"/>
          <w:b/>
          <w:sz w:val="23"/>
          <w:szCs w:val="23"/>
        </w:rPr>
        <w:t>Представлено отдельным файлом</w:t>
      </w:r>
      <w:r>
        <w:rPr>
          <w:rFonts w:ascii="Times New Roman" w:hAnsi="Times New Roman" w:cs="Times New Roman"/>
          <w:b/>
          <w:sz w:val="23"/>
          <w:szCs w:val="23"/>
        </w:rPr>
        <w:t>)</w:t>
      </w:r>
    </w:p>
    <w:p w14:paraId="5E8AA6A2" w14:textId="77777777" w:rsidR="005567CB" w:rsidRDefault="005567CB">
      <w:pPr>
        <w:spacing w:after="0" w:line="240" w:lineRule="auto"/>
        <w:jc w:val="center"/>
        <w:rPr>
          <w:rFonts w:ascii="Times New Roman" w:hAnsi="Times New Roman" w:cs="Times New Roman"/>
          <w:b/>
          <w:bCs/>
        </w:rPr>
      </w:pPr>
    </w:p>
    <w:p w14:paraId="08276FE5" w14:textId="77777777" w:rsidR="005567CB" w:rsidRDefault="005567CB">
      <w:pPr>
        <w:spacing w:after="0" w:line="240" w:lineRule="auto"/>
        <w:jc w:val="center"/>
        <w:rPr>
          <w:rFonts w:ascii="Times New Roman" w:hAnsi="Times New Roman" w:cs="Times New Roman"/>
          <w:b/>
          <w:bCs/>
        </w:rPr>
      </w:pPr>
    </w:p>
    <w:p w14:paraId="6BFC4BE7" w14:textId="77777777" w:rsidR="005567CB" w:rsidRDefault="005567CB">
      <w:pPr>
        <w:spacing w:after="0" w:line="240" w:lineRule="auto"/>
        <w:jc w:val="center"/>
        <w:rPr>
          <w:rFonts w:ascii="Times New Roman" w:hAnsi="Times New Roman" w:cs="Times New Roman"/>
          <w:b/>
          <w:bCs/>
        </w:rPr>
      </w:pPr>
    </w:p>
    <w:p w14:paraId="48F8C119" w14:textId="77777777" w:rsidR="005567CB" w:rsidRDefault="005567CB">
      <w:pPr>
        <w:spacing w:after="0" w:line="240" w:lineRule="auto"/>
        <w:jc w:val="center"/>
        <w:rPr>
          <w:rFonts w:ascii="Times New Roman" w:hAnsi="Times New Roman" w:cs="Times New Roman"/>
          <w:b/>
          <w:bCs/>
        </w:rPr>
      </w:pPr>
    </w:p>
    <w:p w14:paraId="0A14B061" w14:textId="77777777" w:rsidR="005567CB" w:rsidRDefault="005567CB">
      <w:pPr>
        <w:spacing w:after="0" w:line="240" w:lineRule="auto"/>
        <w:jc w:val="center"/>
        <w:rPr>
          <w:rFonts w:ascii="Times New Roman" w:hAnsi="Times New Roman" w:cs="Times New Roman"/>
          <w:b/>
          <w:bCs/>
        </w:rPr>
      </w:pPr>
    </w:p>
    <w:p w14:paraId="56BF39FA" w14:textId="77777777" w:rsidR="005567CB" w:rsidRDefault="005567CB">
      <w:pPr>
        <w:spacing w:after="0" w:line="240" w:lineRule="auto"/>
        <w:jc w:val="center"/>
        <w:rPr>
          <w:rFonts w:ascii="Times New Roman" w:hAnsi="Times New Roman" w:cs="Times New Roman"/>
          <w:b/>
          <w:bCs/>
        </w:rPr>
      </w:pPr>
    </w:p>
    <w:p w14:paraId="01200344" w14:textId="77777777" w:rsidR="005567CB" w:rsidRDefault="005567CB">
      <w:pPr>
        <w:spacing w:after="0" w:line="240" w:lineRule="auto"/>
        <w:jc w:val="center"/>
        <w:rPr>
          <w:rFonts w:ascii="Times New Roman" w:hAnsi="Times New Roman" w:cs="Times New Roman"/>
          <w:b/>
          <w:bCs/>
        </w:rPr>
      </w:pPr>
    </w:p>
    <w:p w14:paraId="4429FA34" w14:textId="77777777" w:rsidR="005567CB" w:rsidRDefault="005567CB">
      <w:pPr>
        <w:spacing w:after="0" w:line="240" w:lineRule="auto"/>
        <w:jc w:val="center"/>
        <w:rPr>
          <w:rFonts w:ascii="Times New Roman" w:hAnsi="Times New Roman" w:cs="Times New Roman"/>
          <w:b/>
          <w:bCs/>
        </w:rPr>
      </w:pPr>
    </w:p>
    <w:p w14:paraId="19708711" w14:textId="77777777" w:rsidR="005567CB" w:rsidRDefault="005567CB">
      <w:pPr>
        <w:spacing w:after="0" w:line="240" w:lineRule="auto"/>
        <w:jc w:val="center"/>
        <w:rPr>
          <w:rFonts w:ascii="Times New Roman" w:hAnsi="Times New Roman" w:cs="Times New Roman"/>
          <w:b/>
          <w:bCs/>
        </w:rPr>
      </w:pPr>
    </w:p>
    <w:p w14:paraId="0CFA64E1" w14:textId="77777777" w:rsidR="005567CB" w:rsidRDefault="005567CB">
      <w:pPr>
        <w:spacing w:after="0" w:line="240" w:lineRule="auto"/>
        <w:jc w:val="center"/>
        <w:rPr>
          <w:rFonts w:ascii="Times New Roman" w:hAnsi="Times New Roman" w:cs="Times New Roman"/>
          <w:b/>
          <w:bCs/>
        </w:rPr>
      </w:pPr>
    </w:p>
    <w:p w14:paraId="7CFCCD13" w14:textId="77777777" w:rsidR="005567CB" w:rsidRDefault="005567CB">
      <w:pPr>
        <w:spacing w:after="0" w:line="240" w:lineRule="auto"/>
        <w:jc w:val="center"/>
        <w:rPr>
          <w:rFonts w:ascii="Times New Roman" w:hAnsi="Times New Roman" w:cs="Times New Roman"/>
          <w:b/>
          <w:bCs/>
        </w:rPr>
      </w:pPr>
    </w:p>
    <w:p w14:paraId="09543ABB" w14:textId="77777777" w:rsidR="005567CB" w:rsidRDefault="005567CB">
      <w:pPr>
        <w:spacing w:after="0" w:line="240" w:lineRule="auto"/>
        <w:jc w:val="center"/>
        <w:rPr>
          <w:rFonts w:ascii="Times New Roman" w:hAnsi="Times New Roman" w:cs="Times New Roman"/>
          <w:b/>
          <w:bCs/>
        </w:rPr>
      </w:pPr>
    </w:p>
    <w:p w14:paraId="7F5DCFE7" w14:textId="77777777" w:rsidR="005567CB" w:rsidRDefault="005567CB">
      <w:pPr>
        <w:spacing w:after="0" w:line="240" w:lineRule="auto"/>
        <w:jc w:val="center"/>
        <w:rPr>
          <w:rFonts w:ascii="Times New Roman" w:hAnsi="Times New Roman" w:cs="Times New Roman"/>
          <w:b/>
          <w:bCs/>
        </w:rPr>
      </w:pPr>
    </w:p>
    <w:p w14:paraId="4CFDC50E" w14:textId="77777777" w:rsidR="005567CB" w:rsidRDefault="005567CB">
      <w:pPr>
        <w:spacing w:after="0" w:line="240" w:lineRule="auto"/>
        <w:jc w:val="center"/>
        <w:rPr>
          <w:rFonts w:ascii="Times New Roman" w:hAnsi="Times New Roman" w:cs="Times New Roman"/>
          <w:b/>
          <w:bCs/>
        </w:rPr>
      </w:pPr>
    </w:p>
    <w:p w14:paraId="3E7D98E8" w14:textId="77777777" w:rsidR="005567CB" w:rsidRDefault="005567CB">
      <w:pPr>
        <w:spacing w:after="0" w:line="240" w:lineRule="auto"/>
        <w:jc w:val="center"/>
        <w:rPr>
          <w:rFonts w:ascii="Times New Roman" w:hAnsi="Times New Roman" w:cs="Times New Roman"/>
          <w:b/>
          <w:bCs/>
        </w:rPr>
      </w:pPr>
    </w:p>
    <w:p w14:paraId="735FC88E" w14:textId="77777777" w:rsidR="005567CB" w:rsidRDefault="005567CB">
      <w:pPr>
        <w:spacing w:after="0" w:line="240" w:lineRule="auto"/>
        <w:jc w:val="center"/>
        <w:rPr>
          <w:rFonts w:ascii="Times New Roman" w:hAnsi="Times New Roman" w:cs="Times New Roman"/>
          <w:b/>
          <w:bCs/>
        </w:rPr>
      </w:pPr>
    </w:p>
    <w:p w14:paraId="3C9DEC58" w14:textId="77777777" w:rsidR="005567CB" w:rsidRDefault="005567CB">
      <w:pPr>
        <w:spacing w:after="0" w:line="240" w:lineRule="auto"/>
        <w:jc w:val="center"/>
        <w:rPr>
          <w:rFonts w:ascii="Times New Roman" w:hAnsi="Times New Roman" w:cs="Times New Roman"/>
          <w:b/>
          <w:bCs/>
        </w:rPr>
      </w:pPr>
    </w:p>
    <w:p w14:paraId="1180B015" w14:textId="77777777" w:rsidR="005567CB" w:rsidRDefault="005567CB">
      <w:pPr>
        <w:spacing w:after="0" w:line="240" w:lineRule="auto"/>
        <w:jc w:val="center"/>
        <w:rPr>
          <w:rFonts w:ascii="Times New Roman" w:hAnsi="Times New Roman" w:cs="Times New Roman"/>
          <w:b/>
          <w:bCs/>
        </w:rPr>
      </w:pPr>
    </w:p>
    <w:p w14:paraId="10EFCD61" w14:textId="77777777" w:rsidR="005567CB" w:rsidRDefault="005567CB">
      <w:pPr>
        <w:spacing w:after="0" w:line="240" w:lineRule="auto"/>
        <w:jc w:val="center"/>
        <w:rPr>
          <w:rFonts w:ascii="Times New Roman" w:hAnsi="Times New Roman" w:cs="Times New Roman"/>
          <w:b/>
          <w:bCs/>
        </w:rPr>
      </w:pPr>
    </w:p>
    <w:p w14:paraId="5AA6BB1C" w14:textId="77777777" w:rsidR="005567CB" w:rsidRDefault="005567CB">
      <w:pPr>
        <w:spacing w:after="0" w:line="240" w:lineRule="auto"/>
        <w:jc w:val="center"/>
        <w:rPr>
          <w:rFonts w:ascii="Times New Roman" w:hAnsi="Times New Roman" w:cs="Times New Roman"/>
          <w:b/>
          <w:bCs/>
        </w:rPr>
      </w:pPr>
    </w:p>
    <w:p w14:paraId="4964F5D7" w14:textId="77777777" w:rsidR="005567CB" w:rsidRDefault="005567CB">
      <w:pPr>
        <w:spacing w:after="0" w:line="240" w:lineRule="auto"/>
        <w:jc w:val="center"/>
        <w:rPr>
          <w:rFonts w:ascii="Times New Roman" w:hAnsi="Times New Roman" w:cs="Times New Roman"/>
          <w:b/>
          <w:bCs/>
        </w:rPr>
      </w:pPr>
    </w:p>
    <w:p w14:paraId="41381CAF" w14:textId="77777777" w:rsidR="005567CB" w:rsidRDefault="005567CB">
      <w:pPr>
        <w:spacing w:after="0" w:line="240" w:lineRule="auto"/>
        <w:jc w:val="center"/>
        <w:rPr>
          <w:rFonts w:ascii="Times New Roman" w:hAnsi="Times New Roman" w:cs="Times New Roman"/>
          <w:b/>
          <w:bCs/>
        </w:rPr>
      </w:pPr>
    </w:p>
    <w:p w14:paraId="20B14EC7" w14:textId="77777777" w:rsidR="005567CB" w:rsidRDefault="005567CB">
      <w:pPr>
        <w:spacing w:after="0" w:line="240" w:lineRule="auto"/>
        <w:jc w:val="center"/>
        <w:rPr>
          <w:rFonts w:ascii="Times New Roman" w:hAnsi="Times New Roman" w:cs="Times New Roman"/>
          <w:b/>
          <w:bCs/>
        </w:rPr>
      </w:pPr>
    </w:p>
    <w:p w14:paraId="4D27DCAB" w14:textId="77777777" w:rsidR="005567CB" w:rsidRDefault="005567CB">
      <w:pPr>
        <w:spacing w:after="0" w:line="240" w:lineRule="auto"/>
        <w:jc w:val="center"/>
        <w:rPr>
          <w:rFonts w:ascii="Times New Roman" w:hAnsi="Times New Roman" w:cs="Times New Roman"/>
          <w:b/>
          <w:bCs/>
        </w:rPr>
      </w:pPr>
    </w:p>
    <w:p w14:paraId="0D4964B1" w14:textId="77777777" w:rsidR="005567CB" w:rsidRDefault="005567CB">
      <w:pPr>
        <w:spacing w:after="0" w:line="240" w:lineRule="auto"/>
        <w:jc w:val="center"/>
        <w:rPr>
          <w:rFonts w:ascii="Times New Roman" w:hAnsi="Times New Roman" w:cs="Times New Roman"/>
          <w:b/>
          <w:bCs/>
        </w:rPr>
      </w:pPr>
    </w:p>
    <w:p w14:paraId="53A8823D" w14:textId="77777777" w:rsidR="005567CB" w:rsidRDefault="005567CB">
      <w:pPr>
        <w:spacing w:after="0" w:line="240" w:lineRule="auto"/>
        <w:jc w:val="center"/>
        <w:rPr>
          <w:rFonts w:ascii="Times New Roman" w:hAnsi="Times New Roman" w:cs="Times New Roman"/>
          <w:b/>
          <w:bCs/>
        </w:rPr>
      </w:pPr>
    </w:p>
    <w:p w14:paraId="029930E3" w14:textId="77777777" w:rsidR="005567CB" w:rsidRDefault="005567CB">
      <w:pPr>
        <w:spacing w:after="0" w:line="240" w:lineRule="auto"/>
        <w:jc w:val="center"/>
        <w:rPr>
          <w:rFonts w:ascii="Times New Roman" w:hAnsi="Times New Roman" w:cs="Times New Roman"/>
          <w:b/>
          <w:bCs/>
        </w:rPr>
      </w:pPr>
    </w:p>
    <w:p w14:paraId="49F515F5" w14:textId="77777777" w:rsidR="005567CB" w:rsidRDefault="005567CB">
      <w:pPr>
        <w:spacing w:after="0" w:line="240" w:lineRule="auto"/>
        <w:jc w:val="center"/>
        <w:rPr>
          <w:rFonts w:ascii="Times New Roman" w:hAnsi="Times New Roman" w:cs="Times New Roman"/>
          <w:b/>
          <w:bCs/>
        </w:rPr>
      </w:pPr>
    </w:p>
    <w:p w14:paraId="5A583943" w14:textId="77777777" w:rsidR="005567CB" w:rsidRDefault="005567CB">
      <w:pPr>
        <w:spacing w:after="0" w:line="240" w:lineRule="auto"/>
        <w:jc w:val="center"/>
        <w:rPr>
          <w:rFonts w:ascii="Times New Roman" w:hAnsi="Times New Roman" w:cs="Times New Roman"/>
          <w:b/>
          <w:bCs/>
        </w:rPr>
      </w:pPr>
    </w:p>
    <w:p w14:paraId="0599A758" w14:textId="77777777" w:rsidR="005567CB" w:rsidRDefault="005567CB">
      <w:pPr>
        <w:spacing w:after="0" w:line="240" w:lineRule="auto"/>
        <w:jc w:val="center"/>
        <w:rPr>
          <w:rFonts w:ascii="Times New Roman" w:hAnsi="Times New Roman" w:cs="Times New Roman"/>
          <w:b/>
          <w:bCs/>
        </w:rPr>
      </w:pPr>
    </w:p>
    <w:p w14:paraId="72B592F0" w14:textId="77777777" w:rsidR="005567CB" w:rsidRDefault="005567CB">
      <w:pPr>
        <w:spacing w:after="0" w:line="240" w:lineRule="auto"/>
        <w:jc w:val="center"/>
        <w:rPr>
          <w:rFonts w:ascii="Times New Roman" w:hAnsi="Times New Roman" w:cs="Times New Roman"/>
          <w:b/>
          <w:bCs/>
        </w:rPr>
      </w:pPr>
    </w:p>
    <w:p w14:paraId="3AD2F554" w14:textId="77777777" w:rsidR="005567CB" w:rsidRDefault="005567CB">
      <w:pPr>
        <w:spacing w:after="0" w:line="240" w:lineRule="auto"/>
        <w:jc w:val="center"/>
        <w:rPr>
          <w:rFonts w:ascii="Times New Roman" w:hAnsi="Times New Roman" w:cs="Times New Roman"/>
          <w:b/>
          <w:bCs/>
        </w:rPr>
      </w:pPr>
    </w:p>
    <w:p w14:paraId="4A1A5FF9" w14:textId="77777777" w:rsidR="005567CB" w:rsidRDefault="005567CB">
      <w:pPr>
        <w:spacing w:after="0" w:line="240" w:lineRule="auto"/>
        <w:jc w:val="center"/>
        <w:rPr>
          <w:rFonts w:ascii="Times New Roman" w:hAnsi="Times New Roman" w:cs="Times New Roman"/>
          <w:b/>
          <w:bCs/>
        </w:rPr>
      </w:pPr>
    </w:p>
    <w:p w14:paraId="70E09FBB" w14:textId="77777777" w:rsidR="005567CB" w:rsidRDefault="005567CB">
      <w:pPr>
        <w:spacing w:after="0" w:line="240" w:lineRule="auto"/>
        <w:jc w:val="center"/>
        <w:rPr>
          <w:rFonts w:ascii="Times New Roman" w:hAnsi="Times New Roman" w:cs="Times New Roman"/>
          <w:b/>
          <w:bCs/>
        </w:rPr>
      </w:pPr>
    </w:p>
    <w:p w14:paraId="745CC5B0" w14:textId="77777777" w:rsidR="005567CB" w:rsidRDefault="005567CB">
      <w:pPr>
        <w:spacing w:after="0" w:line="240" w:lineRule="auto"/>
        <w:jc w:val="center"/>
        <w:rPr>
          <w:rFonts w:ascii="Times New Roman" w:hAnsi="Times New Roman" w:cs="Times New Roman"/>
          <w:b/>
          <w:bCs/>
        </w:rPr>
      </w:pPr>
    </w:p>
    <w:p w14:paraId="2618DB6A" w14:textId="77777777" w:rsidR="005567CB" w:rsidRDefault="005567CB">
      <w:pPr>
        <w:spacing w:after="0" w:line="240" w:lineRule="auto"/>
        <w:jc w:val="center"/>
        <w:rPr>
          <w:rFonts w:ascii="Times New Roman" w:hAnsi="Times New Roman" w:cs="Times New Roman"/>
          <w:b/>
          <w:bCs/>
        </w:rPr>
      </w:pPr>
    </w:p>
    <w:p w14:paraId="22A62955" w14:textId="77777777" w:rsidR="005567CB" w:rsidRDefault="005567CB">
      <w:pPr>
        <w:spacing w:after="0" w:line="240" w:lineRule="auto"/>
        <w:jc w:val="center"/>
        <w:rPr>
          <w:rFonts w:ascii="Times New Roman" w:hAnsi="Times New Roman" w:cs="Times New Roman"/>
          <w:b/>
          <w:bCs/>
        </w:rPr>
      </w:pPr>
    </w:p>
    <w:p w14:paraId="5B8C61B7" w14:textId="77777777" w:rsidR="005567CB" w:rsidRDefault="005567CB">
      <w:pPr>
        <w:spacing w:after="0" w:line="240" w:lineRule="auto"/>
        <w:jc w:val="center"/>
        <w:rPr>
          <w:rFonts w:ascii="Times New Roman" w:hAnsi="Times New Roman" w:cs="Times New Roman"/>
          <w:b/>
          <w:bCs/>
        </w:rPr>
      </w:pPr>
    </w:p>
    <w:p w14:paraId="338DA065" w14:textId="77777777" w:rsidR="005567CB" w:rsidRDefault="005567CB">
      <w:pPr>
        <w:spacing w:after="0" w:line="240" w:lineRule="auto"/>
        <w:jc w:val="center"/>
        <w:rPr>
          <w:rFonts w:ascii="Times New Roman" w:hAnsi="Times New Roman" w:cs="Times New Roman"/>
          <w:b/>
          <w:bCs/>
        </w:rPr>
      </w:pPr>
    </w:p>
    <w:p w14:paraId="5B4F0048" w14:textId="77777777" w:rsidR="005567CB" w:rsidRDefault="005567CB">
      <w:pPr>
        <w:spacing w:after="0" w:line="240" w:lineRule="auto"/>
        <w:jc w:val="center"/>
        <w:rPr>
          <w:rFonts w:ascii="Times New Roman" w:hAnsi="Times New Roman" w:cs="Times New Roman"/>
          <w:b/>
          <w:bCs/>
        </w:rPr>
      </w:pPr>
    </w:p>
    <w:p w14:paraId="00CAAFD7" w14:textId="77777777" w:rsidR="005567CB" w:rsidRDefault="005567CB">
      <w:pPr>
        <w:spacing w:after="0" w:line="240" w:lineRule="auto"/>
        <w:jc w:val="center"/>
        <w:rPr>
          <w:rFonts w:ascii="Times New Roman" w:hAnsi="Times New Roman" w:cs="Times New Roman"/>
          <w:b/>
          <w:bCs/>
        </w:rPr>
      </w:pPr>
    </w:p>
    <w:p w14:paraId="7AC86ADF" w14:textId="77777777" w:rsidR="005567CB" w:rsidRDefault="005567CB">
      <w:pPr>
        <w:spacing w:after="0" w:line="240" w:lineRule="auto"/>
        <w:jc w:val="center"/>
        <w:rPr>
          <w:rFonts w:ascii="Times New Roman" w:hAnsi="Times New Roman" w:cs="Times New Roman"/>
          <w:b/>
          <w:bCs/>
        </w:rPr>
      </w:pPr>
    </w:p>
    <w:p w14:paraId="75B8EDD0" w14:textId="77777777" w:rsidR="005567CB" w:rsidRDefault="005567CB">
      <w:pPr>
        <w:spacing w:after="0" w:line="240" w:lineRule="auto"/>
        <w:jc w:val="center"/>
        <w:rPr>
          <w:rFonts w:ascii="Times New Roman" w:hAnsi="Times New Roman" w:cs="Times New Roman"/>
          <w:b/>
          <w:bCs/>
        </w:rPr>
      </w:pPr>
    </w:p>
    <w:p w14:paraId="5288333B" w14:textId="77777777" w:rsidR="005567CB" w:rsidRDefault="005567CB">
      <w:pPr>
        <w:spacing w:after="0" w:line="240" w:lineRule="auto"/>
        <w:jc w:val="center"/>
        <w:rPr>
          <w:rFonts w:ascii="Times New Roman" w:hAnsi="Times New Roman" w:cs="Times New Roman"/>
          <w:b/>
          <w:bCs/>
        </w:rPr>
      </w:pPr>
    </w:p>
    <w:p w14:paraId="4E224336" w14:textId="77777777" w:rsidR="005567CB" w:rsidRDefault="005567CB">
      <w:pPr>
        <w:spacing w:after="0" w:line="240" w:lineRule="auto"/>
        <w:jc w:val="center"/>
        <w:rPr>
          <w:rFonts w:ascii="Times New Roman" w:hAnsi="Times New Roman" w:cs="Times New Roman"/>
          <w:b/>
          <w:bCs/>
        </w:rPr>
      </w:pPr>
    </w:p>
    <w:p w14:paraId="13795439" w14:textId="77777777" w:rsidR="005567CB" w:rsidRDefault="005567CB">
      <w:pPr>
        <w:spacing w:after="0" w:line="240" w:lineRule="auto"/>
        <w:jc w:val="center"/>
        <w:rPr>
          <w:rFonts w:ascii="Times New Roman" w:hAnsi="Times New Roman" w:cs="Times New Roman"/>
          <w:b/>
          <w:bCs/>
        </w:rPr>
      </w:pPr>
    </w:p>
    <w:p w14:paraId="30A0CDDF" w14:textId="77777777" w:rsidR="005567CB" w:rsidRDefault="005567CB">
      <w:pPr>
        <w:spacing w:after="0" w:line="240" w:lineRule="auto"/>
        <w:jc w:val="center"/>
        <w:rPr>
          <w:rFonts w:ascii="Times New Roman" w:hAnsi="Times New Roman" w:cs="Times New Roman"/>
          <w:b/>
          <w:bCs/>
        </w:rPr>
      </w:pPr>
    </w:p>
    <w:p w14:paraId="2406C293" w14:textId="77777777" w:rsidR="005567CB" w:rsidRDefault="005567CB">
      <w:pPr>
        <w:spacing w:after="0" w:line="240" w:lineRule="auto"/>
        <w:jc w:val="center"/>
        <w:rPr>
          <w:rFonts w:ascii="Times New Roman" w:hAnsi="Times New Roman" w:cs="Times New Roman"/>
          <w:b/>
          <w:bCs/>
        </w:rPr>
      </w:pPr>
    </w:p>
    <w:p w14:paraId="32633DB9"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3 </w:t>
      </w:r>
    </w:p>
    <w:p w14:paraId="24439E27"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Проекту Договора поставки № _____________</w:t>
      </w:r>
    </w:p>
    <w:p w14:paraId="5116FDA2" w14:textId="77777777" w:rsidR="005567CB" w:rsidRDefault="005A226B">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____________ 202_ г.</w:t>
      </w:r>
    </w:p>
    <w:p w14:paraId="7A0D03EB" w14:textId="77777777" w:rsidR="005567CB" w:rsidRDefault="005567CB">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605C46EE" w14:textId="77777777" w:rsidR="005567CB" w:rsidRDefault="005567CB">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4F19FC57" w14:textId="77777777" w:rsidR="005567CB" w:rsidRDefault="005A226B">
      <w:pPr>
        <w:spacing w:after="0" w:line="240" w:lineRule="auto"/>
        <w:ind w:firstLine="708"/>
        <w:jc w:val="center"/>
        <w:rPr>
          <w:rFonts w:ascii="Times New Roman" w:hAnsi="Times New Roman" w:cs="Times New Roman"/>
          <w:b/>
        </w:rPr>
      </w:pPr>
      <w:r>
        <w:rPr>
          <w:rFonts w:ascii="Times New Roman" w:hAnsi="Times New Roman" w:cs="Times New Roman"/>
          <w:b/>
        </w:rPr>
        <w:t>Соглашение об осуществлении электронного документооборота</w:t>
      </w:r>
    </w:p>
    <w:p w14:paraId="32F27451" w14:textId="77777777" w:rsidR="005567CB" w:rsidRDefault="005567CB">
      <w:pPr>
        <w:spacing w:after="0" w:line="240" w:lineRule="auto"/>
        <w:ind w:firstLine="708"/>
        <w:jc w:val="both"/>
        <w:rPr>
          <w:rFonts w:ascii="Times New Roman" w:hAnsi="Times New Roman" w:cs="Times New Roman"/>
        </w:rPr>
      </w:pPr>
    </w:p>
    <w:p w14:paraId="1A6511AF" w14:textId="0CC92C53" w:rsidR="005567CB" w:rsidRDefault="005A226B">
      <w:pPr>
        <w:widowControl w:val="0"/>
        <w:suppressLineNumbers/>
        <w:suppressAutoHyphens/>
        <w:spacing w:after="0" w:line="240" w:lineRule="auto"/>
        <w:ind w:firstLine="567"/>
        <w:jc w:val="both"/>
        <w:rPr>
          <w:rFonts w:ascii="Times New Roman" w:eastAsia="Arial Unicode MS" w:hAnsi="Times New Roman" w:cs="Times New Roman"/>
          <w:kern w:val="1"/>
          <w:sz w:val="23"/>
          <w:szCs w:val="23"/>
          <w:lang w:eastAsia="ar-SA"/>
        </w:rPr>
      </w:pPr>
      <w:r>
        <w:rPr>
          <w:rFonts w:ascii="Times New Roman" w:hAnsi="Times New Roman" w:cs="Times New Roman"/>
          <w:b/>
          <w:sz w:val="24"/>
          <w:szCs w:val="24"/>
        </w:rPr>
        <w:t>Общество с ограниченной ответственностью «Гранель Инжиниринг»</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 xml:space="preserve">именуемое в дальнейшем </w:t>
      </w: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в лиц</w:t>
      </w:r>
      <w:r w:rsidR="00175D8D">
        <w:rPr>
          <w:rFonts w:ascii="Times New Roman" w:hAnsi="Times New Roman" w:cs="Times New Roman"/>
          <w:sz w:val="24"/>
          <w:szCs w:val="24"/>
        </w:rPr>
        <w:t>е__________________________________________</w:t>
      </w:r>
      <w:r>
        <w:rPr>
          <w:rFonts w:ascii="Times New Roman" w:hAnsi="Times New Roman" w:cs="Times New Roman"/>
          <w:sz w:val="24"/>
          <w:szCs w:val="24"/>
        </w:rPr>
        <w:t>, действующего на основании Устава</w:t>
      </w:r>
      <w:r>
        <w:rPr>
          <w:rFonts w:ascii="Times New Roman" w:eastAsia="Arial Unicode MS" w:hAnsi="Times New Roman" w:cs="Times New Roman"/>
          <w:kern w:val="1"/>
          <w:sz w:val="23"/>
          <w:szCs w:val="23"/>
          <w:lang w:eastAsia="ar-SA"/>
        </w:rPr>
        <w:t>,</w:t>
      </w:r>
      <w:r w:rsidR="00175D8D">
        <w:rPr>
          <w:rFonts w:ascii="Times New Roman" w:eastAsia="Arial Unicode MS" w:hAnsi="Times New Roman" w:cs="Times New Roman"/>
          <w:kern w:val="1"/>
          <w:sz w:val="23"/>
          <w:szCs w:val="23"/>
          <w:lang w:eastAsia="ar-SA"/>
        </w:rPr>
        <w:t xml:space="preserve"> </w:t>
      </w:r>
      <w:r>
        <w:rPr>
          <w:rFonts w:ascii="Times New Roman" w:eastAsia="Arial Unicode MS" w:hAnsi="Times New Roman" w:cs="Times New Roman"/>
          <w:kern w:val="1"/>
          <w:sz w:val="23"/>
          <w:szCs w:val="23"/>
          <w:lang w:eastAsia="ar-SA"/>
        </w:rPr>
        <w:t xml:space="preserve">с одной стороны, и </w:t>
      </w:r>
    </w:p>
    <w:p w14:paraId="32641A47" w14:textId="079D3CED" w:rsidR="005567CB" w:rsidRDefault="00175D8D">
      <w:pPr>
        <w:tabs>
          <w:tab w:val="left" w:pos="993"/>
        </w:tabs>
        <w:spacing w:after="0" w:line="240" w:lineRule="auto"/>
        <w:ind w:firstLine="567"/>
        <w:jc w:val="both"/>
        <w:rPr>
          <w:rFonts w:ascii="Times New Roman" w:eastAsia="Calibri" w:hAnsi="Times New Roman" w:cs="Times New Roman"/>
          <w:sz w:val="23"/>
          <w:szCs w:val="23"/>
        </w:rPr>
      </w:pPr>
      <w:r w:rsidRPr="00175D8D">
        <w:rPr>
          <w:rFonts w:ascii="Times New Roman" w:eastAsia="Times New Roman" w:hAnsi="Times New Roman" w:cs="Times New Roman"/>
          <w:sz w:val="24"/>
          <w:szCs w:val="24"/>
          <w:lang w:eastAsia="ar-SA"/>
        </w:rPr>
        <w:t>__________________________________________</w:t>
      </w:r>
      <w:r w:rsidR="005A226B">
        <w:rPr>
          <w:rFonts w:ascii="Times New Roman" w:eastAsia="Times New Roman" w:hAnsi="Times New Roman" w:cs="Times New Roman"/>
          <w:sz w:val="24"/>
          <w:szCs w:val="24"/>
          <w:lang w:eastAsia="ar-SA"/>
        </w:rPr>
        <w:t xml:space="preserve">, именуемое в дальнейшем </w:t>
      </w:r>
      <w:r w:rsidR="005A226B">
        <w:rPr>
          <w:rFonts w:ascii="Times New Roman" w:eastAsia="Times New Roman" w:hAnsi="Times New Roman" w:cs="Times New Roman"/>
          <w:b/>
          <w:sz w:val="24"/>
          <w:szCs w:val="24"/>
          <w:lang w:eastAsia="ar-SA"/>
        </w:rPr>
        <w:t>«Поставщик»</w:t>
      </w:r>
      <w:r w:rsidR="005A226B">
        <w:rPr>
          <w:rFonts w:ascii="Times New Roman" w:eastAsia="Times New Roman" w:hAnsi="Times New Roman" w:cs="Times New Roman"/>
          <w:sz w:val="24"/>
          <w:szCs w:val="24"/>
          <w:lang w:eastAsia="ar-SA"/>
        </w:rPr>
        <w:t>, в лице</w:t>
      </w:r>
      <w:r>
        <w:rPr>
          <w:rFonts w:ascii="Times New Roman" w:eastAsia="Times New Roman" w:hAnsi="Times New Roman" w:cs="Times New Roman"/>
          <w:sz w:val="24"/>
          <w:szCs w:val="24"/>
          <w:lang w:eastAsia="ar-SA"/>
        </w:rPr>
        <w:t>________________________________________</w:t>
      </w:r>
      <w:r w:rsidR="005A226B">
        <w:rPr>
          <w:rFonts w:ascii="Times New Roman" w:eastAsia="Times New Roman" w:hAnsi="Times New Roman" w:cs="Times New Roman"/>
          <w:sz w:val="24"/>
          <w:szCs w:val="24"/>
          <w:lang w:eastAsia="ar-SA"/>
        </w:rPr>
        <w:t>, действующего на основании</w:t>
      </w:r>
      <w:r>
        <w:rPr>
          <w:rFonts w:ascii="Times New Roman" w:eastAsia="Times New Roman" w:hAnsi="Times New Roman" w:cs="Times New Roman"/>
          <w:sz w:val="24"/>
          <w:szCs w:val="24"/>
          <w:lang w:eastAsia="ar-SA"/>
        </w:rPr>
        <w:t>________</w:t>
      </w:r>
      <w:r w:rsidR="005A226B">
        <w:rPr>
          <w:rFonts w:ascii="Times New Roman" w:eastAsia="Calibri" w:hAnsi="Times New Roman" w:cs="Times New Roman"/>
          <w:sz w:val="23"/>
          <w:szCs w:val="23"/>
        </w:rPr>
        <w:t xml:space="preserve">, с другой стороны, далее совместно именуемые «Стороны», а по отдельности - «Сторона», договорились об использовании следующего </w:t>
      </w:r>
      <w:r w:rsidR="005A226B">
        <w:rPr>
          <w:rFonts w:ascii="Times New Roman" w:eastAsia="Calibri" w:hAnsi="Times New Roman" w:cs="Times New Roman"/>
          <w:b/>
          <w:bCs/>
          <w:sz w:val="23"/>
          <w:szCs w:val="23"/>
        </w:rPr>
        <w:t xml:space="preserve">Соглашения об осуществлении </w:t>
      </w:r>
      <w:r w:rsidR="005A226B">
        <w:rPr>
          <w:rFonts w:ascii="Times New Roman" w:eastAsia="Calibri" w:hAnsi="Times New Roman" w:cs="Times New Roman"/>
          <w:sz w:val="23"/>
          <w:szCs w:val="23"/>
        </w:rPr>
        <w:t xml:space="preserve"> </w:t>
      </w:r>
      <w:r w:rsidR="005A226B">
        <w:rPr>
          <w:rFonts w:ascii="Times New Roman" w:eastAsia="Calibri" w:hAnsi="Times New Roman" w:cs="Times New Roman"/>
          <w:b/>
          <w:bCs/>
          <w:sz w:val="23"/>
          <w:szCs w:val="23"/>
        </w:rPr>
        <w:t>электронного документооборота (далее – Соглашение):</w:t>
      </w:r>
    </w:p>
    <w:p w14:paraId="4550D602" w14:textId="77777777" w:rsidR="005567CB" w:rsidRDefault="005567CB">
      <w:pPr>
        <w:tabs>
          <w:tab w:val="left" w:pos="993"/>
        </w:tabs>
        <w:spacing w:after="0" w:line="240" w:lineRule="auto"/>
        <w:ind w:firstLine="567"/>
        <w:jc w:val="both"/>
        <w:rPr>
          <w:rFonts w:ascii="Times New Roman" w:eastAsia="Calibri" w:hAnsi="Times New Roman" w:cs="Times New Roman"/>
          <w:sz w:val="23"/>
          <w:szCs w:val="23"/>
        </w:rPr>
      </w:pPr>
    </w:p>
    <w:p w14:paraId="492ED7C1" w14:textId="77777777" w:rsidR="005567CB" w:rsidRDefault="005A226B">
      <w:pPr>
        <w:numPr>
          <w:ilvl w:val="0"/>
          <w:numId w:val="12"/>
        </w:numPr>
        <w:tabs>
          <w:tab w:val="left" w:pos="993"/>
        </w:tabs>
        <w:spacing w:after="0" w:line="240" w:lineRule="auto"/>
        <w:ind w:left="0" w:firstLine="567"/>
        <w:contextualSpacing/>
        <w:jc w:val="both"/>
        <w:rPr>
          <w:rFonts w:ascii="Times New Roman" w:eastAsia="Calibri" w:hAnsi="Times New Roman" w:cs="Times New Roman"/>
          <w:sz w:val="23"/>
          <w:szCs w:val="23"/>
        </w:rPr>
      </w:pPr>
      <w:r>
        <w:rPr>
          <w:rFonts w:ascii="Times New Roman" w:eastAsia="Times New Roman" w:hAnsi="Times New Roman" w:cs="Times New Roman"/>
          <w:sz w:val="23"/>
          <w:szCs w:val="23"/>
        </w:rPr>
        <w:t xml:space="preserve">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внедрении с «___» ______ 202__ г. системы электронного документооборота и организации электронного обмена документами, предусмотренными Договором. </w:t>
      </w:r>
    </w:p>
    <w:p w14:paraId="2517D677" w14:textId="77777777" w:rsidR="005567CB" w:rsidRDefault="005A226B">
      <w:pPr>
        <w:numPr>
          <w:ilvl w:val="0"/>
          <w:numId w:val="12"/>
        </w:numPr>
        <w:tabs>
          <w:tab w:val="left" w:pos="993"/>
        </w:tabs>
        <w:suppressAutoHyphens/>
        <w:spacing w:after="0" w:line="240" w:lineRule="auto"/>
        <w:ind w:left="0"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Стороны согласовали следующие определения технических терминов:</w:t>
      </w:r>
    </w:p>
    <w:p w14:paraId="1E8B546C" w14:textId="77777777" w:rsidR="005567CB" w:rsidRDefault="005A226B">
      <w:pPr>
        <w:tabs>
          <w:tab w:val="left" w:pos="-1843"/>
          <w:tab w:val="left" w:pos="993"/>
          <w:tab w:val="left" w:pos="2340"/>
        </w:tabs>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EDI (</w:t>
      </w:r>
      <w:proofErr w:type="spellStart"/>
      <w:r>
        <w:rPr>
          <w:rFonts w:ascii="Times New Roman" w:eastAsia="Times New Roman" w:hAnsi="Times New Roman" w:cs="Times New Roman"/>
          <w:b/>
          <w:sz w:val="23"/>
          <w:szCs w:val="23"/>
        </w:rPr>
        <w:t>electronicdatainterchange</w:t>
      </w:r>
      <w:proofErr w:type="spellEnd"/>
      <w:r>
        <w:rPr>
          <w:rFonts w:ascii="Times New Roman" w:eastAsia="Times New Roman" w:hAnsi="Times New Roman" w:cs="Times New Roman"/>
          <w:b/>
          <w:sz w:val="23"/>
          <w:szCs w:val="23"/>
        </w:rPr>
        <w:t>)</w:t>
      </w:r>
      <w:r>
        <w:rPr>
          <w:rFonts w:ascii="Times New Roman" w:eastAsia="Times New Roman" w:hAnsi="Times New Roman" w:cs="Times New Roman"/>
          <w:sz w:val="23"/>
          <w:szCs w:val="23"/>
        </w:rPr>
        <w:t xml:space="preserve"> – электронный обмен данными - взаимодействие между Поставщиком и Покупателем в виде стандартизированных бизнес-операций стандартного формата.</w:t>
      </w:r>
    </w:p>
    <w:p w14:paraId="623267C2" w14:textId="77777777" w:rsidR="005567CB" w:rsidRDefault="005A226B">
      <w:pPr>
        <w:tabs>
          <w:tab w:val="left"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Pr>
          <w:rFonts w:ascii="Times New Roman" w:eastAsia="Times New Roman" w:hAnsi="Times New Roman" w:cs="Times New Roman"/>
          <w:b/>
          <w:sz w:val="23"/>
          <w:szCs w:val="23"/>
        </w:rPr>
        <w:t>EDI-документы</w:t>
      </w:r>
      <w:r>
        <w:rPr>
          <w:rFonts w:ascii="Times New Roman" w:eastAsia="Times New Roman" w:hAnsi="Times New Roman" w:cs="Times New Roman"/>
          <w:sz w:val="23"/>
          <w:szCs w:val="23"/>
        </w:rPr>
        <w:t xml:space="preserve"> – электронные сообщения установленного формата, т.е. полностью корректно оформленные </w:t>
      </w:r>
      <w:r>
        <w:rPr>
          <w:rFonts w:ascii="Times New Roman" w:eastAsia="Times New Roman" w:hAnsi="Times New Roman" w:cs="Times New Roman"/>
          <w:color w:val="000000"/>
          <w:sz w:val="23"/>
          <w:szCs w:val="23"/>
        </w:rPr>
        <w:t>электронные документы, которыми обмениваются Стороны, представленные в виде структурированных XML – файлов, в формате, утвержденном действующим законодательством Российской Федерации, а также согласно форматам электронных документов, принимаемых налоговыми органами РФ.</w:t>
      </w:r>
    </w:p>
    <w:p w14:paraId="42C363FB" w14:textId="77777777" w:rsidR="005567CB" w:rsidRDefault="005A226B">
      <w:pPr>
        <w:tabs>
          <w:tab w:val="left"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lang w:val="en-US"/>
        </w:rPr>
        <w:t>EDI</w:t>
      </w:r>
      <w:r>
        <w:rPr>
          <w:rFonts w:ascii="Times New Roman" w:eastAsia="Times New Roman" w:hAnsi="Times New Roman" w:cs="Times New Roman"/>
          <w:b/>
          <w:color w:val="000000"/>
          <w:sz w:val="23"/>
          <w:szCs w:val="23"/>
        </w:rPr>
        <w:t xml:space="preserve">-провайдер/Оператор электронного документооборота (Оператор ЭДО) </w:t>
      </w:r>
      <w:r>
        <w:rPr>
          <w:rFonts w:ascii="Times New Roman" w:eastAsia="Times New Roman" w:hAnsi="Times New Roman" w:cs="Times New Roman"/>
          <w:color w:val="000000"/>
          <w:sz w:val="23"/>
          <w:szCs w:val="23"/>
        </w:rPr>
        <w:t>- коммерческая организация, оказывающая услуги по предоставлению доступа к платформе электронной коммерции.</w:t>
      </w:r>
    </w:p>
    <w:p w14:paraId="5CDF5A3D" w14:textId="77777777" w:rsidR="005567CB" w:rsidRDefault="005A226B">
      <w:pPr>
        <w:tabs>
          <w:tab w:val="left"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Платформа электронной коммерции</w:t>
      </w:r>
      <w:r>
        <w:rPr>
          <w:rFonts w:ascii="Times New Roman" w:eastAsia="Times New Roman" w:hAnsi="Times New Roman" w:cs="Times New Roman"/>
          <w:color w:val="000000"/>
          <w:sz w:val="23"/>
          <w:szCs w:val="23"/>
        </w:rPr>
        <w:t xml:space="preserve"> -  платформа для электронного обмена деловыми данными, представляющая собой </w:t>
      </w:r>
      <w:proofErr w:type="spellStart"/>
      <w:r>
        <w:rPr>
          <w:rFonts w:ascii="Times New Roman" w:eastAsia="Times New Roman" w:hAnsi="Times New Roman" w:cs="Times New Roman"/>
          <w:color w:val="000000"/>
          <w:sz w:val="23"/>
          <w:szCs w:val="23"/>
        </w:rPr>
        <w:t>аппаратно</w:t>
      </w:r>
      <w:proofErr w:type="spellEnd"/>
      <w:r>
        <w:rPr>
          <w:rFonts w:ascii="Times New Roman" w:eastAsia="Times New Roman" w:hAnsi="Times New Roman" w:cs="Times New Roman"/>
          <w:color w:val="000000"/>
          <w:sz w:val="23"/>
          <w:szCs w:val="23"/>
        </w:rPr>
        <w:t>–программный  комплекс, реализующий функционал специализированной системы обмена данными (по аналогии с электронной почтой) и обеспечивающий идентификацию отправителя и получателя, высокий уровень защиты информации от несанкционированного доступа, отслеживание сообщения на его пути от отправителя к получателю, обеспечивающая пригодность информации к автоматизированной обработке учетными системами.</w:t>
      </w:r>
    </w:p>
    <w:p w14:paraId="7F95CFFD" w14:textId="77777777" w:rsidR="005567CB" w:rsidRDefault="005A226B">
      <w:pPr>
        <w:tabs>
          <w:tab w:val="left"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ЭЦП (Электронная цифровая подпись) </w:t>
      </w:r>
      <w:r>
        <w:rPr>
          <w:rFonts w:ascii="Times New Roman" w:eastAsia="Times New Roman" w:hAnsi="Times New Roman" w:cs="Times New Roman"/>
          <w:color w:val="000000"/>
          <w:sz w:val="23"/>
          <w:szCs w:val="23"/>
        </w:rPr>
        <w:t xml:space="preserve">- </w:t>
      </w:r>
      <w:r>
        <w:rPr>
          <w:rFonts w:ascii="Times New Roman" w:eastAsia="Calibri" w:hAnsi="Times New Roman" w:cs="Times New Roman"/>
          <w:sz w:val="23"/>
          <w:szCs w:val="23"/>
        </w:rP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принадлежащего определенному Уполномоченному лицу,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1592A73" w14:textId="77777777" w:rsidR="005567CB" w:rsidRDefault="005A226B">
      <w:pPr>
        <w:numPr>
          <w:ilvl w:val="0"/>
          <w:numId w:val="12"/>
        </w:numPr>
        <w:tabs>
          <w:tab w:val="left" w:pos="993"/>
        </w:tabs>
        <w:spacing w:after="0" w:line="240" w:lineRule="auto"/>
        <w:ind w:left="0"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В рамках Договора Стороны согласовали возможность подписания: </w:t>
      </w:r>
    </w:p>
    <w:p w14:paraId="44BE5C43" w14:textId="77777777" w:rsidR="005567CB" w:rsidRDefault="005A226B">
      <w:pPr>
        <w:tabs>
          <w:tab w:val="left" w:pos="993"/>
        </w:tabs>
        <w:spacing w:after="0" w:line="240" w:lineRule="auto"/>
        <w:ind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-товарную накладную ТОРГ-12 (УПД);</w:t>
      </w:r>
    </w:p>
    <w:p w14:paraId="55E6520D" w14:textId="77777777" w:rsidR="005567CB" w:rsidRDefault="005A226B">
      <w:pPr>
        <w:tabs>
          <w:tab w:val="left" w:pos="993"/>
        </w:tabs>
        <w:spacing w:after="0" w:line="240" w:lineRule="auto"/>
        <w:ind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-счет;</w:t>
      </w:r>
    </w:p>
    <w:p w14:paraId="7FE6A325" w14:textId="77777777" w:rsidR="005567CB" w:rsidRDefault="005A226B">
      <w:pPr>
        <w:tabs>
          <w:tab w:val="left" w:pos="993"/>
        </w:tabs>
        <w:spacing w:after="0" w:line="240" w:lineRule="auto"/>
        <w:ind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-счет- фактуру (при наличии);</w:t>
      </w:r>
    </w:p>
    <w:p w14:paraId="4E0DCE42" w14:textId="77777777" w:rsidR="005567CB" w:rsidRDefault="005A226B">
      <w:pPr>
        <w:tabs>
          <w:tab w:val="left" w:pos="993"/>
        </w:tabs>
        <w:spacing w:after="0" w:line="240" w:lineRule="auto"/>
        <w:ind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-Акт о приемке товара </w:t>
      </w:r>
    </w:p>
    <w:p w14:paraId="02AE91B9"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с использованием ЭЦП лиц, уполномоченных каждой из Сторон Договора на подписание указанных документов, через Операторов ЭДО.  Перечень владельцев сертификатов ключей ЭЦП согласуется Сторонами и указывается в Приложении № 1 к настоящему Соглашению (Приложение 4 к Договору от «____» ___________ 20___ г. № ЭД-___________).</w:t>
      </w:r>
    </w:p>
    <w:p w14:paraId="7E190E37" w14:textId="77777777" w:rsidR="005567CB" w:rsidRDefault="005A226B">
      <w:pPr>
        <w:numPr>
          <w:ilvl w:val="0"/>
          <w:numId w:val="12"/>
        </w:numPr>
        <w:tabs>
          <w:tab w:val="left" w:pos="993"/>
        </w:tabs>
        <w:spacing w:after="0" w:line="240" w:lineRule="auto"/>
        <w:ind w:left="0"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ЭЦП Уполномоченных лиц используется Сторонами и имеет юридическое значение при подписании и обмене ими электронными документами, перечисленными в п. 3 настоящего Соглашения.</w:t>
      </w:r>
    </w:p>
    <w:p w14:paraId="2243540A"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lastRenderedPageBreak/>
        <w:t>Стороны согласились, что ЭЦП Уполномоченных лиц в электронных документах является равнозначной собственноручной подписи соответствующего владельца сертификата ключа подписи из числа Уполномоченных лиц при выполнении следующих условий:</w:t>
      </w:r>
    </w:p>
    <w:p w14:paraId="0BFBB803"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на момент проверки ЭЦП сертификат ключа подписи Уполномоченного лица, выданный удостоверяющим центром, является действительным;</w:t>
      </w:r>
    </w:p>
    <w:p w14:paraId="52CEFD4A"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сертификат ключа подписи Уполномоченного лица, соответствующий ЭЦП Уполномоченного лица, издан удостоверяющим центром;</w:t>
      </w:r>
    </w:p>
    <w:p w14:paraId="69D7F48B"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владелец сертификата ключа подписи из числа Уполномоченных лиц идентифицирован по содержимому поля «Субъект» («</w:t>
      </w:r>
      <w:proofErr w:type="spellStart"/>
      <w:r>
        <w:rPr>
          <w:rFonts w:ascii="Times New Roman" w:eastAsia="Calibri" w:hAnsi="Times New Roman" w:cs="Times New Roman"/>
          <w:sz w:val="23"/>
          <w:szCs w:val="23"/>
        </w:rPr>
        <w:t>SubjectName</w:t>
      </w:r>
      <w:proofErr w:type="spellEnd"/>
      <w:r>
        <w:rPr>
          <w:rFonts w:ascii="Times New Roman" w:eastAsia="Calibri" w:hAnsi="Times New Roman" w:cs="Times New Roman"/>
          <w:sz w:val="23"/>
          <w:szCs w:val="23"/>
        </w:rPr>
        <w:t>») сертификата ключа подписи соответствующего Уполномоченного лица;</w:t>
      </w:r>
    </w:p>
    <w:p w14:paraId="1CCD7195"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серийный номер сертификата ключа подписи Уполномоченного лица, относящийся к ЭЦП соответствующего Уполномоченного лица, не содержится в актуальном списке отозванных сертификатов на момент проверки ЭЦП;</w:t>
      </w:r>
    </w:p>
    <w:p w14:paraId="108B28FD"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ЭЦП Уполномоченного лица используется в соответствии со сведениями, указанными в сертификате ключа подписи соответствующего Уполномоченного лица, в части отношений, при осуществлении которых электронный документ с ЭЦП будет иметь юридическое значение;</w:t>
      </w:r>
    </w:p>
    <w:p w14:paraId="45B02CCE"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проверка с использованием средства ЭЦП Уполномоченного лица на предмет отсутствия искажений в подписанном ЭЦП соответствующего Уполномоченного лица электронном документе дала положительный результат;</w:t>
      </w:r>
    </w:p>
    <w:p w14:paraId="12B3ABD6" w14:textId="77777777" w:rsidR="005567CB" w:rsidRDefault="005A226B">
      <w:pPr>
        <w:tabs>
          <w:tab w:val="left" w:pos="993"/>
        </w:tabs>
        <w:spacing w:after="0" w:line="240" w:lineRule="auto"/>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 период между сроком начала действия сертификата ключа подписи Уполномоченного лица и моментом проверки ЭЦП соответствующего Уполномоченного лица в момент подписания документа не превышает срок действия закрытого ключа ЭЦП.</w:t>
      </w:r>
    </w:p>
    <w:p w14:paraId="11D3F1C8" w14:textId="77777777" w:rsidR="005567CB" w:rsidRDefault="005A226B">
      <w:pPr>
        <w:numPr>
          <w:ilvl w:val="0"/>
          <w:numId w:val="12"/>
        </w:numPr>
        <w:tabs>
          <w:tab w:val="left" w:pos="993"/>
        </w:tabs>
        <w:spacing w:after="0" w:line="240" w:lineRule="auto"/>
        <w:ind w:left="0"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Стороны согласились, что получение электронного документа, подписанного ЭЦП Уполномоченного лица в соответствии с условиями настоящего Регламента и подтверждение подлинности ЭЦП соответствующего Уполномоченного лица в электронном документе, является необходимым и достаточным условием, позволяющим установить, что электронный документ исходит от Стороны, его отправившей.</w:t>
      </w:r>
    </w:p>
    <w:p w14:paraId="0AEF529C" w14:textId="77777777" w:rsidR="005567CB" w:rsidRDefault="005A226B">
      <w:pPr>
        <w:numPr>
          <w:ilvl w:val="0"/>
          <w:numId w:val="12"/>
        </w:numPr>
        <w:tabs>
          <w:tab w:val="left" w:pos="993"/>
        </w:tabs>
        <w:spacing w:after="0" w:line="240" w:lineRule="auto"/>
        <w:ind w:left="0"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Сервис </w:t>
      </w:r>
      <w:r>
        <w:rPr>
          <w:rFonts w:ascii="Times New Roman" w:eastAsia="Calibri" w:hAnsi="Times New Roman" w:cs="Times New Roman"/>
          <w:sz w:val="23"/>
          <w:szCs w:val="23"/>
          <w:lang w:val="en-US"/>
        </w:rPr>
        <w:t>EDI</w:t>
      </w:r>
      <w:r>
        <w:rPr>
          <w:rFonts w:ascii="Times New Roman" w:eastAsia="Calibri" w:hAnsi="Times New Roman" w:cs="Times New Roman"/>
          <w:sz w:val="23"/>
          <w:szCs w:val="23"/>
        </w:rPr>
        <w:t xml:space="preserve"> обеспечивает следующий </w:t>
      </w:r>
      <w:r>
        <w:rPr>
          <w:rFonts w:ascii="Times New Roman" w:eastAsia="Calibri" w:hAnsi="Times New Roman" w:cs="Times New Roman"/>
          <w:sz w:val="23"/>
          <w:szCs w:val="23"/>
          <w:lang w:val="en-US"/>
        </w:rPr>
        <w:t>EDI</w:t>
      </w:r>
      <w:r>
        <w:rPr>
          <w:rFonts w:ascii="Times New Roman" w:eastAsia="Calibri" w:hAnsi="Times New Roman" w:cs="Times New Roman"/>
          <w:sz w:val="23"/>
          <w:szCs w:val="23"/>
        </w:rPr>
        <w:t>-провайдер: _________.</w:t>
      </w:r>
    </w:p>
    <w:p w14:paraId="1A40F30E" w14:textId="77777777" w:rsidR="005567CB" w:rsidRDefault="005A226B">
      <w:pPr>
        <w:numPr>
          <w:ilvl w:val="0"/>
          <w:numId w:val="12"/>
        </w:numPr>
        <w:tabs>
          <w:tab w:val="left" w:pos="993"/>
        </w:tabs>
        <w:spacing w:after="0" w:line="240" w:lineRule="auto"/>
        <w:ind w:left="0" w:firstLine="567"/>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Настоящим Заказчик подтверждает, что он уведомлен и выражает свое согласие на то, что Поставщик для организации электронного документооборота с Заказчиком может передавать третьим лицам, указанным в п. 6 настоящего Соглашения, контактную информацию Заказчика, включая, но не ограничиваясь: номера телефонов, почтовые адреса, адреса электронной почты и иные контактные данные, предоставленные Заказчиком Поставщику.</w:t>
      </w:r>
    </w:p>
    <w:p w14:paraId="48B92565" w14:textId="77777777" w:rsidR="005567CB" w:rsidRDefault="005567CB">
      <w:pPr>
        <w:spacing w:after="0" w:line="240" w:lineRule="auto"/>
        <w:rPr>
          <w:rFonts w:ascii="Times New Roman" w:hAnsi="Times New Roman" w:cs="Times New Roman"/>
          <w:sz w:val="23"/>
          <w:szCs w:val="23"/>
        </w:rPr>
      </w:pPr>
    </w:p>
    <w:tbl>
      <w:tblPr>
        <w:tblW w:w="5156" w:type="pct"/>
        <w:jc w:val="center"/>
        <w:tblLook w:val="04A0" w:firstRow="1" w:lastRow="0" w:firstColumn="1" w:lastColumn="0" w:noHBand="0" w:noVBand="1"/>
      </w:tblPr>
      <w:tblGrid>
        <w:gridCol w:w="4867"/>
        <w:gridCol w:w="5510"/>
      </w:tblGrid>
      <w:tr w:rsidR="005567CB" w14:paraId="6ACE1ED0" w14:textId="77777777">
        <w:trPr>
          <w:trHeight w:val="1233"/>
          <w:jc w:val="center"/>
        </w:trPr>
        <w:tc>
          <w:tcPr>
            <w:tcW w:w="4867" w:type="dxa"/>
          </w:tcPr>
          <w:p w14:paraId="01DC6E35" w14:textId="77777777" w:rsidR="005567CB" w:rsidRDefault="005A226B">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w:t>
            </w:r>
          </w:p>
          <w:p w14:paraId="007CAAEB" w14:textId="77777777" w:rsidR="005567CB" w:rsidRDefault="005A226B">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w:t>
            </w:r>
          </w:p>
          <w:p w14:paraId="49B5ADAC" w14:textId="77777777" w:rsidR="005567CB" w:rsidRDefault="005567C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9D48814" w14:textId="77777777" w:rsidR="005567CB" w:rsidRDefault="005567C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497543E0"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 </w:t>
            </w:r>
          </w:p>
          <w:p w14:paraId="32B9D5B2" w14:textId="77777777" w:rsidR="005567CB" w:rsidRDefault="005A226B">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ar-SA"/>
              </w:rPr>
              <w:t>М.П.</w:t>
            </w:r>
          </w:p>
        </w:tc>
        <w:tc>
          <w:tcPr>
            <w:tcW w:w="5510" w:type="dxa"/>
          </w:tcPr>
          <w:p w14:paraId="1E47E808"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Поставщик</w:t>
            </w:r>
          </w:p>
          <w:p w14:paraId="479D30A1"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w:t>
            </w:r>
          </w:p>
          <w:p w14:paraId="745F7364" w14:textId="77777777" w:rsidR="005567CB" w:rsidRDefault="005567CB">
            <w:pPr>
              <w:widowControl w:val="0"/>
              <w:suppressAutoHyphens/>
              <w:spacing w:after="0" w:line="240" w:lineRule="auto"/>
              <w:textAlignment w:val="baseline"/>
              <w:rPr>
                <w:rFonts w:ascii="Times New Roman" w:hAnsi="Times New Roman" w:cs="Times New Roman"/>
                <w:sz w:val="24"/>
                <w:szCs w:val="24"/>
                <w:lang w:eastAsia="ar-SA"/>
              </w:rPr>
            </w:pPr>
          </w:p>
          <w:p w14:paraId="0CDABA8B" w14:textId="77777777" w:rsidR="005567CB" w:rsidRDefault="005567CB">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3E3319AC"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w:t>
            </w:r>
          </w:p>
          <w:p w14:paraId="496CB7A5" w14:textId="77777777" w:rsidR="005567CB" w:rsidRDefault="005A226B">
            <w:pPr>
              <w:spacing w:after="0" w:line="240" w:lineRule="auto"/>
              <w:ind w:right="173"/>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ar-SA"/>
              </w:rPr>
              <w:t>М.П.</w:t>
            </w:r>
          </w:p>
        </w:tc>
      </w:tr>
    </w:tbl>
    <w:p w14:paraId="008104A8" w14:textId="77777777" w:rsidR="005567CB" w:rsidRDefault="005567CB">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09C5481" w14:textId="77777777" w:rsidR="005567CB" w:rsidRDefault="005A226B">
      <w:pPr>
        <w:spacing w:after="0" w:line="240" w:lineRule="auto"/>
        <w:rPr>
          <w:rFonts w:ascii="Times New Roman" w:eastAsia="Times New Roman" w:hAnsi="Times New Roman" w:cs="Times New Roman"/>
          <w:b/>
          <w:spacing w:val="-8"/>
          <w:sz w:val="24"/>
          <w:szCs w:val="24"/>
          <w:lang w:eastAsia="ar-SA"/>
        </w:rPr>
      </w:pPr>
      <w:r>
        <w:rPr>
          <w:rFonts w:ascii="Times New Roman" w:eastAsia="Times New Roman" w:hAnsi="Times New Roman" w:cs="Times New Roman"/>
          <w:b/>
          <w:spacing w:val="-8"/>
          <w:sz w:val="24"/>
          <w:szCs w:val="24"/>
          <w:lang w:eastAsia="ar-SA"/>
        </w:rPr>
        <w:br w:type="page"/>
      </w:r>
    </w:p>
    <w:p w14:paraId="3862D0E6" w14:textId="77777777" w:rsidR="005567CB" w:rsidRDefault="005A226B">
      <w:pPr>
        <w:tabs>
          <w:tab w:val="left" w:pos="993"/>
        </w:tabs>
        <w:spacing w:after="0" w:line="240" w:lineRule="auto"/>
        <w:ind w:left="-567"/>
        <w:jc w:val="right"/>
        <w:rPr>
          <w:rFonts w:ascii="Times New Roman" w:eastAsia="Calibri" w:hAnsi="Times New Roman" w:cs="Times New Roman"/>
          <w:sz w:val="23"/>
          <w:szCs w:val="23"/>
        </w:rPr>
      </w:pPr>
      <w:r>
        <w:rPr>
          <w:rFonts w:ascii="Times New Roman" w:eastAsia="Calibri" w:hAnsi="Times New Roman" w:cs="Times New Roman"/>
          <w:sz w:val="23"/>
          <w:szCs w:val="23"/>
        </w:rPr>
        <w:lastRenderedPageBreak/>
        <w:t>Приложение № 1</w:t>
      </w:r>
    </w:p>
    <w:p w14:paraId="41F4EC7C" w14:textId="5267E996" w:rsidR="005567CB" w:rsidRDefault="00FE7D02">
      <w:pPr>
        <w:tabs>
          <w:tab w:val="left" w:pos="993"/>
        </w:tabs>
        <w:spacing w:after="0" w:line="240" w:lineRule="auto"/>
        <w:jc w:val="right"/>
        <w:rPr>
          <w:rFonts w:ascii="Times New Roman" w:eastAsia="Calibri" w:hAnsi="Times New Roman" w:cs="Times New Roman"/>
          <w:b/>
          <w:sz w:val="23"/>
          <w:szCs w:val="23"/>
        </w:rPr>
      </w:pPr>
      <w:r>
        <w:rPr>
          <w:rFonts w:ascii="Times New Roman" w:eastAsia="Calibri" w:hAnsi="Times New Roman" w:cs="Times New Roman"/>
          <w:sz w:val="23"/>
          <w:szCs w:val="23"/>
        </w:rPr>
        <w:t xml:space="preserve">к </w:t>
      </w:r>
      <w:r w:rsidR="005A226B">
        <w:rPr>
          <w:rFonts w:ascii="Times New Roman" w:eastAsia="Calibri" w:hAnsi="Times New Roman" w:cs="Times New Roman"/>
          <w:sz w:val="23"/>
          <w:szCs w:val="23"/>
        </w:rPr>
        <w:t>Соглашению об осуществлении электронного документооборота</w:t>
      </w:r>
    </w:p>
    <w:p w14:paraId="6C211E38" w14:textId="77777777" w:rsidR="005567CB" w:rsidRDefault="005567CB">
      <w:pPr>
        <w:tabs>
          <w:tab w:val="left" w:pos="993"/>
        </w:tabs>
        <w:spacing w:after="0" w:line="240" w:lineRule="auto"/>
        <w:ind w:left="-567"/>
        <w:jc w:val="center"/>
        <w:rPr>
          <w:rFonts w:ascii="Times New Roman" w:eastAsia="Calibri" w:hAnsi="Times New Roman" w:cs="Times New Roman"/>
          <w:sz w:val="23"/>
          <w:szCs w:val="23"/>
        </w:rPr>
      </w:pPr>
    </w:p>
    <w:p w14:paraId="4D914DFE" w14:textId="77777777" w:rsidR="005567CB" w:rsidRDefault="005567CB">
      <w:pPr>
        <w:tabs>
          <w:tab w:val="left" w:pos="993"/>
        </w:tabs>
        <w:spacing w:after="0" w:line="240" w:lineRule="auto"/>
        <w:ind w:left="-567"/>
        <w:jc w:val="center"/>
        <w:rPr>
          <w:rFonts w:ascii="Times New Roman" w:eastAsia="Calibri" w:hAnsi="Times New Roman" w:cs="Times New Roman"/>
          <w:sz w:val="23"/>
          <w:szCs w:val="23"/>
        </w:rPr>
      </w:pPr>
    </w:p>
    <w:p w14:paraId="5A69E8A8" w14:textId="77777777" w:rsidR="005567CB" w:rsidRDefault="005A226B">
      <w:pPr>
        <w:tabs>
          <w:tab w:val="left" w:pos="993"/>
        </w:tabs>
        <w:spacing w:after="0" w:line="240" w:lineRule="auto"/>
        <w:ind w:left="-567"/>
        <w:jc w:val="center"/>
        <w:rPr>
          <w:rFonts w:ascii="Times New Roman" w:eastAsia="Calibri" w:hAnsi="Times New Roman" w:cs="Times New Roman"/>
          <w:sz w:val="23"/>
          <w:szCs w:val="23"/>
        </w:rPr>
      </w:pPr>
      <w:r>
        <w:rPr>
          <w:rFonts w:ascii="Times New Roman" w:eastAsia="Calibri" w:hAnsi="Times New Roman" w:cs="Times New Roman"/>
          <w:sz w:val="23"/>
          <w:szCs w:val="23"/>
        </w:rPr>
        <w:t>Перечень владельцев сертификатов ключей ЭЦП</w:t>
      </w:r>
    </w:p>
    <w:tbl>
      <w:tblPr>
        <w:tblStyle w:val="aff3"/>
        <w:tblW w:w="10261" w:type="dxa"/>
        <w:tblInd w:w="-459" w:type="dxa"/>
        <w:tblLook w:val="04A0" w:firstRow="1" w:lastRow="0" w:firstColumn="1" w:lastColumn="0" w:noHBand="0" w:noVBand="1"/>
      </w:tblPr>
      <w:tblGrid>
        <w:gridCol w:w="1660"/>
        <w:gridCol w:w="4474"/>
        <w:gridCol w:w="1684"/>
        <w:gridCol w:w="1212"/>
        <w:gridCol w:w="1231"/>
      </w:tblGrid>
      <w:tr w:rsidR="005567CB" w14:paraId="36C25182" w14:textId="77777777">
        <w:trPr>
          <w:trHeight w:val="1547"/>
        </w:trPr>
        <w:tc>
          <w:tcPr>
            <w:tcW w:w="1684" w:type="dxa"/>
            <w:vAlign w:val="center"/>
          </w:tcPr>
          <w:p w14:paraId="2C0F57A3" w14:textId="77777777" w:rsidR="005567CB" w:rsidRDefault="005A226B">
            <w:pPr>
              <w:tabs>
                <w:tab w:val="left" w:pos="993"/>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Владелец ЭЦП (наименование организации, ФИО и должность сотрудника)</w:t>
            </w:r>
          </w:p>
        </w:tc>
        <w:tc>
          <w:tcPr>
            <w:tcW w:w="4534" w:type="dxa"/>
            <w:vAlign w:val="center"/>
          </w:tcPr>
          <w:p w14:paraId="63A1E38D" w14:textId="77777777" w:rsidR="005567CB" w:rsidRDefault="005A226B">
            <w:pPr>
              <w:tabs>
                <w:tab w:val="left" w:pos="993"/>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Серийный номер ЭЦП</w:t>
            </w:r>
          </w:p>
        </w:tc>
        <w:tc>
          <w:tcPr>
            <w:tcW w:w="1509" w:type="dxa"/>
            <w:vAlign w:val="center"/>
          </w:tcPr>
          <w:p w14:paraId="54A3822C" w14:textId="77777777" w:rsidR="005567CB" w:rsidRDefault="005A226B">
            <w:pPr>
              <w:tabs>
                <w:tab w:val="left" w:pos="993"/>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Организация, выдавшая ЭЦП</w:t>
            </w:r>
          </w:p>
        </w:tc>
        <w:tc>
          <w:tcPr>
            <w:tcW w:w="1267" w:type="dxa"/>
            <w:vAlign w:val="center"/>
          </w:tcPr>
          <w:p w14:paraId="1FC5A5AE" w14:textId="77777777" w:rsidR="005567CB" w:rsidRDefault="005A226B">
            <w:pPr>
              <w:tabs>
                <w:tab w:val="left" w:pos="993"/>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Дата выдачи ЭЦП</w:t>
            </w:r>
          </w:p>
        </w:tc>
        <w:tc>
          <w:tcPr>
            <w:tcW w:w="1267" w:type="dxa"/>
            <w:vAlign w:val="center"/>
          </w:tcPr>
          <w:p w14:paraId="7C71D9ED" w14:textId="77777777" w:rsidR="005567CB" w:rsidRDefault="005A226B">
            <w:pPr>
              <w:tabs>
                <w:tab w:val="left" w:pos="993"/>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Срок действия ЭЦП</w:t>
            </w:r>
          </w:p>
        </w:tc>
      </w:tr>
      <w:tr w:rsidR="005567CB" w14:paraId="7655839B" w14:textId="77777777">
        <w:trPr>
          <w:trHeight w:val="260"/>
        </w:trPr>
        <w:tc>
          <w:tcPr>
            <w:tcW w:w="1684" w:type="dxa"/>
          </w:tcPr>
          <w:p w14:paraId="0E14E941" w14:textId="6CEB9C5C" w:rsidR="00175D8D" w:rsidRPr="00AA1213" w:rsidRDefault="00175D8D" w:rsidP="00175D8D">
            <w:pPr>
              <w:jc w:val="both"/>
              <w:rPr>
                <w:rFonts w:ascii="Times New Roman" w:eastAsia="Calibri" w:hAnsi="Times New Roman" w:cs="Times New Roman"/>
                <w:sz w:val="20"/>
                <w:szCs w:val="20"/>
              </w:rPr>
            </w:pPr>
            <w:r w:rsidRPr="00AA1213">
              <w:rPr>
                <w:rFonts w:ascii="Times New Roman" w:eastAsia="Calibri" w:hAnsi="Times New Roman" w:cs="Times New Roman"/>
                <w:sz w:val="20"/>
                <w:szCs w:val="20"/>
              </w:rPr>
              <w:t>Генеральный директор БЕТКЕР АНДРЕЙ КОРНЕЕВИЧ</w:t>
            </w:r>
          </w:p>
          <w:p w14:paraId="57BDBE2B" w14:textId="77777777" w:rsidR="005567CB" w:rsidRDefault="005567CB">
            <w:pPr>
              <w:tabs>
                <w:tab w:val="left" w:pos="993"/>
              </w:tabs>
              <w:spacing w:after="0" w:line="240" w:lineRule="auto"/>
              <w:ind w:left="-567"/>
              <w:jc w:val="center"/>
              <w:rPr>
                <w:rFonts w:ascii="Times New Roman" w:eastAsia="Calibri" w:hAnsi="Times New Roman" w:cs="Times New Roman"/>
                <w:sz w:val="20"/>
                <w:szCs w:val="20"/>
              </w:rPr>
            </w:pPr>
          </w:p>
        </w:tc>
        <w:tc>
          <w:tcPr>
            <w:tcW w:w="4534" w:type="dxa"/>
          </w:tcPr>
          <w:p w14:paraId="25355E93" w14:textId="45E2BAD0" w:rsidR="005567CB" w:rsidRDefault="00175D8D">
            <w:pPr>
              <w:spacing w:after="0" w:line="240" w:lineRule="auto"/>
              <w:jc w:val="center"/>
              <w:rPr>
                <w:rFonts w:ascii="Times New Roman" w:eastAsia="Calibri" w:hAnsi="Times New Roman" w:cs="Times New Roman"/>
                <w:sz w:val="20"/>
                <w:szCs w:val="20"/>
              </w:rPr>
            </w:pPr>
            <w:r w:rsidRPr="00AA1213">
              <w:rPr>
                <w:rFonts w:ascii="Times New Roman" w:eastAsia="Calibri" w:hAnsi="Times New Roman" w:cs="Times New Roman"/>
                <w:sz w:val="20"/>
                <w:szCs w:val="20"/>
              </w:rPr>
              <w:t>53576dd504800b5dad9eb652cfe8b42fc048ccd3</w:t>
            </w:r>
          </w:p>
        </w:tc>
        <w:tc>
          <w:tcPr>
            <w:tcW w:w="1509" w:type="dxa"/>
          </w:tcPr>
          <w:p w14:paraId="6C355E48" w14:textId="77777777" w:rsidR="00175D8D" w:rsidRPr="00AA1213" w:rsidRDefault="00175D8D" w:rsidP="00175D8D">
            <w:pPr>
              <w:rPr>
                <w:rFonts w:ascii="Times New Roman" w:eastAsia="Calibri" w:hAnsi="Times New Roman" w:cs="Times New Roman"/>
                <w:sz w:val="20"/>
                <w:szCs w:val="20"/>
              </w:rPr>
            </w:pPr>
            <w:r w:rsidRPr="00AA1213">
              <w:rPr>
                <w:rFonts w:ascii="Times New Roman" w:eastAsia="Calibri" w:hAnsi="Times New Roman" w:cs="Times New Roman"/>
                <w:sz w:val="20"/>
                <w:szCs w:val="20"/>
              </w:rPr>
              <w:t>ФЕДЕРАЛЬНАЯ НАЛОГОВАЯ СЛУЖБА</w:t>
            </w:r>
          </w:p>
          <w:p w14:paraId="0B79F6E9" w14:textId="77777777" w:rsidR="005567CB" w:rsidRDefault="005567CB">
            <w:pPr>
              <w:spacing w:after="0" w:line="240" w:lineRule="auto"/>
              <w:jc w:val="center"/>
              <w:rPr>
                <w:rFonts w:ascii="Times New Roman" w:eastAsia="Calibri" w:hAnsi="Times New Roman" w:cs="Times New Roman"/>
                <w:sz w:val="20"/>
                <w:szCs w:val="20"/>
              </w:rPr>
            </w:pPr>
          </w:p>
        </w:tc>
        <w:tc>
          <w:tcPr>
            <w:tcW w:w="1267" w:type="dxa"/>
          </w:tcPr>
          <w:p w14:paraId="60E52568" w14:textId="77777777" w:rsidR="00175D8D" w:rsidRPr="00AA1213" w:rsidRDefault="00175D8D" w:rsidP="00175D8D">
            <w:pPr>
              <w:jc w:val="center"/>
              <w:rPr>
                <w:rFonts w:ascii="Times New Roman" w:eastAsia="Calibri" w:hAnsi="Times New Roman" w:cs="Times New Roman"/>
                <w:sz w:val="20"/>
                <w:szCs w:val="20"/>
              </w:rPr>
            </w:pPr>
            <w:r w:rsidRPr="00AA1213">
              <w:rPr>
                <w:rFonts w:ascii="Times New Roman" w:eastAsia="Calibri" w:hAnsi="Times New Roman" w:cs="Times New Roman"/>
                <w:sz w:val="20"/>
                <w:szCs w:val="20"/>
              </w:rPr>
              <w:t>10 января 2025г</w:t>
            </w:r>
          </w:p>
          <w:p w14:paraId="61020363" w14:textId="77777777" w:rsidR="005567CB" w:rsidRDefault="005567CB">
            <w:pPr>
              <w:spacing w:after="0" w:line="240" w:lineRule="auto"/>
              <w:jc w:val="center"/>
              <w:rPr>
                <w:rFonts w:ascii="Times New Roman" w:eastAsia="Calibri" w:hAnsi="Times New Roman" w:cs="Times New Roman"/>
                <w:sz w:val="20"/>
                <w:szCs w:val="20"/>
              </w:rPr>
            </w:pPr>
          </w:p>
        </w:tc>
        <w:tc>
          <w:tcPr>
            <w:tcW w:w="1267" w:type="dxa"/>
          </w:tcPr>
          <w:p w14:paraId="713ADE05" w14:textId="77777777" w:rsidR="00175D8D" w:rsidRPr="00AA1213" w:rsidRDefault="00175D8D" w:rsidP="00175D8D">
            <w:pPr>
              <w:jc w:val="center"/>
              <w:rPr>
                <w:rFonts w:ascii="Times New Roman" w:eastAsia="Calibri" w:hAnsi="Times New Roman" w:cs="Times New Roman"/>
                <w:sz w:val="20"/>
                <w:szCs w:val="20"/>
              </w:rPr>
            </w:pPr>
            <w:r w:rsidRPr="00AA1213">
              <w:rPr>
                <w:rFonts w:ascii="Times New Roman" w:eastAsia="Calibri" w:hAnsi="Times New Roman" w:cs="Times New Roman"/>
                <w:sz w:val="20"/>
                <w:szCs w:val="20"/>
              </w:rPr>
              <w:t>10 апреля 2026г</w:t>
            </w:r>
          </w:p>
          <w:p w14:paraId="2548D664" w14:textId="77777777" w:rsidR="005567CB" w:rsidRDefault="005567CB">
            <w:pPr>
              <w:spacing w:after="0" w:line="240" w:lineRule="auto"/>
              <w:jc w:val="center"/>
              <w:rPr>
                <w:rFonts w:ascii="Times New Roman" w:eastAsia="Calibri" w:hAnsi="Times New Roman" w:cs="Times New Roman"/>
                <w:sz w:val="20"/>
                <w:szCs w:val="20"/>
              </w:rPr>
            </w:pPr>
          </w:p>
        </w:tc>
      </w:tr>
      <w:tr w:rsidR="005567CB" w14:paraId="469F65AE" w14:textId="77777777">
        <w:trPr>
          <w:trHeight w:val="238"/>
        </w:trPr>
        <w:tc>
          <w:tcPr>
            <w:tcW w:w="1684" w:type="dxa"/>
            <w:vAlign w:val="center"/>
          </w:tcPr>
          <w:p w14:paraId="49A6C3E0" w14:textId="77777777" w:rsidR="005567CB" w:rsidRDefault="005567CB">
            <w:pPr>
              <w:spacing w:after="0" w:line="240" w:lineRule="auto"/>
              <w:jc w:val="center"/>
              <w:rPr>
                <w:rFonts w:ascii="Times New Roman" w:eastAsia="Calibri" w:hAnsi="Times New Roman" w:cs="Times New Roman"/>
                <w:sz w:val="20"/>
                <w:szCs w:val="20"/>
              </w:rPr>
            </w:pPr>
          </w:p>
        </w:tc>
        <w:tc>
          <w:tcPr>
            <w:tcW w:w="4534" w:type="dxa"/>
          </w:tcPr>
          <w:p w14:paraId="1DB537E0" w14:textId="77777777" w:rsidR="005567CB" w:rsidRPr="00175D8D" w:rsidRDefault="005567CB">
            <w:pPr>
              <w:spacing w:after="0" w:line="240" w:lineRule="auto"/>
              <w:jc w:val="center"/>
              <w:rPr>
                <w:rFonts w:ascii="Times New Roman" w:eastAsia="Calibri" w:hAnsi="Times New Roman" w:cs="Times New Roman"/>
                <w:sz w:val="20"/>
                <w:szCs w:val="20"/>
              </w:rPr>
            </w:pPr>
          </w:p>
        </w:tc>
        <w:tc>
          <w:tcPr>
            <w:tcW w:w="1509" w:type="dxa"/>
          </w:tcPr>
          <w:p w14:paraId="4C2D5B80" w14:textId="77777777" w:rsidR="005567CB" w:rsidRDefault="005567CB">
            <w:pPr>
              <w:spacing w:after="0" w:line="240" w:lineRule="auto"/>
              <w:jc w:val="center"/>
              <w:rPr>
                <w:rFonts w:ascii="Times New Roman" w:eastAsia="Calibri" w:hAnsi="Times New Roman" w:cs="Times New Roman"/>
                <w:sz w:val="20"/>
                <w:szCs w:val="20"/>
              </w:rPr>
            </w:pPr>
          </w:p>
        </w:tc>
        <w:tc>
          <w:tcPr>
            <w:tcW w:w="1267" w:type="dxa"/>
          </w:tcPr>
          <w:p w14:paraId="031C1026" w14:textId="77777777" w:rsidR="005567CB" w:rsidRDefault="005567CB">
            <w:pPr>
              <w:spacing w:after="0" w:line="240" w:lineRule="auto"/>
              <w:jc w:val="center"/>
              <w:rPr>
                <w:rFonts w:ascii="Times New Roman" w:eastAsia="Calibri" w:hAnsi="Times New Roman" w:cs="Times New Roman"/>
                <w:sz w:val="20"/>
                <w:szCs w:val="20"/>
              </w:rPr>
            </w:pPr>
          </w:p>
        </w:tc>
        <w:tc>
          <w:tcPr>
            <w:tcW w:w="1267" w:type="dxa"/>
          </w:tcPr>
          <w:p w14:paraId="66A442B1" w14:textId="77777777" w:rsidR="005567CB" w:rsidRDefault="005567CB">
            <w:pPr>
              <w:spacing w:after="0" w:line="240" w:lineRule="auto"/>
              <w:jc w:val="center"/>
              <w:rPr>
                <w:rFonts w:ascii="Times New Roman" w:eastAsia="Calibri" w:hAnsi="Times New Roman" w:cs="Times New Roman"/>
                <w:sz w:val="20"/>
                <w:szCs w:val="20"/>
              </w:rPr>
            </w:pPr>
          </w:p>
        </w:tc>
      </w:tr>
      <w:tr w:rsidR="005567CB" w14:paraId="731049F8" w14:textId="77777777">
        <w:trPr>
          <w:trHeight w:val="270"/>
        </w:trPr>
        <w:tc>
          <w:tcPr>
            <w:tcW w:w="1684" w:type="dxa"/>
            <w:vAlign w:val="center"/>
          </w:tcPr>
          <w:p w14:paraId="6C0CABD6" w14:textId="77777777" w:rsidR="005567CB" w:rsidRDefault="005567CB">
            <w:pPr>
              <w:spacing w:after="0" w:line="240" w:lineRule="auto"/>
              <w:jc w:val="center"/>
              <w:rPr>
                <w:rFonts w:ascii="Times New Roman" w:eastAsia="Calibri" w:hAnsi="Times New Roman" w:cs="Times New Roman"/>
                <w:sz w:val="20"/>
                <w:szCs w:val="20"/>
              </w:rPr>
            </w:pPr>
          </w:p>
        </w:tc>
        <w:tc>
          <w:tcPr>
            <w:tcW w:w="4534" w:type="dxa"/>
          </w:tcPr>
          <w:p w14:paraId="3D291299" w14:textId="77777777" w:rsidR="005567CB" w:rsidRDefault="005567CB">
            <w:pPr>
              <w:spacing w:after="0" w:line="240" w:lineRule="auto"/>
              <w:jc w:val="center"/>
              <w:rPr>
                <w:rFonts w:ascii="Times New Roman" w:eastAsia="Calibri" w:hAnsi="Times New Roman" w:cs="Times New Roman"/>
                <w:sz w:val="20"/>
                <w:szCs w:val="20"/>
              </w:rPr>
            </w:pPr>
          </w:p>
        </w:tc>
        <w:tc>
          <w:tcPr>
            <w:tcW w:w="1509" w:type="dxa"/>
          </w:tcPr>
          <w:p w14:paraId="6BBB5A1C" w14:textId="77777777" w:rsidR="005567CB" w:rsidRDefault="005567CB">
            <w:pPr>
              <w:spacing w:after="0" w:line="240" w:lineRule="auto"/>
              <w:jc w:val="center"/>
              <w:rPr>
                <w:rFonts w:ascii="Times New Roman" w:eastAsia="Calibri" w:hAnsi="Times New Roman" w:cs="Times New Roman"/>
                <w:sz w:val="20"/>
                <w:szCs w:val="20"/>
              </w:rPr>
            </w:pPr>
          </w:p>
        </w:tc>
        <w:tc>
          <w:tcPr>
            <w:tcW w:w="1267" w:type="dxa"/>
          </w:tcPr>
          <w:p w14:paraId="0D7CDEE8" w14:textId="77777777" w:rsidR="005567CB" w:rsidRDefault="005567CB">
            <w:pPr>
              <w:spacing w:after="0" w:line="240" w:lineRule="auto"/>
              <w:jc w:val="center"/>
              <w:rPr>
                <w:rFonts w:ascii="Times New Roman" w:eastAsia="Calibri" w:hAnsi="Times New Roman" w:cs="Times New Roman"/>
                <w:sz w:val="20"/>
                <w:szCs w:val="20"/>
              </w:rPr>
            </w:pPr>
          </w:p>
        </w:tc>
        <w:tc>
          <w:tcPr>
            <w:tcW w:w="1267" w:type="dxa"/>
          </w:tcPr>
          <w:p w14:paraId="0A803224" w14:textId="77777777" w:rsidR="005567CB" w:rsidRDefault="005567CB">
            <w:pPr>
              <w:spacing w:after="0" w:line="240" w:lineRule="auto"/>
              <w:jc w:val="center"/>
              <w:rPr>
                <w:rFonts w:ascii="Times New Roman" w:eastAsia="Calibri" w:hAnsi="Times New Roman" w:cs="Times New Roman"/>
                <w:sz w:val="20"/>
                <w:szCs w:val="20"/>
              </w:rPr>
            </w:pPr>
          </w:p>
        </w:tc>
      </w:tr>
    </w:tbl>
    <w:p w14:paraId="52F2A674" w14:textId="77777777" w:rsidR="005567CB" w:rsidRDefault="005567CB">
      <w:pPr>
        <w:tabs>
          <w:tab w:val="left" w:pos="993"/>
        </w:tabs>
        <w:spacing w:after="0" w:line="240" w:lineRule="auto"/>
        <w:ind w:left="-567"/>
        <w:jc w:val="center"/>
        <w:rPr>
          <w:rFonts w:ascii="Times New Roman" w:eastAsia="Calibri" w:hAnsi="Times New Roman" w:cs="Times New Roman"/>
          <w:sz w:val="23"/>
          <w:szCs w:val="23"/>
        </w:rPr>
      </w:pPr>
    </w:p>
    <w:p w14:paraId="41E8979E" w14:textId="77777777" w:rsidR="005567CB" w:rsidRDefault="005567CB">
      <w:pPr>
        <w:tabs>
          <w:tab w:val="left" w:pos="993"/>
        </w:tabs>
        <w:spacing w:after="0" w:line="240" w:lineRule="auto"/>
        <w:ind w:left="-567"/>
        <w:jc w:val="center"/>
        <w:rPr>
          <w:rFonts w:ascii="Times New Roman" w:eastAsia="Calibri" w:hAnsi="Times New Roman" w:cs="Times New Roman"/>
          <w:sz w:val="23"/>
          <w:szCs w:val="23"/>
        </w:rPr>
      </w:pPr>
    </w:p>
    <w:p w14:paraId="130D5C52" w14:textId="77777777" w:rsidR="005567CB" w:rsidRDefault="005A226B">
      <w:pPr>
        <w:tabs>
          <w:tab w:val="left" w:pos="993"/>
        </w:tabs>
        <w:spacing w:after="0" w:line="240" w:lineRule="auto"/>
        <w:ind w:left="-567"/>
        <w:jc w:val="center"/>
        <w:rPr>
          <w:rFonts w:ascii="Times New Roman" w:eastAsia="Calibri" w:hAnsi="Times New Roman" w:cs="Times New Roman"/>
          <w:b/>
          <w:sz w:val="23"/>
          <w:szCs w:val="23"/>
        </w:rPr>
      </w:pPr>
      <w:r>
        <w:rPr>
          <w:rFonts w:ascii="Times New Roman" w:eastAsia="Calibri" w:hAnsi="Times New Roman" w:cs="Times New Roman"/>
          <w:b/>
          <w:sz w:val="23"/>
          <w:szCs w:val="23"/>
        </w:rPr>
        <w:t>ПОДПИСИ СТОРОН</w:t>
      </w:r>
    </w:p>
    <w:p w14:paraId="029B7A0E" w14:textId="77777777" w:rsidR="005567CB" w:rsidRDefault="005567CB">
      <w:pPr>
        <w:tabs>
          <w:tab w:val="left" w:pos="993"/>
        </w:tabs>
        <w:spacing w:after="0" w:line="240" w:lineRule="auto"/>
        <w:ind w:left="-567"/>
        <w:jc w:val="center"/>
        <w:rPr>
          <w:rFonts w:ascii="Times New Roman" w:eastAsia="Calibri" w:hAnsi="Times New Roman" w:cs="Times New Roman"/>
          <w:b/>
          <w:sz w:val="23"/>
          <w:szCs w:val="23"/>
        </w:rPr>
      </w:pPr>
    </w:p>
    <w:tbl>
      <w:tblPr>
        <w:tblW w:w="9923" w:type="dxa"/>
        <w:tblLayout w:type="fixed"/>
        <w:tblLook w:val="04A0" w:firstRow="1" w:lastRow="0" w:firstColumn="1" w:lastColumn="0" w:noHBand="0" w:noVBand="1"/>
      </w:tblPr>
      <w:tblGrid>
        <w:gridCol w:w="4395"/>
        <w:gridCol w:w="5528"/>
      </w:tblGrid>
      <w:tr w:rsidR="005567CB" w14:paraId="549E33A3" w14:textId="77777777">
        <w:trPr>
          <w:trHeight w:val="1365"/>
        </w:trPr>
        <w:tc>
          <w:tcPr>
            <w:tcW w:w="4395" w:type="dxa"/>
          </w:tcPr>
          <w:p w14:paraId="21A60A68" w14:textId="77777777" w:rsidR="005567CB" w:rsidRDefault="005A226B">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w:t>
            </w:r>
          </w:p>
          <w:p w14:paraId="79EA0EC6" w14:textId="77777777" w:rsidR="005567CB" w:rsidRDefault="005A226B">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w:t>
            </w:r>
          </w:p>
          <w:p w14:paraId="2345AE5A" w14:textId="77777777" w:rsidR="005567CB" w:rsidRDefault="005567C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433E863E" w14:textId="77777777" w:rsidR="005567CB" w:rsidRDefault="005567C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0B0C04E"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 </w:t>
            </w:r>
          </w:p>
          <w:p w14:paraId="27CE4AA0" w14:textId="77777777" w:rsidR="005567CB" w:rsidRDefault="005A226B">
            <w:pPr>
              <w:widowControl w:val="0"/>
              <w:spacing w:after="0" w:line="240" w:lineRule="auto"/>
              <w:ind w:firstLine="37"/>
              <w:jc w:val="both"/>
              <w:rPr>
                <w:rFonts w:ascii="Times New Roman" w:eastAsia="Calibri" w:hAnsi="Times New Roman" w:cs="Times New Roman"/>
                <w:kern w:val="2"/>
                <w:sz w:val="23"/>
                <w:szCs w:val="23"/>
                <w:lang w:eastAsia="hi-IN" w:bidi="hi-IN"/>
              </w:rPr>
            </w:pPr>
            <w:r>
              <w:rPr>
                <w:rFonts w:ascii="Times New Roman" w:eastAsia="Times New Roman" w:hAnsi="Times New Roman" w:cs="Times New Roman"/>
                <w:sz w:val="24"/>
                <w:szCs w:val="24"/>
                <w:lang w:eastAsia="ar-SA"/>
              </w:rPr>
              <w:t>М.П.</w:t>
            </w:r>
          </w:p>
        </w:tc>
        <w:tc>
          <w:tcPr>
            <w:tcW w:w="5528" w:type="dxa"/>
          </w:tcPr>
          <w:p w14:paraId="3011B13F"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Поставщик</w:t>
            </w:r>
          </w:p>
          <w:p w14:paraId="31C97E8D"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w:t>
            </w:r>
          </w:p>
          <w:p w14:paraId="1A08B7B3" w14:textId="77777777" w:rsidR="005567CB" w:rsidRDefault="005567CB">
            <w:pPr>
              <w:widowControl w:val="0"/>
              <w:suppressAutoHyphens/>
              <w:spacing w:after="0" w:line="240" w:lineRule="auto"/>
              <w:textAlignment w:val="baseline"/>
              <w:rPr>
                <w:rFonts w:ascii="Times New Roman" w:hAnsi="Times New Roman" w:cs="Times New Roman"/>
                <w:sz w:val="24"/>
                <w:szCs w:val="24"/>
                <w:lang w:eastAsia="ar-SA"/>
              </w:rPr>
            </w:pPr>
          </w:p>
          <w:p w14:paraId="5B7C04A6" w14:textId="77777777" w:rsidR="005567CB" w:rsidRDefault="005567CB">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3FCB3E1B" w14:textId="77777777" w:rsidR="005567CB" w:rsidRDefault="005A226B">
            <w:pPr>
              <w:widowControl w:val="0"/>
              <w:suppressAutoHyphens/>
              <w:spacing w:after="0" w:line="240" w:lineRule="auto"/>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w:t>
            </w:r>
          </w:p>
          <w:p w14:paraId="731A5790" w14:textId="77777777" w:rsidR="005567CB" w:rsidRDefault="005A226B">
            <w:pPr>
              <w:widowControl w:val="0"/>
              <w:spacing w:after="0" w:line="240" w:lineRule="auto"/>
              <w:rPr>
                <w:rFonts w:ascii="Times New Roman" w:eastAsia="Calibri" w:hAnsi="Times New Roman" w:cs="Times New Roman"/>
                <w:b/>
                <w:kern w:val="2"/>
                <w:sz w:val="23"/>
                <w:szCs w:val="23"/>
                <w:lang w:eastAsia="hi-IN" w:bidi="hi-IN"/>
              </w:rPr>
            </w:pPr>
            <w:r>
              <w:rPr>
                <w:rFonts w:ascii="Times New Roman" w:eastAsia="Times New Roman" w:hAnsi="Times New Roman" w:cs="Times New Roman"/>
                <w:iCs/>
                <w:sz w:val="24"/>
                <w:szCs w:val="24"/>
                <w:lang w:eastAsia="ar-SA"/>
              </w:rPr>
              <w:t>М.П.</w:t>
            </w:r>
          </w:p>
        </w:tc>
      </w:tr>
    </w:tbl>
    <w:p w14:paraId="542FC5A9" w14:textId="1EE2B4F1" w:rsidR="005567CB" w:rsidRDefault="005567CB">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A44365F" w14:textId="25E6DCE4"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24B4CC67" w14:textId="47126063"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27088F0E" w14:textId="0E64E4CE"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4FAA68B5" w14:textId="577FD898"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EA52E30" w14:textId="01E9C1A8"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FB6F1D1" w14:textId="2867CA14"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30C02214" w14:textId="55E837AD"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48ACBC97" w14:textId="25CBD768"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8136F80" w14:textId="3CA93640"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42930A4B" w14:textId="1DFEBF4E"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0FDE7EE" w14:textId="37B77213"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3A009DD" w14:textId="7DA71748"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E35279C" w14:textId="283D484A"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20B16B3" w14:textId="0E72A660"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F656014" w14:textId="4F23C9BD"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2AFF35C6" w14:textId="1BBEA5CE"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BEB7E23" w14:textId="14530EA9"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1662C4E" w14:textId="57BE8E0B"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445C1071" w14:textId="1AEF8DBA"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31CE7C4" w14:textId="36F44A2E"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4CEA9D7" w14:textId="175682DC"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D03F53E" w14:textId="77777777" w:rsidR="00175D8D" w:rsidRDefault="00175D8D" w:rsidP="007622D0">
      <w:pPr>
        <w:suppressAutoHyphens/>
        <w:autoSpaceDE w:val="0"/>
        <w:autoSpaceDN w:val="0"/>
        <w:adjustRightInd w:val="0"/>
        <w:spacing w:after="0" w:line="240" w:lineRule="auto"/>
        <w:rPr>
          <w:rFonts w:ascii="Times New Roman" w:eastAsia="Times New Roman" w:hAnsi="Times New Roman" w:cs="Times New Roman"/>
          <w:b/>
          <w:spacing w:val="-8"/>
          <w:sz w:val="24"/>
          <w:szCs w:val="24"/>
          <w:lang w:eastAsia="ar-SA"/>
        </w:rPr>
      </w:pPr>
    </w:p>
    <w:p w14:paraId="1BE4461C" w14:textId="77777777" w:rsidR="00175D8D" w:rsidRDefault="00175D8D" w:rsidP="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F6259F2" w14:textId="7E99BFFC" w:rsidR="00175D8D" w:rsidRPr="00500EEA" w:rsidRDefault="00175D8D" w:rsidP="00175D8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4 </w:t>
      </w:r>
    </w:p>
    <w:p w14:paraId="1B214E1E" w14:textId="77777777" w:rsidR="00175D8D" w:rsidRPr="00500EEA" w:rsidRDefault="00175D8D" w:rsidP="00175D8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Проекту </w:t>
      </w:r>
      <w:r w:rsidRPr="00500EEA">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w:t>
      </w:r>
      <w:r w:rsidRPr="00500EEA">
        <w:rPr>
          <w:rFonts w:ascii="Times New Roman" w:eastAsia="Times New Roman" w:hAnsi="Times New Roman" w:cs="Times New Roman"/>
          <w:sz w:val="24"/>
          <w:szCs w:val="24"/>
          <w:lang w:eastAsia="ru-RU"/>
        </w:rPr>
        <w:t xml:space="preserve"> поставки № ЭД-_____________</w:t>
      </w:r>
    </w:p>
    <w:p w14:paraId="67BE8706" w14:textId="77777777" w:rsidR="00175D8D" w:rsidRPr="00500EEA" w:rsidRDefault="00175D8D" w:rsidP="00175D8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от «___» ____________ 202_ г.</w:t>
      </w:r>
    </w:p>
    <w:p w14:paraId="134EDEE1" w14:textId="77777777" w:rsidR="00175D8D" w:rsidRPr="00500EEA" w:rsidRDefault="00175D8D" w:rsidP="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3C90E37" w14:textId="77777777" w:rsidR="00175D8D" w:rsidRDefault="00175D8D" w:rsidP="00175D8D">
      <w:pPr>
        <w:suppressAutoHyphens/>
        <w:autoSpaceDE w:val="0"/>
        <w:autoSpaceDN w:val="0"/>
        <w:adjustRightInd w:val="0"/>
        <w:spacing w:after="0" w:line="240" w:lineRule="auto"/>
        <w:rPr>
          <w:rFonts w:ascii="Times New Roman" w:eastAsia="Times New Roman" w:hAnsi="Times New Roman" w:cs="Times New Roman"/>
          <w:b/>
          <w:spacing w:val="-8"/>
          <w:sz w:val="24"/>
          <w:szCs w:val="24"/>
          <w:lang w:eastAsia="ar-SA"/>
        </w:rPr>
      </w:pPr>
    </w:p>
    <w:p w14:paraId="633341D3" w14:textId="77777777" w:rsidR="00175D8D" w:rsidRDefault="00175D8D" w:rsidP="00175D8D">
      <w:pPr>
        <w:tabs>
          <w:tab w:val="left" w:pos="3420"/>
        </w:tabs>
        <w:spacing w:after="0" w:line="240" w:lineRule="auto"/>
        <w:rPr>
          <w:rFonts w:ascii="Times New Roman" w:eastAsia="Times New Roman" w:hAnsi="Times New Roman" w:cs="Times New Roman"/>
          <w:sz w:val="24"/>
          <w:szCs w:val="24"/>
          <w:lang w:eastAsia="ru-RU"/>
        </w:rPr>
      </w:pPr>
    </w:p>
    <w:p w14:paraId="4071206E" w14:textId="77777777" w:rsidR="00175D8D" w:rsidRDefault="00175D8D" w:rsidP="00175D8D">
      <w:pPr>
        <w:jc w:val="center"/>
        <w:rPr>
          <w:rFonts w:ascii="Times New Roman" w:hAnsi="Times New Roman"/>
          <w:b/>
          <w:spacing w:val="-10"/>
          <w:kern w:val="3"/>
          <w:sz w:val="24"/>
          <w:szCs w:val="24"/>
        </w:rPr>
      </w:pPr>
      <w:r>
        <w:rPr>
          <w:rFonts w:ascii="Times New Roman" w:hAnsi="Times New Roman"/>
          <w:b/>
          <w:spacing w:val="-10"/>
          <w:kern w:val="3"/>
          <w:sz w:val="24"/>
          <w:szCs w:val="24"/>
        </w:rPr>
        <w:t>СОГЛАШЕНИЕ О КОНФИДЕНЦИАЛЬНОСТИ</w:t>
      </w:r>
    </w:p>
    <w:p w14:paraId="4EF60190" w14:textId="77777777" w:rsidR="00175D8D" w:rsidRDefault="00175D8D" w:rsidP="00175D8D">
      <w:pPr>
        <w:pStyle w:val="afffa"/>
        <w:ind w:firstLine="0"/>
        <w:rPr>
          <w:rFonts w:ascii="Times New Roman" w:hAnsi="Times New Roman"/>
          <w:sz w:val="24"/>
          <w:szCs w:val="24"/>
        </w:rPr>
      </w:pPr>
    </w:p>
    <w:p w14:paraId="4EA6D6D7" w14:textId="77777777" w:rsidR="00175D8D" w:rsidRDefault="00175D8D" w:rsidP="00175D8D">
      <w:pPr>
        <w:pStyle w:val="afffa"/>
        <w:ind w:firstLine="0"/>
        <w:rPr>
          <w:rFonts w:ascii="Times New Roman" w:hAnsi="Times New Roman"/>
          <w:bCs/>
          <w:sz w:val="24"/>
          <w:szCs w:val="24"/>
        </w:rPr>
      </w:pPr>
      <w:r>
        <w:rPr>
          <w:rFonts w:ascii="Times New Roman" w:hAnsi="Times New Roman"/>
          <w:bCs/>
          <w:sz w:val="24"/>
          <w:szCs w:val="24"/>
        </w:rPr>
        <w:t>г. Балашиха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roofErr w:type="gramStart"/>
      <w:r>
        <w:rPr>
          <w:rFonts w:ascii="Times New Roman" w:hAnsi="Times New Roman"/>
          <w:bCs/>
          <w:sz w:val="24"/>
          <w:szCs w:val="24"/>
        </w:rPr>
        <w:t xml:space="preserve">   «</w:t>
      </w:r>
      <w:proofErr w:type="gramEnd"/>
      <w:r>
        <w:rPr>
          <w:rFonts w:ascii="Times New Roman" w:hAnsi="Times New Roman"/>
          <w:bCs/>
          <w:sz w:val="24"/>
          <w:szCs w:val="24"/>
        </w:rPr>
        <w:t>_</w:t>
      </w:r>
      <w:proofErr w:type="gramStart"/>
      <w:r>
        <w:rPr>
          <w:rFonts w:ascii="Times New Roman" w:hAnsi="Times New Roman"/>
          <w:bCs/>
          <w:sz w:val="24"/>
          <w:szCs w:val="24"/>
        </w:rPr>
        <w:t>_»_</w:t>
      </w:r>
      <w:proofErr w:type="gramEnd"/>
      <w:r>
        <w:rPr>
          <w:rFonts w:ascii="Times New Roman" w:hAnsi="Times New Roman"/>
          <w:bCs/>
          <w:sz w:val="24"/>
          <w:szCs w:val="24"/>
        </w:rPr>
        <w:t>_________2026 г.</w:t>
      </w:r>
    </w:p>
    <w:p w14:paraId="718CD4AA" w14:textId="77777777" w:rsidR="00175D8D" w:rsidRDefault="00175D8D" w:rsidP="00175D8D">
      <w:pPr>
        <w:pStyle w:val="afffa"/>
        <w:ind w:firstLine="0"/>
        <w:rPr>
          <w:rFonts w:ascii="Times New Roman" w:hAnsi="Times New Roman"/>
          <w:bCs/>
          <w:sz w:val="24"/>
          <w:szCs w:val="24"/>
        </w:rPr>
      </w:pPr>
    </w:p>
    <w:p w14:paraId="42C76070"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
          <w:sz w:val="24"/>
          <w:szCs w:val="24"/>
        </w:rPr>
        <w:t>Общество с ограниченной ответственностью ________________________________</w:t>
      </w:r>
      <w:r>
        <w:rPr>
          <w:rFonts w:ascii="Times New Roman" w:hAnsi="Times New Roman"/>
          <w:b/>
          <w:sz w:val="24"/>
          <w:szCs w:val="24"/>
        </w:rPr>
        <w:br/>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лице генерального директора _________________________, действующего на основании Устава</w:t>
      </w:r>
      <w:r>
        <w:rPr>
          <w:rFonts w:ascii="Times New Roman" w:hAnsi="Times New Roman"/>
          <w:bCs/>
          <w:sz w:val="24"/>
          <w:szCs w:val="24"/>
        </w:rPr>
        <w:t xml:space="preserve">, именуемое в дальнейшем </w:t>
      </w:r>
      <w:r>
        <w:rPr>
          <w:rFonts w:ascii="Times New Roman" w:hAnsi="Times New Roman"/>
          <w:b/>
          <w:sz w:val="24"/>
          <w:szCs w:val="24"/>
        </w:rPr>
        <w:t>«Раскрывающая сторона»</w:t>
      </w:r>
      <w:r>
        <w:rPr>
          <w:rFonts w:ascii="Times New Roman" w:hAnsi="Times New Roman"/>
          <w:bCs/>
          <w:sz w:val="24"/>
          <w:szCs w:val="24"/>
        </w:rPr>
        <w:t xml:space="preserve">, с одной стороны, и </w:t>
      </w:r>
    </w:p>
    <w:p w14:paraId="75CB8B11" w14:textId="77777777" w:rsidR="00175D8D" w:rsidRDefault="00175D8D" w:rsidP="00175D8D">
      <w:pPr>
        <w:pStyle w:val="afffa"/>
        <w:widowControl w:val="0"/>
        <w:ind w:firstLine="851"/>
        <w:rPr>
          <w:rFonts w:ascii="Times New Roman" w:hAnsi="Times New Roman"/>
          <w:sz w:val="24"/>
          <w:szCs w:val="24"/>
        </w:rPr>
      </w:pPr>
      <w:r>
        <w:rPr>
          <w:rFonts w:ascii="Times New Roman" w:hAnsi="Times New Roman"/>
          <w:b/>
          <w:bCs/>
          <w:sz w:val="24"/>
          <w:szCs w:val="24"/>
        </w:rPr>
        <w:t>Общество с ограниченной ответственностью ___________________________</w:t>
      </w:r>
      <w:r>
        <w:rPr>
          <w:rFonts w:ascii="Times New Roman" w:hAnsi="Times New Roman"/>
          <w:spacing w:val="2"/>
          <w:sz w:val="24"/>
          <w:szCs w:val="24"/>
        </w:rPr>
        <w:t xml:space="preserve">в лице </w:t>
      </w:r>
      <w:r>
        <w:rPr>
          <w:rFonts w:ascii="Times New Roman" w:hAnsi="Times New Roman"/>
          <w:sz w:val="24"/>
          <w:szCs w:val="24"/>
        </w:rPr>
        <w:t>_________________________,</w:t>
      </w:r>
      <w:r>
        <w:rPr>
          <w:rFonts w:ascii="Times New Roman" w:hAnsi="Times New Roman"/>
          <w:b/>
          <w:sz w:val="24"/>
          <w:szCs w:val="24"/>
        </w:rPr>
        <w:t xml:space="preserve"> </w:t>
      </w:r>
      <w:r>
        <w:rPr>
          <w:rFonts w:ascii="Times New Roman" w:hAnsi="Times New Roman"/>
          <w:spacing w:val="2"/>
          <w:sz w:val="24"/>
          <w:szCs w:val="24"/>
        </w:rPr>
        <w:t>действующего на основании Устава</w:t>
      </w:r>
      <w:r>
        <w:rPr>
          <w:rFonts w:ascii="Times New Roman" w:hAnsi="Times New Roman"/>
          <w:sz w:val="24"/>
          <w:szCs w:val="24"/>
        </w:rPr>
        <w:t>, именуемый в дальнейшем «</w:t>
      </w:r>
      <w:r>
        <w:rPr>
          <w:rFonts w:ascii="Times New Roman" w:hAnsi="Times New Roman"/>
          <w:b/>
          <w:bCs/>
          <w:sz w:val="24"/>
          <w:szCs w:val="24"/>
        </w:rPr>
        <w:t>Получающая сторона»</w:t>
      </w:r>
      <w:r>
        <w:rPr>
          <w:rFonts w:ascii="Times New Roman" w:hAnsi="Times New Roman"/>
          <w:sz w:val="24"/>
          <w:szCs w:val="24"/>
        </w:rPr>
        <w:t>, с другой стороны, совместно именуемые «Стороны», согласились, что их дальнейшие действия должны полностью соответствовать настоящему Соглашению о конфиденциальности (далее - «Соглашение»), если иное не согласовано Сторонами в письменной форме.</w:t>
      </w:r>
    </w:p>
    <w:p w14:paraId="1CA2F7F9" w14:textId="77777777" w:rsidR="00175D8D" w:rsidRDefault="00175D8D" w:rsidP="00175D8D">
      <w:pPr>
        <w:pStyle w:val="afffa"/>
        <w:numPr>
          <w:ilvl w:val="0"/>
          <w:numId w:val="15"/>
        </w:numPr>
        <w:ind w:left="0" w:firstLine="0"/>
        <w:jc w:val="center"/>
        <w:rPr>
          <w:rFonts w:ascii="Times New Roman" w:hAnsi="Times New Roman"/>
          <w:b/>
          <w:sz w:val="24"/>
          <w:szCs w:val="24"/>
        </w:rPr>
      </w:pPr>
      <w:r>
        <w:rPr>
          <w:rFonts w:ascii="Times New Roman" w:hAnsi="Times New Roman"/>
          <w:b/>
          <w:sz w:val="24"/>
          <w:szCs w:val="24"/>
        </w:rPr>
        <w:t>ТЕРМИНЫ И ОПРЕДЕЛЕНИЯ.</w:t>
      </w:r>
    </w:p>
    <w:p w14:paraId="330FDB68" w14:textId="77777777" w:rsidR="00175D8D" w:rsidRDefault="00175D8D" w:rsidP="00175D8D">
      <w:pPr>
        <w:pStyle w:val="afffa"/>
        <w:numPr>
          <w:ilvl w:val="1"/>
          <w:numId w:val="15"/>
        </w:numPr>
        <w:ind w:left="0" w:firstLine="851"/>
        <w:rPr>
          <w:rFonts w:ascii="Times New Roman" w:hAnsi="Times New Roman"/>
          <w:sz w:val="24"/>
          <w:szCs w:val="24"/>
        </w:rPr>
      </w:pPr>
      <w:r>
        <w:rPr>
          <w:rFonts w:ascii="Times New Roman" w:hAnsi="Times New Roman"/>
          <w:sz w:val="24"/>
          <w:szCs w:val="24"/>
        </w:rPr>
        <w:t xml:space="preserve"> В целях Соглашения под конфиденциальной информацией </w:t>
      </w:r>
      <w:r>
        <w:rPr>
          <w:rFonts w:ascii="Times New Roman" w:hAnsi="Times New Roman"/>
          <w:sz w:val="24"/>
          <w:szCs w:val="24"/>
        </w:rPr>
        <w:br/>
        <w:t xml:space="preserve">(далее - «Конфиденциальная информация») Стороны понимают (включая, но, не ограничиваясь) условия Соглашения и любую информацию, включая научно-техническую, технологическую, производственную, финансово-экономическую, статистическую, информацию в отношении Аффилированных компаний, информацию, в т.ч. персональные данные, </w:t>
      </w:r>
      <w:r>
        <w:rPr>
          <w:rFonts w:ascii="Times New Roman" w:hAnsi="Times New Roman"/>
          <w:sz w:val="24"/>
          <w:szCs w:val="24"/>
        </w:rPr>
        <w:br/>
        <w:t xml:space="preserve">о Контрагентах/Партнерах/Клиентах/Сотрудниках Раскрывающей стороны и их бизнесе, продуктах, услугах, работах, планах, стратегиях, организационной структуры и системы материально-технического обеспечения, информацию полученную Получающей стороной </w:t>
      </w:r>
      <w:r>
        <w:rPr>
          <w:rFonts w:ascii="Times New Roman" w:hAnsi="Times New Roman"/>
          <w:sz w:val="24"/>
          <w:szCs w:val="24"/>
        </w:rPr>
        <w:br/>
        <w:t xml:space="preserve">от Раскрывающей стороны </w:t>
      </w:r>
      <w:bookmarkStart w:id="17" w:name="_Hlk130455218"/>
      <w:r>
        <w:rPr>
          <w:rFonts w:ascii="Times New Roman" w:hAnsi="Times New Roman"/>
          <w:sz w:val="24"/>
          <w:szCs w:val="24"/>
        </w:rPr>
        <w:t xml:space="preserve">в любой форме, в том числе, но не ограничиваясь, в письменном, электронном виде, программы для ЭВМ или составных частей программы для ЭВМ, сообщённую устно или предоставленную визуально. </w:t>
      </w:r>
    </w:p>
    <w:p w14:paraId="0260F75B" w14:textId="77777777" w:rsidR="00175D8D" w:rsidRDefault="00175D8D" w:rsidP="00175D8D">
      <w:pPr>
        <w:pStyle w:val="afffa"/>
        <w:ind w:firstLine="851"/>
        <w:rPr>
          <w:rFonts w:ascii="Times New Roman" w:hAnsi="Times New Roman"/>
          <w:sz w:val="24"/>
          <w:szCs w:val="24"/>
        </w:rPr>
      </w:pPr>
      <w:r>
        <w:rPr>
          <w:rFonts w:ascii="Times New Roman" w:hAnsi="Times New Roman"/>
          <w:sz w:val="24"/>
          <w:szCs w:val="24"/>
        </w:rPr>
        <w:t xml:space="preserve">Данные документы (в электронном виде, в распечатанном виде или в устной форме (устное пояснение)), являются приложениями к Соглашению автоматически на дату их выдачи. Раскрывающей стороне не нужно указывать какую-либо информацию как конфиденциальную, поскольку вся информация считается конфиденциальной. </w:t>
      </w:r>
    </w:p>
    <w:p w14:paraId="5CFE17FA" w14:textId="77777777" w:rsidR="00175D8D" w:rsidRDefault="00175D8D" w:rsidP="00175D8D">
      <w:pPr>
        <w:pStyle w:val="afffa"/>
        <w:ind w:firstLine="851"/>
        <w:rPr>
          <w:rFonts w:ascii="Times New Roman" w:hAnsi="Times New Roman"/>
          <w:sz w:val="24"/>
          <w:szCs w:val="24"/>
        </w:rPr>
      </w:pPr>
      <w:r>
        <w:rPr>
          <w:rFonts w:ascii="Times New Roman" w:hAnsi="Times New Roman"/>
          <w:sz w:val="24"/>
          <w:szCs w:val="24"/>
        </w:rPr>
        <w:t>Конфиденциальная информация может предоставляться Раскрывающей стороной следующим образом:</w:t>
      </w:r>
    </w:p>
    <w:p w14:paraId="1AEABB53"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путем визуального ознакомления или ознакомления в устной форме (устное пояснение) сотрудника Получающей стороны, в том числе в ходе совещаний, переговоров, по телефону;</w:t>
      </w:r>
    </w:p>
    <w:p w14:paraId="3A21200A"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письменно;</w:t>
      </w:r>
    </w:p>
    <w:p w14:paraId="23D70503"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 электронном виде, направленная Раскрывающей стороной на адрес электронной почты Получающей стороны</w:t>
      </w:r>
      <w:r>
        <w:t xml:space="preserve"> </w:t>
      </w:r>
      <w:r>
        <w:rPr>
          <w:rFonts w:ascii="Times New Roman" w:hAnsi="Times New Roman"/>
          <w:sz w:val="24"/>
          <w:szCs w:val="24"/>
        </w:rPr>
        <w:t xml:space="preserve"> </w:t>
      </w:r>
      <w:r>
        <w:t xml:space="preserve">_____________        </w:t>
      </w:r>
      <w:r>
        <w:rPr>
          <w:rFonts w:ascii="Times New Roman" w:hAnsi="Times New Roman"/>
          <w:sz w:val="24"/>
          <w:szCs w:val="24"/>
        </w:rPr>
        <w:t xml:space="preserve">или иной адрес электронной почты предоставленный Получающей стороной (в том числе представителя Получающей стороны) </w:t>
      </w:r>
      <w:r>
        <w:rPr>
          <w:rFonts w:ascii="Times New Roman" w:hAnsi="Times New Roman"/>
          <w:sz w:val="24"/>
          <w:szCs w:val="24"/>
        </w:rPr>
        <w:br/>
        <w:t>в период действия Соглашения, c включением в электронное письмо, сообщение и/или файл уведомления о конфиденциальности его содержания;</w:t>
      </w:r>
    </w:p>
    <w:p w14:paraId="0AE814B7"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путем предоставления материалов, включающих информацию;</w:t>
      </w:r>
    </w:p>
    <w:p w14:paraId="046F750B"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обеспечением доступа к Конфиденциальной информации (например, предоставление другой стороне доступа к информационным системам/базам данных, содержащим Конфиденциальную информацию). Предоставление Получающей стороне уникальных идентификаторов (логин и/или пароль, ключ доступа, персональные коды, биометрические </w:t>
      </w:r>
      <w:r>
        <w:rPr>
          <w:rFonts w:ascii="Times New Roman" w:hAnsi="Times New Roman"/>
          <w:sz w:val="24"/>
          <w:szCs w:val="24"/>
        </w:rPr>
        <w:lastRenderedPageBreak/>
        <w:t>характеристики и иные уникальные идентификаторы) является подтверждением получения ею доступа к Конфиденциальной информации;</w:t>
      </w:r>
    </w:p>
    <w:p w14:paraId="42E9E231"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ab/>
        <w:t>другими методами.</w:t>
      </w:r>
    </w:p>
    <w:p w14:paraId="2197384F" w14:textId="77777777" w:rsidR="00175D8D" w:rsidRDefault="00175D8D" w:rsidP="00175D8D">
      <w:pPr>
        <w:pStyle w:val="FWParties"/>
        <w:numPr>
          <w:ilvl w:val="0"/>
          <w:numId w:val="0"/>
        </w:numPr>
        <w:tabs>
          <w:tab w:val="left" w:pos="708"/>
        </w:tabs>
        <w:spacing w:after="0"/>
        <w:ind w:firstLine="851"/>
        <w:rPr>
          <w:rFonts w:eastAsia="Calibri"/>
        </w:rPr>
      </w:pPr>
      <w:r>
        <w:rPr>
          <w:rFonts w:eastAsia="Calibri"/>
        </w:rPr>
        <w:t xml:space="preserve">Конфиденциальная информация может передаваться Раскрывающей стороной по Акту приема-передачи путем передачи по акту бумажных документов, образцов, материалов, оборудования, моделей, конструкций в оригиналах или копиях и/или на магнитных </w:t>
      </w:r>
      <w:r>
        <w:rPr>
          <w:rFonts w:eastAsia="Calibri"/>
        </w:rPr>
        <w:br/>
        <w:t xml:space="preserve">и электронных носителях текстовых, фото- видеофайлов любых видов, программ </w:t>
      </w:r>
      <w:r>
        <w:rPr>
          <w:rFonts w:eastAsia="Calibri"/>
        </w:rPr>
        <w:br/>
        <w:t xml:space="preserve">и мультимедийных технологий. </w:t>
      </w:r>
    </w:p>
    <w:bookmarkEnd w:id="17"/>
    <w:p w14:paraId="4158059E" w14:textId="77777777" w:rsidR="00175D8D" w:rsidRDefault="00175D8D" w:rsidP="00175D8D">
      <w:pPr>
        <w:pStyle w:val="FWParties"/>
        <w:numPr>
          <w:ilvl w:val="0"/>
          <w:numId w:val="0"/>
        </w:numPr>
        <w:tabs>
          <w:tab w:val="left" w:pos="708"/>
        </w:tabs>
        <w:spacing w:after="0"/>
        <w:ind w:firstLine="851"/>
        <w:rPr>
          <w:rFonts w:eastAsia="Calibri"/>
        </w:rPr>
      </w:pPr>
      <w:r>
        <w:rPr>
          <w:rFonts w:eastAsia="Calibri"/>
        </w:rPr>
        <w:t xml:space="preserve">Целью раскрытия и использования Конфиденциальной информации является: </w:t>
      </w:r>
    </w:p>
    <w:p w14:paraId="68DC4CD9" w14:textId="77777777" w:rsidR="00175D8D" w:rsidRDefault="00175D8D" w:rsidP="00175D8D">
      <w:pPr>
        <w:pStyle w:val="FWParties"/>
        <w:numPr>
          <w:ilvl w:val="0"/>
          <w:numId w:val="0"/>
        </w:numPr>
        <w:tabs>
          <w:tab w:val="left" w:pos="708"/>
        </w:tabs>
        <w:spacing w:after="0"/>
        <w:ind w:firstLine="851"/>
        <w:rPr>
          <w:rFonts w:eastAsia="Calibri"/>
        </w:rPr>
      </w:pPr>
      <w:r>
        <w:rPr>
          <w:rFonts w:eastAsia="Calibri"/>
        </w:rPr>
        <w:t xml:space="preserve">- </w:t>
      </w:r>
      <w:r>
        <w:rPr>
          <w:rFonts w:eastAsia="Calibri"/>
        </w:rPr>
        <w:tab/>
        <w:t>изучение возможностей сотрудничества между сторонами, проведение переговоров, заключение и исполнение между сторонами сделок.</w:t>
      </w:r>
    </w:p>
    <w:p w14:paraId="667D017D" w14:textId="77777777" w:rsidR="00175D8D" w:rsidRDefault="00175D8D" w:rsidP="00175D8D">
      <w:pPr>
        <w:pStyle w:val="FWParties"/>
        <w:numPr>
          <w:ilvl w:val="1"/>
          <w:numId w:val="15"/>
        </w:numPr>
        <w:tabs>
          <w:tab w:val="left" w:pos="708"/>
          <w:tab w:val="num" w:pos="1440"/>
        </w:tabs>
        <w:spacing w:after="0"/>
        <w:ind w:left="0" w:firstLine="851"/>
        <w:rPr>
          <w:rFonts w:eastAsia="Calibri"/>
        </w:rPr>
      </w:pPr>
      <w:r>
        <w:rPr>
          <w:rFonts w:eastAsia="Calibri"/>
        </w:rPr>
        <w:t xml:space="preserve"> Несмотря на любые другие положения, информация, полученная Получающей стороной, не рассматривается как Конфиденциальная и соответственно Получающая сторона </w:t>
      </w:r>
      <w:r>
        <w:rPr>
          <w:rFonts w:eastAsia="Calibri"/>
        </w:rPr>
        <w:br/>
        <w:t>не подпадает под обязательства о конфиденциальности в отношении такой информации, если информация удовлетворяет одной из следующих характеристик:</w:t>
      </w:r>
    </w:p>
    <w:p w14:paraId="64AEFE63" w14:textId="77777777" w:rsidR="00175D8D" w:rsidRDefault="00175D8D" w:rsidP="00175D8D">
      <w:pPr>
        <w:pStyle w:val="afffa"/>
        <w:widowControl w:val="0"/>
        <w:ind w:firstLine="851"/>
        <w:rPr>
          <w:rFonts w:ascii="Times New Roman" w:eastAsia="Calibri" w:hAnsi="Times New Roman"/>
          <w:sz w:val="24"/>
          <w:szCs w:val="24"/>
        </w:rPr>
      </w:pPr>
      <w:r>
        <w:rPr>
          <w:rFonts w:ascii="Times New Roman" w:hAnsi="Times New Roman"/>
          <w:sz w:val="24"/>
          <w:szCs w:val="24"/>
        </w:rPr>
        <w:t>-</w:t>
      </w:r>
      <w:r>
        <w:rPr>
          <w:rFonts w:ascii="Times New Roman" w:hAnsi="Times New Roman"/>
          <w:sz w:val="24"/>
          <w:szCs w:val="24"/>
        </w:rPr>
        <w:tab/>
        <w:t>информация во время ее раскрытия является публично известной;</w:t>
      </w:r>
    </w:p>
    <w:p w14:paraId="2861FDF9" w14:textId="77777777" w:rsidR="00175D8D" w:rsidRDefault="00175D8D" w:rsidP="00175D8D">
      <w:pPr>
        <w:pStyle w:val="afffa"/>
        <w:widowControl w:val="0"/>
        <w:ind w:firstLine="85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информация представлена Получающей стороне с письменным указанием </w:t>
      </w:r>
      <w:r>
        <w:rPr>
          <w:rFonts w:ascii="Times New Roman" w:hAnsi="Times New Roman"/>
          <w:sz w:val="24"/>
          <w:szCs w:val="24"/>
        </w:rPr>
        <w:br/>
        <w:t>на то, что она не является конфиденциальной;</w:t>
      </w:r>
    </w:p>
    <w:p w14:paraId="52590369" w14:textId="77777777" w:rsidR="00175D8D" w:rsidRDefault="00175D8D" w:rsidP="00175D8D">
      <w:pPr>
        <w:pStyle w:val="afffa"/>
        <w:widowControl w:val="0"/>
        <w:ind w:firstLine="85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информация должна быть раскрыта в соответствии с применимым законодательством, положением, судебным или административным распоряжением </w:t>
      </w:r>
      <w:r>
        <w:rPr>
          <w:rFonts w:ascii="Times New Roman" w:hAnsi="Times New Roman"/>
          <w:sz w:val="24"/>
          <w:szCs w:val="24"/>
        </w:rPr>
        <w:br/>
        <w:t xml:space="preserve">или постановлением, при условии, что Получающая сторона, которая получила информацию </w:t>
      </w:r>
      <w:r>
        <w:rPr>
          <w:rFonts w:ascii="Times New Roman" w:hAnsi="Times New Roman"/>
          <w:sz w:val="24"/>
          <w:szCs w:val="24"/>
        </w:rPr>
        <w:br/>
        <w:t xml:space="preserve">от Раскрывающей стороны, предварительно письменно и с подтверждением необходимости </w:t>
      </w:r>
      <w:r>
        <w:rPr>
          <w:rFonts w:ascii="Times New Roman" w:hAnsi="Times New Roman"/>
          <w:sz w:val="24"/>
          <w:szCs w:val="24"/>
        </w:rPr>
        <w:br/>
        <w:t>в таком раскрытии уведомит об этом Раскрывающую сторону, если такое уведомление разрешено применимым законодательством.</w:t>
      </w:r>
    </w:p>
    <w:p w14:paraId="3BE4B7B3" w14:textId="77777777" w:rsidR="00175D8D" w:rsidRDefault="00175D8D" w:rsidP="00175D8D">
      <w:pPr>
        <w:pStyle w:val="aff5"/>
        <w:widowControl/>
        <w:numPr>
          <w:ilvl w:val="1"/>
          <w:numId w:val="15"/>
        </w:numPr>
        <w:shd w:val="clear" w:color="auto" w:fill="FFFFFF"/>
        <w:tabs>
          <w:tab w:val="left" w:pos="0"/>
        </w:tabs>
        <w:suppressAutoHyphens w:val="0"/>
        <w:spacing w:after="0"/>
        <w:ind w:left="0" w:firstLine="851"/>
        <w:jc w:val="both"/>
      </w:pPr>
      <w:r>
        <w:t xml:space="preserve"> Аффилированная компания – юридическое лицо, которое прямо или косвенно осуществляет контроль над или находится под общим контролем Раскрывающей стороны, либо контролируется Раскрывающей стороной. Под «контролем» для целей Соглашения понимается возможность прямо или косвенно (в силу преобладающего участия в уставном капитале, либо </w:t>
      </w:r>
      <w:r>
        <w:br/>
        <w:t>в соответствии с заключенным между Раскрывающей стороной и другим юридическим лицом договором, либо участия в органах управления, либо иным образом) определять решения, принимаемые подконтрольным лицом.</w:t>
      </w:r>
    </w:p>
    <w:p w14:paraId="50681EB9" w14:textId="77777777" w:rsidR="00175D8D" w:rsidRDefault="00175D8D" w:rsidP="00175D8D">
      <w:pPr>
        <w:pStyle w:val="afffa"/>
        <w:widowControl w:val="0"/>
        <w:numPr>
          <w:ilvl w:val="1"/>
          <w:numId w:val="15"/>
        </w:numPr>
        <w:ind w:left="0" w:firstLine="851"/>
        <w:rPr>
          <w:rFonts w:ascii="Times New Roman" w:hAnsi="Times New Roman"/>
          <w:sz w:val="24"/>
          <w:szCs w:val="24"/>
        </w:rPr>
      </w:pPr>
      <w:r>
        <w:rPr>
          <w:rFonts w:ascii="Times New Roman" w:hAnsi="Times New Roman"/>
          <w:sz w:val="24"/>
          <w:szCs w:val="24"/>
        </w:rPr>
        <w:t xml:space="preserve"> Раскрывающая сторона – являющееся собственником либо владельцем Конфиденциальной информации и предоставляющее Конфиденциальную информацию Получающей стороне в целях изучения возможностей сотрудничества между Сторонами, проведения переговоров, заключения и исполнения между Сторонами сделок.</w:t>
      </w:r>
    </w:p>
    <w:p w14:paraId="456F9119" w14:textId="77777777" w:rsidR="00175D8D" w:rsidRDefault="00175D8D" w:rsidP="00175D8D">
      <w:pPr>
        <w:pStyle w:val="afffa"/>
        <w:widowControl w:val="0"/>
        <w:numPr>
          <w:ilvl w:val="1"/>
          <w:numId w:val="15"/>
        </w:numPr>
        <w:ind w:left="0" w:firstLine="851"/>
        <w:rPr>
          <w:rFonts w:ascii="Times New Roman" w:hAnsi="Times New Roman"/>
          <w:sz w:val="24"/>
          <w:szCs w:val="24"/>
        </w:rPr>
      </w:pPr>
      <w:r>
        <w:rPr>
          <w:rFonts w:ascii="Times New Roman" w:hAnsi="Times New Roman"/>
          <w:sz w:val="24"/>
          <w:szCs w:val="24"/>
        </w:rPr>
        <w:t xml:space="preserve"> Получающая сторона – получающее Конфиденциальную информацию или доступ к такой информации от Раскрывающей стороны в порядке и на условиях, предусмотренных Соглашением в целях изучения возможностей сотрудничества между Сторонами, проведения переговоров, заключения и исполнения между Сторонами сделок.</w:t>
      </w:r>
    </w:p>
    <w:p w14:paraId="641E4984" w14:textId="77777777" w:rsidR="00175D8D" w:rsidRDefault="00175D8D" w:rsidP="00175D8D">
      <w:pPr>
        <w:pStyle w:val="afffa"/>
        <w:widowControl w:val="0"/>
        <w:numPr>
          <w:ilvl w:val="1"/>
          <w:numId w:val="15"/>
        </w:numPr>
        <w:ind w:left="0" w:firstLine="851"/>
        <w:rPr>
          <w:rFonts w:ascii="Times New Roman" w:hAnsi="Times New Roman"/>
          <w:sz w:val="24"/>
          <w:szCs w:val="24"/>
        </w:rPr>
      </w:pPr>
      <w:r>
        <w:rPr>
          <w:rFonts w:ascii="Times New Roman" w:hAnsi="Times New Roman"/>
          <w:sz w:val="24"/>
          <w:szCs w:val="24"/>
        </w:rPr>
        <w:t xml:space="preserve"> Разглашение Конфиденциальной информации - любые несанкционированные Раскрывающей стороной действия Получающей стороны, в результате которых Третьи лица получают возможность ознакомления с Конфиденциальной информацией. Разглашением Конфиденциальной информации признается также бездействие Получающей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78F73A32" w14:textId="77777777" w:rsidR="00175D8D" w:rsidRPr="003D5A8B" w:rsidRDefault="00175D8D" w:rsidP="00175D8D">
      <w:pPr>
        <w:pStyle w:val="afffa"/>
        <w:widowControl w:val="0"/>
        <w:numPr>
          <w:ilvl w:val="1"/>
          <w:numId w:val="15"/>
        </w:numPr>
        <w:ind w:left="0" w:firstLine="851"/>
        <w:rPr>
          <w:rFonts w:ascii="Times New Roman" w:hAnsi="Times New Roman"/>
          <w:sz w:val="24"/>
          <w:szCs w:val="24"/>
        </w:rPr>
      </w:pPr>
      <w:r>
        <w:rPr>
          <w:rFonts w:ascii="Times New Roman" w:hAnsi="Times New Roman"/>
          <w:sz w:val="24"/>
          <w:szCs w:val="24"/>
        </w:rPr>
        <w:t xml:space="preserve"> Третьи лица - любые юридические лица, а также физические лица, не состоящие </w:t>
      </w:r>
      <w:r>
        <w:rPr>
          <w:rFonts w:ascii="Times New Roman" w:hAnsi="Times New Roman"/>
          <w:sz w:val="24"/>
          <w:szCs w:val="24"/>
        </w:rPr>
        <w:br/>
        <w:t xml:space="preserve">с Получающей стороной в трудовых отношениях, а также сотрудники Получающей стороны, </w:t>
      </w:r>
      <w:r>
        <w:rPr>
          <w:rFonts w:ascii="Times New Roman" w:hAnsi="Times New Roman"/>
          <w:sz w:val="24"/>
          <w:szCs w:val="24"/>
        </w:rPr>
        <w:br/>
        <w:t xml:space="preserve">не уполномоченные Получающей стороной на использование Конфиденциальной информации </w:t>
      </w:r>
      <w:r>
        <w:rPr>
          <w:rFonts w:ascii="Times New Roman" w:hAnsi="Times New Roman"/>
          <w:sz w:val="24"/>
          <w:szCs w:val="24"/>
        </w:rPr>
        <w:br/>
        <w:t>в связи с исполнением своих служебных обязанностей.</w:t>
      </w:r>
    </w:p>
    <w:p w14:paraId="3F8089EC" w14:textId="77777777" w:rsidR="00175D8D" w:rsidRDefault="00175D8D" w:rsidP="00175D8D">
      <w:pPr>
        <w:pStyle w:val="afffa"/>
        <w:widowControl w:val="0"/>
        <w:numPr>
          <w:ilvl w:val="0"/>
          <w:numId w:val="15"/>
        </w:numPr>
        <w:ind w:left="0" w:firstLine="0"/>
        <w:jc w:val="center"/>
        <w:rPr>
          <w:rFonts w:ascii="Times New Roman" w:hAnsi="Times New Roman"/>
          <w:sz w:val="24"/>
          <w:szCs w:val="24"/>
        </w:rPr>
      </w:pPr>
      <w:r>
        <w:rPr>
          <w:rFonts w:ascii="Times New Roman" w:hAnsi="Times New Roman"/>
          <w:b/>
          <w:sz w:val="24"/>
          <w:szCs w:val="24"/>
        </w:rPr>
        <w:t>ПРЕДМЕТ СОГЛАШЕНИЯ.</w:t>
      </w:r>
    </w:p>
    <w:p w14:paraId="41380304" w14:textId="77777777" w:rsidR="00175D8D" w:rsidRPr="003D5A8B" w:rsidRDefault="00175D8D" w:rsidP="00175D8D">
      <w:pPr>
        <w:pStyle w:val="afffa"/>
        <w:numPr>
          <w:ilvl w:val="1"/>
          <w:numId w:val="15"/>
        </w:numPr>
        <w:ind w:left="0" w:firstLine="851"/>
        <w:rPr>
          <w:rFonts w:ascii="Times New Roman" w:hAnsi="Times New Roman"/>
          <w:sz w:val="24"/>
          <w:szCs w:val="24"/>
        </w:rPr>
      </w:pPr>
      <w:r>
        <w:rPr>
          <w:rFonts w:ascii="Times New Roman" w:hAnsi="Times New Roman"/>
          <w:sz w:val="24"/>
          <w:szCs w:val="24"/>
        </w:rPr>
        <w:lastRenderedPageBreak/>
        <w:t xml:space="preserve"> Стороны подтверждают, что предметом Соглашения является предоставление гарантий Получающей стороной о неразглашении получаемой от Раскрывающей Стороны Конфиденциальной информации.</w:t>
      </w:r>
    </w:p>
    <w:p w14:paraId="1CD899F4" w14:textId="77777777" w:rsidR="00175D8D" w:rsidRDefault="00175D8D" w:rsidP="00175D8D">
      <w:pPr>
        <w:pStyle w:val="afffa"/>
        <w:widowControl w:val="0"/>
        <w:numPr>
          <w:ilvl w:val="0"/>
          <w:numId w:val="15"/>
        </w:numPr>
        <w:ind w:left="0" w:firstLine="0"/>
        <w:jc w:val="center"/>
        <w:rPr>
          <w:rFonts w:ascii="Times New Roman" w:hAnsi="Times New Roman"/>
          <w:sz w:val="24"/>
          <w:szCs w:val="24"/>
        </w:rPr>
      </w:pPr>
      <w:r>
        <w:rPr>
          <w:rFonts w:ascii="Times New Roman" w:hAnsi="Times New Roman"/>
          <w:b/>
          <w:sz w:val="24"/>
          <w:szCs w:val="24"/>
        </w:rPr>
        <w:t>ОБЯЗАТЕЛЬСТВА СТОРОН.</w:t>
      </w:r>
    </w:p>
    <w:p w14:paraId="3C96F5E4" w14:textId="77777777" w:rsidR="00175D8D" w:rsidRDefault="00175D8D" w:rsidP="00175D8D">
      <w:pPr>
        <w:pStyle w:val="afffa"/>
        <w:widowControl w:val="0"/>
        <w:ind w:firstLine="851"/>
        <w:rPr>
          <w:rFonts w:ascii="Times New Roman" w:hAnsi="Times New Roman"/>
          <w:sz w:val="24"/>
          <w:szCs w:val="24"/>
        </w:rPr>
      </w:pPr>
      <w:r>
        <w:rPr>
          <w:rFonts w:ascii="Times New Roman" w:hAnsi="Times New Roman"/>
          <w:sz w:val="24"/>
          <w:szCs w:val="24"/>
        </w:rPr>
        <w:t xml:space="preserve">Стороны подтверждают важность действий, предпринятых в связи с сотрудничеством, </w:t>
      </w:r>
      <w:r>
        <w:rPr>
          <w:rFonts w:ascii="Times New Roman" w:hAnsi="Times New Roman"/>
          <w:sz w:val="24"/>
          <w:szCs w:val="24"/>
        </w:rPr>
        <w:br/>
        <w:t>и обязуются выполнить следующее:</w:t>
      </w:r>
    </w:p>
    <w:p w14:paraId="0663F3EA" w14:textId="77777777" w:rsidR="00175D8D" w:rsidRDefault="00175D8D" w:rsidP="00175D8D">
      <w:pPr>
        <w:pStyle w:val="afffa"/>
        <w:numPr>
          <w:ilvl w:val="1"/>
          <w:numId w:val="15"/>
        </w:numPr>
        <w:tabs>
          <w:tab w:val="left" w:pos="709"/>
        </w:tabs>
        <w:ind w:left="0" w:firstLine="851"/>
        <w:rPr>
          <w:rFonts w:ascii="Times New Roman" w:hAnsi="Times New Roman"/>
          <w:sz w:val="24"/>
          <w:szCs w:val="24"/>
        </w:rPr>
      </w:pPr>
      <w:r>
        <w:rPr>
          <w:rFonts w:ascii="Times New Roman" w:hAnsi="Times New Roman"/>
          <w:sz w:val="24"/>
          <w:szCs w:val="24"/>
        </w:rPr>
        <w:t xml:space="preserve"> В течение срока действия Соглашения и в течение 3-х (трех) лет после окончания его действия, Получающая сторона обязуется не раскрывать без предшествующего письменного согласия Раскрывающей стороны любую Конфиденциальную информацию, полученную </w:t>
      </w:r>
      <w:r>
        <w:rPr>
          <w:rFonts w:ascii="Times New Roman" w:hAnsi="Times New Roman"/>
          <w:sz w:val="24"/>
          <w:szCs w:val="24"/>
        </w:rPr>
        <w:br/>
        <w:t>от Раскрывающей стороны. Когда Конфиденциальная информация раскрывается третьему лицу с таким согласием, Получающая сторона, раскрывающая такую информацию третьему лицу, должна гарантировать, что третье лицо связано условиями о конфиденциальности аналогичными или, во всяком случае, не менее строгими, чем условия Соглашения.</w:t>
      </w:r>
    </w:p>
    <w:p w14:paraId="43910171" w14:textId="77777777" w:rsidR="00175D8D" w:rsidRDefault="00175D8D" w:rsidP="00175D8D">
      <w:pPr>
        <w:pStyle w:val="afffa"/>
        <w:numPr>
          <w:ilvl w:val="1"/>
          <w:numId w:val="15"/>
        </w:numPr>
        <w:tabs>
          <w:tab w:val="left" w:pos="709"/>
        </w:tabs>
        <w:ind w:left="0" w:firstLine="851"/>
        <w:rPr>
          <w:rFonts w:ascii="Times New Roman" w:hAnsi="Times New Roman"/>
          <w:sz w:val="24"/>
          <w:szCs w:val="24"/>
        </w:rPr>
      </w:pPr>
      <w:r>
        <w:rPr>
          <w:rFonts w:ascii="Times New Roman" w:hAnsi="Times New Roman"/>
          <w:sz w:val="24"/>
          <w:szCs w:val="24"/>
        </w:rPr>
        <w:t xml:space="preserve"> Получающая сторона не должна раскрывать Конфиденциальную информацию </w:t>
      </w:r>
      <w:r>
        <w:rPr>
          <w:rFonts w:ascii="Times New Roman" w:hAnsi="Times New Roman"/>
          <w:sz w:val="24"/>
          <w:szCs w:val="24"/>
        </w:rPr>
        <w:br/>
        <w:t>и должна защищать ее от несанкционированного использования, доступа или раскрытия, используя не меньшую степень осторожности, чем ту, которую она использует для защиты своей собственной Конфиденциальной информации. Получающая сторона обязуется принимать необходимые меры для сохранения в тайне и защиты Конфиденциальной информации Раскрывающей Стороны, в том числе:</w:t>
      </w:r>
    </w:p>
    <w:p w14:paraId="2CF1370D"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обеспечение доступа к Конфиденциальной информации ограниченного количества ее должностных лиц и работающих у нее сотрудников, состоящих в трудовых отношениях </w:t>
      </w:r>
      <w:r>
        <w:rPr>
          <w:rFonts w:ascii="Times New Roman" w:hAnsi="Times New Roman"/>
          <w:sz w:val="24"/>
          <w:szCs w:val="24"/>
        </w:rPr>
        <w:br/>
        <w:t xml:space="preserve">с Получающей стороной и непосредственно использующих Конфиденциальную информацию </w:t>
      </w:r>
      <w:r>
        <w:rPr>
          <w:rFonts w:ascii="Times New Roman" w:hAnsi="Times New Roman"/>
          <w:sz w:val="24"/>
          <w:szCs w:val="24"/>
        </w:rPr>
        <w:br/>
        <w:t>в связи с исполнением своих служебных обязанностей;</w:t>
      </w:r>
    </w:p>
    <w:p w14:paraId="3CD9AFE3"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обеспечение сохранения в тайне и нераскрытие Конфиденциальной информации Раскрывающей Стороны сотрудниками Получающей стороны, которым была передана Конфиденциальная информация;</w:t>
      </w:r>
    </w:p>
    <w:p w14:paraId="063D59DB" w14:textId="77777777" w:rsidR="00175D8D" w:rsidRDefault="00175D8D" w:rsidP="00175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не допускать несанкционированный доступ к и/или копирование Конфиденциальной информации.</w:t>
      </w:r>
    </w:p>
    <w:p w14:paraId="7AACD77C" w14:textId="77777777" w:rsidR="00175D8D" w:rsidRDefault="00175D8D" w:rsidP="00175D8D">
      <w:pPr>
        <w:pStyle w:val="aff5"/>
        <w:widowControl/>
        <w:numPr>
          <w:ilvl w:val="1"/>
          <w:numId w:val="15"/>
        </w:numPr>
        <w:tabs>
          <w:tab w:val="left" w:pos="709"/>
        </w:tabs>
        <w:suppressAutoHyphens w:val="0"/>
        <w:spacing w:after="0"/>
        <w:ind w:left="0" w:firstLine="851"/>
        <w:jc w:val="both"/>
      </w:pPr>
      <w:r>
        <w:t xml:space="preserve"> В случае реорганизации или ликвидации Получающей стороны до срока выполнения Сторонами обязательств, указанного в п. 3.1. Соглашения, предусматривается следующий порядок охраны Конфиденциальной информации:</w:t>
      </w:r>
    </w:p>
    <w:p w14:paraId="53D3A156" w14:textId="77777777" w:rsidR="00175D8D" w:rsidRDefault="00175D8D" w:rsidP="00175D8D">
      <w:pPr>
        <w:pStyle w:val="aff5"/>
        <w:widowControl/>
        <w:numPr>
          <w:ilvl w:val="2"/>
          <w:numId w:val="15"/>
        </w:numPr>
        <w:tabs>
          <w:tab w:val="left" w:pos="709"/>
        </w:tabs>
        <w:suppressAutoHyphens w:val="0"/>
        <w:spacing w:after="0"/>
        <w:ind w:left="0" w:firstLine="851"/>
        <w:jc w:val="both"/>
      </w:pPr>
      <w:r>
        <w:t>При реорганизации:</w:t>
      </w:r>
    </w:p>
    <w:p w14:paraId="78E152A8" w14:textId="77777777" w:rsidR="00175D8D" w:rsidRDefault="00175D8D" w:rsidP="00175D8D">
      <w:pPr>
        <w:pStyle w:val="afffa"/>
        <w:autoSpaceDE w:val="0"/>
        <w:ind w:firstLine="85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Получающая сторона уведомляет Раскрывающую сторону о факте реорганизации не позднее 30 (тридцати) дней с даты принятия решения о реорганизации;</w:t>
      </w:r>
    </w:p>
    <w:p w14:paraId="772CDEE1" w14:textId="77777777" w:rsidR="00175D8D" w:rsidRDefault="00175D8D" w:rsidP="00175D8D">
      <w:pPr>
        <w:pStyle w:val="afffa"/>
        <w:autoSpaceDE w:val="0"/>
        <w:ind w:firstLine="85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в случае, если Получающая сторона обладает на момент реорганизации Конфиденциальной информацией, она передает ее с согласия Раскрывающей стороны на всех носителях правопреемнику Получающей стороны; </w:t>
      </w:r>
    </w:p>
    <w:p w14:paraId="0F6F54A7" w14:textId="77777777" w:rsidR="00175D8D" w:rsidRDefault="00175D8D" w:rsidP="00175D8D">
      <w:pPr>
        <w:pStyle w:val="afffa"/>
        <w:autoSpaceDE w:val="0"/>
        <w:ind w:firstLine="85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одновременно на правопреемника Получающей стороны переходят обязательства по соблюдению требований Соглашения;</w:t>
      </w:r>
    </w:p>
    <w:p w14:paraId="3D0F4856" w14:textId="77777777" w:rsidR="00175D8D" w:rsidRDefault="00175D8D" w:rsidP="00175D8D">
      <w:pPr>
        <w:pStyle w:val="afffa"/>
        <w:numPr>
          <w:ilvl w:val="2"/>
          <w:numId w:val="15"/>
        </w:numPr>
        <w:tabs>
          <w:tab w:val="left" w:pos="709"/>
        </w:tabs>
        <w:ind w:left="0" w:firstLine="851"/>
        <w:rPr>
          <w:rFonts w:ascii="Times New Roman" w:hAnsi="Times New Roman"/>
          <w:sz w:val="24"/>
          <w:szCs w:val="24"/>
        </w:rPr>
      </w:pPr>
      <w:r>
        <w:rPr>
          <w:rFonts w:ascii="Times New Roman" w:hAnsi="Times New Roman"/>
          <w:sz w:val="24"/>
          <w:szCs w:val="24"/>
        </w:rPr>
        <w:t>При ликвидации Получающей стороны:</w:t>
      </w:r>
    </w:p>
    <w:p w14:paraId="0E56D187" w14:textId="77777777" w:rsidR="00175D8D" w:rsidRPr="003D5A8B" w:rsidRDefault="00175D8D" w:rsidP="00175D8D">
      <w:pPr>
        <w:pStyle w:val="afffa"/>
        <w:tabs>
          <w:tab w:val="left" w:pos="709"/>
        </w:tabs>
        <w:autoSpaceDE w:val="0"/>
        <w:ind w:firstLine="851"/>
        <w:rPr>
          <w:rFonts w:ascii="Times New Roman" w:hAnsi="Times New Roman"/>
          <w:sz w:val="24"/>
          <w:szCs w:val="24"/>
        </w:rPr>
      </w:pPr>
      <w:r>
        <w:rPr>
          <w:rFonts w:ascii="Times New Roman" w:hAnsi="Times New Roman"/>
          <w:sz w:val="24"/>
          <w:szCs w:val="24"/>
        </w:rPr>
        <w:t xml:space="preserve">- </w:t>
      </w:r>
      <w:r w:rsidRPr="003D5A8B">
        <w:rPr>
          <w:rFonts w:ascii="Times New Roman" w:hAnsi="Times New Roman"/>
          <w:sz w:val="24"/>
          <w:szCs w:val="24"/>
        </w:rPr>
        <w:tab/>
        <w:t>Получающая сторона уведомляет Раскрывающую сторону о предстоящей ликвидации не позднее 30 (тридцати) дней с даты принятия решения о ликвидации;</w:t>
      </w:r>
    </w:p>
    <w:p w14:paraId="33B0EA0E" w14:textId="77777777" w:rsidR="00175D8D" w:rsidRPr="003D5A8B" w:rsidRDefault="00175D8D" w:rsidP="00175D8D">
      <w:pPr>
        <w:pStyle w:val="afffa"/>
        <w:widowControl w:val="0"/>
        <w:tabs>
          <w:tab w:val="left" w:pos="709"/>
        </w:tabs>
        <w:ind w:firstLine="851"/>
        <w:rPr>
          <w:rFonts w:ascii="Times New Roman" w:hAnsi="Times New Roman" w:cs="Times New Roman"/>
          <w:sz w:val="24"/>
          <w:szCs w:val="24"/>
        </w:rPr>
      </w:pPr>
      <w:r w:rsidRPr="003D5A8B">
        <w:rPr>
          <w:rFonts w:ascii="Times New Roman" w:hAnsi="Times New Roman"/>
          <w:sz w:val="24"/>
          <w:szCs w:val="24"/>
        </w:rPr>
        <w:t xml:space="preserve">- </w:t>
      </w:r>
      <w:r w:rsidRPr="003D5A8B">
        <w:rPr>
          <w:rFonts w:ascii="Times New Roman" w:hAnsi="Times New Roman"/>
          <w:sz w:val="24"/>
          <w:szCs w:val="24"/>
        </w:rPr>
        <w:tab/>
        <w:t xml:space="preserve">Получающая сторона в течение 2 (двух) месяцев с момента принятия решения </w:t>
      </w:r>
      <w:r w:rsidRPr="003D5A8B">
        <w:rPr>
          <w:rFonts w:ascii="Times New Roman" w:hAnsi="Times New Roman"/>
          <w:sz w:val="24"/>
          <w:szCs w:val="24"/>
        </w:rPr>
        <w:br/>
        <w:t xml:space="preserve">о ликвидации обязуется возвратить Конфиденциальную информацию на всех носителях </w:t>
      </w:r>
      <w:r w:rsidRPr="003D5A8B">
        <w:rPr>
          <w:rFonts w:ascii="Times New Roman" w:hAnsi="Times New Roman" w:cs="Times New Roman"/>
          <w:sz w:val="24"/>
          <w:szCs w:val="24"/>
        </w:rPr>
        <w:t>Раскрывающей стороне.</w:t>
      </w:r>
    </w:p>
    <w:p w14:paraId="250FF5E7" w14:textId="77777777" w:rsidR="00175D8D" w:rsidRPr="003D5A8B" w:rsidRDefault="00175D8D" w:rsidP="00175D8D">
      <w:pPr>
        <w:pStyle w:val="afffa"/>
        <w:widowControl w:val="0"/>
        <w:numPr>
          <w:ilvl w:val="1"/>
          <w:numId w:val="15"/>
        </w:numPr>
        <w:ind w:left="0" w:firstLine="851"/>
        <w:rPr>
          <w:rFonts w:ascii="Times New Roman" w:hAnsi="Times New Roman" w:cs="Times New Roman"/>
          <w:sz w:val="24"/>
          <w:szCs w:val="24"/>
        </w:rPr>
      </w:pPr>
      <w:r w:rsidRPr="003D5A8B">
        <w:rPr>
          <w:rFonts w:ascii="Times New Roman" w:hAnsi="Times New Roman" w:cs="Times New Roman"/>
          <w:sz w:val="24"/>
          <w:szCs w:val="24"/>
        </w:rPr>
        <w:t xml:space="preserve"> Стороны соглашаются, что Получающая сторона вправе раскрыть Конфиденциальную информацию:</w:t>
      </w:r>
    </w:p>
    <w:p w14:paraId="70595816" w14:textId="77777777" w:rsidR="00175D8D" w:rsidRPr="003D5A8B" w:rsidRDefault="00175D8D" w:rsidP="00175D8D">
      <w:pPr>
        <w:shd w:val="clear" w:color="auto" w:fill="FFFFFF"/>
        <w:tabs>
          <w:tab w:val="num" w:pos="432"/>
        </w:tabs>
        <w:spacing w:after="0"/>
        <w:jc w:val="both"/>
        <w:rPr>
          <w:rFonts w:ascii="Times New Roman" w:hAnsi="Times New Roman" w:cs="Times New Roman"/>
          <w:sz w:val="24"/>
          <w:szCs w:val="24"/>
        </w:rPr>
      </w:pPr>
      <w:r w:rsidRPr="003D5A8B">
        <w:rPr>
          <w:rFonts w:ascii="Times New Roman" w:hAnsi="Times New Roman" w:cs="Times New Roman"/>
          <w:sz w:val="24"/>
          <w:szCs w:val="24"/>
        </w:rPr>
        <w:t xml:space="preserve">- </w:t>
      </w:r>
      <w:r w:rsidRPr="003D5A8B">
        <w:rPr>
          <w:rFonts w:ascii="Times New Roman" w:hAnsi="Times New Roman" w:cs="Times New Roman"/>
          <w:sz w:val="24"/>
          <w:szCs w:val="24"/>
        </w:rPr>
        <w:tab/>
        <w:t>своим сотрудникам, которые состоят с Получающей стороной в трудовых отношениях, но только в случае обоснованности и необходимости такого раскрытия, при этом Получающая сторона, раскрывающая такую информацию своим сотрудникам, должна гарантировать, что такие сотрудники связаны условиями о конфиденциальности аналогичными или, во всяком случае, не менее строгими, чем условия Соглашения.</w:t>
      </w:r>
    </w:p>
    <w:p w14:paraId="2E953489" w14:textId="77777777" w:rsidR="00175D8D" w:rsidRPr="003D5A8B" w:rsidRDefault="00175D8D" w:rsidP="00175D8D">
      <w:pPr>
        <w:pStyle w:val="aff5"/>
        <w:widowControl/>
        <w:numPr>
          <w:ilvl w:val="1"/>
          <w:numId w:val="15"/>
        </w:numPr>
        <w:shd w:val="clear" w:color="auto" w:fill="FFFFFF"/>
        <w:suppressAutoHyphens w:val="0"/>
        <w:spacing w:after="0"/>
        <w:ind w:left="0" w:firstLine="851"/>
        <w:jc w:val="both"/>
        <w:rPr>
          <w:rFonts w:cs="Times New Roman"/>
        </w:rPr>
      </w:pPr>
      <w:r w:rsidRPr="003D5A8B">
        <w:rPr>
          <w:rFonts w:cs="Times New Roman"/>
        </w:rPr>
        <w:lastRenderedPageBreak/>
        <w:t xml:space="preserve"> При передаче Конфиденциальной информации Получающая сторона обязана указать сотрудникам на конфиденциальный характер такой информации и обязанность обеспечить соответствующий режим защиты информации от несанкционированного доступа </w:t>
      </w:r>
      <w:r w:rsidRPr="003D5A8B">
        <w:rPr>
          <w:rFonts w:cs="Times New Roman"/>
        </w:rPr>
        <w:br/>
        <w:t xml:space="preserve">со стороны Третьих лиц, предполагающий ограниченный круг лиц, допущенных к работе </w:t>
      </w:r>
      <w:r w:rsidRPr="003D5A8B">
        <w:rPr>
          <w:rFonts w:cs="Times New Roman"/>
        </w:rPr>
        <w:br/>
        <w:t>с Конфиденциальной информацией. Получающая сторона несет ответственность за действия (бездействие) своих сотрудников и иных лиц, получивших доступ к Конфиденциальной информации, повлекшие Разглашение Конфиденциальной информации.</w:t>
      </w:r>
    </w:p>
    <w:p w14:paraId="2D0D3F04" w14:textId="77777777" w:rsidR="00175D8D" w:rsidRPr="003D5A8B" w:rsidRDefault="00175D8D" w:rsidP="00175D8D">
      <w:pPr>
        <w:shd w:val="clear" w:color="auto" w:fill="FFFFFF"/>
        <w:tabs>
          <w:tab w:val="num" w:pos="432"/>
        </w:tabs>
        <w:spacing w:after="0"/>
        <w:jc w:val="both"/>
        <w:rPr>
          <w:rFonts w:ascii="Times New Roman" w:hAnsi="Times New Roman" w:cs="Times New Roman"/>
          <w:sz w:val="24"/>
          <w:szCs w:val="24"/>
        </w:rPr>
      </w:pPr>
      <w:r w:rsidRPr="003D5A8B">
        <w:rPr>
          <w:rFonts w:ascii="Times New Roman" w:hAnsi="Times New Roman" w:cs="Times New Roman"/>
          <w:sz w:val="24"/>
          <w:szCs w:val="24"/>
        </w:rPr>
        <w:t>3.6. Получающая сторона не вправе копировать или воспроизводить Конфиденциальную информацию Раскрывающей Стороны каким бы то ни было способом без предварительного письменного согласия последней.</w:t>
      </w:r>
    </w:p>
    <w:p w14:paraId="70374EB9" w14:textId="77777777" w:rsidR="00175D8D" w:rsidRDefault="00175D8D" w:rsidP="00175D8D">
      <w:pPr>
        <w:pStyle w:val="aff5"/>
        <w:widowControl/>
        <w:numPr>
          <w:ilvl w:val="1"/>
          <w:numId w:val="16"/>
        </w:numPr>
        <w:shd w:val="clear" w:color="auto" w:fill="FFFFFF"/>
        <w:suppressAutoHyphens w:val="0"/>
        <w:spacing w:after="0"/>
        <w:ind w:left="0" w:firstLine="851"/>
        <w:jc w:val="both"/>
      </w:pPr>
      <w:r w:rsidRPr="003D5A8B">
        <w:rPr>
          <w:rFonts w:cs="Times New Roman"/>
        </w:rPr>
        <w:t xml:space="preserve"> Получающая сторона обязуется не применять Конфиденциальную информацию Раскрывающей Стороны</w:t>
      </w:r>
      <w:r w:rsidRPr="003D5A8B">
        <w:t xml:space="preserve"> для целей недобросовестной конкуренции и/или получения необоснованных преимуществ в отношении</w:t>
      </w:r>
      <w:r>
        <w:t xml:space="preserve"> Раскрывающей Стороны в ходе осуществления любой предпринимательской деятельности; не использовать Конфиденциальную информацию Раскрывающей Стороны в собственных интересах и/или в интересах Третьих лиц.</w:t>
      </w:r>
    </w:p>
    <w:p w14:paraId="14D3F9FC" w14:textId="77777777" w:rsidR="00175D8D" w:rsidRDefault="00175D8D" w:rsidP="00175D8D">
      <w:pPr>
        <w:pStyle w:val="aff5"/>
        <w:widowControl/>
        <w:numPr>
          <w:ilvl w:val="1"/>
          <w:numId w:val="16"/>
        </w:numPr>
        <w:shd w:val="clear" w:color="auto" w:fill="FFFFFF"/>
        <w:tabs>
          <w:tab w:val="left" w:pos="709"/>
        </w:tabs>
        <w:suppressAutoHyphens w:val="0"/>
        <w:spacing w:after="0"/>
        <w:ind w:left="0" w:firstLine="851"/>
        <w:jc w:val="both"/>
      </w:pPr>
      <w:r>
        <w:t xml:space="preserve"> Конфиденциальная информация остается собственностью Раскрывающей Стороны. Раскрывающая Сторона вправе потребовать от Получающей стороны, которая получила Конфиденциальную информацию, в любое время, направив Получающей стороне уведомление в письменной форме, а Получающая сторона в течение 5 (пяти) дней после получения такого уведомления должна: </w:t>
      </w:r>
    </w:p>
    <w:p w14:paraId="2329E5E1" w14:textId="77777777" w:rsidR="00175D8D" w:rsidRDefault="00175D8D" w:rsidP="00175D8D">
      <w:pPr>
        <w:pStyle w:val="aff5"/>
        <w:widowControl/>
        <w:numPr>
          <w:ilvl w:val="0"/>
          <w:numId w:val="13"/>
        </w:numPr>
        <w:shd w:val="clear" w:color="auto" w:fill="FFFFFF"/>
        <w:tabs>
          <w:tab w:val="clear" w:pos="720"/>
          <w:tab w:val="left" w:pos="709"/>
        </w:tabs>
        <w:suppressAutoHyphens w:val="0"/>
        <w:spacing w:after="0"/>
        <w:jc w:val="both"/>
      </w:pPr>
      <w:r>
        <w:t xml:space="preserve">- </w:t>
      </w:r>
      <w:r>
        <w:tab/>
        <w:t>в случае, если носители</w:t>
      </w:r>
      <w:bookmarkStart w:id="18" w:name="_Hlk96328631"/>
      <w:r>
        <w:t xml:space="preserve"> (оригиналы/копии) Конфиденциальной информации </w:t>
      </w:r>
      <w:bookmarkEnd w:id="18"/>
      <w:r>
        <w:t>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14:paraId="1964BE75" w14:textId="77777777" w:rsidR="00175D8D" w:rsidRDefault="00175D8D" w:rsidP="00175D8D">
      <w:pPr>
        <w:pStyle w:val="aff5"/>
        <w:widowControl/>
        <w:numPr>
          <w:ilvl w:val="0"/>
          <w:numId w:val="13"/>
        </w:numPr>
        <w:shd w:val="clear" w:color="auto" w:fill="FFFFFF"/>
        <w:tabs>
          <w:tab w:val="clear" w:pos="720"/>
          <w:tab w:val="num" w:pos="432"/>
        </w:tabs>
        <w:suppressAutoHyphens w:val="0"/>
        <w:spacing w:after="0"/>
        <w:jc w:val="both"/>
      </w:pPr>
      <w:r>
        <w:t xml:space="preserve">- </w:t>
      </w:r>
      <w:r>
        <w:tab/>
        <w:t>в случае, если носители Конфиденциальной Информации являются собственностью Раскрывающей Стороны - вернуть Раскрывающей стороне все такие Носители по акту приема-передачи;</w:t>
      </w:r>
    </w:p>
    <w:p w14:paraId="48EB608D" w14:textId="77777777" w:rsidR="00175D8D" w:rsidRDefault="00175D8D" w:rsidP="00175D8D">
      <w:pPr>
        <w:pStyle w:val="17"/>
        <w:tabs>
          <w:tab w:val="left" w:pos="709"/>
          <w:tab w:val="left" w:pos="1134"/>
        </w:tabs>
        <w:ind w:firstLine="851"/>
        <w:jc w:val="both"/>
        <w:rPr>
          <w:rFonts w:eastAsia="Calibri"/>
          <w:sz w:val="24"/>
          <w:szCs w:val="24"/>
        </w:rPr>
      </w:pPr>
      <w:r>
        <w:rPr>
          <w:rFonts w:eastAsia="Calibri"/>
          <w:sz w:val="24"/>
          <w:szCs w:val="24"/>
        </w:rPr>
        <w:t xml:space="preserve">- </w:t>
      </w:r>
      <w:r>
        <w:rPr>
          <w:rFonts w:eastAsia="Calibri"/>
          <w:sz w:val="24"/>
          <w:szCs w:val="24"/>
        </w:rPr>
        <w:tab/>
        <w:t>удалить Конфиденциальную информацию, хранящуюся в информационных системах Получающей стороны, до степени невозможности восстановления;</w:t>
      </w:r>
    </w:p>
    <w:p w14:paraId="08E3D718" w14:textId="77777777" w:rsidR="00175D8D" w:rsidRDefault="00175D8D" w:rsidP="00175D8D">
      <w:pPr>
        <w:pStyle w:val="17"/>
        <w:tabs>
          <w:tab w:val="left" w:pos="709"/>
          <w:tab w:val="left" w:pos="1134"/>
        </w:tabs>
        <w:ind w:firstLine="851"/>
        <w:jc w:val="both"/>
        <w:rPr>
          <w:rFonts w:eastAsia="Calibri"/>
          <w:sz w:val="24"/>
          <w:szCs w:val="24"/>
        </w:rPr>
      </w:pPr>
      <w:r>
        <w:rPr>
          <w:rFonts w:eastAsia="Calibri"/>
          <w:sz w:val="24"/>
          <w:szCs w:val="24"/>
        </w:rPr>
        <w:t xml:space="preserve">- </w:t>
      </w:r>
      <w:r>
        <w:rPr>
          <w:rFonts w:eastAsia="Calibri"/>
          <w:sz w:val="24"/>
          <w:szCs w:val="24"/>
        </w:rPr>
        <w:tab/>
        <w:t xml:space="preserve">прекратить любое использование Конфиденциальной информации незамедлительно </w:t>
      </w:r>
      <w:r>
        <w:rPr>
          <w:rFonts w:eastAsia="Calibri"/>
          <w:sz w:val="24"/>
          <w:szCs w:val="24"/>
        </w:rPr>
        <w:br/>
        <w:t xml:space="preserve">в день получения Получающей стороной письменного требования (уведомления) </w:t>
      </w:r>
      <w:r>
        <w:rPr>
          <w:rFonts w:eastAsia="Calibri"/>
          <w:sz w:val="24"/>
          <w:szCs w:val="24"/>
        </w:rPr>
        <w:br/>
        <w:t>от Раскрывающей стороны либо в дату прекращения действия Соглашения.</w:t>
      </w:r>
    </w:p>
    <w:p w14:paraId="27BF6D57" w14:textId="77777777" w:rsidR="00175D8D" w:rsidRDefault="00175D8D" w:rsidP="00175D8D">
      <w:pPr>
        <w:pStyle w:val="afffa"/>
        <w:ind w:firstLine="851"/>
        <w:rPr>
          <w:rFonts w:ascii="Times New Roman" w:eastAsia="Calibri" w:hAnsi="Times New Roman"/>
          <w:sz w:val="24"/>
          <w:szCs w:val="24"/>
        </w:rPr>
      </w:pPr>
      <w:r>
        <w:rPr>
          <w:rFonts w:ascii="Times New Roman" w:hAnsi="Times New Roman"/>
          <w:sz w:val="24"/>
          <w:szCs w:val="24"/>
        </w:rPr>
        <w:t>В каждом таком случае Получающая сторона обязана проинформировать Раскрывающую Сторону о выполнении своих обязанностей в письменном виде не позднее вышеуказанных в п. 3.8. сроков. Уведомление должно содержать перечень уничтоженной, удаленной информации и/или указание обоснованных причин невозможности уничтожения Конфиденциальной информации.</w:t>
      </w:r>
    </w:p>
    <w:p w14:paraId="75D2703A" w14:textId="77777777" w:rsidR="00175D8D" w:rsidRPr="003D5A8B" w:rsidRDefault="00175D8D" w:rsidP="00175D8D">
      <w:pPr>
        <w:pStyle w:val="aff5"/>
        <w:widowControl/>
        <w:numPr>
          <w:ilvl w:val="0"/>
          <w:numId w:val="13"/>
        </w:numPr>
        <w:shd w:val="clear" w:color="auto" w:fill="FFFFFF"/>
        <w:tabs>
          <w:tab w:val="clear" w:pos="720"/>
          <w:tab w:val="num" w:pos="432"/>
        </w:tabs>
        <w:suppressAutoHyphens w:val="0"/>
        <w:spacing w:after="0"/>
        <w:jc w:val="both"/>
      </w:pPr>
      <w:r>
        <w:t>Несмотря на указанный возврат или уничтожение, обязательства в отношении соблюдения Конфиденциальности информации сохраняют силу, с учетом ограничения, предусмотренного п. 6.1. Соглашения.</w:t>
      </w:r>
    </w:p>
    <w:p w14:paraId="2528682B" w14:textId="77777777" w:rsidR="00175D8D" w:rsidRDefault="00175D8D" w:rsidP="00175D8D">
      <w:pPr>
        <w:pStyle w:val="afffa"/>
        <w:widowControl w:val="0"/>
        <w:numPr>
          <w:ilvl w:val="0"/>
          <w:numId w:val="16"/>
        </w:numPr>
        <w:jc w:val="center"/>
        <w:rPr>
          <w:rFonts w:ascii="Times New Roman" w:hAnsi="Times New Roman"/>
          <w:sz w:val="24"/>
          <w:szCs w:val="24"/>
        </w:rPr>
      </w:pPr>
      <w:r>
        <w:rPr>
          <w:rFonts w:ascii="Times New Roman" w:hAnsi="Times New Roman"/>
          <w:b/>
          <w:sz w:val="24"/>
          <w:szCs w:val="24"/>
        </w:rPr>
        <w:t>ОТВЕТСТВЕННОСТЬ СТОРОН.</w:t>
      </w:r>
    </w:p>
    <w:p w14:paraId="1A310048"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Получающая сторона несет ответственность за разглашение (далее - раскрытие) (включая неумышленное раскрытие, а также несанкционированное раскрытие Конфиденциальной информации лицами, которым Получающая сторона по Соглашению вправе раскрыть Конфиденциальную информацию) Конфиденциальной информации, полученной </w:t>
      </w:r>
      <w:r>
        <w:rPr>
          <w:rFonts w:ascii="Times New Roman" w:hAnsi="Times New Roman"/>
          <w:sz w:val="24"/>
          <w:szCs w:val="24"/>
        </w:rPr>
        <w:br/>
        <w:t>от Раскрывающей стороны, а также в случае непринятия мер, которые Получающая сторона могла или должна была суметь предпринять, чтобы предотвратить или уменьшить отрицательные последствия такого раскрытия информации в максимально короткий период времени.</w:t>
      </w:r>
    </w:p>
    <w:p w14:paraId="64E488A5"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В случае, если такое раскрытие Конфиденциальной информации произошло, Сторона, которая раскрыла информацию, должна предпринять все разумные действия для того, чтобы устранить последствия такого раскрытия.</w:t>
      </w:r>
    </w:p>
    <w:p w14:paraId="2E5B0E84" w14:textId="77777777" w:rsidR="00175D8D" w:rsidRDefault="00175D8D" w:rsidP="00175D8D">
      <w:pPr>
        <w:pStyle w:val="afffa"/>
        <w:widowControl w:val="0"/>
        <w:numPr>
          <w:ilvl w:val="1"/>
          <w:numId w:val="17"/>
        </w:numPr>
        <w:ind w:left="0" w:firstLine="851"/>
        <w:rPr>
          <w:rFonts w:ascii="Times New Roman" w:hAnsi="Times New Roman"/>
          <w:b/>
          <w:bCs/>
          <w:i/>
          <w:iCs/>
          <w:color w:val="FF0000"/>
          <w:sz w:val="24"/>
          <w:szCs w:val="24"/>
        </w:rPr>
      </w:pPr>
      <w:r>
        <w:rPr>
          <w:rFonts w:ascii="Times New Roman" w:hAnsi="Times New Roman"/>
          <w:sz w:val="24"/>
          <w:szCs w:val="24"/>
        </w:rPr>
        <w:t>Сторона должна нести все расходы, являющиеся результатом вышеупомянутых действий, направленных на устранение последствий раскрытия информации.</w:t>
      </w:r>
    </w:p>
    <w:p w14:paraId="764898FE" w14:textId="77777777" w:rsidR="00175D8D" w:rsidRPr="003D5A8B" w:rsidRDefault="00175D8D" w:rsidP="00175D8D">
      <w:pPr>
        <w:pStyle w:val="afffa"/>
        <w:widowControl w:val="0"/>
        <w:numPr>
          <w:ilvl w:val="1"/>
          <w:numId w:val="17"/>
        </w:numPr>
        <w:ind w:left="0" w:firstLine="851"/>
        <w:rPr>
          <w:rFonts w:ascii="Times New Roman" w:hAnsi="Times New Roman"/>
          <w:b/>
          <w:bCs/>
          <w:i/>
          <w:iCs/>
          <w:color w:val="FF0000"/>
          <w:sz w:val="24"/>
          <w:szCs w:val="24"/>
        </w:rPr>
      </w:pPr>
      <w:r>
        <w:rPr>
          <w:rFonts w:ascii="Times New Roman" w:hAnsi="Times New Roman"/>
          <w:sz w:val="24"/>
          <w:szCs w:val="24"/>
        </w:rPr>
        <w:lastRenderedPageBreak/>
        <w:t xml:space="preserve">Получающая сторона, допустившая разглашение Конфиденциальной информации в нарушение условий Соглашения, либо ее несанкционированное использование, обязана уплатить Раскрывающей стороне сумму штрафа в размере 5 000 000, 00 (пять миллионов) рублей 00 копеек. Также Раскрывающая сторона имеет право на возмещение убытков, в части </w:t>
      </w:r>
      <w:r>
        <w:rPr>
          <w:rFonts w:ascii="Times New Roman" w:hAnsi="Times New Roman"/>
          <w:sz w:val="24"/>
          <w:szCs w:val="24"/>
        </w:rPr>
        <w:br/>
        <w:t xml:space="preserve">не покрытой суммой штрафа, возникших в результате разглашения Конфиденциальной информации или ее несанкционированного использования. </w:t>
      </w:r>
    </w:p>
    <w:p w14:paraId="5A224D92" w14:textId="77777777" w:rsidR="00175D8D" w:rsidRDefault="00175D8D" w:rsidP="00175D8D">
      <w:pPr>
        <w:pStyle w:val="afffa"/>
        <w:widowControl w:val="0"/>
        <w:numPr>
          <w:ilvl w:val="0"/>
          <w:numId w:val="17"/>
        </w:numPr>
        <w:jc w:val="center"/>
        <w:rPr>
          <w:rFonts w:ascii="Times New Roman" w:hAnsi="Times New Roman"/>
          <w:sz w:val="24"/>
          <w:szCs w:val="24"/>
        </w:rPr>
      </w:pPr>
      <w:r>
        <w:rPr>
          <w:rFonts w:ascii="Times New Roman" w:hAnsi="Times New Roman"/>
          <w:b/>
          <w:sz w:val="24"/>
          <w:szCs w:val="24"/>
        </w:rPr>
        <w:t>ПРИМЕНИМОЕ ПРАВО. УРЕГУЛИРОВАНИЕ СПОРОВ.</w:t>
      </w:r>
    </w:p>
    <w:p w14:paraId="7106B945"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Применимым правом к Соглашению является право Российской Федерации.</w:t>
      </w:r>
    </w:p>
    <w:p w14:paraId="29FE871A"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Все споры по Соглашению подлежат досудебному урегулированию путем переговоров уполномоченными представителями Сторон.</w:t>
      </w:r>
    </w:p>
    <w:p w14:paraId="2491ADD0" w14:textId="77777777" w:rsidR="00175D8D" w:rsidRPr="003D5A8B"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Если досудебное урегулирование не будет достигнуто в течение 30 (тридцати) дней с момента начала переговоров, спор подлежит передаче на разрешение в Арбитражный суде Московской области.</w:t>
      </w:r>
    </w:p>
    <w:p w14:paraId="03C5D557" w14:textId="77777777" w:rsidR="00175D8D" w:rsidRDefault="00175D8D" w:rsidP="00175D8D">
      <w:pPr>
        <w:pStyle w:val="afffa"/>
        <w:widowControl w:val="0"/>
        <w:numPr>
          <w:ilvl w:val="0"/>
          <w:numId w:val="17"/>
        </w:numPr>
        <w:jc w:val="center"/>
        <w:rPr>
          <w:rFonts w:ascii="Times New Roman" w:hAnsi="Times New Roman"/>
          <w:sz w:val="24"/>
          <w:szCs w:val="24"/>
        </w:rPr>
      </w:pPr>
      <w:r>
        <w:rPr>
          <w:rFonts w:ascii="Times New Roman" w:hAnsi="Times New Roman"/>
          <w:b/>
          <w:sz w:val="24"/>
          <w:szCs w:val="24"/>
        </w:rPr>
        <w:t>СРОК ДЕЙСТВИЯ СОГЛАШЕНИЯ.</w:t>
      </w:r>
    </w:p>
    <w:p w14:paraId="579616BD"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Соглашение вступает в силу с даты подписания обеими Сторонами и действует </w:t>
      </w:r>
      <w:r>
        <w:rPr>
          <w:rFonts w:ascii="Times New Roman" w:hAnsi="Times New Roman"/>
          <w:sz w:val="24"/>
          <w:szCs w:val="24"/>
        </w:rPr>
        <w:br/>
        <w:t xml:space="preserve">в течение 3 (трех) лет. В течение срока действия Соглашения, а также в течение 3- х (трех) лет </w:t>
      </w:r>
      <w:r>
        <w:rPr>
          <w:rFonts w:ascii="Times New Roman" w:hAnsi="Times New Roman"/>
          <w:sz w:val="24"/>
          <w:szCs w:val="24"/>
        </w:rPr>
        <w:br/>
        <w:t xml:space="preserve">по окончании срока его действия Получающая сторона обязуется не раскрывать Конфиденциальную информацию Раскрывающей стороны любому третьему лицу </w:t>
      </w:r>
      <w:r>
        <w:rPr>
          <w:rFonts w:ascii="Times New Roman" w:hAnsi="Times New Roman"/>
          <w:sz w:val="24"/>
          <w:szCs w:val="24"/>
        </w:rPr>
        <w:br/>
        <w:t>без предварительного письменного согласия Раскрывающей Стороны, за исключением случаев, указанных в Соглашении.</w:t>
      </w:r>
    </w:p>
    <w:p w14:paraId="33F329FA"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По окончании срока действия Соглашения Раскрывающая сторона вправе потребовать от Получающей стороны уничтожения Конфиденциальной информации, переданной на материальных носителях, с предоставлением соответствующих подтверждений уничтожения, либо потребовать возврата вышеуказанной Конфиденциальной информации.</w:t>
      </w:r>
    </w:p>
    <w:p w14:paraId="129E2315" w14:textId="77777777" w:rsidR="00175D8D"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 Каждая из Сторон вправе в одностороннем внесудебном порядке отказаться </w:t>
      </w:r>
      <w:r>
        <w:rPr>
          <w:rFonts w:ascii="Times New Roman" w:hAnsi="Times New Roman"/>
          <w:sz w:val="24"/>
          <w:szCs w:val="24"/>
        </w:rPr>
        <w:br/>
        <w:t>от исполнения Соглашения, предупредив об этом другую Сторону не менее чем за 30 (тридцать) дней. До истечения срока предупреждения Получающая сторона обязана вернуть Раскрывающей Стороне полученную Конфиденциальную информацию и уничтожить все копии этой информации, либо иные носители Конфиденциальной информации.</w:t>
      </w:r>
    </w:p>
    <w:p w14:paraId="57B48623" w14:textId="77777777" w:rsidR="00175D8D" w:rsidRPr="003D5A8B" w:rsidRDefault="00175D8D" w:rsidP="00175D8D">
      <w:pPr>
        <w:pStyle w:val="afffa"/>
        <w:widowControl w:val="0"/>
        <w:numPr>
          <w:ilvl w:val="1"/>
          <w:numId w:val="17"/>
        </w:numPr>
        <w:ind w:left="0" w:firstLine="851"/>
        <w:rPr>
          <w:rFonts w:ascii="Times New Roman" w:hAnsi="Times New Roman"/>
          <w:sz w:val="24"/>
          <w:szCs w:val="24"/>
        </w:rPr>
      </w:pPr>
      <w:r>
        <w:rPr>
          <w:rFonts w:ascii="Times New Roman" w:hAnsi="Times New Roman"/>
          <w:sz w:val="24"/>
          <w:szCs w:val="24"/>
        </w:rPr>
        <w:t xml:space="preserve">В случае расторжения Соглашения по любому основанию обязательства Сторон </w:t>
      </w:r>
      <w:r>
        <w:rPr>
          <w:rFonts w:ascii="Times New Roman" w:hAnsi="Times New Roman"/>
          <w:sz w:val="24"/>
          <w:szCs w:val="24"/>
        </w:rPr>
        <w:br/>
        <w:t>по неразглашению Конфиденциальной информации сохраняются в течение 3-х (трех) лет со дня расторжения Соглашения, если иное не будет согласовано Сторонами при расторжении Соглашения.</w:t>
      </w:r>
    </w:p>
    <w:p w14:paraId="438ADEAE" w14:textId="77777777" w:rsidR="00175D8D" w:rsidRDefault="00175D8D" w:rsidP="00175D8D">
      <w:pPr>
        <w:pStyle w:val="afffa"/>
        <w:widowControl w:val="0"/>
        <w:numPr>
          <w:ilvl w:val="0"/>
          <w:numId w:val="17"/>
        </w:numPr>
        <w:ind w:left="0" w:firstLine="0"/>
        <w:jc w:val="center"/>
        <w:rPr>
          <w:rFonts w:ascii="Times New Roman" w:hAnsi="Times New Roman"/>
          <w:b/>
          <w:sz w:val="24"/>
          <w:szCs w:val="24"/>
        </w:rPr>
      </w:pPr>
      <w:r>
        <w:rPr>
          <w:rFonts w:ascii="Times New Roman" w:hAnsi="Times New Roman"/>
          <w:b/>
          <w:sz w:val="24"/>
          <w:szCs w:val="24"/>
        </w:rPr>
        <w:t>ЭЛЕКТРОННЫЙ ДОКУМЕНТООБОРОТ.</w:t>
      </w:r>
    </w:p>
    <w:p w14:paraId="418D9D9D"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Обмен документами между Сторонами в рамках договорных отношений может быть осуществлен в форме электронных документов с использованием системы Электронного документооборота (далее по тексту - «ЭДО»), в соответствии с действующим законодательством Российской Федерации, при наличии обоюдного согласия Сторон, а также совместимых технических средств и возможностей для приема и обработки электронных документов.</w:t>
      </w:r>
    </w:p>
    <w:p w14:paraId="70E47928"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 xml:space="preserve">Электронные документы, которыми Стороны обмениваются в рамках Соглашения </w:t>
      </w:r>
      <w:r>
        <w:rPr>
          <w:rFonts w:ascii="Times New Roman" w:hAnsi="Times New Roman"/>
          <w:bCs/>
          <w:sz w:val="24"/>
          <w:szCs w:val="24"/>
        </w:rPr>
        <w:br/>
        <w:t xml:space="preserve">с использованием системы ЭДО, заверяются сторонами Соглашения усиленной квалифицированной электронной подписью (далее по тексту – «ЭП») уполномоченного лица стороны отправителя документа. </w:t>
      </w:r>
    </w:p>
    <w:p w14:paraId="0808EDAB"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Стороны признают юридическую силу документов, подписанных усиленной квалифицированной электронной подписью. Электронные документы признаются равнозначными документам, оформленным на бумажных носителях, подписанным собственноручными подписями Сторон и заверенными печатями Сторон, и порождают аналогичные им юридически значимые права и обязанности Сторон.</w:t>
      </w:r>
    </w:p>
    <w:p w14:paraId="59926F98"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 xml:space="preserve">Стороны обязаны информировать друг друга о невозможности обмена документами </w:t>
      </w:r>
      <w:r>
        <w:rPr>
          <w:rFonts w:ascii="Times New Roman" w:hAnsi="Times New Roman"/>
          <w:bCs/>
          <w:sz w:val="24"/>
          <w:szCs w:val="24"/>
        </w:rPr>
        <w:br/>
        <w:t xml:space="preserve">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w:t>
      </w:r>
      <w:r>
        <w:rPr>
          <w:rFonts w:ascii="Times New Roman" w:hAnsi="Times New Roman"/>
          <w:bCs/>
          <w:sz w:val="24"/>
          <w:szCs w:val="24"/>
        </w:rPr>
        <w:br/>
        <w:t xml:space="preserve">на бумажном носителе с подписанием собственноручной подписью уполномоченного лица </w:t>
      </w:r>
      <w:r>
        <w:rPr>
          <w:rFonts w:ascii="Times New Roman" w:hAnsi="Times New Roman"/>
          <w:bCs/>
          <w:sz w:val="24"/>
          <w:szCs w:val="24"/>
        </w:rPr>
        <w:br/>
      </w:r>
      <w:r>
        <w:rPr>
          <w:rFonts w:ascii="Times New Roman" w:hAnsi="Times New Roman"/>
          <w:bCs/>
          <w:sz w:val="24"/>
          <w:szCs w:val="24"/>
        </w:rPr>
        <w:lastRenderedPageBreak/>
        <w:t>и заверением печатью организации.</w:t>
      </w:r>
    </w:p>
    <w:p w14:paraId="61CFF614"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 xml:space="preserve">При использовании электронного документооборота стороны обеспечивают конфиденциальность и безопасность персональных данных в соответствии с Федеральным законом от 27.07.2006 года №152-ФЗ «О персональных данных» и Федеральным законом </w:t>
      </w:r>
      <w:r>
        <w:rPr>
          <w:rFonts w:ascii="Times New Roman" w:hAnsi="Times New Roman"/>
          <w:bCs/>
          <w:sz w:val="24"/>
          <w:szCs w:val="24"/>
        </w:rPr>
        <w:br/>
        <w:t>от 27.07.2006 год №149-ФЗ «Об информации, информационных технологиях и защите информации».</w:t>
      </w:r>
    </w:p>
    <w:p w14:paraId="022051A2"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Организация электронного документооборота между Сторонами не отменяет использование иных способов обмена и подписания бумажных документов между Сторонами.</w:t>
      </w:r>
    </w:p>
    <w:p w14:paraId="2CE86AB3" w14:textId="77777777" w:rsidR="00175D8D" w:rsidRDefault="00175D8D" w:rsidP="00175D8D">
      <w:pPr>
        <w:pStyle w:val="afffa"/>
        <w:widowControl w:val="0"/>
        <w:ind w:firstLine="851"/>
        <w:rPr>
          <w:rFonts w:ascii="Times New Roman" w:hAnsi="Times New Roman"/>
          <w:bCs/>
          <w:sz w:val="24"/>
          <w:szCs w:val="24"/>
        </w:rPr>
      </w:pPr>
      <w:r>
        <w:rPr>
          <w:rFonts w:ascii="Times New Roman" w:hAnsi="Times New Roman"/>
          <w:bCs/>
          <w:sz w:val="24"/>
          <w:szCs w:val="24"/>
        </w:rPr>
        <w:t>При этом один и тот же документ может быть оформлен и подписан Сторонами только в одном варианте: направлен по ЭДО и подписан ЭП либо на бумажном носителе подписан собственноручными подписями Сторон и заверен печатями Сторон.</w:t>
      </w:r>
    </w:p>
    <w:p w14:paraId="6B522D5E" w14:textId="77777777" w:rsidR="00175D8D" w:rsidRDefault="00175D8D" w:rsidP="00175D8D">
      <w:pPr>
        <w:pStyle w:val="afffa"/>
        <w:widowControl w:val="0"/>
        <w:numPr>
          <w:ilvl w:val="0"/>
          <w:numId w:val="17"/>
        </w:numPr>
        <w:tabs>
          <w:tab w:val="left" w:pos="709"/>
        </w:tabs>
        <w:jc w:val="center"/>
        <w:rPr>
          <w:rFonts w:ascii="Times New Roman" w:hAnsi="Times New Roman"/>
          <w:b/>
          <w:sz w:val="24"/>
          <w:szCs w:val="24"/>
        </w:rPr>
      </w:pPr>
      <w:r>
        <w:rPr>
          <w:rFonts w:ascii="Times New Roman" w:hAnsi="Times New Roman"/>
          <w:b/>
          <w:sz w:val="24"/>
          <w:szCs w:val="24"/>
        </w:rPr>
        <w:t>ЗАКЛЮЧИТЕЛЬНЫЕ ПОЛОЖЕНИЯ.</w:t>
      </w:r>
    </w:p>
    <w:p w14:paraId="4AA365E9" w14:textId="77777777" w:rsidR="00175D8D" w:rsidRDefault="00175D8D" w:rsidP="00175D8D">
      <w:pPr>
        <w:pStyle w:val="afffa"/>
        <w:widowControl w:val="0"/>
        <w:numPr>
          <w:ilvl w:val="1"/>
          <w:numId w:val="17"/>
        </w:numPr>
        <w:ind w:left="0" w:firstLine="851"/>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Вся информация, представленная Раскрывающей стороной Получающей стороне в связи с Соглашением, остается исключительной собственностью Раскрывающей стороны. </w:t>
      </w:r>
    </w:p>
    <w:p w14:paraId="798971BC" w14:textId="77777777" w:rsidR="00175D8D" w:rsidRDefault="00175D8D" w:rsidP="00175D8D">
      <w:pPr>
        <w:pStyle w:val="afffa"/>
        <w:widowControl w:val="0"/>
        <w:numPr>
          <w:ilvl w:val="1"/>
          <w:numId w:val="17"/>
        </w:numPr>
        <w:ind w:left="0" w:firstLine="851"/>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Все изменения и дополнения к Соглашению вступают в силу и рассматриваются как неотъемлемая часть Соглашения только в том случае, если они сделаны в письменной форме и подписаны должным образом уполномоченными представителями Сторон.</w:t>
      </w:r>
    </w:p>
    <w:p w14:paraId="28DD2E30" w14:textId="77777777" w:rsidR="00175D8D" w:rsidRDefault="00175D8D" w:rsidP="00175D8D">
      <w:pPr>
        <w:pStyle w:val="afffa"/>
        <w:widowControl w:val="0"/>
        <w:numPr>
          <w:ilvl w:val="1"/>
          <w:numId w:val="17"/>
        </w:numPr>
        <w:ind w:left="0" w:firstLine="851"/>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Если любое из условий Соглашения будет признано судом или любым другим компетентным органом недействительным, незаконным или не имеющим силу, то это никаким образом не повлияет на действительность, законность и действие остальных условий Соглашения, и Стороны предпримут все усилия для того, чтобы наилучшим образом пересмотреть такие условия для того, чтобы они остались в силе в соответствии с намерениями, выраженными в них. </w:t>
      </w:r>
    </w:p>
    <w:p w14:paraId="4841A8B3" w14:textId="77777777" w:rsidR="00175D8D" w:rsidRDefault="00175D8D" w:rsidP="00175D8D">
      <w:pPr>
        <w:pStyle w:val="afffa"/>
        <w:widowControl w:val="0"/>
        <w:numPr>
          <w:ilvl w:val="1"/>
          <w:numId w:val="17"/>
        </w:numPr>
        <w:ind w:left="0" w:firstLine="851"/>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Получающая сторона не должна целиком или частично передавать права </w:t>
      </w:r>
      <w:r>
        <w:rPr>
          <w:rFonts w:ascii="Times New Roman" w:hAnsi="Times New Roman"/>
          <w:sz w:val="24"/>
          <w:szCs w:val="24"/>
        </w:rPr>
        <w:br/>
        <w:t>и обязанности, вытекающие из Соглашения, без предварительного письменного согласия Раскрывающей стороны</w:t>
      </w:r>
    </w:p>
    <w:p w14:paraId="19F1BCE3" w14:textId="77777777" w:rsidR="00175D8D" w:rsidRDefault="00175D8D" w:rsidP="00175D8D">
      <w:pPr>
        <w:pStyle w:val="afffa"/>
        <w:widowControl w:val="0"/>
        <w:numPr>
          <w:ilvl w:val="1"/>
          <w:numId w:val="17"/>
        </w:numPr>
        <w:ind w:left="0" w:firstLine="851"/>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Соглашение подписано Сторонами в 2 (двух) идентичных экземплярах на русском языке, по 1 (одному) для каждой из Сторон. Стороны назначают следующих представителей, ответственных за выполнение условий, указанных в Соглашении:</w:t>
      </w:r>
    </w:p>
    <w:p w14:paraId="69E80C7B" w14:textId="77777777" w:rsidR="00175D8D" w:rsidRDefault="00175D8D" w:rsidP="00175D8D">
      <w:pPr>
        <w:pStyle w:val="afffa"/>
        <w:widowControl w:val="0"/>
        <w:ind w:firstLine="0"/>
        <w:rPr>
          <w:rFonts w:ascii="Times New Roman" w:hAnsi="Times New Roman"/>
          <w:sz w:val="24"/>
          <w:szCs w:val="24"/>
        </w:rPr>
      </w:pPr>
    </w:p>
    <w:p w14:paraId="0633B77C" w14:textId="77777777" w:rsidR="00175D8D" w:rsidRDefault="00175D8D" w:rsidP="00175D8D">
      <w:pPr>
        <w:pStyle w:val="afffa"/>
        <w:numPr>
          <w:ilvl w:val="0"/>
          <w:numId w:val="17"/>
        </w:numPr>
        <w:ind w:left="0" w:firstLine="0"/>
        <w:jc w:val="center"/>
        <w:rPr>
          <w:rFonts w:ascii="Times New Roman" w:hAnsi="Times New Roman"/>
          <w:b/>
          <w:bCs/>
          <w:sz w:val="24"/>
          <w:szCs w:val="24"/>
        </w:rPr>
      </w:pPr>
      <w:r>
        <w:rPr>
          <w:rFonts w:ascii="Times New Roman" w:hAnsi="Times New Roman"/>
          <w:b/>
          <w:bCs/>
          <w:sz w:val="24"/>
          <w:szCs w:val="24"/>
        </w:rPr>
        <w:t>РЕКВИЗИТЫ И ПОДПИСИ СТОРОН.</w:t>
      </w:r>
    </w:p>
    <w:tbl>
      <w:tblPr>
        <w:tblpPr w:leftFromText="180" w:rightFromText="180" w:vertAnchor="text" w:horzAnchor="margin" w:tblpY="533"/>
        <w:tblW w:w="9923" w:type="dxa"/>
        <w:tblLook w:val="04A0" w:firstRow="1" w:lastRow="0" w:firstColumn="1" w:lastColumn="0" w:noHBand="0" w:noVBand="1"/>
      </w:tblPr>
      <w:tblGrid>
        <w:gridCol w:w="4962"/>
        <w:gridCol w:w="4961"/>
      </w:tblGrid>
      <w:tr w:rsidR="00175D8D" w14:paraId="67C1274A" w14:textId="77777777" w:rsidTr="00DD6358">
        <w:tc>
          <w:tcPr>
            <w:tcW w:w="4962" w:type="dxa"/>
            <w:vMerge w:val="restart"/>
          </w:tcPr>
          <w:p w14:paraId="0912B9A3" w14:textId="77777777" w:rsidR="00175D8D" w:rsidRDefault="00175D8D" w:rsidP="00DD6358">
            <w:pPr>
              <w:pStyle w:val="13"/>
              <w:tabs>
                <w:tab w:val="left" w:pos="0"/>
                <w:tab w:val="left" w:pos="360"/>
                <w:tab w:val="left" w:pos="540"/>
              </w:tabs>
              <w:spacing w:after="0" w:line="240" w:lineRule="auto"/>
              <w:ind w:left="0"/>
              <w:jc w:val="both"/>
              <w:rPr>
                <w:rFonts w:ascii="Times New Roman" w:hAnsi="Times New Roman"/>
                <w:b/>
                <w:sz w:val="24"/>
                <w:szCs w:val="24"/>
              </w:rPr>
            </w:pPr>
            <w:r>
              <w:rPr>
                <w:rFonts w:ascii="Times New Roman" w:hAnsi="Times New Roman"/>
                <w:b/>
                <w:sz w:val="24"/>
                <w:szCs w:val="24"/>
              </w:rPr>
              <w:t>Получающая сторона:</w:t>
            </w:r>
          </w:p>
          <w:p w14:paraId="2E684E6D" w14:textId="77777777" w:rsidR="00175D8D" w:rsidRDefault="00175D8D" w:rsidP="00DD6358">
            <w:pPr>
              <w:rPr>
                <w:rFonts w:ascii="Times New Roman" w:hAnsi="Times New Roman"/>
                <w:sz w:val="24"/>
                <w:szCs w:val="24"/>
              </w:rPr>
            </w:pPr>
            <w:r>
              <w:rPr>
                <w:rFonts w:ascii="Times New Roman" w:hAnsi="Times New Roman"/>
                <w:sz w:val="24"/>
                <w:szCs w:val="24"/>
              </w:rPr>
              <w:br/>
            </w:r>
          </w:p>
          <w:p w14:paraId="72956584" w14:textId="77777777" w:rsidR="00175D8D" w:rsidRDefault="00175D8D" w:rsidP="00DD6358">
            <w:pPr>
              <w:tabs>
                <w:tab w:val="left" w:pos="0"/>
                <w:tab w:val="left" w:pos="360"/>
                <w:tab w:val="left" w:pos="540"/>
              </w:tabs>
              <w:rPr>
                <w:rFonts w:ascii="Times New Roman" w:hAnsi="Times New Roman"/>
                <w:b/>
                <w:sz w:val="24"/>
                <w:szCs w:val="24"/>
              </w:rPr>
            </w:pPr>
          </w:p>
          <w:p w14:paraId="68646273" w14:textId="77777777" w:rsidR="00175D8D" w:rsidRDefault="00175D8D" w:rsidP="00DD6358">
            <w:pPr>
              <w:rPr>
                <w:rFonts w:ascii="Times New Roman" w:hAnsi="Times New Roman"/>
                <w:b/>
                <w:sz w:val="24"/>
                <w:szCs w:val="24"/>
              </w:rPr>
            </w:pPr>
          </w:p>
          <w:p w14:paraId="6E21CC63" w14:textId="0A7281C2" w:rsidR="00175D8D" w:rsidRDefault="00175D8D" w:rsidP="00DD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2"/>
              <w:rPr>
                <w:rFonts w:ascii="Times New Roman" w:hAnsi="Times New Roman"/>
                <w:b/>
                <w:sz w:val="24"/>
                <w:szCs w:val="24"/>
              </w:rPr>
            </w:pPr>
            <w:r>
              <w:rPr>
                <w:rFonts w:ascii="Times New Roman" w:hAnsi="Times New Roman"/>
                <w:b/>
                <w:sz w:val="24"/>
                <w:szCs w:val="24"/>
              </w:rPr>
              <w:t>____________________/</w:t>
            </w:r>
            <w:r w:rsidR="00EC1954">
              <w:rPr>
                <w:rFonts w:ascii="Times New Roman" w:hAnsi="Times New Roman"/>
                <w:b/>
                <w:sz w:val="24"/>
                <w:szCs w:val="24"/>
              </w:rPr>
              <w:t>_________</w:t>
            </w:r>
            <w:r>
              <w:rPr>
                <w:rFonts w:ascii="Times New Roman" w:hAnsi="Times New Roman"/>
                <w:b/>
                <w:sz w:val="24"/>
                <w:szCs w:val="24"/>
              </w:rPr>
              <w:t>/</w:t>
            </w:r>
          </w:p>
          <w:p w14:paraId="21AAE069" w14:textId="77777777" w:rsidR="00175D8D" w:rsidRDefault="00175D8D" w:rsidP="00DD6358">
            <w:pPr>
              <w:tabs>
                <w:tab w:val="left" w:pos="0"/>
                <w:tab w:val="left" w:pos="360"/>
                <w:tab w:val="left" w:pos="540"/>
              </w:tabs>
              <w:rPr>
                <w:rFonts w:ascii="Times New Roman" w:hAnsi="Times New Roman"/>
                <w:b/>
                <w:sz w:val="24"/>
                <w:szCs w:val="24"/>
              </w:rPr>
            </w:pPr>
            <w:r>
              <w:rPr>
                <w:rFonts w:ascii="Times New Roman" w:hAnsi="Times New Roman"/>
                <w:b/>
                <w:sz w:val="24"/>
                <w:szCs w:val="24"/>
              </w:rPr>
              <w:t>М.П.</w:t>
            </w:r>
          </w:p>
        </w:tc>
        <w:tc>
          <w:tcPr>
            <w:tcW w:w="4961" w:type="dxa"/>
            <w:hideMark/>
          </w:tcPr>
          <w:p w14:paraId="336FEC18" w14:textId="77777777" w:rsidR="00175D8D" w:rsidRDefault="00175D8D" w:rsidP="00DD6358">
            <w:pPr>
              <w:pStyle w:val="13"/>
              <w:tabs>
                <w:tab w:val="left" w:pos="0"/>
                <w:tab w:val="left" w:pos="360"/>
                <w:tab w:val="left" w:pos="540"/>
              </w:tabs>
              <w:spacing w:after="0" w:line="240" w:lineRule="auto"/>
              <w:ind w:left="0"/>
              <w:jc w:val="both"/>
              <w:rPr>
                <w:rFonts w:ascii="Times New Roman" w:hAnsi="Times New Roman"/>
                <w:b/>
                <w:sz w:val="24"/>
                <w:szCs w:val="24"/>
              </w:rPr>
            </w:pPr>
            <w:r>
              <w:rPr>
                <w:rFonts w:ascii="Times New Roman" w:hAnsi="Times New Roman"/>
                <w:b/>
                <w:sz w:val="24"/>
                <w:szCs w:val="24"/>
              </w:rPr>
              <w:t>Раскрывающая сторона:</w:t>
            </w:r>
          </w:p>
        </w:tc>
      </w:tr>
      <w:tr w:rsidR="00175D8D" w14:paraId="1D4578BA" w14:textId="77777777" w:rsidTr="00DD6358">
        <w:tc>
          <w:tcPr>
            <w:tcW w:w="0" w:type="auto"/>
            <w:vMerge/>
            <w:vAlign w:val="center"/>
            <w:hideMark/>
          </w:tcPr>
          <w:p w14:paraId="780D222A" w14:textId="77777777" w:rsidR="00175D8D" w:rsidRDefault="00175D8D" w:rsidP="00DD6358">
            <w:pPr>
              <w:rPr>
                <w:rFonts w:ascii="Times New Roman" w:hAnsi="Times New Roman"/>
                <w:b/>
                <w:sz w:val="24"/>
                <w:szCs w:val="24"/>
              </w:rPr>
            </w:pPr>
          </w:p>
        </w:tc>
        <w:tc>
          <w:tcPr>
            <w:tcW w:w="4961" w:type="dxa"/>
            <w:hideMark/>
          </w:tcPr>
          <w:p w14:paraId="2AE48EC2" w14:textId="77777777" w:rsidR="00175D8D" w:rsidRDefault="00175D8D" w:rsidP="00DD6358">
            <w:pPr>
              <w:pStyle w:val="2a"/>
              <w:tabs>
                <w:tab w:val="left" w:pos="0"/>
                <w:tab w:val="left" w:pos="360"/>
                <w:tab w:val="left" w:pos="540"/>
              </w:tabs>
              <w:spacing w:after="0" w:line="240" w:lineRule="auto"/>
              <w:ind w:left="0"/>
              <w:jc w:val="both"/>
              <w:rPr>
                <w:rFonts w:ascii="Times New Roman" w:hAnsi="Times New Roman"/>
                <w:sz w:val="24"/>
                <w:szCs w:val="24"/>
              </w:rPr>
            </w:pPr>
          </w:p>
        </w:tc>
      </w:tr>
      <w:tr w:rsidR="00175D8D" w14:paraId="6B6F0B1D" w14:textId="77777777" w:rsidTr="00DD6358">
        <w:tc>
          <w:tcPr>
            <w:tcW w:w="0" w:type="auto"/>
            <w:vMerge/>
            <w:vAlign w:val="center"/>
            <w:hideMark/>
          </w:tcPr>
          <w:p w14:paraId="0D353FA8" w14:textId="77777777" w:rsidR="00175D8D" w:rsidRDefault="00175D8D" w:rsidP="00DD6358">
            <w:pPr>
              <w:rPr>
                <w:rFonts w:ascii="Times New Roman" w:hAnsi="Times New Roman"/>
                <w:b/>
                <w:sz w:val="24"/>
                <w:szCs w:val="24"/>
              </w:rPr>
            </w:pPr>
          </w:p>
        </w:tc>
        <w:tc>
          <w:tcPr>
            <w:tcW w:w="4961" w:type="dxa"/>
          </w:tcPr>
          <w:p w14:paraId="4ED7B977" w14:textId="77777777" w:rsidR="00175D8D" w:rsidRDefault="00175D8D" w:rsidP="00DD6358">
            <w:pPr>
              <w:tabs>
                <w:tab w:val="left" w:pos="0"/>
                <w:tab w:val="left" w:pos="360"/>
                <w:tab w:val="left" w:pos="540"/>
              </w:tabs>
              <w:rPr>
                <w:rFonts w:ascii="Times New Roman" w:hAnsi="Times New Roman"/>
                <w:sz w:val="24"/>
                <w:szCs w:val="24"/>
              </w:rPr>
            </w:pPr>
          </w:p>
          <w:p w14:paraId="44F2F53A" w14:textId="77777777" w:rsidR="00175D8D" w:rsidRDefault="00175D8D" w:rsidP="00DD6358">
            <w:pPr>
              <w:rPr>
                <w:rFonts w:ascii="Times New Roman" w:hAnsi="Times New Roman"/>
                <w:b/>
                <w:sz w:val="24"/>
                <w:szCs w:val="24"/>
              </w:rPr>
            </w:pPr>
          </w:p>
          <w:p w14:paraId="7355A1F7" w14:textId="0574F170" w:rsidR="00175D8D" w:rsidRDefault="00175D8D" w:rsidP="00DD6358">
            <w:pPr>
              <w:rPr>
                <w:rFonts w:ascii="Times New Roman" w:hAnsi="Times New Roman"/>
                <w:b/>
                <w:sz w:val="24"/>
                <w:szCs w:val="24"/>
              </w:rPr>
            </w:pPr>
          </w:p>
          <w:p w14:paraId="725EF9A6" w14:textId="77777777" w:rsidR="00EC1954" w:rsidRDefault="00EC1954" w:rsidP="00DD6358">
            <w:pPr>
              <w:rPr>
                <w:rFonts w:ascii="Times New Roman" w:hAnsi="Times New Roman"/>
                <w:b/>
                <w:sz w:val="24"/>
                <w:szCs w:val="24"/>
              </w:rPr>
            </w:pPr>
          </w:p>
          <w:p w14:paraId="37337E63" w14:textId="6111DDC0" w:rsidR="00175D8D" w:rsidRDefault="00175D8D" w:rsidP="00DD6358">
            <w:pPr>
              <w:rPr>
                <w:rFonts w:ascii="Times New Roman" w:hAnsi="Times New Roman"/>
                <w:b/>
                <w:sz w:val="24"/>
                <w:szCs w:val="24"/>
              </w:rPr>
            </w:pPr>
            <w:r>
              <w:rPr>
                <w:rFonts w:ascii="Times New Roman" w:hAnsi="Times New Roman"/>
                <w:b/>
                <w:sz w:val="24"/>
                <w:szCs w:val="24"/>
              </w:rPr>
              <w:t>_________________/</w:t>
            </w:r>
            <w:r w:rsidR="00EC1954">
              <w:rPr>
                <w:rFonts w:ascii="Times New Roman" w:hAnsi="Times New Roman"/>
                <w:b/>
                <w:sz w:val="24"/>
                <w:szCs w:val="24"/>
              </w:rPr>
              <w:t>_________</w:t>
            </w:r>
            <w:r>
              <w:rPr>
                <w:rFonts w:ascii="Times New Roman" w:hAnsi="Times New Roman"/>
                <w:b/>
                <w:sz w:val="24"/>
                <w:szCs w:val="24"/>
              </w:rPr>
              <w:t>/</w:t>
            </w:r>
          </w:p>
          <w:p w14:paraId="4D8466F8" w14:textId="77777777" w:rsidR="00175D8D" w:rsidRDefault="00175D8D" w:rsidP="00DD6358">
            <w:pPr>
              <w:pStyle w:val="2a"/>
              <w:tabs>
                <w:tab w:val="left" w:pos="0"/>
                <w:tab w:val="left" w:pos="360"/>
                <w:tab w:val="left" w:pos="540"/>
              </w:tabs>
              <w:spacing w:after="0" w:line="240" w:lineRule="auto"/>
              <w:ind w:left="0"/>
              <w:jc w:val="both"/>
              <w:rPr>
                <w:rFonts w:ascii="Times New Roman" w:hAnsi="Times New Roman"/>
                <w:sz w:val="24"/>
                <w:szCs w:val="24"/>
              </w:rPr>
            </w:pPr>
            <w:r>
              <w:rPr>
                <w:rFonts w:ascii="Times New Roman" w:hAnsi="Times New Roman"/>
                <w:b/>
                <w:sz w:val="24"/>
                <w:szCs w:val="24"/>
              </w:rPr>
              <w:t>М.П.</w:t>
            </w:r>
          </w:p>
        </w:tc>
      </w:tr>
    </w:tbl>
    <w:p w14:paraId="1E0A3B44" w14:textId="77777777" w:rsidR="00175D8D" w:rsidRDefault="00175D8D" w:rsidP="00175D8D">
      <w:pPr>
        <w:pStyle w:val="afffa"/>
        <w:ind w:firstLine="0"/>
        <w:rPr>
          <w:rFonts w:ascii="Times New Roman" w:hAnsi="Times New Roman"/>
          <w:sz w:val="24"/>
          <w:szCs w:val="24"/>
        </w:rPr>
      </w:pPr>
    </w:p>
    <w:p w14:paraId="0AA828AB" w14:textId="702CE33D"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5168111" w14:textId="4B621DDA"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E200246" w14:textId="77777777" w:rsidR="00175D8D" w:rsidRDefault="00175D8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sectPr w:rsidR="00175D8D">
      <w:footerReference w:type="default" r:id="rId8"/>
      <w:pgSz w:w="11906" w:h="16838"/>
      <w:pgMar w:top="1135"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6C71" w14:textId="77777777" w:rsidR="00884863" w:rsidRDefault="00884863">
      <w:pPr>
        <w:spacing w:line="240" w:lineRule="auto"/>
      </w:pPr>
      <w:r>
        <w:separator/>
      </w:r>
    </w:p>
  </w:endnote>
  <w:endnote w:type="continuationSeparator" w:id="0">
    <w:p w14:paraId="796EA65A" w14:textId="77777777" w:rsidR="00884863" w:rsidRDefault="00884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CC56" w14:textId="77777777" w:rsidR="005567CB" w:rsidRDefault="005567CB">
    <w:pPr>
      <w:pStyle w:val="afb"/>
      <w:jc w:val="center"/>
    </w:pPr>
  </w:p>
  <w:p w14:paraId="78B207C2" w14:textId="77777777" w:rsidR="005567CB" w:rsidRDefault="005567C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E9E7" w14:textId="77777777" w:rsidR="00884863" w:rsidRDefault="00884863">
      <w:pPr>
        <w:spacing w:after="0"/>
      </w:pPr>
      <w:r>
        <w:separator/>
      </w:r>
    </w:p>
  </w:footnote>
  <w:footnote w:type="continuationSeparator" w:id="0">
    <w:p w14:paraId="6C419B11" w14:textId="77777777" w:rsidR="00884863" w:rsidRDefault="00884863">
      <w:pPr>
        <w:spacing w:after="0"/>
      </w:pPr>
      <w:r>
        <w:continuationSeparator/>
      </w:r>
    </w:p>
  </w:footnote>
  <w:footnote w:id="1">
    <w:p w14:paraId="6ED4C2FC" w14:textId="77777777" w:rsidR="005567CB" w:rsidRDefault="005A226B">
      <w:pPr>
        <w:pStyle w:val="af2"/>
        <w:rPr>
          <w:rFonts w:ascii="Times New Roman" w:hAnsi="Times New Roman" w:cs="Times New Roman"/>
          <w:sz w:val="16"/>
          <w:szCs w:val="16"/>
        </w:rPr>
      </w:pPr>
      <w:r>
        <w:rPr>
          <w:rStyle w:val="a5"/>
          <w:rFonts w:ascii="Times New Roman" w:hAnsi="Times New Roman"/>
          <w:sz w:val="16"/>
          <w:szCs w:val="16"/>
        </w:rPr>
        <w:footnoteRef/>
      </w:r>
      <w:r>
        <w:rPr>
          <w:rFonts w:ascii="Times New Roman" w:hAnsi="Times New Roman" w:cs="Times New Roman"/>
          <w:sz w:val="16"/>
          <w:szCs w:val="16"/>
        </w:rPr>
        <w:t xml:space="preserve"> НДС не облагается, в случае применения Участником закупки УСН.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0000001"/>
    <w:multiLevelType w:val="multilevel"/>
    <w:tmpl w:val="DF02DE2E"/>
    <w:name w:val="WW8Num1"/>
    <w:lvl w:ilvl="0">
      <w:start w:val="1"/>
      <w:numFmt w:val="decimal"/>
      <w:lvlText w:val="%1."/>
      <w:lvlJc w:val="left"/>
      <w:pPr>
        <w:tabs>
          <w:tab w:val="num" w:pos="720"/>
        </w:tabs>
      </w:pPr>
    </w:lvl>
    <w:lvl w:ilvl="1">
      <w:start w:val="2"/>
      <w:numFmt w:val="decimal"/>
      <w:isLgl/>
      <w:lvlText w:val="%1.%2."/>
      <w:lvlJc w:val="left"/>
      <w:pPr>
        <w:tabs>
          <w:tab w:val="num" w:pos="1107"/>
        </w:tabs>
        <w:ind w:left="1107" w:hanging="540"/>
      </w:pPr>
      <w:rPr>
        <w:rFonts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2" w15:restartNumberingAfterBreak="0">
    <w:nsid w:val="0AEE7DA4"/>
    <w:multiLevelType w:val="multilevel"/>
    <w:tmpl w:val="0AEE7DA4"/>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DAE44ED"/>
    <w:multiLevelType w:val="multilevel"/>
    <w:tmpl w:val="1DAE44ED"/>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A26CC"/>
    <w:multiLevelType w:val="hybridMultilevel"/>
    <w:tmpl w:val="298E98A8"/>
    <w:lvl w:ilvl="0" w:tplc="AE2691F8">
      <w:start w:val="1"/>
      <w:numFmt w:val="decimal"/>
      <w:pStyle w:val="FWParties"/>
      <w:lvlText w:val="(%1)"/>
      <w:lvlJc w:val="left"/>
      <w:pPr>
        <w:tabs>
          <w:tab w:val="num" w:pos="720"/>
        </w:tabs>
        <w:ind w:left="720" w:hanging="720"/>
      </w:pPr>
    </w:lvl>
    <w:lvl w:ilvl="1" w:tplc="6DE2110A">
      <w:start w:val="1"/>
      <w:numFmt w:val="lowerLetter"/>
      <w:lvlText w:val="%2."/>
      <w:lvlJc w:val="left"/>
      <w:pPr>
        <w:tabs>
          <w:tab w:val="num" w:pos="1440"/>
        </w:tabs>
        <w:ind w:left="1440" w:hanging="360"/>
      </w:pPr>
    </w:lvl>
    <w:lvl w:ilvl="2" w:tplc="FB940A86">
      <w:start w:val="1"/>
      <w:numFmt w:val="lowerRoman"/>
      <w:lvlText w:val="%3."/>
      <w:lvlJc w:val="right"/>
      <w:pPr>
        <w:tabs>
          <w:tab w:val="num" w:pos="2160"/>
        </w:tabs>
        <w:ind w:left="2160" w:hanging="180"/>
      </w:pPr>
    </w:lvl>
    <w:lvl w:ilvl="3" w:tplc="305EE27C">
      <w:start w:val="1"/>
      <w:numFmt w:val="decimal"/>
      <w:lvlText w:val="%4."/>
      <w:lvlJc w:val="left"/>
      <w:pPr>
        <w:tabs>
          <w:tab w:val="num" w:pos="2880"/>
        </w:tabs>
        <w:ind w:left="2880" w:hanging="360"/>
      </w:pPr>
    </w:lvl>
    <w:lvl w:ilvl="4" w:tplc="51DE3614">
      <w:start w:val="1"/>
      <w:numFmt w:val="lowerLetter"/>
      <w:lvlText w:val="%5."/>
      <w:lvlJc w:val="left"/>
      <w:pPr>
        <w:tabs>
          <w:tab w:val="num" w:pos="3600"/>
        </w:tabs>
        <w:ind w:left="3600" w:hanging="360"/>
      </w:pPr>
    </w:lvl>
    <w:lvl w:ilvl="5" w:tplc="186EA214">
      <w:start w:val="1"/>
      <w:numFmt w:val="lowerRoman"/>
      <w:lvlText w:val="%6."/>
      <w:lvlJc w:val="right"/>
      <w:pPr>
        <w:tabs>
          <w:tab w:val="num" w:pos="4320"/>
        </w:tabs>
        <w:ind w:left="4320" w:hanging="180"/>
      </w:pPr>
    </w:lvl>
    <w:lvl w:ilvl="6" w:tplc="4378A00A">
      <w:start w:val="1"/>
      <w:numFmt w:val="decimal"/>
      <w:lvlText w:val="%7."/>
      <w:lvlJc w:val="left"/>
      <w:pPr>
        <w:tabs>
          <w:tab w:val="num" w:pos="5040"/>
        </w:tabs>
        <w:ind w:left="5040" w:hanging="360"/>
      </w:pPr>
    </w:lvl>
    <w:lvl w:ilvl="7" w:tplc="3974A14A">
      <w:start w:val="1"/>
      <w:numFmt w:val="lowerLetter"/>
      <w:lvlText w:val="%8."/>
      <w:lvlJc w:val="left"/>
      <w:pPr>
        <w:tabs>
          <w:tab w:val="num" w:pos="5760"/>
        </w:tabs>
        <w:ind w:left="5760" w:hanging="360"/>
      </w:pPr>
    </w:lvl>
    <w:lvl w:ilvl="8" w:tplc="02FAA610">
      <w:start w:val="1"/>
      <w:numFmt w:val="lowerRoman"/>
      <w:lvlText w:val="%9."/>
      <w:lvlJc w:val="right"/>
      <w:pPr>
        <w:tabs>
          <w:tab w:val="num" w:pos="6480"/>
        </w:tabs>
        <w:ind w:left="6480" w:hanging="180"/>
      </w:pPr>
    </w:lvl>
  </w:abstractNum>
  <w:abstractNum w:abstractNumId="5" w15:restartNumberingAfterBreak="0">
    <w:nsid w:val="22C33BC3"/>
    <w:multiLevelType w:val="multilevel"/>
    <w:tmpl w:val="22C33BC3"/>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b w:val="0"/>
        <w:bCs/>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3F125895"/>
    <w:multiLevelType w:val="multilevel"/>
    <w:tmpl w:val="3F125895"/>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6A5181"/>
    <w:multiLevelType w:val="multilevel"/>
    <w:tmpl w:val="1FE4F03C"/>
    <w:lvl w:ilvl="0">
      <w:start w:val="3"/>
      <w:numFmt w:val="decimal"/>
      <w:lvlText w:val="%1."/>
      <w:lvlJc w:val="left"/>
      <w:pPr>
        <w:ind w:left="360" w:hanging="360"/>
      </w:pPr>
      <w:rPr>
        <w:b/>
        <w:bCs/>
      </w:r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4FB34EBA"/>
    <w:multiLevelType w:val="multilevel"/>
    <w:tmpl w:val="4FB34EBA"/>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5743B2"/>
    <w:multiLevelType w:val="multilevel"/>
    <w:tmpl w:val="FBB61AF4"/>
    <w:lvl w:ilvl="0">
      <w:start w:val="4"/>
      <w:numFmt w:val="decimal"/>
      <w:lvlText w:val="%1."/>
      <w:lvlJc w:val="left"/>
      <w:pPr>
        <w:ind w:left="360" w:hanging="360"/>
      </w:pPr>
      <w:rPr>
        <w:b/>
        <w:bCs/>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673C3FEA"/>
    <w:multiLevelType w:val="multilevel"/>
    <w:tmpl w:val="673C3FE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05D7EEE"/>
    <w:multiLevelType w:val="multilevel"/>
    <w:tmpl w:val="705D7EEE"/>
    <w:lvl w:ilvl="0">
      <w:start w:val="4"/>
      <w:numFmt w:val="decimal"/>
      <w:lvlText w:val="%1"/>
      <w:lvlJc w:val="left"/>
      <w:pPr>
        <w:ind w:left="1080" w:hanging="360"/>
      </w:pPr>
      <w:rPr>
        <w:rFonts w:hint="default"/>
      </w:rPr>
    </w:lvl>
    <w:lvl w:ilvl="1">
      <w:start w:val="2"/>
      <w:numFmt w:val="decimal"/>
      <w:isLgl/>
      <w:lvlText w:val="%1.%2"/>
      <w:lvlJc w:val="left"/>
      <w:pPr>
        <w:ind w:left="1211" w:hanging="360"/>
      </w:pPr>
      <w:rPr>
        <w:rFonts w:eastAsia="Calibri" w:hint="default"/>
      </w:rPr>
    </w:lvl>
    <w:lvl w:ilvl="2">
      <w:start w:val="1"/>
      <w:numFmt w:val="decimal"/>
      <w:isLgl/>
      <w:lvlText w:val="%1.%2.%3"/>
      <w:lvlJc w:val="left"/>
      <w:pPr>
        <w:ind w:left="1702" w:hanging="720"/>
      </w:pPr>
      <w:rPr>
        <w:rFonts w:eastAsia="Calibri" w:hint="default"/>
      </w:rPr>
    </w:lvl>
    <w:lvl w:ilvl="3">
      <w:start w:val="1"/>
      <w:numFmt w:val="decimal"/>
      <w:isLgl/>
      <w:lvlText w:val="%1.%2.%3.%4"/>
      <w:lvlJc w:val="left"/>
      <w:pPr>
        <w:ind w:left="1833" w:hanging="720"/>
      </w:pPr>
      <w:rPr>
        <w:rFonts w:eastAsia="Calibri" w:hint="default"/>
      </w:rPr>
    </w:lvl>
    <w:lvl w:ilvl="4">
      <w:start w:val="1"/>
      <w:numFmt w:val="decimal"/>
      <w:isLgl/>
      <w:lvlText w:val="%1.%2.%3.%4.%5"/>
      <w:lvlJc w:val="left"/>
      <w:pPr>
        <w:ind w:left="2324" w:hanging="1080"/>
      </w:pPr>
      <w:rPr>
        <w:rFonts w:eastAsia="Calibri" w:hint="default"/>
      </w:rPr>
    </w:lvl>
    <w:lvl w:ilvl="5">
      <w:start w:val="1"/>
      <w:numFmt w:val="decimal"/>
      <w:isLgl/>
      <w:lvlText w:val="%1.%2.%3.%4.%5.%6"/>
      <w:lvlJc w:val="left"/>
      <w:pPr>
        <w:ind w:left="2455" w:hanging="1080"/>
      </w:pPr>
      <w:rPr>
        <w:rFonts w:eastAsia="Calibri" w:hint="default"/>
      </w:rPr>
    </w:lvl>
    <w:lvl w:ilvl="6">
      <w:start w:val="1"/>
      <w:numFmt w:val="decimal"/>
      <w:isLgl/>
      <w:lvlText w:val="%1.%2.%3.%4.%5.%6.%7"/>
      <w:lvlJc w:val="left"/>
      <w:pPr>
        <w:ind w:left="2946" w:hanging="1440"/>
      </w:pPr>
      <w:rPr>
        <w:rFonts w:eastAsia="Calibri" w:hint="default"/>
      </w:rPr>
    </w:lvl>
    <w:lvl w:ilvl="7">
      <w:start w:val="1"/>
      <w:numFmt w:val="decimal"/>
      <w:isLgl/>
      <w:lvlText w:val="%1.%2.%3.%4.%5.%6.%7.%8"/>
      <w:lvlJc w:val="left"/>
      <w:pPr>
        <w:ind w:left="3077" w:hanging="1440"/>
      </w:pPr>
      <w:rPr>
        <w:rFonts w:eastAsia="Calibri" w:hint="default"/>
      </w:rPr>
    </w:lvl>
    <w:lvl w:ilvl="8">
      <w:start w:val="1"/>
      <w:numFmt w:val="decimal"/>
      <w:isLgl/>
      <w:lvlText w:val="%1.%2.%3.%4.%5.%6.%7.%8.%9"/>
      <w:lvlJc w:val="left"/>
      <w:pPr>
        <w:ind w:left="3568" w:hanging="1800"/>
      </w:pPr>
      <w:rPr>
        <w:rFonts w:eastAsia="Calibri" w:hint="default"/>
      </w:rPr>
    </w:lvl>
  </w:abstractNum>
  <w:abstractNum w:abstractNumId="15" w15:restartNumberingAfterBreak="0">
    <w:nsid w:val="79F44EF2"/>
    <w:multiLevelType w:val="multilevel"/>
    <w:tmpl w:val="79F44EF2"/>
    <w:lvl w:ilvl="0">
      <w:start w:val="20"/>
      <w:numFmt w:val="bullet"/>
      <w:lvlText w:val="-"/>
      <w:lvlJc w:val="left"/>
      <w:pPr>
        <w:ind w:left="1710" w:hanging="360"/>
      </w:pPr>
      <w:rPr>
        <w:rFonts w:ascii="Arial" w:eastAsia="Times New Roman" w:hAnsi="Arial" w:cs="Aria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6" w15:restartNumberingAfterBreak="0">
    <w:nsid w:val="7E037DB0"/>
    <w:multiLevelType w:val="multilevel"/>
    <w:tmpl w:val="C4B27F3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09059748">
    <w:abstractNumId w:val="0"/>
  </w:num>
  <w:num w:numId="2" w16cid:durableId="1702364653">
    <w:abstractNumId w:val="6"/>
  </w:num>
  <w:num w:numId="3" w16cid:durableId="1920211720">
    <w:abstractNumId w:val="15"/>
  </w:num>
  <w:num w:numId="4" w16cid:durableId="1555577339">
    <w:abstractNumId w:val="11"/>
  </w:num>
  <w:num w:numId="5" w16cid:durableId="843470230">
    <w:abstractNumId w:val="14"/>
  </w:num>
  <w:num w:numId="6" w16cid:durableId="971329599">
    <w:abstractNumId w:val="2"/>
  </w:num>
  <w:num w:numId="7" w16cid:durableId="1102070130">
    <w:abstractNumId w:val="13"/>
  </w:num>
  <w:num w:numId="8" w16cid:durableId="320282519">
    <w:abstractNumId w:val="7"/>
  </w:num>
  <w:num w:numId="9" w16cid:durableId="556668293">
    <w:abstractNumId w:val="3"/>
  </w:num>
  <w:num w:numId="10" w16cid:durableId="1854033397">
    <w:abstractNumId w:val="5"/>
  </w:num>
  <w:num w:numId="11" w16cid:durableId="1518613901">
    <w:abstractNumId w:val="8"/>
  </w:num>
  <w:num w:numId="12" w16cid:durableId="573517116">
    <w:abstractNumId w:val="10"/>
  </w:num>
  <w:num w:numId="13" w16cid:durableId="2111972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794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18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672189">
    <w:abstractNumId w:val="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08560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6F54"/>
    <w:rsid w:val="00007771"/>
    <w:rsid w:val="00012ACC"/>
    <w:rsid w:val="00013365"/>
    <w:rsid w:val="00014DE3"/>
    <w:rsid w:val="00016DE6"/>
    <w:rsid w:val="00026FB7"/>
    <w:rsid w:val="0003116B"/>
    <w:rsid w:val="000353D6"/>
    <w:rsid w:val="000359B2"/>
    <w:rsid w:val="00041664"/>
    <w:rsid w:val="0004298E"/>
    <w:rsid w:val="00046834"/>
    <w:rsid w:val="00046F29"/>
    <w:rsid w:val="00053311"/>
    <w:rsid w:val="000567F8"/>
    <w:rsid w:val="0005680D"/>
    <w:rsid w:val="00056A47"/>
    <w:rsid w:val="0006186D"/>
    <w:rsid w:val="00066460"/>
    <w:rsid w:val="000676B2"/>
    <w:rsid w:val="00070923"/>
    <w:rsid w:val="000725B6"/>
    <w:rsid w:val="000737FA"/>
    <w:rsid w:val="0007529A"/>
    <w:rsid w:val="00076748"/>
    <w:rsid w:val="00077EC4"/>
    <w:rsid w:val="00081C09"/>
    <w:rsid w:val="00081DF5"/>
    <w:rsid w:val="00086443"/>
    <w:rsid w:val="0008663A"/>
    <w:rsid w:val="000907F1"/>
    <w:rsid w:val="00090B5A"/>
    <w:rsid w:val="00094276"/>
    <w:rsid w:val="00097D73"/>
    <w:rsid w:val="000A109A"/>
    <w:rsid w:val="000A1380"/>
    <w:rsid w:val="000A40AB"/>
    <w:rsid w:val="000A78B7"/>
    <w:rsid w:val="000B028A"/>
    <w:rsid w:val="000B18E1"/>
    <w:rsid w:val="000B19EC"/>
    <w:rsid w:val="000B46E6"/>
    <w:rsid w:val="000B4CAD"/>
    <w:rsid w:val="000B5FBC"/>
    <w:rsid w:val="000C4090"/>
    <w:rsid w:val="000C43F2"/>
    <w:rsid w:val="000C5976"/>
    <w:rsid w:val="000D1245"/>
    <w:rsid w:val="000E279D"/>
    <w:rsid w:val="000E4605"/>
    <w:rsid w:val="000E731F"/>
    <w:rsid w:val="000F67E5"/>
    <w:rsid w:val="000F7603"/>
    <w:rsid w:val="001005D2"/>
    <w:rsid w:val="00103061"/>
    <w:rsid w:val="00105745"/>
    <w:rsid w:val="001103BE"/>
    <w:rsid w:val="00113774"/>
    <w:rsid w:val="0011446B"/>
    <w:rsid w:val="00116280"/>
    <w:rsid w:val="00125F6F"/>
    <w:rsid w:val="0012622F"/>
    <w:rsid w:val="00127055"/>
    <w:rsid w:val="00130D6D"/>
    <w:rsid w:val="00131758"/>
    <w:rsid w:val="00144025"/>
    <w:rsid w:val="0014483C"/>
    <w:rsid w:val="001465A8"/>
    <w:rsid w:val="00147115"/>
    <w:rsid w:val="0016232E"/>
    <w:rsid w:val="00163BBC"/>
    <w:rsid w:val="00164126"/>
    <w:rsid w:val="00165633"/>
    <w:rsid w:val="001663BC"/>
    <w:rsid w:val="00166E00"/>
    <w:rsid w:val="00167074"/>
    <w:rsid w:val="00167DC1"/>
    <w:rsid w:val="00167DDD"/>
    <w:rsid w:val="00170B6E"/>
    <w:rsid w:val="00171458"/>
    <w:rsid w:val="00175A17"/>
    <w:rsid w:val="00175D8D"/>
    <w:rsid w:val="001861E7"/>
    <w:rsid w:val="0018674A"/>
    <w:rsid w:val="00190381"/>
    <w:rsid w:val="00191106"/>
    <w:rsid w:val="001A13AB"/>
    <w:rsid w:val="001A218F"/>
    <w:rsid w:val="001A4867"/>
    <w:rsid w:val="001A5CAF"/>
    <w:rsid w:val="001A64E0"/>
    <w:rsid w:val="001A7B3B"/>
    <w:rsid w:val="001B0AAC"/>
    <w:rsid w:val="001B261E"/>
    <w:rsid w:val="001B2D89"/>
    <w:rsid w:val="001B4415"/>
    <w:rsid w:val="001C2653"/>
    <w:rsid w:val="001C569E"/>
    <w:rsid w:val="001C6C73"/>
    <w:rsid w:val="001D3708"/>
    <w:rsid w:val="001E4A71"/>
    <w:rsid w:val="001E730D"/>
    <w:rsid w:val="001F0EFB"/>
    <w:rsid w:val="001F646B"/>
    <w:rsid w:val="00210AD5"/>
    <w:rsid w:val="002117D7"/>
    <w:rsid w:val="002123E9"/>
    <w:rsid w:val="00212704"/>
    <w:rsid w:val="002128D0"/>
    <w:rsid w:val="00212D77"/>
    <w:rsid w:val="00221E85"/>
    <w:rsid w:val="002239C1"/>
    <w:rsid w:val="00223DA7"/>
    <w:rsid w:val="00230A83"/>
    <w:rsid w:val="0023345A"/>
    <w:rsid w:val="00236572"/>
    <w:rsid w:val="002365ED"/>
    <w:rsid w:val="00237070"/>
    <w:rsid w:val="002432AA"/>
    <w:rsid w:val="00244E31"/>
    <w:rsid w:val="00245153"/>
    <w:rsid w:val="002517A5"/>
    <w:rsid w:val="002518BF"/>
    <w:rsid w:val="00251A8B"/>
    <w:rsid w:val="00252423"/>
    <w:rsid w:val="002565DC"/>
    <w:rsid w:val="00256D7A"/>
    <w:rsid w:val="00257F0E"/>
    <w:rsid w:val="0026225D"/>
    <w:rsid w:val="00262830"/>
    <w:rsid w:val="002638B0"/>
    <w:rsid w:val="0026440F"/>
    <w:rsid w:val="00264FB8"/>
    <w:rsid w:val="002655D5"/>
    <w:rsid w:val="00267192"/>
    <w:rsid w:val="00270B9E"/>
    <w:rsid w:val="00273701"/>
    <w:rsid w:val="00273BD0"/>
    <w:rsid w:val="00276741"/>
    <w:rsid w:val="00280A20"/>
    <w:rsid w:val="00293129"/>
    <w:rsid w:val="002A001F"/>
    <w:rsid w:val="002A5A9E"/>
    <w:rsid w:val="002A6AF0"/>
    <w:rsid w:val="002A6C14"/>
    <w:rsid w:val="002B0132"/>
    <w:rsid w:val="002B1CCD"/>
    <w:rsid w:val="002B485C"/>
    <w:rsid w:val="002B4A06"/>
    <w:rsid w:val="002B621D"/>
    <w:rsid w:val="002C0C18"/>
    <w:rsid w:val="002C1F06"/>
    <w:rsid w:val="002C3904"/>
    <w:rsid w:val="002D1544"/>
    <w:rsid w:val="002D3742"/>
    <w:rsid w:val="002D4C22"/>
    <w:rsid w:val="002D61D6"/>
    <w:rsid w:val="002D7CDA"/>
    <w:rsid w:val="002E22E5"/>
    <w:rsid w:val="002E299E"/>
    <w:rsid w:val="002E3FBE"/>
    <w:rsid w:val="002E401C"/>
    <w:rsid w:val="002F53B3"/>
    <w:rsid w:val="003069E9"/>
    <w:rsid w:val="00306B94"/>
    <w:rsid w:val="00306D30"/>
    <w:rsid w:val="00315B77"/>
    <w:rsid w:val="00316163"/>
    <w:rsid w:val="00316D7F"/>
    <w:rsid w:val="0032097E"/>
    <w:rsid w:val="00321F66"/>
    <w:rsid w:val="00327261"/>
    <w:rsid w:val="00332783"/>
    <w:rsid w:val="00332DB3"/>
    <w:rsid w:val="00333A50"/>
    <w:rsid w:val="003340D2"/>
    <w:rsid w:val="003348FF"/>
    <w:rsid w:val="00336277"/>
    <w:rsid w:val="00336CA7"/>
    <w:rsid w:val="00344B27"/>
    <w:rsid w:val="003478D9"/>
    <w:rsid w:val="00355BD8"/>
    <w:rsid w:val="003606FA"/>
    <w:rsid w:val="003615F1"/>
    <w:rsid w:val="0036261D"/>
    <w:rsid w:val="00364EC1"/>
    <w:rsid w:val="003650AC"/>
    <w:rsid w:val="00367629"/>
    <w:rsid w:val="00370FFB"/>
    <w:rsid w:val="00373C0A"/>
    <w:rsid w:val="00373FDF"/>
    <w:rsid w:val="003745D8"/>
    <w:rsid w:val="00375989"/>
    <w:rsid w:val="00380E68"/>
    <w:rsid w:val="003812B5"/>
    <w:rsid w:val="00385576"/>
    <w:rsid w:val="0038569E"/>
    <w:rsid w:val="00390045"/>
    <w:rsid w:val="0039096F"/>
    <w:rsid w:val="00390E13"/>
    <w:rsid w:val="00392143"/>
    <w:rsid w:val="00394A37"/>
    <w:rsid w:val="00396180"/>
    <w:rsid w:val="00396F95"/>
    <w:rsid w:val="003A2D17"/>
    <w:rsid w:val="003A4E59"/>
    <w:rsid w:val="003A4E77"/>
    <w:rsid w:val="003A5624"/>
    <w:rsid w:val="003B03BF"/>
    <w:rsid w:val="003B4400"/>
    <w:rsid w:val="003B4464"/>
    <w:rsid w:val="003B67B1"/>
    <w:rsid w:val="003C122F"/>
    <w:rsid w:val="003C3658"/>
    <w:rsid w:val="003C3932"/>
    <w:rsid w:val="003C527F"/>
    <w:rsid w:val="003C748F"/>
    <w:rsid w:val="003C7DB7"/>
    <w:rsid w:val="003D51D3"/>
    <w:rsid w:val="003D5245"/>
    <w:rsid w:val="003D6749"/>
    <w:rsid w:val="003D7703"/>
    <w:rsid w:val="003D7746"/>
    <w:rsid w:val="003E7198"/>
    <w:rsid w:val="003F0A92"/>
    <w:rsid w:val="003F1565"/>
    <w:rsid w:val="003F1A36"/>
    <w:rsid w:val="003F34F3"/>
    <w:rsid w:val="00407148"/>
    <w:rsid w:val="004075E2"/>
    <w:rsid w:val="0041000A"/>
    <w:rsid w:val="00413EA9"/>
    <w:rsid w:val="00415C7D"/>
    <w:rsid w:val="00427EA7"/>
    <w:rsid w:val="0043099E"/>
    <w:rsid w:val="00431010"/>
    <w:rsid w:val="00434BEF"/>
    <w:rsid w:val="00436706"/>
    <w:rsid w:val="00441FD4"/>
    <w:rsid w:val="00442332"/>
    <w:rsid w:val="004473D3"/>
    <w:rsid w:val="004477A8"/>
    <w:rsid w:val="0045255D"/>
    <w:rsid w:val="0045408F"/>
    <w:rsid w:val="0045447B"/>
    <w:rsid w:val="00454D31"/>
    <w:rsid w:val="004552B5"/>
    <w:rsid w:val="00456EF8"/>
    <w:rsid w:val="00462874"/>
    <w:rsid w:val="00466407"/>
    <w:rsid w:val="00470AAD"/>
    <w:rsid w:val="00470ACD"/>
    <w:rsid w:val="00470DE4"/>
    <w:rsid w:val="004776D9"/>
    <w:rsid w:val="00484650"/>
    <w:rsid w:val="00484ED0"/>
    <w:rsid w:val="004907E9"/>
    <w:rsid w:val="00491967"/>
    <w:rsid w:val="00492D1E"/>
    <w:rsid w:val="004A306F"/>
    <w:rsid w:val="004A5E11"/>
    <w:rsid w:val="004A6B19"/>
    <w:rsid w:val="004A71F6"/>
    <w:rsid w:val="004C2FCB"/>
    <w:rsid w:val="004C4422"/>
    <w:rsid w:val="004C4D4E"/>
    <w:rsid w:val="004C70A3"/>
    <w:rsid w:val="004C7E76"/>
    <w:rsid w:val="004D31BE"/>
    <w:rsid w:val="004D64DD"/>
    <w:rsid w:val="004D678F"/>
    <w:rsid w:val="004D7A85"/>
    <w:rsid w:val="004E0EDA"/>
    <w:rsid w:val="004E15A1"/>
    <w:rsid w:val="004E235E"/>
    <w:rsid w:val="004E3434"/>
    <w:rsid w:val="004E4242"/>
    <w:rsid w:val="004E5784"/>
    <w:rsid w:val="004F168F"/>
    <w:rsid w:val="004F30D0"/>
    <w:rsid w:val="004F6350"/>
    <w:rsid w:val="005006D4"/>
    <w:rsid w:val="00500868"/>
    <w:rsid w:val="00500EEA"/>
    <w:rsid w:val="005023EA"/>
    <w:rsid w:val="00502487"/>
    <w:rsid w:val="00505CB7"/>
    <w:rsid w:val="00512D29"/>
    <w:rsid w:val="00512F88"/>
    <w:rsid w:val="0051441E"/>
    <w:rsid w:val="00515B40"/>
    <w:rsid w:val="005214B1"/>
    <w:rsid w:val="00523452"/>
    <w:rsid w:val="00524AE4"/>
    <w:rsid w:val="00536C02"/>
    <w:rsid w:val="00550D8C"/>
    <w:rsid w:val="00552043"/>
    <w:rsid w:val="00552603"/>
    <w:rsid w:val="00552959"/>
    <w:rsid w:val="00554211"/>
    <w:rsid w:val="0055511E"/>
    <w:rsid w:val="005567CB"/>
    <w:rsid w:val="00556FBC"/>
    <w:rsid w:val="0056427C"/>
    <w:rsid w:val="00565399"/>
    <w:rsid w:val="00566644"/>
    <w:rsid w:val="00572169"/>
    <w:rsid w:val="005758D3"/>
    <w:rsid w:val="00576478"/>
    <w:rsid w:val="0058146C"/>
    <w:rsid w:val="00582904"/>
    <w:rsid w:val="00596881"/>
    <w:rsid w:val="005A226B"/>
    <w:rsid w:val="005C097B"/>
    <w:rsid w:val="005D3208"/>
    <w:rsid w:val="005D6263"/>
    <w:rsid w:val="005E0D43"/>
    <w:rsid w:val="005E3C2B"/>
    <w:rsid w:val="005E69E8"/>
    <w:rsid w:val="005F08B8"/>
    <w:rsid w:val="005F13D0"/>
    <w:rsid w:val="005F3E97"/>
    <w:rsid w:val="005F7DF7"/>
    <w:rsid w:val="00607B10"/>
    <w:rsid w:val="00607E53"/>
    <w:rsid w:val="00610384"/>
    <w:rsid w:val="006158AC"/>
    <w:rsid w:val="00616024"/>
    <w:rsid w:val="00620278"/>
    <w:rsid w:val="00626224"/>
    <w:rsid w:val="00630F09"/>
    <w:rsid w:val="006339B3"/>
    <w:rsid w:val="00633AFA"/>
    <w:rsid w:val="00634FB2"/>
    <w:rsid w:val="00635F7B"/>
    <w:rsid w:val="00640417"/>
    <w:rsid w:val="0064084C"/>
    <w:rsid w:val="00641BBC"/>
    <w:rsid w:val="00644F55"/>
    <w:rsid w:val="006502C1"/>
    <w:rsid w:val="00656F42"/>
    <w:rsid w:val="0065798E"/>
    <w:rsid w:val="00661D05"/>
    <w:rsid w:val="00666321"/>
    <w:rsid w:val="006665F2"/>
    <w:rsid w:val="00667205"/>
    <w:rsid w:val="006706B2"/>
    <w:rsid w:val="00673F32"/>
    <w:rsid w:val="0067515F"/>
    <w:rsid w:val="00675AE9"/>
    <w:rsid w:val="00681ADB"/>
    <w:rsid w:val="00681EC8"/>
    <w:rsid w:val="00682A62"/>
    <w:rsid w:val="00683250"/>
    <w:rsid w:val="00684A6B"/>
    <w:rsid w:val="00686640"/>
    <w:rsid w:val="006937AA"/>
    <w:rsid w:val="00693CF7"/>
    <w:rsid w:val="006940F5"/>
    <w:rsid w:val="00696EC4"/>
    <w:rsid w:val="006A0B28"/>
    <w:rsid w:val="006A2464"/>
    <w:rsid w:val="006A26D9"/>
    <w:rsid w:val="006A3E9A"/>
    <w:rsid w:val="006A5939"/>
    <w:rsid w:val="006B05E2"/>
    <w:rsid w:val="006B3794"/>
    <w:rsid w:val="006C04CF"/>
    <w:rsid w:val="006C3EDA"/>
    <w:rsid w:val="006C43E1"/>
    <w:rsid w:val="006C4F2A"/>
    <w:rsid w:val="006C7CD2"/>
    <w:rsid w:val="006D0FF2"/>
    <w:rsid w:val="006D204E"/>
    <w:rsid w:val="006D2103"/>
    <w:rsid w:val="006D6F92"/>
    <w:rsid w:val="006E5F68"/>
    <w:rsid w:val="006F737D"/>
    <w:rsid w:val="006F7721"/>
    <w:rsid w:val="007021C0"/>
    <w:rsid w:val="007028AF"/>
    <w:rsid w:val="00704CF9"/>
    <w:rsid w:val="00705303"/>
    <w:rsid w:val="00711AFF"/>
    <w:rsid w:val="00712E7D"/>
    <w:rsid w:val="007214BA"/>
    <w:rsid w:val="0074023B"/>
    <w:rsid w:val="00743AB3"/>
    <w:rsid w:val="00747ECA"/>
    <w:rsid w:val="007517C1"/>
    <w:rsid w:val="0075394A"/>
    <w:rsid w:val="00753FC2"/>
    <w:rsid w:val="0075617A"/>
    <w:rsid w:val="00757FFA"/>
    <w:rsid w:val="007602F8"/>
    <w:rsid w:val="00761598"/>
    <w:rsid w:val="007622D0"/>
    <w:rsid w:val="00762638"/>
    <w:rsid w:val="0076455F"/>
    <w:rsid w:val="00770713"/>
    <w:rsid w:val="007709F1"/>
    <w:rsid w:val="00771386"/>
    <w:rsid w:val="00776C8A"/>
    <w:rsid w:val="00777689"/>
    <w:rsid w:val="00787F72"/>
    <w:rsid w:val="00792338"/>
    <w:rsid w:val="00794CF7"/>
    <w:rsid w:val="00795F3F"/>
    <w:rsid w:val="00796A94"/>
    <w:rsid w:val="00797CB2"/>
    <w:rsid w:val="007A77FC"/>
    <w:rsid w:val="007B1C59"/>
    <w:rsid w:val="007B2244"/>
    <w:rsid w:val="007B2FE3"/>
    <w:rsid w:val="007B3928"/>
    <w:rsid w:val="007B3C91"/>
    <w:rsid w:val="007B62FD"/>
    <w:rsid w:val="007B68CA"/>
    <w:rsid w:val="007B6D9A"/>
    <w:rsid w:val="007C05B2"/>
    <w:rsid w:val="007C1950"/>
    <w:rsid w:val="007C2601"/>
    <w:rsid w:val="007C4696"/>
    <w:rsid w:val="007C5BEB"/>
    <w:rsid w:val="007D0308"/>
    <w:rsid w:val="007D1B13"/>
    <w:rsid w:val="007D1BCD"/>
    <w:rsid w:val="007E1732"/>
    <w:rsid w:val="007E26CB"/>
    <w:rsid w:val="007E48EE"/>
    <w:rsid w:val="007E6C40"/>
    <w:rsid w:val="007E7417"/>
    <w:rsid w:val="007F04D0"/>
    <w:rsid w:val="007F21DD"/>
    <w:rsid w:val="007F6085"/>
    <w:rsid w:val="00803547"/>
    <w:rsid w:val="00810DB0"/>
    <w:rsid w:val="008133A1"/>
    <w:rsid w:val="008139DD"/>
    <w:rsid w:val="0081471F"/>
    <w:rsid w:val="00815C3B"/>
    <w:rsid w:val="00816217"/>
    <w:rsid w:val="00822676"/>
    <w:rsid w:val="00824BE3"/>
    <w:rsid w:val="00825232"/>
    <w:rsid w:val="00825BD5"/>
    <w:rsid w:val="00832C5D"/>
    <w:rsid w:val="0083633A"/>
    <w:rsid w:val="008401C0"/>
    <w:rsid w:val="00841E01"/>
    <w:rsid w:val="00847CAB"/>
    <w:rsid w:val="00852364"/>
    <w:rsid w:val="00852855"/>
    <w:rsid w:val="00854662"/>
    <w:rsid w:val="00872C01"/>
    <w:rsid w:val="008771E3"/>
    <w:rsid w:val="00884863"/>
    <w:rsid w:val="008923DD"/>
    <w:rsid w:val="00893605"/>
    <w:rsid w:val="00895537"/>
    <w:rsid w:val="008A17C0"/>
    <w:rsid w:val="008A1EF1"/>
    <w:rsid w:val="008A6700"/>
    <w:rsid w:val="008A7147"/>
    <w:rsid w:val="008A7C0D"/>
    <w:rsid w:val="008B6186"/>
    <w:rsid w:val="008B7977"/>
    <w:rsid w:val="008C0608"/>
    <w:rsid w:val="008C0F45"/>
    <w:rsid w:val="008C1242"/>
    <w:rsid w:val="008C6D5D"/>
    <w:rsid w:val="008C7023"/>
    <w:rsid w:val="008D74A8"/>
    <w:rsid w:val="008E4861"/>
    <w:rsid w:val="008F25D4"/>
    <w:rsid w:val="008F3BE6"/>
    <w:rsid w:val="008F6E12"/>
    <w:rsid w:val="0090037D"/>
    <w:rsid w:val="00900DF5"/>
    <w:rsid w:val="00904563"/>
    <w:rsid w:val="009118F1"/>
    <w:rsid w:val="00915ED3"/>
    <w:rsid w:val="00916EB7"/>
    <w:rsid w:val="009215F5"/>
    <w:rsid w:val="00924E40"/>
    <w:rsid w:val="00926334"/>
    <w:rsid w:val="00930462"/>
    <w:rsid w:val="00930556"/>
    <w:rsid w:val="00935E72"/>
    <w:rsid w:val="00937338"/>
    <w:rsid w:val="009416B0"/>
    <w:rsid w:val="00942AE2"/>
    <w:rsid w:val="009454D5"/>
    <w:rsid w:val="00946AFA"/>
    <w:rsid w:val="0094722B"/>
    <w:rsid w:val="00947B5D"/>
    <w:rsid w:val="00952F8B"/>
    <w:rsid w:val="00962620"/>
    <w:rsid w:val="00965B85"/>
    <w:rsid w:val="009739B0"/>
    <w:rsid w:val="00976116"/>
    <w:rsid w:val="009829CC"/>
    <w:rsid w:val="00985517"/>
    <w:rsid w:val="00990045"/>
    <w:rsid w:val="00990A64"/>
    <w:rsid w:val="0099257B"/>
    <w:rsid w:val="0099416C"/>
    <w:rsid w:val="009959FB"/>
    <w:rsid w:val="009964B2"/>
    <w:rsid w:val="0099659D"/>
    <w:rsid w:val="009A23AE"/>
    <w:rsid w:val="009A36B7"/>
    <w:rsid w:val="009A5DF3"/>
    <w:rsid w:val="009A5F95"/>
    <w:rsid w:val="009A76E8"/>
    <w:rsid w:val="009B660A"/>
    <w:rsid w:val="009B7B4E"/>
    <w:rsid w:val="009D185D"/>
    <w:rsid w:val="009D65C1"/>
    <w:rsid w:val="009D7832"/>
    <w:rsid w:val="009E00B5"/>
    <w:rsid w:val="009E1554"/>
    <w:rsid w:val="009E3D83"/>
    <w:rsid w:val="009E3DDE"/>
    <w:rsid w:val="009E40B0"/>
    <w:rsid w:val="009E56FF"/>
    <w:rsid w:val="009E5949"/>
    <w:rsid w:val="009E60B0"/>
    <w:rsid w:val="009F0556"/>
    <w:rsid w:val="009F2D7E"/>
    <w:rsid w:val="00A026C1"/>
    <w:rsid w:val="00A026CB"/>
    <w:rsid w:val="00A05553"/>
    <w:rsid w:val="00A06DB3"/>
    <w:rsid w:val="00A07A06"/>
    <w:rsid w:val="00A07F17"/>
    <w:rsid w:val="00A1163C"/>
    <w:rsid w:val="00A1481F"/>
    <w:rsid w:val="00A22A67"/>
    <w:rsid w:val="00A25136"/>
    <w:rsid w:val="00A2553E"/>
    <w:rsid w:val="00A2768F"/>
    <w:rsid w:val="00A27C4B"/>
    <w:rsid w:val="00A33D04"/>
    <w:rsid w:val="00A341D5"/>
    <w:rsid w:val="00A42053"/>
    <w:rsid w:val="00A439C0"/>
    <w:rsid w:val="00A543D8"/>
    <w:rsid w:val="00A64ACE"/>
    <w:rsid w:val="00A64DB0"/>
    <w:rsid w:val="00A661BD"/>
    <w:rsid w:val="00A662D5"/>
    <w:rsid w:val="00A670F5"/>
    <w:rsid w:val="00A7140E"/>
    <w:rsid w:val="00A7343E"/>
    <w:rsid w:val="00A92C29"/>
    <w:rsid w:val="00A93671"/>
    <w:rsid w:val="00A93A4D"/>
    <w:rsid w:val="00A96AA9"/>
    <w:rsid w:val="00A97D19"/>
    <w:rsid w:val="00AA3C61"/>
    <w:rsid w:val="00AA41F3"/>
    <w:rsid w:val="00AA68B3"/>
    <w:rsid w:val="00AA6A24"/>
    <w:rsid w:val="00AA6B45"/>
    <w:rsid w:val="00AB501F"/>
    <w:rsid w:val="00AB5C9A"/>
    <w:rsid w:val="00AC58C8"/>
    <w:rsid w:val="00AD1146"/>
    <w:rsid w:val="00AD12C2"/>
    <w:rsid w:val="00AD5E76"/>
    <w:rsid w:val="00AE010E"/>
    <w:rsid w:val="00AE0284"/>
    <w:rsid w:val="00AE4E00"/>
    <w:rsid w:val="00AF3129"/>
    <w:rsid w:val="00AF6058"/>
    <w:rsid w:val="00AF7731"/>
    <w:rsid w:val="00B015DD"/>
    <w:rsid w:val="00B02834"/>
    <w:rsid w:val="00B0598F"/>
    <w:rsid w:val="00B0740C"/>
    <w:rsid w:val="00B12A3D"/>
    <w:rsid w:val="00B12D4D"/>
    <w:rsid w:val="00B14337"/>
    <w:rsid w:val="00B16BAE"/>
    <w:rsid w:val="00B179F8"/>
    <w:rsid w:val="00B2041C"/>
    <w:rsid w:val="00B205CD"/>
    <w:rsid w:val="00B233EB"/>
    <w:rsid w:val="00B25DF0"/>
    <w:rsid w:val="00B26369"/>
    <w:rsid w:val="00B26D1D"/>
    <w:rsid w:val="00B32849"/>
    <w:rsid w:val="00B33B2B"/>
    <w:rsid w:val="00B41A73"/>
    <w:rsid w:val="00B41E1D"/>
    <w:rsid w:val="00B45526"/>
    <w:rsid w:val="00B4557A"/>
    <w:rsid w:val="00B552F1"/>
    <w:rsid w:val="00B55AC6"/>
    <w:rsid w:val="00B5658C"/>
    <w:rsid w:val="00B64308"/>
    <w:rsid w:val="00B65A31"/>
    <w:rsid w:val="00B66526"/>
    <w:rsid w:val="00B7523C"/>
    <w:rsid w:val="00B76289"/>
    <w:rsid w:val="00B7711C"/>
    <w:rsid w:val="00B8002D"/>
    <w:rsid w:val="00B80346"/>
    <w:rsid w:val="00B80B0C"/>
    <w:rsid w:val="00B83690"/>
    <w:rsid w:val="00B9017F"/>
    <w:rsid w:val="00B92D71"/>
    <w:rsid w:val="00B955BF"/>
    <w:rsid w:val="00B977E0"/>
    <w:rsid w:val="00BA01A0"/>
    <w:rsid w:val="00BA3F2E"/>
    <w:rsid w:val="00BA5B14"/>
    <w:rsid w:val="00BA695A"/>
    <w:rsid w:val="00BB3F04"/>
    <w:rsid w:val="00BB56FD"/>
    <w:rsid w:val="00BB7AC3"/>
    <w:rsid w:val="00BB7E1D"/>
    <w:rsid w:val="00BC1551"/>
    <w:rsid w:val="00BC22CF"/>
    <w:rsid w:val="00BC2737"/>
    <w:rsid w:val="00BC398A"/>
    <w:rsid w:val="00BC67F7"/>
    <w:rsid w:val="00BC6EF0"/>
    <w:rsid w:val="00BD272A"/>
    <w:rsid w:val="00BE1075"/>
    <w:rsid w:val="00BE1A4E"/>
    <w:rsid w:val="00BE7335"/>
    <w:rsid w:val="00BE7666"/>
    <w:rsid w:val="00BF1DF8"/>
    <w:rsid w:val="00BF2FBC"/>
    <w:rsid w:val="00BF3D98"/>
    <w:rsid w:val="00C006D9"/>
    <w:rsid w:val="00C00B68"/>
    <w:rsid w:val="00C07A14"/>
    <w:rsid w:val="00C1206D"/>
    <w:rsid w:val="00C12149"/>
    <w:rsid w:val="00C16979"/>
    <w:rsid w:val="00C17368"/>
    <w:rsid w:val="00C173A5"/>
    <w:rsid w:val="00C23B63"/>
    <w:rsid w:val="00C24EEB"/>
    <w:rsid w:val="00C25158"/>
    <w:rsid w:val="00C26547"/>
    <w:rsid w:val="00C31C57"/>
    <w:rsid w:val="00C37211"/>
    <w:rsid w:val="00C41B8E"/>
    <w:rsid w:val="00C6362C"/>
    <w:rsid w:val="00C67666"/>
    <w:rsid w:val="00C67770"/>
    <w:rsid w:val="00C72566"/>
    <w:rsid w:val="00C72D10"/>
    <w:rsid w:val="00C731A1"/>
    <w:rsid w:val="00C80A24"/>
    <w:rsid w:val="00C85737"/>
    <w:rsid w:val="00C9005D"/>
    <w:rsid w:val="00C939E5"/>
    <w:rsid w:val="00CA375C"/>
    <w:rsid w:val="00CA4C70"/>
    <w:rsid w:val="00CA7E5F"/>
    <w:rsid w:val="00CB0945"/>
    <w:rsid w:val="00CB6091"/>
    <w:rsid w:val="00CC07B4"/>
    <w:rsid w:val="00CC655A"/>
    <w:rsid w:val="00CC7E13"/>
    <w:rsid w:val="00CD0FA3"/>
    <w:rsid w:val="00CD2757"/>
    <w:rsid w:val="00CE40A8"/>
    <w:rsid w:val="00CE40C5"/>
    <w:rsid w:val="00CE477E"/>
    <w:rsid w:val="00CE6440"/>
    <w:rsid w:val="00CF14E1"/>
    <w:rsid w:val="00CF69EF"/>
    <w:rsid w:val="00CF7F9E"/>
    <w:rsid w:val="00D01ACA"/>
    <w:rsid w:val="00D04D18"/>
    <w:rsid w:val="00D05E22"/>
    <w:rsid w:val="00D1453D"/>
    <w:rsid w:val="00D15F74"/>
    <w:rsid w:val="00D23EBC"/>
    <w:rsid w:val="00D255DD"/>
    <w:rsid w:val="00D271F4"/>
    <w:rsid w:val="00D30442"/>
    <w:rsid w:val="00D30BE5"/>
    <w:rsid w:val="00D330E7"/>
    <w:rsid w:val="00D400D1"/>
    <w:rsid w:val="00D439AB"/>
    <w:rsid w:val="00D462D4"/>
    <w:rsid w:val="00D465A8"/>
    <w:rsid w:val="00D50579"/>
    <w:rsid w:val="00D530AD"/>
    <w:rsid w:val="00D550D2"/>
    <w:rsid w:val="00D56FAC"/>
    <w:rsid w:val="00D57834"/>
    <w:rsid w:val="00D60A36"/>
    <w:rsid w:val="00D66D5A"/>
    <w:rsid w:val="00D70376"/>
    <w:rsid w:val="00D703A7"/>
    <w:rsid w:val="00D73A3F"/>
    <w:rsid w:val="00D90824"/>
    <w:rsid w:val="00D96D14"/>
    <w:rsid w:val="00D977CD"/>
    <w:rsid w:val="00DA22FC"/>
    <w:rsid w:val="00DA23FF"/>
    <w:rsid w:val="00DB081C"/>
    <w:rsid w:val="00DB1CC9"/>
    <w:rsid w:val="00DC4A76"/>
    <w:rsid w:val="00DD03DA"/>
    <w:rsid w:val="00DD0A9C"/>
    <w:rsid w:val="00DD58B8"/>
    <w:rsid w:val="00DD60BD"/>
    <w:rsid w:val="00DE048E"/>
    <w:rsid w:val="00DE39DA"/>
    <w:rsid w:val="00DE3BB9"/>
    <w:rsid w:val="00DE4952"/>
    <w:rsid w:val="00DE69B3"/>
    <w:rsid w:val="00DE6E47"/>
    <w:rsid w:val="00DF0222"/>
    <w:rsid w:val="00DF03B6"/>
    <w:rsid w:val="00DF0E80"/>
    <w:rsid w:val="00DF274E"/>
    <w:rsid w:val="00DF42ED"/>
    <w:rsid w:val="00E03723"/>
    <w:rsid w:val="00E07941"/>
    <w:rsid w:val="00E14D67"/>
    <w:rsid w:val="00E15751"/>
    <w:rsid w:val="00E167D1"/>
    <w:rsid w:val="00E2359C"/>
    <w:rsid w:val="00E259A2"/>
    <w:rsid w:val="00E27631"/>
    <w:rsid w:val="00E42299"/>
    <w:rsid w:val="00E42865"/>
    <w:rsid w:val="00E46E87"/>
    <w:rsid w:val="00E47934"/>
    <w:rsid w:val="00E571C8"/>
    <w:rsid w:val="00E627D3"/>
    <w:rsid w:val="00E628D0"/>
    <w:rsid w:val="00E63671"/>
    <w:rsid w:val="00E64898"/>
    <w:rsid w:val="00E709E3"/>
    <w:rsid w:val="00E73965"/>
    <w:rsid w:val="00E84D82"/>
    <w:rsid w:val="00E9087C"/>
    <w:rsid w:val="00E960F4"/>
    <w:rsid w:val="00E9628D"/>
    <w:rsid w:val="00EA0642"/>
    <w:rsid w:val="00EA0F78"/>
    <w:rsid w:val="00EB1878"/>
    <w:rsid w:val="00EB384B"/>
    <w:rsid w:val="00EB42FA"/>
    <w:rsid w:val="00EC1954"/>
    <w:rsid w:val="00EC1F16"/>
    <w:rsid w:val="00EC54B6"/>
    <w:rsid w:val="00EC6678"/>
    <w:rsid w:val="00EC7041"/>
    <w:rsid w:val="00ED418B"/>
    <w:rsid w:val="00ED77FA"/>
    <w:rsid w:val="00EE0EB1"/>
    <w:rsid w:val="00EE227F"/>
    <w:rsid w:val="00EF68E3"/>
    <w:rsid w:val="00F01655"/>
    <w:rsid w:val="00F10FD0"/>
    <w:rsid w:val="00F1288B"/>
    <w:rsid w:val="00F12954"/>
    <w:rsid w:val="00F140CD"/>
    <w:rsid w:val="00F14C21"/>
    <w:rsid w:val="00F1515C"/>
    <w:rsid w:val="00F17059"/>
    <w:rsid w:val="00F2088E"/>
    <w:rsid w:val="00F239D4"/>
    <w:rsid w:val="00F26C6E"/>
    <w:rsid w:val="00F26F75"/>
    <w:rsid w:val="00F27A64"/>
    <w:rsid w:val="00F33C9C"/>
    <w:rsid w:val="00F3486B"/>
    <w:rsid w:val="00F43198"/>
    <w:rsid w:val="00F447BF"/>
    <w:rsid w:val="00F51300"/>
    <w:rsid w:val="00F55A6B"/>
    <w:rsid w:val="00F55F4C"/>
    <w:rsid w:val="00F61202"/>
    <w:rsid w:val="00F61799"/>
    <w:rsid w:val="00F659E5"/>
    <w:rsid w:val="00F65E6B"/>
    <w:rsid w:val="00F669A5"/>
    <w:rsid w:val="00F66B71"/>
    <w:rsid w:val="00F70A54"/>
    <w:rsid w:val="00F72983"/>
    <w:rsid w:val="00F73ACC"/>
    <w:rsid w:val="00F753CD"/>
    <w:rsid w:val="00F774C3"/>
    <w:rsid w:val="00F802F7"/>
    <w:rsid w:val="00F81147"/>
    <w:rsid w:val="00F83F04"/>
    <w:rsid w:val="00F85003"/>
    <w:rsid w:val="00F86185"/>
    <w:rsid w:val="00F866B1"/>
    <w:rsid w:val="00F91E79"/>
    <w:rsid w:val="00F92166"/>
    <w:rsid w:val="00F92F21"/>
    <w:rsid w:val="00F93006"/>
    <w:rsid w:val="00FA197A"/>
    <w:rsid w:val="00FA4926"/>
    <w:rsid w:val="00FA49D8"/>
    <w:rsid w:val="00FA709B"/>
    <w:rsid w:val="00FB7D40"/>
    <w:rsid w:val="00FC1161"/>
    <w:rsid w:val="00FC3796"/>
    <w:rsid w:val="00FC49D6"/>
    <w:rsid w:val="00FC4E2E"/>
    <w:rsid w:val="00FC68EF"/>
    <w:rsid w:val="00FC7CC6"/>
    <w:rsid w:val="00FD385B"/>
    <w:rsid w:val="00FD7249"/>
    <w:rsid w:val="00FD74FB"/>
    <w:rsid w:val="00FE3354"/>
    <w:rsid w:val="00FE3898"/>
    <w:rsid w:val="00FE51D4"/>
    <w:rsid w:val="00FE7D02"/>
    <w:rsid w:val="00FF2130"/>
    <w:rsid w:val="00FF4008"/>
    <w:rsid w:val="00FF79CA"/>
    <w:rsid w:val="6668225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28A7"/>
  <w15:docId w15:val="{3FA59B12-A3C6-4896-A0EB-A1F1907B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0"/>
    <w:next w:val="a0"/>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0"/>
    <w:next w:val="a0"/>
    <w:link w:val="40"/>
    <w:uiPriority w:val="9"/>
    <w:semiHidden/>
    <w:unhideWhenUsed/>
    <w:qFormat/>
    <w:pPr>
      <w:keepNext/>
      <w:keepLines/>
      <w:spacing w:before="40" w:after="0"/>
      <w:outlineLvl w:val="3"/>
    </w:pPr>
    <w:rPr>
      <w:rFonts w:ascii="Cambria" w:eastAsia="Times New Roman" w:hAnsi="Cambria" w:cs="Times New Roman"/>
      <w:i/>
      <w:iCs/>
      <w:color w:val="365F91"/>
    </w:rPr>
  </w:style>
  <w:style w:type="paragraph" w:styleId="5">
    <w:name w:val="heading 5"/>
    <w:basedOn w:val="a0"/>
    <w:next w:val="a0"/>
    <w:link w:val="50"/>
    <w:uiPriority w:val="9"/>
    <w:semiHidden/>
    <w:unhideWhenUsed/>
    <w:qFormat/>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rFonts w:cs="Times New Roman"/>
      <w:color w:val="800080"/>
      <w:u w:val="single"/>
    </w:rPr>
  </w:style>
  <w:style w:type="character" w:styleId="a5">
    <w:name w:val="footnote reference"/>
    <w:basedOn w:val="a1"/>
    <w:uiPriority w:val="99"/>
    <w:qFormat/>
    <w:rPr>
      <w:rFonts w:cs="Times New Roman"/>
      <w:vertAlign w:val="superscript"/>
    </w:rPr>
  </w:style>
  <w:style w:type="character" w:styleId="a6">
    <w:name w:val="annotation reference"/>
    <w:basedOn w:val="a1"/>
    <w:uiPriority w:val="99"/>
    <w:semiHidden/>
    <w:unhideWhenUsed/>
    <w:rPr>
      <w:sz w:val="16"/>
      <w:szCs w:val="16"/>
    </w:rPr>
  </w:style>
  <w:style w:type="character" w:styleId="a7">
    <w:name w:val="Hyperlink"/>
    <w:basedOn w:val="a1"/>
    <w:uiPriority w:val="99"/>
    <w:qFormat/>
    <w:rPr>
      <w:rFonts w:cs="Times New Roman"/>
      <w:color w:val="0000FF"/>
      <w:u w:val="single"/>
    </w:rPr>
  </w:style>
  <w:style w:type="character" w:styleId="HTML">
    <w:name w:val="HTML Keyboard"/>
    <w:basedOn w:val="a1"/>
    <w:uiPriority w:val="99"/>
    <w:rPr>
      <w:rFonts w:ascii="Courier New" w:hAnsi="Courier New" w:cs="Times New Roman"/>
      <w:sz w:val="20"/>
    </w:rPr>
  </w:style>
  <w:style w:type="character" w:styleId="a8">
    <w:name w:val="page number"/>
    <w:basedOn w:val="a1"/>
    <w:uiPriority w:val="99"/>
    <w:rPr>
      <w:rFonts w:cs="Times New Roman"/>
    </w:rPr>
  </w:style>
  <w:style w:type="character" w:styleId="a9">
    <w:name w:val="Strong"/>
    <w:basedOn w:val="a1"/>
    <w:uiPriority w:val="22"/>
    <w:qFormat/>
    <w:rPr>
      <w:rFonts w:cs="Times New Roman"/>
      <w:b/>
    </w:rPr>
  </w:style>
  <w:style w:type="paragraph" w:styleId="aa">
    <w:name w:val="Balloon Text"/>
    <w:basedOn w:val="a0"/>
    <w:link w:val="ab"/>
    <w:uiPriority w:val="99"/>
    <w:unhideWhenUsed/>
    <w:qFormat/>
    <w:pPr>
      <w:spacing w:after="0" w:line="240" w:lineRule="auto"/>
    </w:pPr>
    <w:rPr>
      <w:rFonts w:ascii="Tahoma" w:eastAsia="Times New Roman" w:hAnsi="Tahoma" w:cs="Tahoma"/>
      <w:sz w:val="16"/>
      <w:szCs w:val="16"/>
    </w:rPr>
  </w:style>
  <w:style w:type="paragraph" w:styleId="ac">
    <w:name w:val="Plain Text"/>
    <w:basedOn w:val="a0"/>
    <w:link w:val="ad"/>
    <w:uiPriority w:val="99"/>
    <w:qFormat/>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3">
    <w:name w:val="Body Text Indent 3"/>
    <w:basedOn w:val="a0"/>
    <w:link w:val="31"/>
    <w:uiPriority w:val="99"/>
    <w:semiHidden/>
    <w:unhideWhenUsed/>
    <w:qFormat/>
    <w:pPr>
      <w:spacing w:after="120"/>
      <w:ind w:left="283"/>
    </w:pPr>
    <w:rPr>
      <w:sz w:val="16"/>
      <w:szCs w:val="16"/>
    </w:rPr>
  </w:style>
  <w:style w:type="paragraph" w:styleId="ae">
    <w:name w:val="annotation text"/>
    <w:basedOn w:val="a0"/>
    <w:link w:val="af"/>
    <w:uiPriority w:val="99"/>
    <w:semiHidden/>
    <w:unhideWhenUsed/>
    <w:pPr>
      <w:spacing w:line="240" w:lineRule="auto"/>
    </w:pPr>
    <w:rPr>
      <w:sz w:val="20"/>
      <w:szCs w:val="20"/>
    </w:rPr>
  </w:style>
  <w:style w:type="paragraph" w:styleId="af0">
    <w:name w:val="annotation subject"/>
    <w:basedOn w:val="ae"/>
    <w:next w:val="ae"/>
    <w:link w:val="af1"/>
    <w:uiPriority w:val="99"/>
    <w:semiHidden/>
    <w:unhideWhenUsed/>
    <w:rPr>
      <w:b/>
      <w:bCs/>
    </w:rPr>
  </w:style>
  <w:style w:type="paragraph" w:styleId="af2">
    <w:name w:val="footnote text"/>
    <w:basedOn w:val="a0"/>
    <w:link w:val="11"/>
    <w:uiPriority w:val="99"/>
    <w:semiHidden/>
    <w:unhideWhenUsed/>
    <w:pPr>
      <w:spacing w:after="0" w:line="240" w:lineRule="auto"/>
    </w:pPr>
    <w:rPr>
      <w:sz w:val="20"/>
      <w:szCs w:val="20"/>
    </w:rPr>
  </w:style>
  <w:style w:type="paragraph" w:styleId="af3">
    <w:name w:val="header"/>
    <w:basedOn w:val="a0"/>
    <w:link w:val="af4"/>
    <w:uiPriority w:val="9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styleId="af5">
    <w:name w:val="Body Text"/>
    <w:basedOn w:val="a0"/>
    <w:link w:val="af6"/>
    <w:uiPriority w:val="99"/>
    <w:qFormat/>
    <w:pPr>
      <w:widowControl w:val="0"/>
      <w:suppressAutoHyphens/>
      <w:spacing w:after="120" w:line="240" w:lineRule="auto"/>
    </w:pPr>
    <w:rPr>
      <w:rFonts w:ascii="Times New Roman" w:eastAsia="Times New Roman" w:hAnsi="Times New Roman" w:cs="Times New Roman"/>
      <w:kern w:val="1"/>
      <w:sz w:val="24"/>
      <w:szCs w:val="24"/>
      <w:lang w:eastAsia="ar-SA"/>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cs="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cs="Times New Roman"/>
      <w:sz w:val="24"/>
      <w:szCs w:val="24"/>
      <w:lang w:eastAsia="ru-RU"/>
    </w:rPr>
  </w:style>
  <w:style w:type="paragraph" w:styleId="afb">
    <w:name w:val="footer"/>
    <w:basedOn w:val="a0"/>
    <w:link w:val="afc"/>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
    <w:name w:val="List Number"/>
    <w:basedOn w:val="a0"/>
    <w:uiPriority w:val="99"/>
    <w:semiHidden/>
    <w:unhideWhenUsed/>
    <w:pPr>
      <w:numPr>
        <w:numId w:val="1"/>
      </w:numPr>
      <w:contextualSpacing/>
    </w:pPr>
  </w:style>
  <w:style w:type="paragraph" w:styleId="afd">
    <w:name w:val="List"/>
    <w:basedOn w:val="af5"/>
    <w:uiPriority w:val="99"/>
    <w:qFormat/>
    <w:pPr>
      <w:autoSpaceDE w:val="0"/>
      <w:spacing w:after="0"/>
      <w:jc w:val="both"/>
    </w:pPr>
    <w:rPr>
      <w:rFonts w:ascii="Arial" w:hAnsi="Arial" w:cs="Tahoma"/>
      <w:color w:val="000000"/>
      <w:kern w:val="0"/>
      <w:szCs w:val="22"/>
    </w:rPr>
  </w:style>
  <w:style w:type="paragraph" w:styleId="afe">
    <w:name w:val="Normal (Web)"/>
    <w:basedOn w:val="a0"/>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0">
    <w:name w:val="Body Text 3"/>
    <w:basedOn w:val="a0"/>
    <w:link w:val="32"/>
    <w:uiPriority w:val="99"/>
    <w:qFormat/>
    <w:pPr>
      <w:spacing w:after="120" w:line="240" w:lineRule="auto"/>
    </w:pPr>
    <w:rPr>
      <w:rFonts w:ascii="Times New Roman" w:eastAsia="Times New Roman" w:hAnsi="Times New Roman" w:cs="Times New Roman"/>
      <w:sz w:val="16"/>
      <w:szCs w:val="16"/>
      <w:lang w:eastAsia="ru-RU"/>
    </w:rPr>
  </w:style>
  <w:style w:type="paragraph" w:styleId="21">
    <w:name w:val="Body Text Indent 2"/>
    <w:basedOn w:val="a0"/>
    <w:link w:val="210"/>
    <w:uiPriority w:val="99"/>
    <w:semiHidden/>
    <w:unhideWhenUsed/>
    <w:pPr>
      <w:spacing w:after="120" w:line="480" w:lineRule="auto"/>
      <w:ind w:left="283"/>
    </w:pPr>
  </w:style>
  <w:style w:type="paragraph" w:styleId="aff">
    <w:name w:val="Subtitle"/>
    <w:basedOn w:val="a0"/>
    <w:link w:val="aff0"/>
    <w:uiPriority w:val="11"/>
    <w:qFormat/>
    <w:pPr>
      <w:spacing w:after="0" w:line="240" w:lineRule="auto"/>
    </w:pPr>
    <w:rPr>
      <w:rFonts w:ascii="Times New Roman" w:eastAsia="Times New Roman" w:hAnsi="Times New Roman" w:cs="Times New Roman"/>
      <w:i/>
      <w:iCs/>
      <w:sz w:val="24"/>
      <w:szCs w:val="24"/>
      <w:lang w:eastAsia="ru-RU"/>
    </w:rPr>
  </w:style>
  <w:style w:type="paragraph" w:styleId="aff1">
    <w:name w:val="E-mail Signature"/>
    <w:basedOn w:val="a0"/>
    <w:link w:val="aff2"/>
    <w:uiPriority w:val="99"/>
    <w:unhideWhenUsed/>
    <w:qFormat/>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table" w:styleId="aff3">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0"/>
    <w:next w:val="a0"/>
    <w:uiPriority w:val="9"/>
    <w:semiHidden/>
    <w:unhideWhenUsed/>
    <w:qFormat/>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0"/>
    <w:next w:val="a0"/>
    <w:uiPriority w:val="9"/>
    <w:unhideWhenUsed/>
    <w:qFormat/>
    <w:pPr>
      <w:keepNext/>
      <w:keepLines/>
      <w:spacing w:before="200" w:after="0" w:line="276" w:lineRule="auto"/>
      <w:outlineLvl w:val="4"/>
    </w:pPr>
    <w:rPr>
      <w:rFonts w:ascii="Cambria" w:eastAsia="Times New Roman" w:hAnsi="Cambria" w:cs="Times New Roman"/>
      <w:color w:val="243F60"/>
    </w:rPr>
  </w:style>
  <w:style w:type="character" w:customStyle="1" w:styleId="20">
    <w:name w:val="Заголовок 2 Знак"/>
    <w:basedOn w:val="a1"/>
    <w:link w:val="2"/>
    <w:uiPriority w:val="9"/>
    <w:qFormat/>
    <w:locked/>
    <w:rPr>
      <w:rFonts w:ascii="Cambria" w:eastAsia="Times New Roman" w:hAnsi="Cambria" w:cs="Times New Roman"/>
      <w:b/>
      <w:bCs/>
      <w:color w:val="4F81BD"/>
      <w:sz w:val="26"/>
      <w:szCs w:val="26"/>
    </w:rPr>
  </w:style>
  <w:style w:type="character" w:customStyle="1" w:styleId="40">
    <w:name w:val="Заголовок 4 Знак"/>
    <w:basedOn w:val="a1"/>
    <w:link w:val="4"/>
    <w:uiPriority w:val="9"/>
    <w:semiHidden/>
    <w:qFormat/>
    <w:locked/>
    <w:rPr>
      <w:rFonts w:ascii="Cambria" w:eastAsia="Times New Roman" w:hAnsi="Cambria" w:cs="Times New Roman"/>
      <w:i/>
      <w:iCs/>
      <w:color w:val="365F91"/>
    </w:rPr>
  </w:style>
  <w:style w:type="character" w:customStyle="1" w:styleId="50">
    <w:name w:val="Заголовок 5 Знак"/>
    <w:basedOn w:val="a1"/>
    <w:link w:val="5"/>
    <w:uiPriority w:val="9"/>
    <w:locked/>
    <w:rPr>
      <w:rFonts w:ascii="Cambria" w:eastAsia="Times New Roman" w:hAnsi="Cambria" w:cs="Times New Roman"/>
      <w:color w:val="243F60"/>
    </w:rPr>
  </w:style>
  <w:style w:type="character" w:customStyle="1" w:styleId="af6">
    <w:name w:val="Основной текст Знак"/>
    <w:basedOn w:val="a1"/>
    <w:link w:val="af5"/>
    <w:uiPriority w:val="99"/>
    <w:qFormat/>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kern w:val="1"/>
      <w:lang w:eastAsia="ar-SA"/>
    </w:rPr>
  </w:style>
  <w:style w:type="character" w:customStyle="1" w:styleId="ConsPlusNormal0">
    <w:name w:val="ConsPlusNormal Знак"/>
    <w:link w:val="ConsPlusNormal"/>
    <w:qFormat/>
    <w:locked/>
    <w:rPr>
      <w:rFonts w:ascii="Arial" w:eastAsia="Times New Roman" w:hAnsi="Arial" w:cs="Arial"/>
      <w:kern w:val="1"/>
      <w:sz w:val="20"/>
      <w:szCs w:val="20"/>
      <w:lang w:eastAsia="ar-SA"/>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33">
    <w:name w:val="Стиль3 Знак"/>
    <w:basedOn w:val="a0"/>
    <w:qFormat/>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d">
    <w:name w:val="Текст Знак"/>
    <w:basedOn w:val="a1"/>
    <w:link w:val="ac"/>
    <w:uiPriority w:val="99"/>
    <w:rPr>
      <w:rFonts w:ascii="Courier New" w:eastAsia="Times New Roman" w:hAnsi="Courier New" w:cs="Times New Roman"/>
      <w:sz w:val="20"/>
      <w:szCs w:val="20"/>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character" w:customStyle="1" w:styleId="ab">
    <w:name w:val="Текст выноски Знак"/>
    <w:basedOn w:val="a1"/>
    <w:link w:val="aa"/>
    <w:uiPriority w:val="99"/>
    <w:qFormat/>
    <w:rPr>
      <w:rFonts w:ascii="Tahoma" w:eastAsia="Times New Roman" w:hAnsi="Tahoma" w:cs="Tahoma"/>
      <w:sz w:val="16"/>
      <w:szCs w:val="16"/>
    </w:rPr>
  </w:style>
  <w:style w:type="character" w:customStyle="1" w:styleId="af8">
    <w:name w:val="Основной текст с отступом Знак"/>
    <w:basedOn w:val="a1"/>
    <w:link w:val="af7"/>
    <w:uiPriority w:val="99"/>
    <w:qFormat/>
    <w:rPr>
      <w:rFonts w:ascii="Times New Roman" w:eastAsia="Times New Roman" w:hAnsi="Times New Roman" w:cs="Times New Roman"/>
      <w:sz w:val="24"/>
      <w:szCs w:val="24"/>
      <w:lang w:eastAsia="ru-RU"/>
    </w:rPr>
  </w:style>
  <w:style w:type="table" w:customStyle="1" w:styleId="12">
    <w:name w:val="Сетка таблицы1"/>
    <w:basedOn w:val="a2"/>
    <w:uiPriority w:val="59"/>
    <w:qFormat/>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
    <w:name w:val="Основной текст 3 Знак"/>
    <w:basedOn w:val="a1"/>
    <w:link w:val="30"/>
    <w:uiPriority w:val="99"/>
    <w:qFormat/>
    <w:rPr>
      <w:rFonts w:ascii="Times New Roman" w:eastAsia="Times New Roman" w:hAnsi="Times New Roman" w:cs="Times New Roman"/>
      <w:sz w:val="16"/>
      <w:szCs w:val="16"/>
      <w:lang w:eastAsia="ru-RU"/>
    </w:rPr>
  </w:style>
  <w:style w:type="paragraph" w:customStyle="1" w:styleId="13">
    <w:name w:val="Абзац списка1"/>
    <w:basedOn w:val="a0"/>
    <w:qFormat/>
    <w:pPr>
      <w:spacing w:after="200" w:line="276" w:lineRule="auto"/>
      <w:ind w:left="720"/>
    </w:pPr>
    <w:rPr>
      <w:rFonts w:ascii="Calibri" w:eastAsia="Times New Roman" w:hAnsi="Calibri" w:cs="Times New Roman"/>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rPr>
  </w:style>
  <w:style w:type="paragraph" w:customStyle="1" w:styleId="aff4">
    <w:name w:val="Таблица текст"/>
    <w:basedOn w:val="a0"/>
    <w:qFormat/>
    <w:pPr>
      <w:spacing w:before="40" w:after="40" w:line="240" w:lineRule="auto"/>
      <w:ind w:left="57" w:right="57"/>
    </w:pPr>
    <w:rPr>
      <w:rFonts w:ascii="Calibri" w:eastAsia="Times New Roman" w:hAnsi="Calibri" w:cs="Times New Roman"/>
      <w:sz w:val="24"/>
      <w:szCs w:val="20"/>
      <w:lang w:eastAsia="ru-RU"/>
    </w:rPr>
  </w:style>
  <w:style w:type="paragraph" w:styleId="aff5">
    <w:name w:val="List Paragraph"/>
    <w:aliases w:val="Абзац списка нумерованный"/>
    <w:basedOn w:val="a0"/>
    <w:link w:val="aff6"/>
    <w:uiPriority w:val="99"/>
    <w:qFormat/>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f7">
    <w:name w:val="Текст договора"/>
    <w:basedOn w:val="a0"/>
    <w:link w:val="aff8"/>
    <w:qFormat/>
    <w:pPr>
      <w:spacing w:after="0" w:line="240" w:lineRule="auto"/>
      <w:ind w:firstLine="709"/>
      <w:jc w:val="both"/>
    </w:pPr>
    <w:rPr>
      <w:rFonts w:ascii="Times New Roman" w:eastAsia="Times New Roman" w:hAnsi="Times New Roman" w:cs="Times New Roman"/>
      <w:szCs w:val="24"/>
    </w:rPr>
  </w:style>
  <w:style w:type="character" w:customStyle="1" w:styleId="aff8">
    <w:name w:val="Текст договора Знак"/>
    <w:link w:val="aff7"/>
    <w:qFormat/>
    <w:locked/>
    <w:rPr>
      <w:rFonts w:ascii="Times New Roman" w:eastAsia="Times New Roman" w:hAnsi="Times New Roman" w:cs="Times New Roman"/>
      <w:szCs w:val="24"/>
    </w:rPr>
  </w:style>
  <w:style w:type="character" w:customStyle="1" w:styleId="aff9">
    <w:name w:val="Основной текст_"/>
    <w:basedOn w:val="a1"/>
    <w:link w:val="42"/>
    <w:qFormat/>
    <w:locked/>
    <w:rPr>
      <w:rFonts w:ascii="Times New Roman" w:hAnsi="Times New Roman" w:cs="Times New Roman"/>
      <w:sz w:val="20"/>
      <w:szCs w:val="20"/>
      <w:shd w:val="clear" w:color="auto" w:fill="FFFFFF"/>
    </w:rPr>
  </w:style>
  <w:style w:type="paragraph" w:customStyle="1" w:styleId="42">
    <w:name w:val="Основной текст4"/>
    <w:basedOn w:val="a0"/>
    <w:link w:val="aff9"/>
    <w:qFormat/>
    <w:pPr>
      <w:shd w:val="clear" w:color="auto" w:fill="FFFFFF"/>
      <w:spacing w:after="0" w:line="240" w:lineRule="atLeast"/>
    </w:pPr>
    <w:rPr>
      <w:rFonts w:ascii="Times New Roman" w:hAnsi="Times New Roman" w:cs="Times New Roman"/>
      <w:sz w:val="20"/>
      <w:szCs w:val="20"/>
    </w:rPr>
  </w:style>
  <w:style w:type="character" w:customStyle="1" w:styleId="22">
    <w:name w:val="Основной текст (2)_"/>
    <w:basedOn w:val="a1"/>
    <w:link w:val="23"/>
    <w:qFormat/>
    <w:locked/>
    <w:rPr>
      <w:rFonts w:ascii="Times New Roman" w:hAnsi="Times New Roman" w:cs="Times New Roman"/>
      <w:sz w:val="20"/>
      <w:szCs w:val="20"/>
      <w:shd w:val="clear" w:color="auto" w:fill="FFFFFF"/>
    </w:rPr>
  </w:style>
  <w:style w:type="paragraph" w:customStyle="1" w:styleId="23">
    <w:name w:val="Основной текст (2)"/>
    <w:basedOn w:val="a0"/>
    <w:link w:val="22"/>
    <w:qFormat/>
    <w:pPr>
      <w:shd w:val="clear" w:color="auto" w:fill="FFFFFF"/>
      <w:spacing w:after="0" w:line="240" w:lineRule="atLeast"/>
    </w:pPr>
    <w:rPr>
      <w:rFonts w:ascii="Times New Roman" w:hAnsi="Times New Roman" w:cs="Times New Roman"/>
      <w:sz w:val="20"/>
      <w:szCs w:val="20"/>
    </w:rPr>
  </w:style>
  <w:style w:type="character" w:customStyle="1" w:styleId="24">
    <w:name w:val="Основной текст (2) + Не полужирный"/>
    <w:basedOn w:val="22"/>
    <w:qFormat/>
    <w:rPr>
      <w:rFonts w:ascii="Times New Roman" w:hAnsi="Times New Roman" w:cs="Times New Roman"/>
      <w:b/>
      <w:bCs/>
      <w:sz w:val="20"/>
      <w:szCs w:val="20"/>
      <w:shd w:val="clear" w:color="auto" w:fill="FFFFFF"/>
    </w:rPr>
  </w:style>
  <w:style w:type="character" w:customStyle="1" w:styleId="34">
    <w:name w:val="Основной текст3"/>
    <w:basedOn w:val="aff9"/>
    <w:qFormat/>
    <w:rPr>
      <w:rFonts w:ascii="Times New Roman" w:hAnsi="Times New Roman" w:cs="Times New Roman"/>
      <w:sz w:val="20"/>
      <w:szCs w:val="20"/>
      <w:shd w:val="clear" w:color="auto" w:fill="FFFFFF"/>
    </w:rPr>
  </w:style>
  <w:style w:type="paragraph" w:customStyle="1" w:styleId="14">
    <w:name w:val="Без интервала1"/>
    <w:next w:val="affa"/>
    <w:link w:val="affb"/>
    <w:uiPriority w:val="1"/>
    <w:qFormat/>
    <w:rPr>
      <w:rFonts w:eastAsia="Times New Roman" w:cs="Times New Roman"/>
      <w:sz w:val="22"/>
      <w:szCs w:val="22"/>
      <w:lang w:eastAsia="en-US"/>
    </w:rPr>
  </w:style>
  <w:style w:type="paragraph" w:styleId="affa">
    <w:name w:val="No Spacing"/>
    <w:uiPriority w:val="1"/>
    <w:qFormat/>
    <w:rPr>
      <w:sz w:val="22"/>
      <w:szCs w:val="22"/>
      <w:lang w:eastAsia="en-US"/>
    </w:rPr>
  </w:style>
  <w:style w:type="paragraph" w:customStyle="1" w:styleId="Times12">
    <w:name w:val="Times 12"/>
    <w:basedOn w:val="a0"/>
    <w:uiPriority w:val="99"/>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c">
    <w:name w:val="Пункт б/н"/>
    <w:basedOn w:val="a0"/>
    <w:qFormat/>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pPr>
      <w:autoSpaceDE w:val="0"/>
      <w:autoSpaceDN w:val="0"/>
      <w:adjustRightInd w:val="0"/>
    </w:pPr>
    <w:rPr>
      <w:rFonts w:ascii="Times New Roman" w:eastAsia="Times New Roman" w:hAnsi="Times New Roman" w:cs="Times New Roman"/>
      <w:b/>
      <w:bCs/>
      <w:sz w:val="24"/>
      <w:szCs w:val="24"/>
    </w:rPr>
  </w:style>
  <w:style w:type="character" w:customStyle="1" w:styleId="affb">
    <w:name w:val="Без интервала Знак"/>
    <w:link w:val="14"/>
    <w:uiPriority w:val="1"/>
    <w:qFormat/>
    <w:locked/>
  </w:style>
  <w:style w:type="character" w:customStyle="1" w:styleId="af4">
    <w:name w:val="Верхний колонтитул Знак"/>
    <w:basedOn w:val="a1"/>
    <w:link w:val="af3"/>
    <w:uiPriority w:val="99"/>
    <w:qFormat/>
    <w:rPr>
      <w:rFonts w:ascii="Times New Roman" w:eastAsia="Times New Roman" w:hAnsi="Times New Roman" w:cs="Times New Roman"/>
      <w:sz w:val="24"/>
      <w:szCs w:val="24"/>
      <w:lang w:eastAsia="ru-RU"/>
    </w:rPr>
  </w:style>
  <w:style w:type="paragraph" w:customStyle="1" w:styleId="affd">
    <w:name w:val="Содержимое таблицы"/>
    <w:basedOn w:val="a0"/>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fe">
    <w:name w:val="Таблица шапка"/>
    <w:basedOn w:val="a0"/>
    <w:qFormat/>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0"/>
    <w:next w:val="3"/>
    <w:link w:val="35"/>
    <w:uiPriority w:val="99"/>
    <w:unhideWhenUsed/>
    <w:qFormat/>
    <w:pPr>
      <w:spacing w:after="120" w:line="276" w:lineRule="auto"/>
      <w:ind w:left="283"/>
    </w:pPr>
    <w:rPr>
      <w:rFonts w:cs="Times New Roman"/>
      <w:sz w:val="16"/>
      <w:szCs w:val="16"/>
    </w:rPr>
  </w:style>
  <w:style w:type="character" w:customStyle="1" w:styleId="35">
    <w:name w:val="Основной текст с отступом 3 Знак"/>
    <w:basedOn w:val="a1"/>
    <w:link w:val="310"/>
    <w:uiPriority w:val="99"/>
    <w:semiHidden/>
    <w:qFormat/>
    <w:locked/>
    <w:rPr>
      <w:rFonts w:cs="Times New Roman"/>
      <w:sz w:val="16"/>
      <w:szCs w:val="16"/>
    </w:rPr>
  </w:style>
  <w:style w:type="paragraph" w:customStyle="1" w:styleId="afff">
    <w:name w:val="Пункт"/>
    <w:basedOn w:val="a0"/>
    <w:link w:val="16"/>
    <w:qFormat/>
    <w:pPr>
      <w:tabs>
        <w:tab w:val="left"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ff"/>
    <w:qFormat/>
    <w:locked/>
    <w:rPr>
      <w:rFonts w:ascii="Times New Roman" w:eastAsia="Times New Roman" w:hAnsi="Times New Roman" w:cs="Times New Roman"/>
      <w:sz w:val="28"/>
      <w:szCs w:val="20"/>
      <w:lang w:eastAsia="ru-RU"/>
    </w:rPr>
  </w:style>
  <w:style w:type="paragraph" w:customStyle="1" w:styleId="afff0">
    <w:name w:val="Подпункт"/>
    <w:basedOn w:val="afff"/>
    <w:pPr>
      <w:tabs>
        <w:tab w:val="clear" w:pos="1134"/>
        <w:tab w:val="left" w:pos="360"/>
      </w:tabs>
      <w:ind w:left="2880" w:hanging="360"/>
    </w:pPr>
  </w:style>
  <w:style w:type="paragraph" w:customStyle="1" w:styleId="afff1">
    <w:name w:val="Подподпункт"/>
    <w:basedOn w:val="afff0"/>
    <w:qFormat/>
    <w:pPr>
      <w:ind w:left="3600"/>
    </w:pPr>
  </w:style>
  <w:style w:type="character" w:customStyle="1" w:styleId="afa">
    <w:name w:val="Заголовок Знак"/>
    <w:basedOn w:val="a1"/>
    <w:link w:val="af9"/>
    <w:uiPriority w:val="10"/>
    <w:qFormat/>
    <w:rPr>
      <w:rFonts w:ascii="Times New Roman" w:eastAsia="Times New Roman" w:hAnsi="Times New Roman" w:cs="Times New Roman"/>
      <w:sz w:val="24"/>
      <w:szCs w:val="24"/>
      <w:lang w:eastAsia="ru-RU"/>
    </w:rPr>
  </w:style>
  <w:style w:type="paragraph" w:customStyle="1" w:styleId="afff2">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character" w:customStyle="1" w:styleId="aff2">
    <w:name w:val="Электронная подпись Знак"/>
    <w:basedOn w:val="a1"/>
    <w:link w:val="aff1"/>
    <w:uiPriority w:val="99"/>
    <w:qFormat/>
    <w:rPr>
      <w:rFonts w:ascii="Times New Roman" w:eastAsia="Times New Roman" w:hAnsi="Times New Roman" w:cs="Times New Roman"/>
      <w:kern w:val="24"/>
      <w:sz w:val="24"/>
      <w:szCs w:val="24"/>
      <w:lang w:eastAsia="ru-RU"/>
    </w:rPr>
  </w:style>
  <w:style w:type="paragraph" w:customStyle="1" w:styleId="17">
    <w:name w:val="Обычный1"/>
    <w:link w:val="18"/>
    <w:qFormat/>
    <w:pPr>
      <w:widowControl w:val="0"/>
    </w:pPr>
    <w:rPr>
      <w:rFonts w:ascii="Times New Roman" w:eastAsia="Times New Roman" w:hAnsi="Times New Roman" w:cs="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paragraph" w:customStyle="1" w:styleId="211">
    <w:name w:val="Основной текст с отступом 21"/>
    <w:basedOn w:val="a0"/>
    <w:next w:val="21"/>
    <w:link w:val="25"/>
    <w:uiPriority w:val="99"/>
    <w:qFormat/>
    <w:pPr>
      <w:spacing w:after="120" w:line="480" w:lineRule="auto"/>
      <w:ind w:left="283"/>
    </w:pPr>
    <w:rPr>
      <w:rFonts w:cs="Times New Roman"/>
    </w:rPr>
  </w:style>
  <w:style w:type="character" w:customStyle="1" w:styleId="25">
    <w:name w:val="Основной текст с отступом 2 Знак"/>
    <w:basedOn w:val="a1"/>
    <w:link w:val="211"/>
    <w:uiPriority w:val="99"/>
    <w:qFormat/>
    <w:locked/>
    <w:rPr>
      <w:rFonts w:cs="Times New Roman"/>
    </w:rPr>
  </w:style>
  <w:style w:type="character" w:customStyle="1" w:styleId="aff0">
    <w:name w:val="Подзаголовок Знак"/>
    <w:basedOn w:val="a1"/>
    <w:link w:val="aff"/>
    <w:uiPriority w:val="11"/>
    <w:qFormat/>
    <w:rPr>
      <w:rFonts w:ascii="Times New Roman" w:eastAsia="Times New Roman" w:hAnsi="Times New Roman" w:cs="Times New Roman"/>
      <w:i/>
      <w:iCs/>
      <w:sz w:val="24"/>
      <w:szCs w:val="24"/>
      <w:lang w:eastAsia="ru-RU"/>
    </w:rPr>
  </w:style>
  <w:style w:type="paragraph" w:customStyle="1" w:styleId="afff3">
    <w:name w:val="Îñíîâí"/>
    <w:pPr>
      <w:widowControl w:val="0"/>
      <w:jc w:val="both"/>
    </w:pPr>
    <w:rPr>
      <w:rFonts w:ascii="Arial" w:eastAsia="Times New Roman" w:hAnsi="Arial" w:cs="Times New Roman"/>
      <w:sz w:val="22"/>
    </w:rPr>
  </w:style>
  <w:style w:type="character" w:customStyle="1" w:styleId="afc">
    <w:name w:val="Нижний колонтитул Знак"/>
    <w:basedOn w:val="a1"/>
    <w:link w:val="afb"/>
    <w:uiPriority w:val="99"/>
    <w:qFormat/>
    <w:rPr>
      <w:rFonts w:ascii="Times New Roman" w:eastAsia="Times New Roman" w:hAnsi="Times New Roman" w:cs="Times New Roman"/>
      <w:sz w:val="20"/>
      <w:szCs w:val="20"/>
      <w:lang w:eastAsia="ru-RU"/>
    </w:rPr>
  </w:style>
  <w:style w:type="paragraph" w:customStyle="1" w:styleId="ConsNormal">
    <w:name w:val="ConsNormal"/>
    <w:link w:val="ConsNormal0"/>
    <w:qFormat/>
    <w:pPr>
      <w:autoSpaceDE w:val="0"/>
      <w:autoSpaceDN w:val="0"/>
      <w:adjustRightInd w:val="0"/>
      <w:ind w:firstLine="720"/>
    </w:pPr>
    <w:rPr>
      <w:rFonts w:ascii="Arial" w:eastAsia="Times New Roman" w:hAnsi="Arial" w:cs="Times New Roman"/>
      <w:sz w:val="24"/>
    </w:rPr>
  </w:style>
  <w:style w:type="character" w:customStyle="1" w:styleId="ConsNormal0">
    <w:name w:val="ConsNormal Знак"/>
    <w:link w:val="ConsNormal"/>
    <w:locked/>
    <w:rPr>
      <w:rFonts w:ascii="Arial" w:eastAsia="Times New Roman" w:hAnsi="Arial" w:cs="Times New Roman"/>
      <w:sz w:val="24"/>
      <w:szCs w:val="20"/>
      <w:lang w:eastAsia="ru-RU"/>
    </w:rPr>
  </w:style>
  <w:style w:type="paragraph" w:customStyle="1" w:styleId="19">
    <w:name w:val="Текст сноски1"/>
    <w:basedOn w:val="a0"/>
    <w:next w:val="af2"/>
    <w:link w:val="afff4"/>
    <w:uiPriority w:val="99"/>
    <w:qFormat/>
    <w:pPr>
      <w:spacing w:after="0" w:line="240" w:lineRule="auto"/>
    </w:pPr>
    <w:rPr>
      <w:rFonts w:cs="Times New Roman"/>
      <w:sz w:val="20"/>
      <w:szCs w:val="20"/>
    </w:rPr>
  </w:style>
  <w:style w:type="character" w:customStyle="1" w:styleId="afff4">
    <w:name w:val="Текст сноски Знак"/>
    <w:basedOn w:val="a1"/>
    <w:link w:val="19"/>
    <w:uiPriority w:val="99"/>
    <w:qFormat/>
    <w:locked/>
    <w:rPr>
      <w:rFonts w:cs="Times New Roman"/>
      <w:sz w:val="20"/>
      <w:szCs w:val="20"/>
    </w:rPr>
  </w:style>
  <w:style w:type="character" w:customStyle="1" w:styleId="18">
    <w:name w:val="Обычный1 Знак"/>
    <w:link w:val="17"/>
    <w:qFormat/>
    <w:locked/>
    <w:rPr>
      <w:rFonts w:ascii="Times New Roman" w:eastAsia="Times New Roman" w:hAnsi="Times New Roman" w:cs="Times New Roman"/>
      <w:sz w:val="20"/>
      <w:szCs w:val="20"/>
      <w:lang w:eastAsia="ru-RU"/>
    </w:rPr>
  </w:style>
  <w:style w:type="paragraph" w:customStyle="1" w:styleId="1a">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5">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6">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sz w:val="20"/>
      <w:szCs w:val="20"/>
      <w:lang w:eastAsia="zh-CN"/>
    </w:rPr>
  </w:style>
  <w:style w:type="character" w:customStyle="1" w:styleId="26">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1b">
    <w:name w:val="Основной шрифт абзаца1"/>
    <w:qFormat/>
  </w:style>
  <w:style w:type="character" w:customStyle="1" w:styleId="afff7">
    <w:name w:val="Символ нумерации"/>
  </w:style>
  <w:style w:type="character" w:customStyle="1" w:styleId="WW8Num3z1">
    <w:name w:val="WW8Num3z1"/>
    <w:qFormat/>
  </w:style>
  <w:style w:type="character" w:customStyle="1" w:styleId="WW8Num19z1">
    <w:name w:val="WW8Num19z1"/>
    <w:qFormat/>
  </w:style>
  <w:style w:type="character" w:customStyle="1" w:styleId="WW8Num15z1">
    <w:name w:val="WW8Num15z1"/>
  </w:style>
  <w:style w:type="character" w:customStyle="1" w:styleId="WW8Num17z1">
    <w:name w:val="WW8Num17z1"/>
    <w:qFormat/>
  </w:style>
  <w:style w:type="character" w:customStyle="1" w:styleId="WW8Num12z1">
    <w:name w:val="WW8Num12z1"/>
    <w:qFormat/>
  </w:style>
  <w:style w:type="character" w:customStyle="1" w:styleId="WW8Num18z1">
    <w:name w:val="WW8Num18z1"/>
    <w:qFormat/>
  </w:style>
  <w:style w:type="character" w:customStyle="1" w:styleId="WW8Num18z2">
    <w:name w:val="WW8Num18z2"/>
    <w:rPr>
      <w:rFonts w:ascii="Symbol" w:hAnsi="Symbol"/>
    </w:rPr>
  </w:style>
  <w:style w:type="character" w:customStyle="1" w:styleId="WW8Num14z1">
    <w:name w:val="WW8Num14z1"/>
    <w:qFormat/>
  </w:style>
  <w:style w:type="character" w:customStyle="1" w:styleId="WW8Num6z1">
    <w:name w:val="WW8Num6z1"/>
    <w:qFormat/>
  </w:style>
  <w:style w:type="character" w:customStyle="1" w:styleId="WW8Num9z1">
    <w:name w:val="WW8Num9z1"/>
    <w:qFormat/>
  </w:style>
  <w:style w:type="character" w:customStyle="1" w:styleId="WW8Num21z1">
    <w:name w:val="WW8Num21z1"/>
    <w:qFormat/>
  </w:style>
  <w:style w:type="paragraph" w:customStyle="1" w:styleId="1c">
    <w:name w:val="Заголовок1"/>
    <w:basedOn w:val="a0"/>
    <w:next w:val="af5"/>
    <w:qFormat/>
    <w:pPr>
      <w:keepNext/>
      <w:suppressAutoHyphens/>
      <w:spacing w:before="240" w:after="120" w:line="240" w:lineRule="auto"/>
    </w:pPr>
    <w:rPr>
      <w:rFonts w:ascii="Arial" w:eastAsia="Times New Roman" w:hAnsi="Arial" w:cs="Tahoma"/>
      <w:sz w:val="28"/>
      <w:szCs w:val="28"/>
      <w:lang w:eastAsia="ar-SA"/>
    </w:rPr>
  </w:style>
  <w:style w:type="paragraph" w:customStyle="1" w:styleId="27">
    <w:name w:val="Название2"/>
    <w:basedOn w:val="a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0"/>
    <w:qFormat/>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0"/>
    <w:qFormat/>
    <w:pPr>
      <w:suppressLineNumbers/>
      <w:suppressAutoHyphens/>
      <w:spacing w:after="0" w:line="240" w:lineRule="auto"/>
    </w:pPr>
    <w:rPr>
      <w:rFonts w:ascii="Arial" w:eastAsia="Times New Roman" w:hAnsi="Arial" w:cs="Tahoma"/>
      <w:sz w:val="24"/>
      <w:szCs w:val="24"/>
      <w:lang w:eastAsia="ar-SA"/>
    </w:rPr>
  </w:style>
  <w:style w:type="paragraph" w:customStyle="1" w:styleId="afff8">
    <w:name w:val="Заголовок таблицы"/>
    <w:basedOn w:val="affd"/>
    <w:qFormat/>
    <w:pPr>
      <w:jc w:val="center"/>
    </w:pPr>
    <w:rPr>
      <w:b/>
      <w:bCs/>
      <w:kern w:val="0"/>
    </w:rPr>
  </w:style>
  <w:style w:type="paragraph" w:customStyle="1" w:styleId="font5">
    <w:name w:val="font5"/>
    <w:basedOn w:val="a0"/>
    <w:qFormat/>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qFormat/>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qFormat/>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qFormat/>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qFormat/>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qFormat/>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qFormat/>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qFormat/>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qFormat/>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qFormat/>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qFormat/>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qFormat/>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qFormat/>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qFormat/>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qFormat/>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qFormat/>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qFormat/>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qFormat/>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qFormat/>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qFormat/>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qFormat/>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rPr>
      <w:rFonts w:cs="Times New Roman"/>
      <w:sz w:val="18"/>
      <w:szCs w:val="18"/>
    </w:rPr>
  </w:style>
  <w:style w:type="paragraph" w:customStyle="1" w:styleId="36">
    <w:name w:val="Без интервала3"/>
    <w:uiPriority w:val="99"/>
    <w:rPr>
      <w:rFonts w:ascii="Times New Roman" w:eastAsia="Times New Roman" w:hAnsi="Times New Roman" w:cs="Times New Roman"/>
      <w:sz w:val="22"/>
      <w:szCs w:val="22"/>
      <w:lang w:eastAsia="en-US"/>
    </w:rPr>
  </w:style>
  <w:style w:type="character" w:customStyle="1" w:styleId="apple-converted-space">
    <w:name w:val="apple-converted-space"/>
    <w:basedOn w:val="a1"/>
    <w:rPr>
      <w:rFonts w:cs="Times New Roman"/>
    </w:rPr>
  </w:style>
  <w:style w:type="character" w:customStyle="1" w:styleId="212">
    <w:name w:val="Заголовок 2 Знак1"/>
    <w:basedOn w:val="a1"/>
    <w:uiPriority w:val="9"/>
    <w:semiHidden/>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1"/>
    <w:uiPriority w:val="9"/>
    <w:semiHidden/>
    <w:rPr>
      <w:rFonts w:asciiTheme="majorHAnsi" w:eastAsiaTheme="majorEastAsia" w:hAnsiTheme="majorHAnsi" w:cstheme="majorBidi"/>
      <w:i/>
      <w:iCs/>
      <w:color w:val="2E74B5" w:themeColor="accent1" w:themeShade="BF"/>
    </w:rPr>
  </w:style>
  <w:style w:type="character" w:customStyle="1" w:styleId="510">
    <w:name w:val="Заголовок 5 Знак1"/>
    <w:basedOn w:val="a1"/>
    <w:uiPriority w:val="9"/>
    <w:semiHidden/>
    <w:rPr>
      <w:rFonts w:asciiTheme="majorHAnsi" w:eastAsiaTheme="majorEastAsia" w:hAnsiTheme="majorHAnsi" w:cstheme="majorBidi"/>
      <w:color w:val="2E74B5" w:themeColor="accent1" w:themeShade="BF"/>
    </w:rPr>
  </w:style>
  <w:style w:type="character" w:customStyle="1" w:styleId="31">
    <w:name w:val="Основной текст с отступом 3 Знак1"/>
    <w:basedOn w:val="a1"/>
    <w:link w:val="3"/>
    <w:uiPriority w:val="99"/>
    <w:semiHidden/>
    <w:rPr>
      <w:sz w:val="16"/>
      <w:szCs w:val="16"/>
    </w:rPr>
  </w:style>
  <w:style w:type="character" w:customStyle="1" w:styleId="210">
    <w:name w:val="Основной текст с отступом 2 Знак1"/>
    <w:basedOn w:val="a1"/>
    <w:link w:val="21"/>
    <w:uiPriority w:val="99"/>
    <w:semiHidden/>
  </w:style>
  <w:style w:type="character" w:customStyle="1" w:styleId="11">
    <w:name w:val="Текст сноски Знак1"/>
    <w:basedOn w:val="a1"/>
    <w:link w:val="af2"/>
    <w:uiPriority w:val="99"/>
    <w:semiHidden/>
    <w:rPr>
      <w:sz w:val="20"/>
      <w:szCs w:val="20"/>
    </w:rPr>
  </w:style>
  <w:style w:type="character" w:customStyle="1" w:styleId="af">
    <w:name w:val="Текст примечания Знак"/>
    <w:basedOn w:val="a1"/>
    <w:link w:val="ae"/>
    <w:uiPriority w:val="99"/>
    <w:semiHidden/>
    <w:rPr>
      <w:sz w:val="20"/>
      <w:szCs w:val="20"/>
    </w:rPr>
  </w:style>
  <w:style w:type="character" w:customStyle="1" w:styleId="af1">
    <w:name w:val="Тема примечания Знак"/>
    <w:basedOn w:val="af"/>
    <w:link w:val="af0"/>
    <w:uiPriority w:val="99"/>
    <w:semiHidden/>
    <w:rPr>
      <w:b/>
      <w:bCs/>
      <w:sz w:val="20"/>
      <w:szCs w:val="20"/>
    </w:rPr>
  </w:style>
  <w:style w:type="character" w:customStyle="1" w:styleId="1f">
    <w:name w:val="Неразрешенное упоминание1"/>
    <w:basedOn w:val="a1"/>
    <w:uiPriority w:val="99"/>
    <w:semiHidden/>
    <w:unhideWhenUsed/>
    <w:rPr>
      <w:color w:val="605E5C"/>
      <w:shd w:val="clear" w:color="auto" w:fill="E1DFDD"/>
    </w:rPr>
  </w:style>
  <w:style w:type="paragraph" w:customStyle="1" w:styleId="-3">
    <w:name w:val="Пункт-3"/>
    <w:basedOn w:val="a0"/>
    <w:qFormat/>
    <w:pPr>
      <w:spacing w:after="0" w:line="288" w:lineRule="auto"/>
      <w:jc w:val="both"/>
    </w:pPr>
    <w:rPr>
      <w:rFonts w:ascii="Times New Roman" w:eastAsia="Times New Roman" w:hAnsi="Times New Roman" w:cs="Times New Roman"/>
      <w:sz w:val="28"/>
      <w:szCs w:val="24"/>
      <w:lang w:eastAsia="ru-RU"/>
    </w:rPr>
  </w:style>
  <w:style w:type="table" w:customStyle="1" w:styleId="111">
    <w:name w:val="Сетка таблицы11"/>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1"/>
  </w:style>
  <w:style w:type="character" w:customStyle="1" w:styleId="copytarget">
    <w:name w:val="copy_target"/>
    <w:basedOn w:val="a1"/>
  </w:style>
  <w:style w:type="character" w:customStyle="1" w:styleId="29">
    <w:name w:val="Неразрешенное упоминание2"/>
    <w:basedOn w:val="a1"/>
    <w:uiPriority w:val="99"/>
    <w:semiHidden/>
    <w:unhideWhenUsed/>
    <w:rPr>
      <w:color w:val="605E5C"/>
      <w:shd w:val="clear" w:color="auto" w:fill="E1DFDD"/>
    </w:rPr>
  </w:style>
  <w:style w:type="character" w:customStyle="1" w:styleId="210pt">
    <w:name w:val="Основной текст (2) + 10 pt"/>
    <w:basedOn w:val="22"/>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aff6">
    <w:name w:val="Абзац списка Знак"/>
    <w:aliases w:val="Абзац списка нумерованный Знак"/>
    <w:basedOn w:val="a1"/>
    <w:link w:val="aff5"/>
    <w:uiPriority w:val="99"/>
    <w:locked/>
    <w:rsid w:val="00175D8D"/>
    <w:rPr>
      <w:rFonts w:ascii="Times New Roman" w:eastAsia="Times New Roman" w:hAnsi="Times New Roman" w:cs="Mangal"/>
      <w:kern w:val="1"/>
      <w:sz w:val="24"/>
      <w:szCs w:val="24"/>
      <w:lang w:eastAsia="zh-CN" w:bidi="hi-IN"/>
    </w:rPr>
  </w:style>
  <w:style w:type="character" w:customStyle="1" w:styleId="afff9">
    <w:name w:val="Абзац с отступом знак"/>
    <w:basedOn w:val="a1"/>
    <w:link w:val="afffa"/>
    <w:locked/>
    <w:rsid w:val="00175D8D"/>
  </w:style>
  <w:style w:type="paragraph" w:customStyle="1" w:styleId="afffa">
    <w:name w:val="Абзац с отступом"/>
    <w:basedOn w:val="a0"/>
    <w:link w:val="afff9"/>
    <w:qFormat/>
    <w:rsid w:val="00175D8D"/>
    <w:pPr>
      <w:spacing w:after="0" w:line="240" w:lineRule="auto"/>
      <w:ind w:firstLine="709"/>
      <w:contextualSpacing/>
      <w:jc w:val="both"/>
    </w:pPr>
    <w:rPr>
      <w:sz w:val="20"/>
      <w:szCs w:val="20"/>
      <w:lang w:eastAsia="ru-RU"/>
    </w:rPr>
  </w:style>
  <w:style w:type="paragraph" w:customStyle="1" w:styleId="2a">
    <w:name w:val="Абзац списка2"/>
    <w:basedOn w:val="a0"/>
    <w:qFormat/>
    <w:rsid w:val="00175D8D"/>
    <w:pPr>
      <w:spacing w:after="200" w:line="276" w:lineRule="auto"/>
      <w:ind w:left="720"/>
      <w:contextualSpacing/>
    </w:pPr>
    <w:rPr>
      <w:rFonts w:ascii="Calibri" w:eastAsia="Times New Roman" w:hAnsi="Calibri" w:cs="Times New Roman"/>
      <w:lang w:eastAsia="ru-RU"/>
    </w:rPr>
  </w:style>
  <w:style w:type="paragraph" w:customStyle="1" w:styleId="FWParties">
    <w:name w:val="FWParties"/>
    <w:basedOn w:val="af5"/>
    <w:rsid w:val="00175D8D"/>
    <w:pPr>
      <w:widowControl/>
      <w:numPr>
        <w:numId w:val="14"/>
      </w:numPr>
      <w:tabs>
        <w:tab w:val="clear" w:pos="720"/>
        <w:tab w:val="num" w:pos="360"/>
      </w:tabs>
      <w:suppressAutoHyphens w:val="0"/>
      <w:spacing w:after="240"/>
      <w:ind w:left="0" w:firstLine="0"/>
      <w:jc w:val="both"/>
    </w:pPr>
    <w:rPr>
      <w:kern w:val="0"/>
      <w:lang w:eastAsia="en-US"/>
    </w:rPr>
  </w:style>
  <w:style w:type="paragraph" w:styleId="afffb">
    <w:name w:val="Revision"/>
    <w:hidden/>
    <w:uiPriority w:val="99"/>
    <w:semiHidden/>
    <w:rsid w:val="00DD03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54DE-4E70-4516-8E89-43680052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9248</Words>
  <Characters>52715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Тихонова Наталья Олеговна</cp:lastModifiedBy>
  <cp:revision>14</cp:revision>
  <cp:lastPrinted>2026-02-05T08:57:00Z</cp:lastPrinted>
  <dcterms:created xsi:type="dcterms:W3CDTF">2025-12-25T07:42:00Z</dcterms:created>
  <dcterms:modified xsi:type="dcterms:W3CDTF">2026-02-05T09:06:00Z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3F436D8429F34DE9AB6FC5A3C8536842_13</vt:lpwstr>
  </property>
</Properties>
</file>