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B27D5" w14:textId="378F1EB1" w:rsidR="003A3684" w:rsidRPr="00EC2920" w:rsidRDefault="003A3684" w:rsidP="004149DC">
      <w:pPr>
        <w:rPr>
          <w:rFonts w:ascii="Times New Roman" w:hAnsi="Times New Roman" w:cs="Times New Roman"/>
          <w:b/>
          <w:bCs/>
          <w:color w:val="000000" w:themeColor="text1"/>
        </w:rPr>
      </w:pPr>
      <w:r w:rsidRPr="00EC2920">
        <w:rPr>
          <w:rFonts w:ascii="Times New Roman" w:hAnsi="Times New Roman" w:cs="Times New Roman"/>
          <w:b/>
          <w:bCs/>
          <w:color w:val="000000" w:themeColor="text1"/>
        </w:rPr>
        <w:t>Ответ на запрос разъяснения аукционной документации № 29</w:t>
      </w:r>
      <w:r w:rsidR="004A3DD2">
        <w:rPr>
          <w:rFonts w:ascii="Times New Roman" w:hAnsi="Times New Roman" w:cs="Times New Roman"/>
          <w:b/>
          <w:bCs/>
          <w:color w:val="000000" w:themeColor="text1"/>
        </w:rPr>
        <w:t>56</w:t>
      </w:r>
      <w:r w:rsidRPr="00EC2920">
        <w:rPr>
          <w:rFonts w:ascii="Times New Roman" w:hAnsi="Times New Roman" w:cs="Times New Roman"/>
          <w:b/>
          <w:bCs/>
          <w:color w:val="000000" w:themeColor="text1"/>
        </w:rPr>
        <w:t xml:space="preserve"> от </w:t>
      </w:r>
      <w:r w:rsidR="004A3DD2">
        <w:rPr>
          <w:rFonts w:ascii="Times New Roman" w:hAnsi="Times New Roman" w:cs="Times New Roman"/>
          <w:b/>
          <w:bCs/>
          <w:color w:val="000000" w:themeColor="text1"/>
        </w:rPr>
        <w:t>26</w:t>
      </w:r>
      <w:r w:rsidR="008D5F8D" w:rsidRPr="008D5F8D">
        <w:rPr>
          <w:rFonts w:ascii="Times New Roman" w:hAnsi="Times New Roman" w:cs="Times New Roman"/>
          <w:b/>
          <w:bCs/>
          <w:color w:val="000000" w:themeColor="text1"/>
        </w:rPr>
        <w:t>.02.2026 1</w:t>
      </w:r>
      <w:r w:rsidR="004A3DD2">
        <w:rPr>
          <w:rFonts w:ascii="Times New Roman" w:hAnsi="Times New Roman" w:cs="Times New Roman"/>
          <w:b/>
          <w:bCs/>
          <w:color w:val="000000" w:themeColor="text1"/>
        </w:rPr>
        <w:t>0</w:t>
      </w:r>
      <w:r w:rsidR="008D5F8D" w:rsidRPr="008D5F8D">
        <w:rPr>
          <w:rFonts w:ascii="Times New Roman" w:hAnsi="Times New Roman" w:cs="Times New Roman"/>
          <w:b/>
          <w:bCs/>
          <w:color w:val="000000" w:themeColor="text1"/>
        </w:rPr>
        <w:t>:</w:t>
      </w:r>
      <w:r w:rsidR="004A3DD2">
        <w:rPr>
          <w:rFonts w:ascii="Times New Roman" w:hAnsi="Times New Roman" w:cs="Times New Roman"/>
          <w:b/>
          <w:bCs/>
          <w:color w:val="000000" w:themeColor="text1"/>
        </w:rPr>
        <w:t>20</w:t>
      </w:r>
      <w:r w:rsidRPr="00EC2920">
        <w:rPr>
          <w:rFonts w:ascii="Times New Roman" w:hAnsi="Times New Roman" w:cs="Times New Roman"/>
          <w:b/>
          <w:bCs/>
          <w:color w:val="000000" w:themeColor="text1"/>
        </w:rPr>
        <w:t xml:space="preserve"> MCK</w:t>
      </w:r>
    </w:p>
    <w:p w14:paraId="1EFBC772" w14:textId="77777777" w:rsidR="003A3684" w:rsidRPr="003A3684" w:rsidRDefault="003A3684" w:rsidP="004149DC">
      <w:pPr>
        <w:rPr>
          <w:rFonts w:ascii="Times New Roman" w:hAnsi="Times New Roman" w:cs="Times New Roman"/>
          <w:color w:val="000000" w:themeColor="text1"/>
        </w:rPr>
      </w:pPr>
    </w:p>
    <w:p w14:paraId="4D3671CA" w14:textId="44092F83" w:rsidR="003A3684" w:rsidRPr="00EC2920" w:rsidRDefault="003A3684" w:rsidP="004149DC">
      <w:pPr>
        <w:rPr>
          <w:rFonts w:ascii="Times New Roman" w:hAnsi="Times New Roman" w:cs="Times New Roman"/>
          <w:b/>
          <w:bCs/>
          <w:color w:val="000000" w:themeColor="text1"/>
        </w:rPr>
      </w:pPr>
      <w:r w:rsidRPr="00EC2920">
        <w:rPr>
          <w:rFonts w:ascii="Times New Roman" w:hAnsi="Times New Roman" w:cs="Times New Roman"/>
          <w:b/>
          <w:bCs/>
          <w:color w:val="000000" w:themeColor="text1"/>
        </w:rPr>
        <w:t>ВОПРОС:</w:t>
      </w:r>
    </w:p>
    <w:p w14:paraId="48D1B46F" w14:textId="77777777" w:rsidR="004A3DD2" w:rsidRPr="004A3DD2" w:rsidRDefault="004A3DD2" w:rsidP="004A3DD2">
      <w:pPr>
        <w:spacing w:after="160" w:line="259" w:lineRule="auto"/>
        <w:rPr>
          <w:rFonts w:ascii="Times New Roman" w:eastAsia="Calibri" w:hAnsi="Times New Roman" w:cs="Times New Roman"/>
        </w:rPr>
      </w:pPr>
      <w:r w:rsidRPr="004A3DD2">
        <w:rPr>
          <w:rFonts w:ascii="Times New Roman" w:eastAsia="Calibri" w:hAnsi="Times New Roman" w:cs="Times New Roman"/>
        </w:rPr>
        <w:t>Уважаемый заказчик, просим разъяснить пункт документации: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3812"/>
        <w:gridCol w:w="4980"/>
      </w:tblGrid>
      <w:tr w:rsidR="004A3DD2" w:rsidRPr="004A3DD2" w14:paraId="6E3D22B4" w14:textId="77777777" w:rsidTr="008C5926">
        <w:tc>
          <w:tcPr>
            <w:tcW w:w="553" w:type="dxa"/>
          </w:tcPr>
          <w:p w14:paraId="3003E27D" w14:textId="77777777" w:rsidR="004A3DD2" w:rsidRPr="004A3DD2" w:rsidRDefault="004A3DD2" w:rsidP="004A3DD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3D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812" w:type="dxa"/>
          </w:tcPr>
          <w:p w14:paraId="201498EC" w14:textId="77777777" w:rsidR="004A3DD2" w:rsidRPr="004A3DD2" w:rsidRDefault="004A3DD2" w:rsidP="004A3DD2">
            <w:pPr>
              <w:widowControl w:val="0"/>
              <w:jc w:val="both"/>
              <w:rPr>
                <w:rFonts w:eastAsia="Calibri" w:cs="Times New Roman"/>
                <w:b/>
              </w:rPr>
            </w:pPr>
            <w:r w:rsidRPr="004A3D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Пункт документации</w:t>
            </w:r>
          </w:p>
        </w:tc>
        <w:tc>
          <w:tcPr>
            <w:tcW w:w="4980" w:type="dxa"/>
          </w:tcPr>
          <w:p w14:paraId="513B6276" w14:textId="77777777" w:rsidR="004A3DD2" w:rsidRPr="004A3DD2" w:rsidRDefault="004A3DD2" w:rsidP="004A3DD2">
            <w:pPr>
              <w:rPr>
                <w:rFonts w:ascii="Times New Roman" w:eastAsia="Calibri" w:hAnsi="Times New Roman" w:cs="Times New Roman"/>
                <w:b/>
              </w:rPr>
            </w:pPr>
            <w:r w:rsidRPr="004A3DD2">
              <w:rPr>
                <w:rFonts w:ascii="Times New Roman" w:eastAsia="Calibri" w:hAnsi="Times New Roman" w:cs="Times New Roman"/>
                <w:b/>
              </w:rPr>
              <w:t>Вопрос:</w:t>
            </w:r>
          </w:p>
        </w:tc>
      </w:tr>
      <w:tr w:rsidR="004A3DD2" w:rsidRPr="004A3DD2" w14:paraId="571E7F4D" w14:textId="77777777" w:rsidTr="008C5926">
        <w:tc>
          <w:tcPr>
            <w:tcW w:w="553" w:type="dxa"/>
          </w:tcPr>
          <w:p w14:paraId="3A694B6D" w14:textId="77777777" w:rsidR="004A3DD2" w:rsidRPr="004A3DD2" w:rsidRDefault="004A3DD2" w:rsidP="004A3DD2">
            <w:pPr>
              <w:widowControl w:val="0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A3DD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12" w:type="dxa"/>
          </w:tcPr>
          <w:p w14:paraId="747F6E22" w14:textId="77777777" w:rsidR="004A3DD2" w:rsidRPr="004A3DD2" w:rsidRDefault="004A3DD2" w:rsidP="004A3DD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A3D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Техническое задание</w:t>
            </w:r>
          </w:p>
          <w:p w14:paraId="57B110E0" w14:textId="77777777" w:rsidR="004A3DD2" w:rsidRPr="004A3DD2" w:rsidRDefault="004A3DD2" w:rsidP="004A3DD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A3D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 Технические характеристики:</w:t>
            </w:r>
          </w:p>
          <w:p w14:paraId="3EE14B66" w14:textId="77777777" w:rsidR="004A3DD2" w:rsidRPr="004A3DD2" w:rsidRDefault="004A3DD2" w:rsidP="004A3D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DD2">
              <w:rPr>
                <w:rFonts w:ascii="Times New Roman" w:eastAsia="Calibri" w:hAnsi="Times New Roman" w:cs="Times New Roman"/>
                <w:sz w:val="20"/>
                <w:szCs w:val="20"/>
              </w:rPr>
              <w:t>Аккумуляторные батареи 6ТСТС-190А</w:t>
            </w:r>
          </w:p>
        </w:tc>
        <w:tc>
          <w:tcPr>
            <w:tcW w:w="4980" w:type="dxa"/>
          </w:tcPr>
          <w:p w14:paraId="641662B7" w14:textId="77777777" w:rsidR="004A3DD2" w:rsidRPr="004A3DD2" w:rsidRDefault="004A3DD2" w:rsidP="004A3DD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A3D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Комментарий:</w:t>
            </w:r>
          </w:p>
          <w:p w14:paraId="49D5FE71" w14:textId="77777777" w:rsidR="004A3DD2" w:rsidRPr="004A3DD2" w:rsidRDefault="004A3DD2" w:rsidP="004A3D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DD2">
              <w:rPr>
                <w:rFonts w:ascii="Times New Roman" w:eastAsia="Calibri" w:hAnsi="Times New Roman" w:cs="Times New Roman"/>
                <w:sz w:val="20"/>
                <w:szCs w:val="20"/>
              </w:rPr>
              <w:t>Уважаемый заказчик, пункт Технического задания содержит завышенные или некорректные требования.</w:t>
            </w:r>
          </w:p>
          <w:p w14:paraId="318F0779" w14:textId="77777777" w:rsidR="004A3DD2" w:rsidRPr="004A3DD2" w:rsidRDefault="004A3DD2" w:rsidP="004A3D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DD2">
              <w:rPr>
                <w:rFonts w:ascii="Times New Roman" w:eastAsia="Calibri" w:hAnsi="Times New Roman" w:cs="Times New Roman"/>
                <w:sz w:val="20"/>
                <w:szCs w:val="20"/>
              </w:rPr>
              <w:t>Указана модель аккумулятора определенного завода, а не качественная характеристика Аккумуляторные батареи.</w:t>
            </w:r>
          </w:p>
        </w:tc>
      </w:tr>
      <w:tr w:rsidR="004A3DD2" w:rsidRPr="004A3DD2" w14:paraId="2DC3EF1C" w14:textId="77777777" w:rsidTr="008C5926">
        <w:tc>
          <w:tcPr>
            <w:tcW w:w="553" w:type="dxa"/>
          </w:tcPr>
          <w:p w14:paraId="48069EB7" w14:textId="77777777" w:rsidR="004A3DD2" w:rsidRPr="004A3DD2" w:rsidRDefault="004A3DD2" w:rsidP="004A3D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4A3DD2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3812" w:type="dxa"/>
          </w:tcPr>
          <w:p w14:paraId="4103A1FB" w14:textId="77777777" w:rsidR="004A3DD2" w:rsidRPr="004A3DD2" w:rsidRDefault="004A3DD2" w:rsidP="004A3DD2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3D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задание</w:t>
            </w:r>
          </w:p>
          <w:p w14:paraId="4369E94F" w14:textId="77777777" w:rsidR="004A3DD2" w:rsidRPr="004A3DD2" w:rsidRDefault="004A3DD2" w:rsidP="004A3DD2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3D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 Технические характеристики:</w:t>
            </w:r>
          </w:p>
          <w:p w14:paraId="51284E58" w14:textId="77777777" w:rsidR="004A3DD2" w:rsidRPr="004A3DD2" w:rsidRDefault="004A3DD2" w:rsidP="004A3DD2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3D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Трансмиссия</w:t>
            </w:r>
          </w:p>
          <w:p w14:paraId="12526D39" w14:textId="77777777" w:rsidR="004A3DD2" w:rsidRPr="004A3DD2" w:rsidRDefault="004A3DD2" w:rsidP="004A3DD2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Сцепление сухое, однодисковое.</w:t>
            </w:r>
          </w:p>
          <w:p w14:paraId="7F34E2B8" w14:textId="77777777" w:rsidR="004A3DD2" w:rsidRPr="004A3DD2" w:rsidRDefault="004A3DD2" w:rsidP="004A3DD2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Коробка передач механическая, 16 ступенчатая.</w:t>
            </w:r>
          </w:p>
          <w:p w14:paraId="2AEAA3D5" w14:textId="77777777" w:rsidR="004A3DD2" w:rsidRPr="004A3DD2" w:rsidRDefault="004A3DD2" w:rsidP="004A3DD2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80" w:type="dxa"/>
          </w:tcPr>
          <w:p w14:paraId="069BE6F1" w14:textId="77777777" w:rsidR="004A3DD2" w:rsidRPr="004A3DD2" w:rsidRDefault="004A3DD2" w:rsidP="004A3DD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A3D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Комментарий:</w:t>
            </w:r>
          </w:p>
          <w:p w14:paraId="25F766BF" w14:textId="77777777" w:rsidR="004A3DD2" w:rsidRPr="004A3DD2" w:rsidRDefault="004A3DD2" w:rsidP="004A3D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3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данным производителя 9-ступенчатая коробка передач. К тому же, в техническом задании указано </w:t>
            </w:r>
            <w:r w:rsidRPr="004A3D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Силовая передача — коробка передач</w:t>
            </w:r>
            <w:r w:rsidRPr="004A3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r w:rsidRPr="004A3D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Механическая, 9-ступенчатая</w:t>
            </w:r>
            <w:r w:rsidRPr="004A3DD2">
              <w:rPr>
                <w:rFonts w:ascii="Times New Roman" w:eastAsia="Calibri" w:hAnsi="Times New Roman" w:cs="Times New Roman"/>
                <w:sz w:val="20"/>
                <w:szCs w:val="20"/>
              </w:rPr>
              <w:t>. Данный пункт содержит противоречия. Просим привести в соответствие.</w:t>
            </w:r>
          </w:p>
          <w:p w14:paraId="1F2D73E6" w14:textId="77777777" w:rsidR="004A3DD2" w:rsidRPr="004A3DD2" w:rsidRDefault="004A3DD2" w:rsidP="004A3DD2">
            <w:pPr>
              <w:rPr>
                <w:rFonts w:eastAsia="Calibri" w:cs="Times New Roman"/>
              </w:rPr>
            </w:pPr>
          </w:p>
        </w:tc>
      </w:tr>
      <w:tr w:rsidR="004A3DD2" w:rsidRPr="004A3DD2" w14:paraId="220E8939" w14:textId="77777777" w:rsidTr="008C5926">
        <w:tc>
          <w:tcPr>
            <w:tcW w:w="553" w:type="dxa"/>
          </w:tcPr>
          <w:p w14:paraId="50B8D39F" w14:textId="77777777" w:rsidR="004A3DD2" w:rsidRPr="004A3DD2" w:rsidRDefault="004A3DD2" w:rsidP="004A3D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4A3DD2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3</w:t>
            </w:r>
          </w:p>
        </w:tc>
        <w:tc>
          <w:tcPr>
            <w:tcW w:w="3812" w:type="dxa"/>
          </w:tcPr>
          <w:p w14:paraId="5D9B5B6B" w14:textId="77777777" w:rsidR="004A3DD2" w:rsidRPr="004A3DD2" w:rsidRDefault="004A3DD2" w:rsidP="004A3DD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A3D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Техническое задание</w:t>
            </w:r>
          </w:p>
          <w:p w14:paraId="2C0EFDDA" w14:textId="77777777" w:rsidR="004A3DD2" w:rsidRPr="004A3DD2" w:rsidRDefault="004A3DD2" w:rsidP="004A3DD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A3D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 Технические характеристики:</w:t>
            </w:r>
          </w:p>
          <w:p w14:paraId="562D4FD6" w14:textId="77777777" w:rsidR="004A3DD2" w:rsidRPr="004A3DD2" w:rsidRDefault="004A3DD2" w:rsidP="004A3DD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A3D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Требования к лакокрасочному покрытию</w:t>
            </w:r>
          </w:p>
          <w:tbl>
            <w:tblPr>
              <w:tblW w:w="3575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2430"/>
            </w:tblGrid>
            <w:tr w:rsidR="004A3DD2" w:rsidRPr="004A3DD2" w14:paraId="3C74A301" w14:textId="77777777" w:rsidTr="008C5926">
              <w:trPr>
                <w:trHeight w:val="551"/>
              </w:trPr>
              <w:tc>
                <w:tcPr>
                  <w:tcW w:w="17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235CB510" w14:textId="77777777" w:rsidR="004A3DD2" w:rsidRPr="004A3DD2" w:rsidRDefault="004A3DD2" w:rsidP="004A3DD2">
                  <w:pPr>
                    <w:widowControl w:val="0"/>
                    <w:suppressAutoHyphens/>
                    <w:overflowPunct w:val="0"/>
                    <w:spacing w:after="160" w:line="259" w:lineRule="auto"/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A3DD2"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  <w:t>Лакокрасочное покрытие металлических поверхностей должно обеспечивать защитные свойства от агрессивной среды, пыли, газа, ГСМ.</w:t>
                  </w:r>
                </w:p>
              </w:tc>
              <w:tc>
                <w:tcPr>
                  <w:tcW w:w="18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369AE501" w14:textId="77777777" w:rsidR="004A3DD2" w:rsidRPr="004A3DD2" w:rsidRDefault="004A3DD2" w:rsidP="004A3DD2">
                  <w:pPr>
                    <w:widowControl w:val="0"/>
                    <w:suppressAutoHyphens/>
                    <w:rPr>
                      <w:rFonts w:ascii="Times New Roman" w:eastAsia="Andale Sans UI" w:hAnsi="Times New Roman" w:cs="Times New Roman"/>
                      <w:kern w:val="1"/>
                      <w:sz w:val="16"/>
                      <w:szCs w:val="16"/>
                      <w:lang w:eastAsia="zh-CN"/>
                    </w:rPr>
                  </w:pPr>
                  <w:r w:rsidRPr="004A3DD2">
                    <w:rPr>
                      <w:rFonts w:ascii="Times New Roman" w:eastAsia="Calibri" w:hAnsi="Times New Roman" w:cs="Times New Roman"/>
                      <w:kern w:val="1"/>
                      <w:sz w:val="16"/>
                      <w:szCs w:val="16"/>
                      <w:lang w:eastAsia="zh-CN"/>
                    </w:rPr>
                    <w:t>24 месяца либо 100 000км пробега</w:t>
                  </w:r>
                </w:p>
                <w:tbl>
                  <w:tblPr>
                    <w:tblW w:w="2320" w:type="dxa"/>
                    <w:tblLook w:val="04A0" w:firstRow="1" w:lastRow="0" w:firstColumn="1" w:lastColumn="0" w:noHBand="0" w:noVBand="1"/>
                  </w:tblPr>
                  <w:tblGrid>
                    <w:gridCol w:w="2320"/>
                  </w:tblGrid>
                  <w:tr w:rsidR="004A3DD2" w:rsidRPr="004A3DD2" w14:paraId="711DB956" w14:textId="77777777" w:rsidTr="008C5926">
                    <w:trPr>
                      <w:trHeight w:val="222"/>
                    </w:trPr>
                    <w:tc>
                      <w:tcPr>
                        <w:tcW w:w="2320" w:type="dxa"/>
                      </w:tcPr>
                      <w:p w14:paraId="6F50280F" w14:textId="77777777" w:rsidR="004A3DD2" w:rsidRPr="004A3DD2" w:rsidRDefault="004A3DD2" w:rsidP="004A3DD2">
                        <w:pPr>
                          <w:widowControl w:val="0"/>
                          <w:suppressAutoHyphens/>
                          <w:rPr>
                            <w:rFonts w:ascii="Times New Roman" w:eastAsia="Calibri" w:hAnsi="Times New Roman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</w:tbl>
                <w:p w14:paraId="1C5C1C0B" w14:textId="77777777" w:rsidR="004A3DD2" w:rsidRPr="004A3DD2" w:rsidRDefault="004A3DD2" w:rsidP="004A3DD2">
                  <w:pPr>
                    <w:widowControl w:val="0"/>
                    <w:suppressAutoHyphens/>
                    <w:rPr>
                      <w:rFonts w:ascii="Times New Roman" w:eastAsia="Calibri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14:paraId="14AC98F5" w14:textId="77777777" w:rsidR="004A3DD2" w:rsidRPr="004A3DD2" w:rsidRDefault="004A3DD2" w:rsidP="004A3DD2">
                  <w:pPr>
                    <w:widowControl w:val="0"/>
                    <w:suppressAutoHyphens/>
                    <w:rPr>
                      <w:rFonts w:ascii="Times New Roman" w:eastAsia="Andale Sans UI" w:hAnsi="Times New Roman" w:cs="Times New Roman"/>
                      <w:kern w:val="1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14:paraId="619E3973" w14:textId="77777777" w:rsidR="004A3DD2" w:rsidRPr="004A3DD2" w:rsidRDefault="004A3DD2" w:rsidP="004A3DD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80" w:type="dxa"/>
          </w:tcPr>
          <w:p w14:paraId="0E0ED3B0" w14:textId="77777777" w:rsidR="004A3DD2" w:rsidRPr="004A3DD2" w:rsidRDefault="004A3DD2" w:rsidP="004A3DD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4A3DD2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Комментарий:</w:t>
            </w:r>
          </w:p>
          <w:p w14:paraId="69DBB16B" w14:textId="77777777" w:rsidR="004A3DD2" w:rsidRPr="004A3DD2" w:rsidRDefault="004A3DD2" w:rsidP="004A3DD2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A3DD2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Гарантия на лакокрасочное покрытие производителем не предоставляется, это самосвал, он эксплуатируется в суровых условиях. Необходимо рассматривать общие условия гарантии, которые предоставляет производитель. Просим исключить данный пункт</w:t>
            </w:r>
          </w:p>
          <w:p w14:paraId="2C3255B3" w14:textId="77777777" w:rsidR="004A3DD2" w:rsidRPr="004A3DD2" w:rsidRDefault="004A3DD2" w:rsidP="004A3DD2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A3DD2" w:rsidRPr="004A3DD2" w14:paraId="203B0688" w14:textId="77777777" w:rsidTr="008C5926">
        <w:tc>
          <w:tcPr>
            <w:tcW w:w="553" w:type="dxa"/>
          </w:tcPr>
          <w:p w14:paraId="22B31757" w14:textId="77777777" w:rsidR="004A3DD2" w:rsidRPr="004A3DD2" w:rsidRDefault="004A3DD2" w:rsidP="004A3D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4A3DD2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4</w:t>
            </w:r>
          </w:p>
        </w:tc>
        <w:tc>
          <w:tcPr>
            <w:tcW w:w="3812" w:type="dxa"/>
          </w:tcPr>
          <w:p w14:paraId="4B9330F5" w14:textId="77777777" w:rsidR="004A3DD2" w:rsidRPr="004A3DD2" w:rsidRDefault="004A3DD2" w:rsidP="004A3DD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A3D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Техническое задание </w:t>
            </w:r>
          </w:p>
          <w:p w14:paraId="68CA045D" w14:textId="77777777" w:rsidR="004A3DD2" w:rsidRPr="004A3DD2" w:rsidRDefault="004A3DD2" w:rsidP="004A3DD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A3D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 Технические характеристики:</w:t>
            </w:r>
          </w:p>
          <w:tbl>
            <w:tblPr>
              <w:tblW w:w="359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560"/>
              <w:gridCol w:w="2030"/>
            </w:tblGrid>
            <w:tr w:rsidR="004A3DD2" w:rsidRPr="004A3DD2" w14:paraId="1FD2B95A" w14:textId="77777777" w:rsidTr="008C5926"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29164A10" w14:textId="77777777" w:rsidR="004A3DD2" w:rsidRPr="004A3DD2" w:rsidRDefault="004A3DD2" w:rsidP="004A3DD2">
                  <w:pPr>
                    <w:widowControl w:val="0"/>
                    <w:suppressAutoHyphens/>
                    <w:overflowPunct w:val="0"/>
                    <w:spacing w:line="259" w:lineRule="auto"/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A3DD2"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  <w:t>Наработка на отказ контрольно-измерительных приборов должна составлять не менее</w:t>
                  </w:r>
                </w:p>
              </w:tc>
              <w:tc>
                <w:tcPr>
                  <w:tcW w:w="2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7241F54" w14:textId="77777777" w:rsidR="004A3DD2" w:rsidRPr="004A3DD2" w:rsidRDefault="004A3DD2" w:rsidP="004A3DD2">
                  <w:pPr>
                    <w:widowControl w:val="0"/>
                    <w:suppressAutoHyphens/>
                    <w:rPr>
                      <w:rFonts w:ascii="Times New Roman" w:eastAsia="Andale Sans UI" w:hAnsi="Times New Roman" w:cs="Times New Roman"/>
                      <w:kern w:val="1"/>
                      <w:sz w:val="16"/>
                      <w:szCs w:val="16"/>
                      <w:lang w:eastAsia="ru-RU"/>
                    </w:rPr>
                  </w:pPr>
                  <w:r w:rsidRPr="004A3DD2">
                    <w:rPr>
                      <w:rFonts w:ascii="Times New Roman" w:eastAsia="Andale Sans UI" w:hAnsi="Times New Roman" w:cs="Times New Roman"/>
                      <w:kern w:val="1"/>
                      <w:sz w:val="16"/>
                      <w:szCs w:val="16"/>
                      <w:lang w:eastAsia="ru-RU"/>
                    </w:rPr>
                    <w:t>24 месяца либо 100 000км пробега</w:t>
                  </w:r>
                </w:p>
              </w:tc>
            </w:tr>
          </w:tbl>
          <w:p w14:paraId="721D7162" w14:textId="77777777" w:rsidR="004A3DD2" w:rsidRPr="004A3DD2" w:rsidRDefault="004A3DD2" w:rsidP="004A3DD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80" w:type="dxa"/>
          </w:tcPr>
          <w:p w14:paraId="6E93A593" w14:textId="77777777" w:rsidR="004A3DD2" w:rsidRPr="004A3DD2" w:rsidRDefault="004A3DD2" w:rsidP="004A3DD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4A3DD2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Комментарий:</w:t>
            </w:r>
          </w:p>
          <w:p w14:paraId="3143E4AD" w14:textId="77777777" w:rsidR="004A3DD2" w:rsidRPr="004A3DD2" w:rsidRDefault="004A3DD2" w:rsidP="004A3DD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4A3DD2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Просим пояснить, что имеется введу конкретно? Либо исключить данный пункт, т.к. гарантия прописывается на весь автомобиль.</w:t>
            </w:r>
          </w:p>
          <w:p w14:paraId="14A88676" w14:textId="77777777" w:rsidR="004A3DD2" w:rsidRPr="004A3DD2" w:rsidRDefault="004A3DD2" w:rsidP="004A3DD2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A3DD2" w:rsidRPr="004A3DD2" w14:paraId="5191DA73" w14:textId="77777777" w:rsidTr="008C5926">
        <w:tc>
          <w:tcPr>
            <w:tcW w:w="553" w:type="dxa"/>
          </w:tcPr>
          <w:p w14:paraId="13764296" w14:textId="77777777" w:rsidR="004A3DD2" w:rsidRPr="004A3DD2" w:rsidRDefault="004A3DD2" w:rsidP="004A3D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4A3DD2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5</w:t>
            </w:r>
          </w:p>
        </w:tc>
        <w:tc>
          <w:tcPr>
            <w:tcW w:w="3812" w:type="dxa"/>
          </w:tcPr>
          <w:p w14:paraId="3AE52A4B" w14:textId="77777777" w:rsidR="004A3DD2" w:rsidRPr="004A3DD2" w:rsidRDefault="004A3DD2" w:rsidP="004A3DD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A3D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Техническое задание</w:t>
            </w:r>
          </w:p>
          <w:p w14:paraId="049442C3" w14:textId="77777777" w:rsidR="004A3DD2" w:rsidRPr="004A3DD2" w:rsidRDefault="004A3DD2" w:rsidP="004A3DD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A3D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 Технические характеристики:</w:t>
            </w:r>
          </w:p>
          <w:tbl>
            <w:tblPr>
              <w:tblW w:w="359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889"/>
              <w:gridCol w:w="1701"/>
            </w:tblGrid>
            <w:tr w:rsidR="004A3DD2" w:rsidRPr="004A3DD2" w14:paraId="70F8CC9A" w14:textId="77777777" w:rsidTr="008C5926">
              <w:tc>
                <w:tcPr>
                  <w:tcW w:w="18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46D1D934" w14:textId="77777777" w:rsidR="004A3DD2" w:rsidRPr="004A3DD2" w:rsidRDefault="004A3DD2" w:rsidP="004A3DD2">
                  <w:pPr>
                    <w:widowControl w:val="0"/>
                    <w:suppressAutoHyphens/>
                    <w:overflowPunct w:val="0"/>
                    <w:spacing w:after="160" w:line="259" w:lineRule="auto"/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A3DD2"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  <w:t>Поставщику предоставить комплексный классификатор с детальной (пооперационной) регламентацией по каждому виду технического обслуживания (ЕТО, ТО-1, ТО-2 и тд), с перечнем запасных частей и расходных материалов и общей стоимостью по каждому виду ТО в течение года эксплуатации.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7B8679BA" w14:textId="77777777" w:rsidR="004A3DD2" w:rsidRPr="004A3DD2" w:rsidRDefault="004A3DD2" w:rsidP="004A3DD2">
                  <w:pPr>
                    <w:widowControl w:val="0"/>
                    <w:suppressAutoHyphens/>
                    <w:rPr>
                      <w:rFonts w:ascii="Times New Roman" w:eastAsia="Andale Sans UI" w:hAnsi="Times New Roman" w:cs="Times New Roman"/>
                      <w:color w:val="000000"/>
                      <w:kern w:val="1"/>
                      <w:sz w:val="16"/>
                      <w:szCs w:val="16"/>
                      <w:lang w:eastAsia="ru-RU"/>
                    </w:rPr>
                  </w:pPr>
                  <w:r w:rsidRPr="004A3DD2">
                    <w:rPr>
                      <w:rFonts w:ascii="Times New Roman" w:eastAsia="Andale Sans UI" w:hAnsi="Times New Roman" w:cs="Times New Roman"/>
                      <w:color w:val="000000"/>
                      <w:kern w:val="1"/>
                      <w:sz w:val="16"/>
                      <w:szCs w:val="16"/>
                      <w:lang w:eastAsia="ru-RU"/>
                    </w:rPr>
                    <w:t>Да</w:t>
                  </w:r>
                </w:p>
              </w:tc>
            </w:tr>
          </w:tbl>
          <w:p w14:paraId="13CE2FDA" w14:textId="77777777" w:rsidR="004A3DD2" w:rsidRPr="004A3DD2" w:rsidRDefault="004A3DD2" w:rsidP="004A3DD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680E7411" w14:textId="77777777" w:rsidR="004A3DD2" w:rsidRPr="004A3DD2" w:rsidRDefault="004A3DD2" w:rsidP="004A3DD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80" w:type="dxa"/>
          </w:tcPr>
          <w:p w14:paraId="0D87A105" w14:textId="77777777" w:rsidR="004A3DD2" w:rsidRPr="004A3DD2" w:rsidRDefault="004A3DD2" w:rsidP="004A3DD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4A3DD2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Комментарий:</w:t>
            </w:r>
          </w:p>
          <w:p w14:paraId="2739056C" w14:textId="77777777" w:rsidR="004A3DD2" w:rsidRPr="004A3DD2" w:rsidRDefault="004A3DD2" w:rsidP="004A3DD2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A3DD2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Просим исключить данный пункт, т.к. невозможно спрогнозировать будущую стоимость по каждому виду ТО. Также она будет различной в зависимости от города.</w:t>
            </w:r>
          </w:p>
        </w:tc>
      </w:tr>
      <w:tr w:rsidR="004A3DD2" w:rsidRPr="004A3DD2" w14:paraId="0C9D8CF6" w14:textId="77777777" w:rsidTr="008C5926">
        <w:tc>
          <w:tcPr>
            <w:tcW w:w="553" w:type="dxa"/>
          </w:tcPr>
          <w:p w14:paraId="63763BED" w14:textId="77777777" w:rsidR="004A3DD2" w:rsidRPr="004A3DD2" w:rsidRDefault="004A3DD2" w:rsidP="004A3D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4A3DD2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6</w:t>
            </w:r>
          </w:p>
        </w:tc>
        <w:tc>
          <w:tcPr>
            <w:tcW w:w="3812" w:type="dxa"/>
          </w:tcPr>
          <w:p w14:paraId="49E5DE3F" w14:textId="77777777" w:rsidR="004A3DD2" w:rsidRPr="004A3DD2" w:rsidRDefault="004A3DD2" w:rsidP="004A3DD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A3D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Техническое задание</w:t>
            </w:r>
          </w:p>
          <w:p w14:paraId="128BE6FD" w14:textId="77777777" w:rsidR="004A3DD2" w:rsidRPr="004A3DD2" w:rsidRDefault="004A3DD2" w:rsidP="004A3DD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A3D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 Технические характеристики:</w:t>
            </w:r>
          </w:p>
          <w:tbl>
            <w:tblPr>
              <w:tblW w:w="2694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560"/>
              <w:gridCol w:w="1134"/>
            </w:tblGrid>
            <w:tr w:rsidR="004A3DD2" w:rsidRPr="004A3DD2" w14:paraId="7B8784DF" w14:textId="77777777" w:rsidTr="008C5926"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1C29320F" w14:textId="77777777" w:rsidR="004A3DD2" w:rsidRPr="004A3DD2" w:rsidRDefault="004A3DD2" w:rsidP="004A3DD2">
                  <w:pPr>
                    <w:widowControl w:val="0"/>
                    <w:suppressAutoHyphens/>
                    <w:overflowPunct w:val="0"/>
                    <w:spacing w:line="259" w:lineRule="auto"/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A3DD2"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  <w:t xml:space="preserve">Кабина, расположенная над </w:t>
                  </w:r>
                  <w:r w:rsidRPr="004A3DD2"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двигателем, исполнение без спального места. Пневматическая подвеска кабины. Эргономичное, полностью регулируемое подвесное сидение водителя. Широкий ремень безопасности с инерционной катушкой для обеспечение надежного и удобного удержания водителя. Механизм опрокидывания с механическим приводом кабины.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73721B20" w14:textId="77777777" w:rsidR="004A3DD2" w:rsidRPr="004A3DD2" w:rsidRDefault="004A3DD2" w:rsidP="004A3DD2">
                  <w:pPr>
                    <w:widowControl w:val="0"/>
                    <w:suppressAutoHyphens/>
                    <w:rPr>
                      <w:rFonts w:ascii="Times New Roman" w:eastAsia="Andale Sans UI" w:hAnsi="Times New Roman" w:cs="Times New Roman"/>
                      <w:kern w:val="1"/>
                      <w:sz w:val="16"/>
                      <w:szCs w:val="16"/>
                      <w:lang w:eastAsia="zh-CN"/>
                    </w:rPr>
                  </w:pPr>
                  <w:r w:rsidRPr="004A3DD2">
                    <w:rPr>
                      <w:rFonts w:ascii="Times New Roman" w:eastAsia="Andale Sans UI" w:hAnsi="Times New Roman" w:cs="Times New Roman"/>
                      <w:kern w:val="1"/>
                      <w:sz w:val="16"/>
                      <w:szCs w:val="16"/>
                      <w:lang w:eastAsia="ru-RU"/>
                    </w:rPr>
                    <w:lastRenderedPageBreak/>
                    <w:t>Да</w:t>
                  </w:r>
                </w:p>
              </w:tc>
            </w:tr>
          </w:tbl>
          <w:p w14:paraId="19014EBC" w14:textId="77777777" w:rsidR="004A3DD2" w:rsidRPr="004A3DD2" w:rsidRDefault="004A3DD2" w:rsidP="004A3DD2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0" w:type="dxa"/>
          </w:tcPr>
          <w:p w14:paraId="62362F2D" w14:textId="77777777" w:rsidR="004A3DD2" w:rsidRPr="004A3DD2" w:rsidRDefault="004A3DD2" w:rsidP="004A3DD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A3D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>Комментарий:</w:t>
            </w:r>
          </w:p>
          <w:p w14:paraId="53BCC9FB" w14:textId="77777777" w:rsidR="004A3DD2" w:rsidRPr="004A3DD2" w:rsidRDefault="004A3DD2" w:rsidP="004A3DD2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A3D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Уважаемый Заказчик, пневматическая подвеска кабины не предусмотрена в базовой комплектации модели КАМАЗ 65115 — это опция для более </w:t>
            </w:r>
            <w:r w:rsidRPr="004A3D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премиальных версий а/м КАМАЗ или спецзаказов. Просим внести изменения.</w:t>
            </w:r>
          </w:p>
        </w:tc>
      </w:tr>
    </w:tbl>
    <w:p w14:paraId="0CFDB929" w14:textId="77777777" w:rsidR="003A3684" w:rsidRDefault="003A3684" w:rsidP="004149DC">
      <w:pPr>
        <w:rPr>
          <w:rFonts w:ascii="Times New Roman" w:hAnsi="Times New Roman" w:cs="Times New Roman"/>
          <w:color w:val="000000" w:themeColor="text1"/>
        </w:rPr>
      </w:pPr>
    </w:p>
    <w:p w14:paraId="4A75542C" w14:textId="3CD125CD" w:rsidR="003A3684" w:rsidRPr="00EC2920" w:rsidRDefault="003A3684" w:rsidP="004149DC">
      <w:pPr>
        <w:rPr>
          <w:rFonts w:ascii="Times New Roman" w:hAnsi="Times New Roman" w:cs="Times New Roman"/>
          <w:b/>
          <w:bCs/>
          <w:color w:val="000000" w:themeColor="text1"/>
        </w:rPr>
      </w:pPr>
      <w:r w:rsidRPr="00EC2920">
        <w:rPr>
          <w:rFonts w:ascii="Times New Roman" w:hAnsi="Times New Roman" w:cs="Times New Roman"/>
          <w:b/>
          <w:bCs/>
          <w:color w:val="000000" w:themeColor="text1"/>
        </w:rPr>
        <w:t>ОТВЕТ:</w:t>
      </w:r>
    </w:p>
    <w:p w14:paraId="36115ADF" w14:textId="577D73DE" w:rsidR="003A3684" w:rsidRDefault="003A3684" w:rsidP="004149DC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Уважаемый поставщик!</w:t>
      </w:r>
    </w:p>
    <w:p w14:paraId="00CD4880" w14:textId="1F8C90F4" w:rsidR="00496BAE" w:rsidRDefault="008D5F8D">
      <w:r>
        <w:rPr>
          <w:rFonts w:ascii="Times New Roman" w:hAnsi="Times New Roman" w:cs="Times New Roman"/>
          <w:color w:val="000000" w:themeColor="text1"/>
        </w:rPr>
        <w:t>Заказчиком принято решение о внесении изменений в аукционную документацию.</w:t>
      </w:r>
    </w:p>
    <w:sectPr w:rsidR="00496BAE" w:rsidSect="009307AE">
      <w:pgSz w:w="11906" w:h="16838" w:code="9"/>
      <w:pgMar w:top="851" w:right="70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931"/>
    <w:rsid w:val="003A3684"/>
    <w:rsid w:val="004149DC"/>
    <w:rsid w:val="00496BAE"/>
    <w:rsid w:val="004A3312"/>
    <w:rsid w:val="004A3DD2"/>
    <w:rsid w:val="005F44F8"/>
    <w:rsid w:val="00621931"/>
    <w:rsid w:val="008D5F8D"/>
    <w:rsid w:val="00907803"/>
    <w:rsid w:val="009307AE"/>
    <w:rsid w:val="00EC2920"/>
    <w:rsid w:val="00F5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C9965"/>
  <w15:chartTrackingRefBased/>
  <w15:docId w15:val="{C0F23603-C0DF-4429-88D2-E6992A34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9DC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Резанова Юлия Владимировна</dc:creator>
  <cp:keywords/>
  <dc:description/>
  <cp:lastModifiedBy>Жиз</cp:lastModifiedBy>
  <cp:revision>5</cp:revision>
  <dcterms:created xsi:type="dcterms:W3CDTF">2026-02-17T06:00:00Z</dcterms:created>
  <dcterms:modified xsi:type="dcterms:W3CDTF">2026-02-26T13:38:00Z</dcterms:modified>
</cp:coreProperties>
</file>