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20" w:rsidRDefault="00105CEA">
      <w:pPr>
        <w:spacing w:after="0" w:line="240" w:lineRule="auto"/>
        <w:jc w:val="right"/>
        <w:rPr>
          <w:rFonts w:ascii="Times New Roman" w:hAnsi="Times New Roman" w:cs="Times New Roman"/>
        </w:rPr>
      </w:pPr>
      <w:r>
        <w:rPr>
          <w:rFonts w:ascii="Times New Roman" w:hAnsi="Times New Roman" w:cs="Times New Roman"/>
        </w:rPr>
        <w:t>УТВЕРЖДАЮ</w:t>
      </w:r>
      <w:r>
        <w:rPr>
          <w:rFonts w:ascii="Times New Roman" w:hAnsi="Times New Roman" w:cs="Times New Roman"/>
        </w:rPr>
        <w:br/>
      </w:r>
      <w:proofErr w:type="spellStart"/>
      <w:r w:rsidR="008F2BA7">
        <w:rPr>
          <w:rFonts w:ascii="Times New Roman" w:hAnsi="Times New Roman" w:cs="Times New Roman"/>
        </w:rPr>
        <w:t>Чубукин</w:t>
      </w:r>
      <w:proofErr w:type="spellEnd"/>
      <w:r w:rsidR="008F2BA7">
        <w:rPr>
          <w:rFonts w:ascii="Times New Roman" w:hAnsi="Times New Roman" w:cs="Times New Roman"/>
        </w:rPr>
        <w:t xml:space="preserve"> Андрей Валерьевич</w:t>
      </w:r>
      <w:r>
        <w:rPr>
          <w:rFonts w:ascii="Times New Roman" w:hAnsi="Times New Roman" w:cs="Times New Roman"/>
        </w:rPr>
        <w:br/>
        <w:t>Генеральный директор</w:t>
      </w:r>
      <w:r>
        <w:rPr>
          <w:rFonts w:ascii="Times New Roman" w:hAnsi="Times New Roman" w:cs="Times New Roman"/>
        </w:rPr>
        <w:br/>
        <w:t xml:space="preserve">АКЦИОНЕРНОЕ ОБЩЕСТВО </w:t>
      </w:r>
    </w:p>
    <w:p w:rsidR="00066320" w:rsidRDefault="00105CEA">
      <w:pPr>
        <w:spacing w:after="0" w:line="240" w:lineRule="auto"/>
        <w:jc w:val="right"/>
        <w:rPr>
          <w:rFonts w:ascii="Times New Roman" w:hAnsi="Times New Roman" w:cs="Times New Roman"/>
        </w:rPr>
      </w:pPr>
      <w:r>
        <w:rPr>
          <w:rFonts w:ascii="Times New Roman" w:hAnsi="Times New Roman" w:cs="Times New Roman"/>
        </w:rPr>
        <w:t xml:space="preserve">"НОГИНСКАЯ МУНИЦИПАЛЬНАЯ </w:t>
      </w:r>
    </w:p>
    <w:p w:rsidR="00066320" w:rsidRDefault="00105CEA">
      <w:pPr>
        <w:spacing w:after="0" w:line="240" w:lineRule="auto"/>
        <w:jc w:val="right"/>
        <w:rPr>
          <w:rFonts w:ascii="Times New Roman" w:hAnsi="Times New Roman" w:cs="Times New Roman"/>
        </w:rPr>
      </w:pPr>
      <w:r>
        <w:rPr>
          <w:rFonts w:ascii="Times New Roman" w:hAnsi="Times New Roman" w:cs="Times New Roman"/>
        </w:rPr>
        <w:t>ИНВЕСТИЦИОННО-ТРАСТОВАЯ КОМПАНИЯ"</w:t>
      </w:r>
      <w:r>
        <w:rPr>
          <w:rFonts w:ascii="Times New Roman" w:hAnsi="Times New Roman" w:cs="Times New Roman"/>
        </w:rPr>
        <w:br/>
        <w:t>«</w:t>
      </w:r>
      <w:r w:rsidR="001E748E">
        <w:rPr>
          <w:rFonts w:ascii="Times New Roman" w:hAnsi="Times New Roman" w:cs="Times New Roman"/>
        </w:rPr>
        <w:t xml:space="preserve">24» февраля 2026 </w:t>
      </w:r>
      <w:r>
        <w:rPr>
          <w:rFonts w:ascii="Times New Roman" w:hAnsi="Times New Roman" w:cs="Times New Roman"/>
        </w:rPr>
        <w:t>г.</w:t>
      </w:r>
    </w:p>
    <w:p w:rsidR="00066320" w:rsidRDefault="00066320">
      <w:pPr>
        <w:spacing w:after="0" w:line="240" w:lineRule="auto"/>
        <w:jc w:val="right"/>
        <w:rPr>
          <w:rFonts w:ascii="Times New Roman" w:hAnsi="Times New Roman" w:cs="Times New Roman"/>
        </w:rPr>
      </w:pPr>
    </w:p>
    <w:p w:rsidR="00066320" w:rsidRDefault="00066320">
      <w:pPr>
        <w:spacing w:after="0" w:line="240" w:lineRule="auto"/>
        <w:jc w:val="right"/>
        <w:rPr>
          <w:rFonts w:ascii="Times New Roman" w:hAnsi="Times New Roman" w:cs="Times New Roman"/>
        </w:rPr>
      </w:pPr>
    </w:p>
    <w:p w:rsidR="00066320" w:rsidRDefault="00105CEA">
      <w:pPr>
        <w:spacing w:after="0" w:line="240" w:lineRule="auto"/>
        <w:jc w:val="right"/>
        <w:rPr>
          <w:rFonts w:ascii="Times New Roman" w:eastAsia="Arial Unicode MS" w:hAnsi="Times New Roman" w:cs="Times New Roman"/>
          <w:color w:val="000000"/>
          <w:sz w:val="28"/>
          <w:szCs w:val="28"/>
          <w:lang w:eastAsia="ru-RU"/>
        </w:rPr>
      </w:pPr>
      <w:r>
        <w:rPr>
          <w:rFonts w:ascii="Times New Roman" w:hAnsi="Times New Roman" w:cs="Times New Roman"/>
        </w:rPr>
        <w:br/>
      </w:r>
    </w:p>
    <w:p w:rsidR="00066320" w:rsidRDefault="00105CEA">
      <w:pPr>
        <w:spacing w:after="0" w:line="240" w:lineRule="auto"/>
        <w:jc w:val="center"/>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Извещение о проведении запроса</w:t>
      </w:r>
      <w:r w:rsidR="00395C3D">
        <w:rPr>
          <w:rFonts w:ascii="Times New Roman" w:eastAsia="Arial Unicode MS" w:hAnsi="Times New Roman" w:cs="Times New Roman"/>
          <w:b/>
          <w:bCs/>
          <w:color w:val="000000"/>
          <w:sz w:val="28"/>
          <w:szCs w:val="28"/>
          <w:lang w:eastAsia="ru-RU"/>
        </w:rPr>
        <w:t xml:space="preserve"> котировок в электронной форме</w:t>
      </w: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b/>
          <w:color w:val="000000"/>
          <w:sz w:val="24"/>
          <w:szCs w:val="24"/>
          <w:lang w:eastAsia="ru-RU"/>
        </w:rPr>
      </w:pPr>
    </w:p>
    <w:p w:rsidR="00066320" w:rsidRDefault="00105CEA">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на </w:t>
      </w:r>
    </w:p>
    <w:p w:rsidR="00066320" w:rsidRDefault="001E748E">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поставку</w:t>
      </w:r>
      <w:r w:rsidRPr="001E748E">
        <w:rPr>
          <w:rFonts w:ascii="Times New Roman" w:eastAsia="Arial Unicode MS" w:hAnsi="Times New Roman" w:cs="Times New Roman"/>
          <w:color w:val="000000"/>
          <w:sz w:val="28"/>
          <w:szCs w:val="28"/>
          <w:lang w:eastAsia="ru-RU"/>
        </w:rPr>
        <w:t xml:space="preserve"> </w:t>
      </w:r>
      <w:r w:rsidR="004577E1" w:rsidRPr="004577E1">
        <w:rPr>
          <w:rFonts w:ascii="Times New Roman" w:eastAsia="Arial Unicode MS" w:hAnsi="Times New Roman" w:cs="Times New Roman"/>
          <w:color w:val="000000"/>
          <w:sz w:val="28"/>
          <w:szCs w:val="28"/>
          <w:lang w:eastAsia="ru-RU"/>
        </w:rPr>
        <w:t>запорной арматуры</w:t>
      </w: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both"/>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Pr="004577E1" w:rsidRDefault="00105CEA">
      <w:pPr>
        <w:spacing w:after="0" w:line="240" w:lineRule="auto"/>
        <w:ind w:left="12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7"/>
          <w:szCs w:val="27"/>
          <w:lang w:eastAsia="ru-RU"/>
        </w:rPr>
        <w:t>Московская область</w:t>
      </w:r>
      <w:r>
        <w:rPr>
          <w:rFonts w:ascii="Times New Roman" w:eastAsia="Arial Unicode MS" w:hAnsi="Times New Roman" w:cs="Times New Roman"/>
          <w:color w:val="000000"/>
          <w:sz w:val="28"/>
          <w:szCs w:val="28"/>
          <w:lang w:eastAsia="ru-RU"/>
        </w:rPr>
        <w:t xml:space="preserve">, </w:t>
      </w:r>
      <w:r w:rsidR="004577E1">
        <w:rPr>
          <w:rFonts w:ascii="Times New Roman" w:eastAsia="Arial Unicode MS" w:hAnsi="Times New Roman" w:cs="Times New Roman"/>
          <w:color w:val="000000"/>
          <w:sz w:val="28"/>
          <w:szCs w:val="28"/>
          <w:lang w:eastAsia="ru-RU"/>
        </w:rPr>
        <w:t>2026</w:t>
      </w:r>
    </w:p>
    <w:p w:rsidR="00066320" w:rsidRDefault="00105CEA">
      <w:pPr>
        <w:spacing w:after="0" w:line="240" w:lineRule="auto"/>
        <w:ind w:left="120"/>
        <w:jc w:val="center"/>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vertAlign w:val="superscript"/>
          <w:lang w:eastAsia="ru-RU"/>
        </w:rPr>
        <w:t xml:space="preserve">                                                            </w:t>
      </w:r>
    </w:p>
    <w:p w:rsidR="00066320" w:rsidRDefault="00105CEA">
      <w:pPr>
        <w:keepNext/>
        <w:numPr>
          <w:ilvl w:val="0"/>
          <w:numId w:val="1"/>
        </w:numPr>
        <w:spacing w:after="0" w:line="240" w:lineRule="auto"/>
        <w:ind w:left="567"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lastRenderedPageBreak/>
        <w:t>ОБЩИЕ ПОЛОЖЕНИЯ</w:t>
      </w:r>
    </w:p>
    <w:p w:rsidR="00066320" w:rsidRDefault="00105CEA">
      <w:pPr>
        <w:keepNext/>
        <w:spacing w:before="240" w:after="60" w:line="240" w:lineRule="auto"/>
        <w:ind w:left="567" w:hanging="567"/>
        <w:jc w:val="center"/>
        <w:outlineLvl w:val="1"/>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1. Законодательное регулирование</w:t>
      </w:r>
    </w:p>
    <w:p w:rsidR="00066320" w:rsidRDefault="00105CEA">
      <w:pPr>
        <w:spacing w:after="0" w:line="240" w:lineRule="auto"/>
        <w:ind w:firstLine="567"/>
        <w:jc w:val="both"/>
        <w:rPr>
          <w:rFonts w:ascii="Times New Roman" w:eastAsia="Times New Roman" w:hAnsi="Times New Roman" w:cs="Times New Roman"/>
          <w:bCs/>
          <w:color w:val="000000"/>
          <w:kern w:val="32"/>
          <w:sz w:val="28"/>
          <w:szCs w:val="28"/>
          <w:lang w:eastAsia="ru-RU"/>
        </w:rPr>
      </w:pPr>
      <w:r>
        <w:rPr>
          <w:rFonts w:ascii="Times New Roman" w:eastAsia="Times New Roman" w:hAnsi="Times New Roman" w:cs="Times New Roman"/>
          <w:bCs/>
          <w:color w:val="000000"/>
          <w:kern w:val="32"/>
          <w:sz w:val="28"/>
          <w:szCs w:val="28"/>
          <w:lang w:eastAsia="ru-RU"/>
        </w:rPr>
        <w:t xml:space="preserve">1.1. Настоящее извещение о проведении запроса котировок в электронной форме, (далее - извещение), подготовлено на основе положений </w:t>
      </w:r>
      <w:hyperlink r:id="rId7" w:history="1">
        <w:r>
          <w:rPr>
            <w:rFonts w:ascii="Times New Roman" w:eastAsia="Times New Roman" w:hAnsi="Times New Roman" w:cs="Times New Roman"/>
            <w:bCs/>
            <w:color w:val="000000"/>
            <w:kern w:val="32"/>
            <w:sz w:val="28"/>
            <w:szCs w:val="28"/>
            <w:lang w:eastAsia="ru-RU"/>
          </w:rPr>
          <w:t>Конституции</w:t>
        </w:r>
      </w:hyperlink>
      <w:r>
        <w:rPr>
          <w:rFonts w:ascii="Times New Roman" w:eastAsia="Times New Roman" w:hAnsi="Times New Roman" w:cs="Times New Roman"/>
          <w:bCs/>
          <w:color w:val="000000"/>
          <w:kern w:val="32"/>
          <w:sz w:val="28"/>
          <w:szCs w:val="28"/>
          <w:lang w:eastAsia="ru-RU"/>
        </w:rPr>
        <w:t xml:space="preserve"> Российской Федерации, Гражданского </w:t>
      </w:r>
      <w:hyperlink r:id="rId8" w:history="1">
        <w:r>
          <w:rPr>
            <w:rFonts w:ascii="Times New Roman" w:eastAsia="Times New Roman" w:hAnsi="Times New Roman" w:cs="Times New Roman"/>
            <w:bCs/>
            <w:color w:val="000000"/>
            <w:kern w:val="32"/>
            <w:sz w:val="28"/>
            <w:szCs w:val="28"/>
            <w:lang w:eastAsia="ru-RU"/>
          </w:rPr>
          <w:t>кодекса</w:t>
        </w:r>
      </w:hyperlink>
      <w:r>
        <w:rPr>
          <w:rFonts w:ascii="Times New Roman" w:eastAsia="Times New Roman" w:hAnsi="Times New Roman" w:cs="Times New Roman"/>
          <w:bCs/>
          <w:color w:val="000000"/>
          <w:kern w:val="32"/>
          <w:sz w:val="28"/>
          <w:szCs w:val="28"/>
          <w:lang w:eastAsia="ru-RU"/>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Pr>
          <w:rFonts w:ascii="Times New Roman" w:eastAsia="Arial Unicode MS" w:hAnsi="Times New Roman" w:cs="Arial Unicode MS"/>
          <w:color w:val="000000"/>
          <w:sz w:val="28"/>
          <w:szCs w:val="28"/>
          <w:lang w:eastAsia="ru-RU"/>
        </w:rPr>
        <w:t>Федеральным законом от 26.07.2006 № 135-ФЗ «О защите конкуренции»,</w:t>
      </w:r>
      <w:r>
        <w:rPr>
          <w:rFonts w:ascii="Times New Roman" w:eastAsia="Times New Roman" w:hAnsi="Times New Roman" w:cs="Times New Roman"/>
          <w:bCs/>
          <w:color w:val="000000"/>
          <w:kern w:val="32"/>
          <w:sz w:val="28"/>
          <w:szCs w:val="28"/>
          <w:lang w:eastAsia="ru-RU"/>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w:t>
      </w:r>
      <w:r>
        <w:rPr>
          <w:rFonts w:ascii="Times New Roman" w:eastAsia="Arial Unicode MS" w:hAnsi="Times New Roman" w:cs="Times New Roman"/>
          <w:color w:val="000000"/>
          <w:sz w:val="28"/>
          <w:szCs w:val="28"/>
          <w:lang w:eastAsia="ru-RU"/>
        </w:rPr>
        <w:t>правовыми актами Московской области (далее – законодательство о закупках)</w:t>
      </w:r>
      <w:r>
        <w:rPr>
          <w:rFonts w:ascii="Times New Roman" w:eastAsia="Times New Roman" w:hAnsi="Times New Roman" w:cs="Times New Roman"/>
          <w:bCs/>
          <w:color w:val="000000"/>
          <w:kern w:val="32"/>
          <w:sz w:val="28"/>
          <w:szCs w:val="28"/>
          <w:lang w:eastAsia="ru-RU"/>
        </w:rPr>
        <w:t xml:space="preserve">, Положением о закупке заказчика (далее - Положение о закупке), </w:t>
      </w:r>
      <w:r>
        <w:rPr>
          <w:rFonts w:ascii="Times New Roman" w:eastAsia="Calibri" w:hAnsi="Times New Roman" w:cs="Times New Roman"/>
          <w:color w:val="00000A"/>
          <w:sz w:val="28"/>
          <w:szCs w:val="28"/>
        </w:rPr>
        <w:t>принятым, утвержденным и размещенным в Единой информационной системе в сфере закупок (далее - Единая информационная система)</w:t>
      </w:r>
      <w:r>
        <w:rPr>
          <w:rFonts w:ascii="Times New Roman" w:eastAsia="Times New Roman" w:hAnsi="Times New Roman" w:cs="Times New Roman"/>
          <w:bCs/>
          <w:color w:val="000000"/>
          <w:kern w:val="32"/>
          <w:sz w:val="28"/>
          <w:szCs w:val="28"/>
          <w:lang w:eastAsia="ru-RU"/>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066320" w:rsidRDefault="00105CEA">
      <w:pPr>
        <w:spacing w:after="0" w:line="240" w:lineRule="auto"/>
        <w:ind w:firstLine="567"/>
        <w:jc w:val="both"/>
        <w:rPr>
          <w:rFonts w:ascii="Times New Roman" w:eastAsia="Times New Roman" w:hAnsi="Times New Roman" w:cs="Times New Roman"/>
          <w:bCs/>
          <w:color w:val="000000"/>
          <w:kern w:val="32"/>
          <w:sz w:val="28"/>
          <w:szCs w:val="28"/>
          <w:lang w:eastAsia="ru-RU"/>
        </w:rPr>
      </w:pPr>
      <w:r>
        <w:rPr>
          <w:rFonts w:ascii="Times New Roman" w:eastAsia="Times New Roman" w:hAnsi="Times New Roman" w:cs="Times New Roman"/>
          <w:bCs/>
          <w:color w:val="000000"/>
          <w:kern w:val="32"/>
          <w:sz w:val="28"/>
          <w:szCs w:val="28"/>
          <w:lang w:eastAsia="ru-RU"/>
        </w:rPr>
        <w:t xml:space="preserve">В части, прямо не урегулированной законодательством Российской Федерации, проведение запроса котировок в электронной форме, </w:t>
      </w:r>
      <w:r>
        <w:rPr>
          <w:rFonts w:ascii="Times New Roman" w:eastAsia="Arial Unicode MS" w:hAnsi="Times New Roman" w:cs="Times New Roman"/>
          <w:color w:val="000000"/>
          <w:sz w:val="28"/>
          <w:szCs w:val="28"/>
          <w:lang w:eastAsia="ru-RU"/>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 (далее – запрос котировок в электронной форме),</w:t>
      </w:r>
      <w:r>
        <w:rPr>
          <w:rFonts w:ascii="Times New Roman" w:eastAsia="Times New Roman" w:hAnsi="Times New Roman" w:cs="Times New Roman"/>
          <w:bCs/>
          <w:color w:val="000000"/>
          <w:kern w:val="32"/>
          <w:sz w:val="28"/>
          <w:szCs w:val="28"/>
          <w:lang w:eastAsia="ru-RU"/>
        </w:rPr>
        <w:t xml:space="preserve"> на право заключить договор регулируется извещением.</w:t>
      </w:r>
    </w:p>
    <w:p w:rsidR="00066320" w:rsidRDefault="00105CEA">
      <w:pPr>
        <w:keepNext/>
        <w:numPr>
          <w:ilvl w:val="0"/>
          <w:numId w:val="2"/>
        </w:numPr>
        <w:spacing w:before="240" w:after="60" w:line="240" w:lineRule="auto"/>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Заказчик, специализированная организация, оператор электронной площадки</w:t>
      </w:r>
    </w:p>
    <w:p w:rsidR="00066320" w:rsidRDefault="00105CE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 xml:space="preserve">Заказчик, указанный в части </w:t>
      </w:r>
      <w:r>
        <w:rPr>
          <w:rFonts w:ascii="Times New Roman" w:eastAsia="Times New Roman" w:hAnsi="Times New Roman" w:cs="Times New Roman"/>
          <w:color w:val="00000A"/>
          <w:sz w:val="28"/>
          <w:szCs w:val="21"/>
          <w:lang w:val="en-US" w:eastAsia="ru-RU"/>
        </w:rPr>
        <w:t>VIII</w:t>
      </w:r>
      <w:r>
        <w:rPr>
          <w:rFonts w:ascii="Times New Roman" w:eastAsia="Arial Unicode MS" w:hAnsi="Times New Roman" w:cs="Times New Roman"/>
          <w:sz w:val="28"/>
          <w:szCs w:val="24"/>
          <w:lang w:eastAsia="ru-RU"/>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066320" w:rsidRDefault="00105CE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 xml:space="preserve">Специализированная организация, привлеченная Заказчиком на основании договора и указанная в части </w:t>
      </w:r>
      <w:r>
        <w:rPr>
          <w:rFonts w:ascii="Times New Roman" w:eastAsia="Times New Roman" w:hAnsi="Times New Roman" w:cs="Times New Roman"/>
          <w:color w:val="00000A"/>
          <w:sz w:val="28"/>
          <w:szCs w:val="21"/>
          <w:lang w:val="en-US" w:eastAsia="ru-RU"/>
        </w:rPr>
        <w:t>VIII</w:t>
      </w:r>
      <w:r>
        <w:rPr>
          <w:rFonts w:ascii="Times New Roman" w:eastAsia="Times New Roman" w:hAnsi="Times New Roman" w:cs="Times New Roman"/>
          <w:color w:val="00000A"/>
          <w:sz w:val="28"/>
          <w:szCs w:val="21"/>
          <w:lang w:eastAsia="ru-RU"/>
        </w:rPr>
        <w:t xml:space="preserve"> </w:t>
      </w:r>
      <w:r>
        <w:rPr>
          <w:rFonts w:ascii="Times New Roman" w:eastAsia="Arial Unicode MS" w:hAnsi="Times New Roman" w:cs="Times New Roman"/>
          <w:sz w:val="28"/>
          <w:szCs w:val="24"/>
          <w:lang w:eastAsia="ru-RU"/>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066320" w:rsidRDefault="00105CE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 xml:space="preserve">Оператор электронной площадки, указанный в части </w:t>
      </w:r>
      <w:r>
        <w:rPr>
          <w:rFonts w:ascii="Times New Roman" w:eastAsia="Times New Roman" w:hAnsi="Times New Roman" w:cs="Times New Roman"/>
          <w:color w:val="00000A"/>
          <w:sz w:val="28"/>
          <w:szCs w:val="21"/>
          <w:lang w:val="en-US" w:eastAsia="ru-RU"/>
        </w:rPr>
        <w:t>VIII</w:t>
      </w:r>
      <w:r>
        <w:rPr>
          <w:rFonts w:ascii="Times New Roman" w:eastAsia="Arial Unicode MS" w:hAnsi="Times New Roman" w:cs="Times New Roman"/>
          <w:sz w:val="28"/>
          <w:szCs w:val="24"/>
          <w:lang w:eastAsia="ru-RU"/>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066320" w:rsidRDefault="00105CEA">
      <w:pPr>
        <w:keepNext/>
        <w:numPr>
          <w:ilvl w:val="0"/>
          <w:numId w:val="2"/>
        </w:numPr>
        <w:spacing w:before="240" w:after="60" w:line="240" w:lineRule="auto"/>
        <w:ind w:left="567" w:hanging="567"/>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lastRenderedPageBreak/>
        <w:t>Информационное обеспечение запроса котировок в                      электронной форме</w:t>
      </w:r>
    </w:p>
    <w:p w:rsidR="00066320" w:rsidRDefault="00105CE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 xml:space="preserve">Информация, подлежащая размещению в Единой информационной системе, </w:t>
      </w:r>
      <w:r>
        <w:rPr>
          <w:rFonts w:ascii="Times New Roman" w:eastAsia="Arial Unicode MS" w:hAnsi="Times New Roman" w:cs="Times New Roman"/>
          <w:color w:val="000000"/>
          <w:sz w:val="28"/>
          <w:szCs w:val="28"/>
          <w:lang w:eastAsia="ru-RU"/>
        </w:rPr>
        <w:t>на официальном сайте единой информационной системы в информационно-телекоммуникационной сети «Интернет» (далее – официальный сайт)</w:t>
      </w:r>
      <w:r>
        <w:rPr>
          <w:rFonts w:ascii="Times New Roman" w:eastAsia="Calibri" w:hAnsi="Times New Roman" w:cs="Times New Roman"/>
          <w:color w:val="00000A"/>
          <w:sz w:val="28"/>
          <w:szCs w:val="28"/>
        </w:rPr>
        <w:t xml:space="preserve">, </w:t>
      </w:r>
      <w:r>
        <w:rPr>
          <w:rFonts w:ascii="Times New Roman" w:eastAsia="Arial Unicode MS" w:hAnsi="Times New Roman" w:cs="Times New Roman"/>
          <w:color w:val="00000A"/>
          <w:sz w:val="28"/>
          <w:szCs w:val="24"/>
          <w:lang w:eastAsia="ru-RU"/>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Законом № 223-ФЗ.</w:t>
      </w:r>
    </w:p>
    <w:p w:rsidR="00066320" w:rsidRDefault="00105CE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Заказчик размещает в Единой информационной системе извещение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млн. рублей.</w:t>
      </w:r>
    </w:p>
    <w:p w:rsidR="00066320" w:rsidRDefault="00105CE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Обмен информацией, связанной с проведением запроса котировок в электронной форме между участником запроса котировок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066320" w:rsidRDefault="00105CEA">
      <w:pPr>
        <w:numPr>
          <w:ilvl w:val="1"/>
          <w:numId w:val="2"/>
        </w:numPr>
        <w:tabs>
          <w:tab w:val="left" w:pos="1090"/>
          <w:tab w:val="left" w:pos="1134"/>
        </w:tab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rsidR="00066320" w:rsidRDefault="00105CEA">
      <w:pPr>
        <w:keepNext/>
        <w:spacing w:before="240" w:after="60" w:line="240" w:lineRule="auto"/>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4.</w:t>
      </w:r>
      <w:r>
        <w:rPr>
          <w:rFonts w:ascii="Times New Roman" w:eastAsia="Times New Roman" w:hAnsi="Times New Roman" w:cs="Times New Roman"/>
          <w:b/>
          <w:bCs/>
          <w:iCs/>
          <w:color w:val="00000A"/>
          <w:sz w:val="28"/>
          <w:szCs w:val="28"/>
          <w:shd w:val="clear" w:color="auto" w:fill="FFFFFF"/>
          <w:lang w:eastAsia="ru-RU"/>
        </w:rPr>
        <w:tab/>
        <w:t>Участники запроса котировок в электронной форме</w:t>
      </w:r>
    </w:p>
    <w:p w:rsidR="00066320" w:rsidRDefault="00105CEA">
      <w:pPr>
        <w:tabs>
          <w:tab w:val="center" w:pos="1276"/>
        </w:tabs>
        <w:spacing w:after="0" w:line="240" w:lineRule="auto"/>
        <w:ind w:right="57"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sz w:val="28"/>
          <w:szCs w:val="21"/>
          <w:lang w:eastAsia="ru-RU"/>
        </w:rPr>
        <w:t>4.1.</w:t>
      </w:r>
      <w:r>
        <w:rPr>
          <w:rFonts w:ascii="Times New Roman" w:eastAsia="Arial Unicode MS" w:hAnsi="Times New Roman" w:cs="Times New Roman"/>
          <w:sz w:val="28"/>
          <w:szCs w:val="21"/>
          <w:lang w:eastAsia="ru-RU"/>
        </w:rPr>
        <w:tab/>
        <w:t xml:space="preserve"> В запросе котировок в электронной форме может принять участие юридическое лицо или индивидуальный предприниматель, отнесенные в соответствии с требованиями Федерального закона от 24.07.2007 № 209-ФЗ «</w:t>
      </w:r>
      <w:r>
        <w:rPr>
          <w:rFonts w:ascii="Times New Roman" w:eastAsia="Arial Unicode MS" w:hAnsi="Times New Roman" w:cs="Times New Roman"/>
          <w:sz w:val="28"/>
          <w:szCs w:val="28"/>
          <w:lang w:eastAsia="ru-RU"/>
        </w:rPr>
        <w:t>О развитии малого и среднего предпринимательства в Российской Федерации»</w:t>
      </w:r>
      <w:r>
        <w:rPr>
          <w:rFonts w:ascii="Times New Roman" w:eastAsia="Arial Unicode MS" w:hAnsi="Times New Roman" w:cs="Times New Roman"/>
          <w:sz w:val="28"/>
          <w:szCs w:val="21"/>
          <w:lang w:eastAsia="ru-RU"/>
        </w:rPr>
        <w:t xml:space="preserve"> (далее – Закон № 209-ФЗ) к субъектам малого и среднего предпринимательства</w:t>
      </w:r>
      <w:r>
        <w:rPr>
          <w:rFonts w:ascii="Times New Roman" w:eastAsia="Arial Unicode MS" w:hAnsi="Times New Roman" w:cs="Times New Roman"/>
          <w:sz w:val="28"/>
          <w:szCs w:val="28"/>
          <w:lang w:eastAsia="ru-RU"/>
        </w:rPr>
        <w:t>, либо физическое лицо</w:t>
      </w:r>
      <w:r>
        <w:rPr>
          <w:rFonts w:ascii="Times New Roman" w:eastAsia="Arial Unicode MS" w:hAnsi="Times New Roman" w:cs="Times New Roman"/>
          <w:sz w:val="28"/>
          <w:szCs w:val="21"/>
          <w:lang w:eastAsia="ru-RU"/>
        </w:rPr>
        <w:t>,</w:t>
      </w:r>
      <w:r>
        <w:rPr>
          <w:rFonts w:ascii="Times New Roman" w:eastAsia="Arial Unicode MS" w:hAnsi="Times New Roman" w:cs="Times New Roman"/>
          <w:sz w:val="28"/>
          <w:szCs w:val="28"/>
          <w:lang w:eastAsia="ru-RU"/>
        </w:rPr>
        <w:t xml:space="preserve">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rsidR="00066320" w:rsidRDefault="00105CEA">
      <w:pPr>
        <w:tabs>
          <w:tab w:val="center" w:pos="1276"/>
        </w:tabs>
        <w:spacing w:after="0" w:line="240" w:lineRule="auto"/>
        <w:ind w:right="57"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4.2.</w:t>
      </w:r>
      <w:r>
        <w:rPr>
          <w:rFonts w:ascii="Times New Roman" w:eastAsia="Arial Unicode MS" w:hAnsi="Times New Roman" w:cs="Times New Roman"/>
          <w:sz w:val="28"/>
          <w:szCs w:val="24"/>
          <w:lang w:eastAsia="ru-RU"/>
        </w:rPr>
        <w:tab/>
        <w:t xml:space="preserve">Участник запроса котировок в электронной форме должен соответствовать обязательным требованиям, установленным в части </w:t>
      </w:r>
      <w:r>
        <w:rPr>
          <w:rFonts w:ascii="Times New Roman" w:eastAsia="Times New Roman" w:hAnsi="Times New Roman" w:cs="Times New Roman"/>
          <w:color w:val="00000A"/>
          <w:sz w:val="28"/>
          <w:szCs w:val="21"/>
          <w:lang w:val="en-US" w:eastAsia="ru-RU"/>
        </w:rPr>
        <w:t>VIII</w:t>
      </w:r>
      <w:r>
        <w:rPr>
          <w:rFonts w:ascii="Times New Roman" w:eastAsia="Times New Roman" w:hAnsi="Times New Roman" w:cs="Times New Roman"/>
          <w:color w:val="00000A"/>
          <w:sz w:val="28"/>
          <w:szCs w:val="21"/>
          <w:lang w:eastAsia="ru-RU"/>
        </w:rPr>
        <w:t xml:space="preserve"> </w:t>
      </w:r>
      <w:r>
        <w:rPr>
          <w:rFonts w:ascii="Times New Roman" w:eastAsia="Arial Unicode MS" w:hAnsi="Times New Roman" w:cs="Times New Roman"/>
          <w:sz w:val="28"/>
          <w:szCs w:val="24"/>
          <w:lang w:eastAsia="ru-RU"/>
        </w:rPr>
        <w:t>«ИНФОРМАЦИОННАЯ КАРТА ЗАПРОСА КОТИРОВОК В ЭЛЕКТРОННОЙ ФОРМЕ» извещения.</w:t>
      </w:r>
    </w:p>
    <w:p w:rsidR="00066320" w:rsidRDefault="00105CEA">
      <w:pPr>
        <w:tabs>
          <w:tab w:val="left" w:pos="1134"/>
        </w:tabs>
        <w:spacing w:after="0" w:line="240" w:lineRule="auto"/>
        <w:ind w:firstLine="567"/>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4"/>
          <w:lang w:eastAsia="ru-RU"/>
        </w:rPr>
        <w:t xml:space="preserve">4.3. </w:t>
      </w:r>
      <w:r>
        <w:rPr>
          <w:rFonts w:ascii="Times New Roman" w:eastAsia="Arial Unicode MS" w:hAnsi="Times New Roman" w:cs="Times New Roman"/>
          <w:sz w:val="28"/>
          <w:szCs w:val="28"/>
          <w:lang w:eastAsia="ru-RU"/>
        </w:rPr>
        <w:t xml:space="preserve">Дополнительно </w:t>
      </w:r>
      <w:r>
        <w:rPr>
          <w:rFonts w:ascii="Times New Roman" w:eastAsia="Arial Unicode MS" w:hAnsi="Times New Roman" w:cs="Times New Roman"/>
          <w:sz w:val="28"/>
          <w:szCs w:val="24"/>
          <w:lang w:eastAsia="ru-RU"/>
        </w:rPr>
        <w:t xml:space="preserve">в части </w:t>
      </w:r>
      <w:r>
        <w:rPr>
          <w:rFonts w:ascii="Times New Roman" w:eastAsia="Times New Roman" w:hAnsi="Times New Roman" w:cs="Times New Roman"/>
          <w:color w:val="00000A"/>
          <w:sz w:val="28"/>
          <w:szCs w:val="21"/>
          <w:lang w:val="en-US" w:eastAsia="ru-RU"/>
        </w:rPr>
        <w:t>VIII</w:t>
      </w:r>
      <w:r>
        <w:rPr>
          <w:rFonts w:ascii="Times New Roman" w:eastAsia="Times New Roman" w:hAnsi="Times New Roman" w:cs="Times New Roman"/>
          <w:color w:val="00000A"/>
          <w:sz w:val="28"/>
          <w:szCs w:val="21"/>
          <w:lang w:eastAsia="ru-RU"/>
        </w:rPr>
        <w:t xml:space="preserve"> </w:t>
      </w:r>
      <w:r>
        <w:rPr>
          <w:rFonts w:ascii="Times New Roman" w:eastAsia="Arial Unicode MS" w:hAnsi="Times New Roman" w:cs="Times New Roman"/>
          <w:sz w:val="28"/>
          <w:szCs w:val="24"/>
          <w:lang w:eastAsia="ru-RU"/>
        </w:rPr>
        <w:t xml:space="preserve">«ИНФОРМАЦИОННАЯ КАРТА ЗАПРОСА КОТИРОВОК В ЭЛЕКТРОННОЙ ФОРМЕ» извещения </w:t>
      </w:r>
      <w:r>
        <w:rPr>
          <w:rFonts w:ascii="Times New Roman" w:eastAsia="Arial Unicode MS" w:hAnsi="Times New Roman" w:cs="Times New Roman"/>
          <w:sz w:val="28"/>
          <w:szCs w:val="28"/>
          <w:lang w:eastAsia="ru-RU"/>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Fonts w:ascii="Times New Roman" w:eastAsia="Arial Unicode MS" w:hAnsi="Times New Roman" w:cs="Times New Roman"/>
            <w:sz w:val="28"/>
            <w:szCs w:val="28"/>
            <w:lang w:eastAsia="ru-RU"/>
          </w:rPr>
          <w:t>статьей 5</w:t>
        </w:r>
      </w:hyperlink>
      <w:r>
        <w:rPr>
          <w:rFonts w:ascii="Times New Roman" w:eastAsia="Arial Unicode MS" w:hAnsi="Times New Roman" w:cs="Times New Roman"/>
          <w:sz w:val="28"/>
          <w:szCs w:val="28"/>
          <w:lang w:eastAsia="ru-RU"/>
        </w:rPr>
        <w:t xml:space="preserve"> Закона № 223-ФЗ и (или) в реестре недобросовестных </w:t>
      </w:r>
      <w:r>
        <w:rPr>
          <w:rFonts w:ascii="Times New Roman" w:eastAsia="Arial Unicode MS" w:hAnsi="Times New Roman" w:cs="Times New Roman"/>
          <w:sz w:val="28"/>
          <w:szCs w:val="28"/>
          <w:lang w:eastAsia="ru-RU"/>
        </w:rPr>
        <w:lastRenderedPageBreak/>
        <w:t>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066320" w:rsidRDefault="00105CEA">
      <w:pPr>
        <w:keepNext/>
        <w:numPr>
          <w:ilvl w:val="0"/>
          <w:numId w:val="3"/>
        </w:numPr>
        <w:spacing w:before="240" w:after="60" w:line="240" w:lineRule="auto"/>
        <w:jc w:val="center"/>
        <w:outlineLvl w:val="1"/>
        <w:rPr>
          <w:rFonts w:ascii="Times New Roman" w:eastAsia="Times New Roman" w:hAnsi="Times New Roman" w:cs="Times New Roman"/>
          <w:b/>
          <w:bCs/>
          <w:iCs/>
          <w:color w:val="00000A"/>
          <w:sz w:val="28"/>
          <w:szCs w:val="28"/>
          <w:shd w:val="clear" w:color="auto" w:fill="00FF00"/>
          <w:lang w:eastAsia="ru-RU"/>
        </w:rPr>
      </w:pPr>
      <w:r>
        <w:rPr>
          <w:rFonts w:ascii="Times New Roman" w:eastAsia="Times New Roman" w:hAnsi="Times New Roman" w:cs="Times New Roman"/>
          <w:b/>
          <w:bCs/>
          <w:iCs/>
          <w:color w:val="00000A"/>
          <w:sz w:val="28"/>
          <w:szCs w:val="28"/>
          <w:shd w:val="clear" w:color="auto" w:fill="FFFFFF"/>
          <w:lang w:eastAsia="ru-RU"/>
        </w:rPr>
        <w:t>Расходы на участие в запросе котировок в электронной форме</w:t>
      </w:r>
    </w:p>
    <w:p w:rsidR="00066320" w:rsidRDefault="00105CEA">
      <w:pPr>
        <w:numPr>
          <w:ilvl w:val="1"/>
          <w:numId w:val="3"/>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Times New Roman" w:hAnsi="Times New Roman" w:cs="Times New Roman"/>
          <w:sz w:val="28"/>
          <w:szCs w:val="28"/>
          <w:lang w:eastAsia="ru-RU"/>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066320" w:rsidRDefault="00105CEA">
      <w:pPr>
        <w:numPr>
          <w:ilvl w:val="1"/>
          <w:numId w:val="3"/>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066320" w:rsidRDefault="00105CEA">
      <w:pPr>
        <w:keepNext/>
        <w:numPr>
          <w:ilvl w:val="0"/>
          <w:numId w:val="3"/>
        </w:numPr>
        <w:spacing w:before="240" w:after="60" w:line="240" w:lineRule="auto"/>
        <w:ind w:left="861"/>
        <w:jc w:val="center"/>
        <w:outlineLvl w:val="1"/>
        <w:rPr>
          <w:rFonts w:ascii="Times New Roman" w:eastAsia="Times New Roman" w:hAnsi="Times New Roman" w:cs="Times New Roman"/>
          <w:b/>
          <w:bCs/>
          <w:iCs/>
          <w:color w:val="00000A"/>
          <w:sz w:val="28"/>
          <w:szCs w:val="28"/>
          <w:shd w:val="clear" w:color="auto" w:fill="00FF00"/>
          <w:lang w:eastAsia="ru-RU"/>
        </w:rPr>
      </w:pPr>
      <w:r>
        <w:rPr>
          <w:rFonts w:ascii="Times New Roman" w:eastAsia="Times New Roman" w:hAnsi="Times New Roman" w:cs="Times New Roman"/>
          <w:b/>
          <w:bCs/>
          <w:iCs/>
          <w:color w:val="00000A"/>
          <w:sz w:val="28"/>
          <w:szCs w:val="28"/>
          <w:shd w:val="clear" w:color="auto" w:fill="FFFFFF"/>
          <w:lang w:eastAsia="ru-RU"/>
        </w:rPr>
        <w:t>Отмена запроса котировок в электронной форме</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одного часа с момента размещения в Единой информационной системе решения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0">
        <w:r>
          <w:rPr>
            <w:rFonts w:ascii="Times New Roman" w:eastAsia="Times New Roman" w:hAnsi="Times New Roman" w:cs="Times New Roman"/>
            <w:sz w:val="28"/>
            <w:szCs w:val="28"/>
            <w:lang w:eastAsia="ru-RU"/>
          </w:rPr>
          <w:t>непреодолимой силы</w:t>
        </w:r>
      </w:hyperlink>
      <w:r>
        <w:rPr>
          <w:rFonts w:ascii="Times New Roman" w:eastAsia="Times New Roman" w:hAnsi="Times New Roman" w:cs="Times New Roman"/>
          <w:sz w:val="28"/>
          <w:szCs w:val="28"/>
          <w:lang w:eastAsia="ru-RU"/>
        </w:rPr>
        <w:t xml:space="preserve"> в соответствии с гражданским законодательством Российской Федерации.</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отмене запроса котировок в электронной форме Заказчик не несет ответственность перед участниками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Times New Roman" w:hAnsi="Times New Roman" w:cs="Times New Roman"/>
          <w:sz w:val="28"/>
          <w:szCs w:val="28"/>
          <w:lang w:eastAsia="ru-RU"/>
        </w:rPr>
        <w:t xml:space="preserve">, подавшими заявки, за исключением случая, если вследствие отмены запроса котировок в электронной форме участникам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Times New Roman" w:hAnsi="Times New Roman" w:cs="Times New Roman"/>
          <w:sz w:val="28"/>
          <w:szCs w:val="28"/>
          <w:lang w:eastAsia="ru-RU"/>
        </w:rPr>
        <w:t xml:space="preserve"> причинены убытки в результате недобросовестных действий Заказчика.</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066320" w:rsidRDefault="00105CEA">
      <w:pPr>
        <w:keepNext/>
        <w:numPr>
          <w:ilvl w:val="0"/>
          <w:numId w:val="3"/>
        </w:numPr>
        <w:spacing w:before="240" w:after="60" w:line="240" w:lineRule="auto"/>
        <w:ind w:left="861"/>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lastRenderedPageBreak/>
        <w:t>Запрет на проведение переговоров с участником запроса котировок в электронной форме</w:t>
      </w:r>
    </w:p>
    <w:p w:rsidR="00066320" w:rsidRDefault="00105CE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066320" w:rsidRDefault="00105CE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066320" w:rsidRDefault="00105CEA">
      <w:pPr>
        <w:keepNext/>
        <w:numPr>
          <w:ilvl w:val="0"/>
          <w:numId w:val="4"/>
        </w:numPr>
        <w:spacing w:before="240" w:after="60" w:line="240" w:lineRule="auto"/>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Разъяснение положений извещения</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Pr>
          <w:rFonts w:ascii="Times New Roman" w:eastAsia="Times New Roman" w:hAnsi="Times New Roman" w:cs="Times New Roman"/>
          <w:color w:val="00000A"/>
          <w:sz w:val="28"/>
          <w:szCs w:val="20"/>
          <w:lang w:val="en-US" w:eastAsia="ru-RU"/>
        </w:rPr>
        <w:t>VIII</w:t>
      </w:r>
      <w:r>
        <w:rPr>
          <w:rFonts w:ascii="Times New Roman" w:eastAsia="Times New Roman" w:hAnsi="Times New Roman" w:cs="Times New Roman"/>
          <w:sz w:val="28"/>
          <w:szCs w:val="28"/>
          <w:lang w:eastAsia="ru-RU"/>
        </w:rPr>
        <w:t xml:space="preserve"> «ИНФОРМАЦИОННАЯ КАРТА ЗАПРОСА КОТИРОВОК В ЭЛЕКТРОННОЙ ФОРМЕ» извещения, запрос о даче разъяснении положений извещения.</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Разъяснения положений извещения не должны изменять предмет закупки и существенные условия проекта договора.</w:t>
      </w:r>
    </w:p>
    <w:p w:rsidR="00066320" w:rsidRDefault="00105CEA">
      <w:pPr>
        <w:keepNext/>
        <w:numPr>
          <w:ilvl w:val="0"/>
          <w:numId w:val="5"/>
        </w:numPr>
        <w:spacing w:before="240" w:after="60" w:line="240" w:lineRule="auto"/>
        <w:jc w:val="center"/>
        <w:outlineLvl w:val="1"/>
        <w:rPr>
          <w:rFonts w:ascii="Times New Roman" w:eastAsia="Times New Roman" w:hAnsi="Times New Roman" w:cs="Times New Roman"/>
          <w:b/>
          <w:bCs/>
          <w:iCs/>
          <w:color w:val="00000A"/>
          <w:sz w:val="28"/>
          <w:szCs w:val="28"/>
          <w:lang w:eastAsia="ru-RU"/>
        </w:rPr>
      </w:pPr>
      <w:r>
        <w:rPr>
          <w:rFonts w:ascii="Times New Roman" w:eastAsia="Times New Roman" w:hAnsi="Times New Roman" w:cs="Times New Roman"/>
          <w:b/>
          <w:bCs/>
          <w:iCs/>
          <w:color w:val="00000A"/>
          <w:sz w:val="28"/>
          <w:szCs w:val="28"/>
          <w:lang w:eastAsia="ru-RU"/>
        </w:rPr>
        <w:t xml:space="preserve">Внесение изменений в </w:t>
      </w:r>
      <w:r>
        <w:rPr>
          <w:rFonts w:ascii="Times New Roman" w:eastAsia="Times New Roman" w:hAnsi="Times New Roman" w:cs="Times New Roman"/>
          <w:b/>
          <w:bCs/>
          <w:iCs/>
          <w:color w:val="000000"/>
          <w:sz w:val="28"/>
          <w:szCs w:val="28"/>
          <w:lang w:eastAsia="ru-RU"/>
        </w:rPr>
        <w:t>извещение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rsidR="00066320" w:rsidRDefault="00105CEA">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Изменение предмета закупки, увеличение размера обеспечения заявок на участие в запросе котировок в электронной форме не допускается.</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Участники запроса котировок в электронной форме самостоятельно отслеживают возможные изменения, внесенные в извещение.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Заказчик не несет ответственности в случае, если участник закупки не ознакомился с изменениями, внесенными в извещение и размещенными </w:t>
      </w:r>
      <w:r>
        <w:rPr>
          <w:rFonts w:ascii="Times New Roman" w:eastAsia="Times New Roman" w:hAnsi="Times New Roman" w:cs="Times New Roman" w:hint="eastAsia"/>
          <w:sz w:val="28"/>
          <w:szCs w:val="28"/>
          <w:lang w:eastAsia="ru-RU"/>
        </w:rPr>
        <w:t>в</w:t>
      </w:r>
      <w:r>
        <w:rPr>
          <w:rFonts w:ascii="Times New Roman" w:eastAsia="Times New Roman" w:hAnsi="Times New Roman" w:cs="Times New Roman"/>
          <w:sz w:val="28"/>
          <w:szCs w:val="28"/>
          <w:lang w:eastAsia="ru-RU"/>
        </w:rPr>
        <w:t xml:space="preserve"> соответствии с требованиями законодательств</w:t>
      </w:r>
      <w:r>
        <w:rPr>
          <w:rFonts w:ascii="Times New Roman" w:eastAsia="Times New Roman" w:hAnsi="Times New Roman" w:cs="Times New Roman" w:hint="eastAsia"/>
          <w:sz w:val="28"/>
          <w:szCs w:val="28"/>
          <w:lang w:eastAsia="ru-RU"/>
        </w:rPr>
        <w:t>а</w:t>
      </w:r>
      <w:r>
        <w:rPr>
          <w:rFonts w:ascii="Times New Roman" w:eastAsia="Times New Roman" w:hAnsi="Times New Roman" w:cs="Times New Roman"/>
          <w:sz w:val="28"/>
          <w:szCs w:val="28"/>
          <w:lang w:eastAsia="ru-RU"/>
        </w:rPr>
        <w:t xml:space="preserve"> о закупках, </w:t>
      </w:r>
      <w:r>
        <w:rPr>
          <w:rFonts w:ascii="Times New Roman" w:eastAsia="Times New Roman" w:hAnsi="Times New Roman" w:cs="Times New Roman" w:hint="eastAsia"/>
          <w:sz w:val="28"/>
          <w:szCs w:val="28"/>
          <w:lang w:eastAsia="ru-RU"/>
        </w:rPr>
        <w:t>Положения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закупке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извещения</w:t>
      </w:r>
      <w:r>
        <w:rPr>
          <w:rFonts w:ascii="Times New Roman" w:eastAsia="Times New Roman" w:hAnsi="Times New Roman" w:cs="Times New Roman"/>
          <w:sz w:val="28"/>
          <w:szCs w:val="28"/>
          <w:lang w:eastAsia="ru-RU"/>
        </w:rPr>
        <w:t>.</w:t>
      </w:r>
    </w:p>
    <w:p w:rsidR="00066320" w:rsidRDefault="00105CEA">
      <w:pPr>
        <w:keepNext/>
        <w:numPr>
          <w:ilvl w:val="0"/>
          <w:numId w:val="1"/>
        </w:numPr>
        <w:spacing w:before="240" w:after="60" w:line="240" w:lineRule="auto"/>
        <w:ind w:left="567"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t xml:space="preserve">ПОДГОТОВКА ЗАЯВКИ НА УЧАСТИЕ </w:t>
      </w:r>
      <w:r>
        <w:rPr>
          <w:rFonts w:ascii="Times New Roman" w:eastAsia="Times New Roman" w:hAnsi="Times New Roman" w:cs="Times New Roman"/>
          <w:b/>
          <w:bCs/>
          <w:color w:val="00000A"/>
          <w:kern w:val="32"/>
          <w:sz w:val="28"/>
          <w:szCs w:val="32"/>
          <w:shd w:val="clear" w:color="auto" w:fill="FFFFFF"/>
          <w:lang w:eastAsia="ru-RU"/>
        </w:rPr>
        <w:t>В ЗАПРОСЕ КОТИРОВОК В ЭЛЕКТРОННОЙ ФОРМЕ</w:t>
      </w:r>
      <w:r>
        <w:rPr>
          <w:rFonts w:ascii="Times New Roman" w:eastAsia="Times New Roman" w:hAnsi="Times New Roman" w:cs="Times New Roman"/>
          <w:b/>
          <w:bCs/>
          <w:color w:val="000000"/>
          <w:kern w:val="32"/>
          <w:sz w:val="28"/>
          <w:szCs w:val="32"/>
          <w:lang w:eastAsia="ru-RU"/>
        </w:rPr>
        <w:t xml:space="preserve"> </w:t>
      </w:r>
    </w:p>
    <w:p w:rsidR="00066320" w:rsidRDefault="00105CEA">
      <w:pPr>
        <w:keepNext/>
        <w:numPr>
          <w:ilvl w:val="0"/>
          <w:numId w:val="5"/>
        </w:numPr>
        <w:spacing w:before="240" w:after="60" w:line="240" w:lineRule="auto"/>
        <w:jc w:val="center"/>
        <w:outlineLvl w:val="1"/>
        <w:rPr>
          <w:rFonts w:ascii="Times New Roman" w:eastAsia="Times New Roman" w:hAnsi="Times New Roman" w:cs="Times New Roman"/>
          <w:b/>
          <w:bCs/>
          <w:iCs/>
          <w:color w:val="000000"/>
          <w:sz w:val="28"/>
          <w:szCs w:val="28"/>
          <w:shd w:val="clear" w:color="auto" w:fill="99FF66"/>
          <w:lang w:eastAsia="ru-RU"/>
        </w:rPr>
      </w:pPr>
      <w:r>
        <w:rPr>
          <w:rFonts w:ascii="Times New Roman" w:eastAsia="Times New Roman" w:hAnsi="Times New Roman" w:cs="Times New Roman"/>
          <w:b/>
          <w:bCs/>
          <w:iCs/>
          <w:color w:val="00000A"/>
          <w:sz w:val="28"/>
          <w:szCs w:val="28"/>
          <w:shd w:val="clear" w:color="auto" w:fill="FFFFFF"/>
          <w:lang w:eastAsia="ru-RU"/>
        </w:rPr>
        <w:t>Требования к содержанию и составу заявки на участие в запросе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Заявка на участие в запросе котировок в электронной форме состоит из одной части.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и состав заявки на участие в запросе котировок в электронной форме указаны в части VIII «ИНФОРМАЦИОННАЯ КАРТА ЗАПРОСА КОТИРОВОК В ЭЛЕКТРОННОЙ ФОРМЕ» извещения. </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066320" w:rsidRDefault="00105CEA">
      <w:pPr>
        <w:pStyle w:val="a6"/>
        <w:keepNext/>
        <w:numPr>
          <w:ilvl w:val="0"/>
          <w:numId w:val="5"/>
        </w:numPr>
        <w:spacing w:before="240" w:after="60" w:line="240" w:lineRule="auto"/>
        <w:outlineLvl w:val="1"/>
        <w:rPr>
          <w:rFonts w:ascii="Times New Roman" w:eastAsia="Times New Roman" w:hAnsi="Times New Roman" w:cs="Times New Roman"/>
          <w:b/>
          <w:bCs/>
          <w:iCs/>
          <w:color w:val="00000A"/>
          <w:sz w:val="28"/>
          <w:szCs w:val="28"/>
          <w:lang w:eastAsia="ru-RU"/>
        </w:rPr>
      </w:pPr>
      <w:r>
        <w:rPr>
          <w:rFonts w:ascii="Times New Roman" w:eastAsia="Times New Roman" w:hAnsi="Times New Roman" w:cs="Times New Roman"/>
          <w:b/>
          <w:bCs/>
          <w:iCs/>
          <w:color w:val="00000A"/>
          <w:sz w:val="28"/>
          <w:szCs w:val="28"/>
          <w:shd w:val="clear" w:color="auto" w:fill="FFFFFF"/>
          <w:lang w:eastAsia="ru-RU"/>
        </w:rPr>
        <w:t>Инструкция по заполнению заявки на участие в запросе котировок в электронной форме</w:t>
      </w:r>
    </w:p>
    <w:p w:rsidR="00066320" w:rsidRDefault="00105CEA">
      <w:pPr>
        <w:numPr>
          <w:ilvl w:val="1"/>
          <w:numId w:val="5"/>
        </w:numPr>
        <w:tabs>
          <w:tab w:val="left" w:pos="1276"/>
        </w:tabs>
        <w:suppressAutoHyphens/>
        <w:spacing w:afterLines="60" w:after="144" w:line="240" w:lineRule="auto"/>
        <w:ind w:left="0" w:right="57"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Заявка на участие в запросе котировок в электронной форме заполняется участником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Arial Unicode MS" w:hAnsi="Times New Roman" w:cs="Times New Roman"/>
          <w:sz w:val="28"/>
          <w:szCs w:val="28"/>
          <w:lang w:eastAsia="ru-RU"/>
        </w:rPr>
        <w:t xml:space="preserve"> в соответствии с настоящей инструкцией.</w:t>
      </w:r>
      <w:r>
        <w:rPr>
          <w:rFonts w:ascii="Times New Roman" w:eastAsia="Arial Unicode MS" w:hAnsi="Times New Roman" w:cs="Times New Roman"/>
          <w:color w:val="000000"/>
          <w:sz w:val="28"/>
          <w:szCs w:val="28"/>
          <w:lang w:eastAsia="ru-RU"/>
        </w:rPr>
        <w:t xml:space="preserve"> </w:t>
      </w:r>
    </w:p>
    <w:p w:rsidR="00066320" w:rsidRDefault="00105CEA">
      <w:pPr>
        <w:numPr>
          <w:ilvl w:val="1"/>
          <w:numId w:val="5"/>
        </w:numPr>
        <w:tabs>
          <w:tab w:val="left" w:pos="1276"/>
        </w:tabs>
        <w:suppressAutoHyphens/>
        <w:spacing w:after="0" w:line="240" w:lineRule="auto"/>
        <w:ind w:left="0" w:right="57" w:firstLine="567"/>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При подготовке заявки на участие в запросе котировок в электронной форме участниками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Arial Unicode MS" w:hAnsi="Times New Roman" w:cs="Times New Roman"/>
          <w:sz w:val="28"/>
          <w:szCs w:val="28"/>
          <w:lang w:eastAsia="ru-RU"/>
        </w:rPr>
        <w:t xml:space="preserve"> должны применяться общепринятые обозначения и наименования в соответствии с требованиями законодательства Российской Федерации.</w:t>
      </w:r>
    </w:p>
    <w:p w:rsidR="00066320" w:rsidRDefault="00105CEA">
      <w:pPr>
        <w:numPr>
          <w:ilvl w:val="1"/>
          <w:numId w:val="5"/>
        </w:numPr>
        <w:tabs>
          <w:tab w:val="left" w:pos="1276"/>
        </w:tabs>
        <w:suppressAutoHyphens/>
        <w:spacing w:after="0" w:line="240" w:lineRule="auto"/>
        <w:ind w:left="0" w:right="57"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066320" w:rsidRDefault="00105CEA">
      <w:pPr>
        <w:numPr>
          <w:ilvl w:val="1"/>
          <w:numId w:val="5"/>
        </w:numPr>
        <w:tabs>
          <w:tab w:val="left" w:pos="1055"/>
        </w:tabs>
        <w:spacing w:after="0" w:line="240" w:lineRule="auto"/>
        <w:ind w:left="0"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Все документы, входящие в состав заявки на участие в </w:t>
      </w:r>
      <w:r>
        <w:rPr>
          <w:rFonts w:ascii="Times New Roman" w:eastAsia="Arial Unicode MS" w:hAnsi="Times New Roman" w:cs="Times New Roman"/>
          <w:sz w:val="28"/>
          <w:szCs w:val="28"/>
          <w:lang w:eastAsia="ru-RU"/>
        </w:rPr>
        <w:t xml:space="preserve">запросе котировок </w:t>
      </w:r>
      <w:r>
        <w:rPr>
          <w:rFonts w:ascii="Times New Roman" w:eastAsia="Arial Unicode MS" w:hAnsi="Times New Roman" w:cs="Times New Roman"/>
          <w:color w:val="000000"/>
          <w:sz w:val="28"/>
          <w:szCs w:val="28"/>
          <w:lang w:eastAsia="ru-RU"/>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066320" w:rsidRDefault="00105CEA">
      <w:pPr>
        <w:keepNext/>
        <w:numPr>
          <w:ilvl w:val="0"/>
          <w:numId w:val="6"/>
        </w:numPr>
        <w:spacing w:before="240" w:after="60" w:line="240" w:lineRule="auto"/>
        <w:ind w:left="567"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lastRenderedPageBreak/>
        <w:t>ПОДАЧА ЗАЯВКИ НА УЧАСТИЕ В ЗАПРОСЕ КОТИРОВОК В ЭЛЕКТРОННОЙ ФОРМЕ</w:t>
      </w:r>
    </w:p>
    <w:p w:rsidR="00066320" w:rsidRDefault="00105CEA">
      <w:pPr>
        <w:keepNext/>
        <w:numPr>
          <w:ilvl w:val="0"/>
          <w:numId w:val="5"/>
        </w:numPr>
        <w:spacing w:before="240" w:after="60" w:line="240" w:lineRule="auto"/>
        <w:ind w:left="1421"/>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Срок, место и порядок подачи заявок на участие в запросе котировок в электронной форме</w:t>
      </w:r>
      <w:bookmarkStart w:id="0" w:name="_Toc376104121"/>
      <w:bookmarkStart w:id="1" w:name="_Toc376104394"/>
      <w:bookmarkStart w:id="2" w:name="_Toc376103964"/>
      <w:bookmarkStart w:id="3" w:name="_Toc376104585"/>
      <w:bookmarkStart w:id="4" w:name="bookmark66"/>
      <w:bookmarkStart w:id="5" w:name="_Toc480989253"/>
      <w:bookmarkStart w:id="6" w:name="_Toc376104472"/>
      <w:bookmarkStart w:id="7" w:name="_Toc376187092"/>
      <w:bookmarkStart w:id="8" w:name="_Toc31975033"/>
      <w:bookmarkStart w:id="9" w:name="_Toc376104520"/>
      <w:bookmarkStart w:id="10" w:name="_Toc376104247"/>
      <w:bookmarkStart w:id="11" w:name="_Toc376103868"/>
    </w:p>
    <w:p w:rsidR="00066320" w:rsidRDefault="00105CEA">
      <w:pPr>
        <w:pStyle w:val="a6"/>
        <w:numPr>
          <w:ilvl w:val="1"/>
          <w:numId w:val="5"/>
        </w:numPr>
        <w:tabs>
          <w:tab w:val="center" w:pos="568"/>
        </w:tabs>
        <w:spacing w:line="240" w:lineRule="auto"/>
        <w:ind w:left="0" w:right="57" w:firstLine="56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1"/>
          <w:lang w:eastAsia="ru-RU"/>
        </w:rPr>
        <w:t xml:space="preserve">Подача заявок на участие в запросе котировок в электронной форме осуществляется субъектами малого и среднего предпринимательства, получившими аккредитацию на электронной площадке </w:t>
      </w:r>
      <w:r>
        <w:rPr>
          <w:rFonts w:ascii="Times New Roman" w:eastAsia="Arial Unicode MS" w:hAnsi="Times New Roman" w:cs="Times New Roman"/>
          <w:color w:val="000000"/>
          <w:sz w:val="28"/>
          <w:szCs w:val="28"/>
          <w:lang w:eastAsia="ru-RU"/>
        </w:rPr>
        <w:t xml:space="preserve">в порядке, установленном частью 18 статьи 3.4 </w:t>
      </w:r>
      <w:r>
        <w:rPr>
          <w:rFonts w:ascii="Times New Roman" w:eastAsia="Arial Unicode MS" w:hAnsi="Times New Roman" w:cs="Times New Roman"/>
          <w:sz w:val="28"/>
          <w:szCs w:val="28"/>
          <w:lang w:eastAsia="ru-RU"/>
        </w:rPr>
        <w:t>Закона № 223-ФЗ</w:t>
      </w:r>
      <w:r>
        <w:rPr>
          <w:rFonts w:ascii="Times New Roman" w:eastAsia="Arial Unicode MS" w:hAnsi="Times New Roman" w:cs="Times New Roman"/>
          <w:color w:val="000000"/>
          <w:sz w:val="28"/>
          <w:szCs w:val="28"/>
          <w:lang w:eastAsia="ru-RU"/>
        </w:rPr>
        <w:t xml:space="preserve">. </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Первый порядковый номер присваивается заявке, поступившей ранее других заявок на участие в запросе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подачи данной заявки с нарушением требований, предусмотренных пунктом 10.3 раздела 10 извещения;</w:t>
      </w:r>
    </w:p>
    <w:p w:rsidR="00066320" w:rsidRDefault="00105CEA">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066320" w:rsidRDefault="00105CEA">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получения заявки после даты или времени окончания срока подачи заявок на участие в таком запросе;</w:t>
      </w:r>
    </w:p>
    <w:p w:rsidR="00066320" w:rsidRDefault="00105CEA">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Arial Unicode MS" w:hAnsi="Times New Roman" w:cs="Times New Roman"/>
          <w:color w:val="000000"/>
          <w:sz w:val="28"/>
          <w:szCs w:val="28"/>
          <w:lang w:eastAsia="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Pr>
          <w:rFonts w:ascii="Times New Roman" w:eastAsia="Times New Roman" w:hAnsi="Times New Roman" w:cs="Times New Roman"/>
          <w:sz w:val="28"/>
          <w:szCs w:val="20"/>
          <w:lang w:eastAsia="ru-RU"/>
        </w:rPr>
        <w:t>.</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В случае, 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по </w:t>
      </w:r>
      <w:r>
        <w:rPr>
          <w:rFonts w:ascii="Times New Roman" w:eastAsia="Times New Roman" w:hAnsi="Times New Roman" w:cs="Times New Roman"/>
          <w:sz w:val="28"/>
          <w:szCs w:val="28"/>
          <w:lang w:eastAsia="ru-RU"/>
        </w:rPr>
        <w:lastRenderedPageBreak/>
        <w:t>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ЗАПРОСА КОТИРОВОК В ЭЛЕКТРОННОЙ ФОРМЕ» извещения).</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Одновременно с возвратом заявки на участие в запросе котировок в электронной форме в соответствии с пунктами 12.5 и 12.6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End w:id="0"/>
      <w:bookmarkEnd w:id="1"/>
      <w:bookmarkEnd w:id="2"/>
      <w:bookmarkEnd w:id="3"/>
      <w:bookmarkEnd w:id="4"/>
      <w:bookmarkEnd w:id="5"/>
      <w:bookmarkEnd w:id="6"/>
      <w:bookmarkEnd w:id="7"/>
      <w:bookmarkEnd w:id="8"/>
      <w:bookmarkEnd w:id="9"/>
      <w:bookmarkEnd w:id="10"/>
      <w:bookmarkEnd w:id="11"/>
    </w:p>
    <w:p w:rsidR="00066320" w:rsidRDefault="00105CEA">
      <w:pPr>
        <w:keepNext/>
        <w:numPr>
          <w:ilvl w:val="0"/>
          <w:numId w:val="6"/>
        </w:numPr>
        <w:spacing w:before="240" w:after="60" w:line="240" w:lineRule="auto"/>
        <w:ind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t>ОБЕСПЕЧЕНИЕ ЗАЯВКИ НА УЧАСТИЕ В ЗАПРОСЕ КОТИРОВОК В ЭЛЕКТРОННОЙ ФОРМЕ</w:t>
      </w:r>
    </w:p>
    <w:p w:rsidR="00066320" w:rsidRDefault="00105CEA">
      <w:pPr>
        <w:keepNext/>
        <w:numPr>
          <w:ilvl w:val="0"/>
          <w:numId w:val="5"/>
        </w:numPr>
        <w:suppressAutoHyphens/>
        <w:spacing w:before="240" w:after="60" w:line="240" w:lineRule="auto"/>
        <w:ind w:left="567" w:hanging="567"/>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Порядок обеспечения заявок на участие в запросе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Размер обеспечения заявки на участие в запросе котировок в электронной форме не может превышать 2 (два) процента начальной (максимальной) цены договора. </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независимой гарантии, соответствующей требованиям, установленным статьей 3.4 Закона № 223-ФЗ.</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Выбор способа обеспечения заявки на участие в запросе котировок в электронной форме осуществляется участником закупки.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 xml:space="preserve">При проведении запроса котировок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w:t>
      </w:r>
      <w:r>
        <w:rPr>
          <w:rFonts w:ascii="Times New Roman" w:eastAsia="Times New Roman" w:hAnsi="Times New Roman" w:cs="Times New Roman"/>
          <w:sz w:val="28"/>
          <w:szCs w:val="28"/>
          <w:lang w:eastAsia="ru-RU"/>
        </w:rPr>
        <w:lastRenderedPageBreak/>
        <w:t>№ 44-ФЗ (далее – специальный счет).</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независимой гарантии в порядке, установленном законодательством Российской Федерации.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Pr>
          <w:rFonts w:ascii="Arial" w:eastAsia="Times New Roman" w:hAnsi="Arial" w:cs="Arial"/>
          <w:sz w:val="28"/>
          <w:szCs w:val="20"/>
          <w:lang w:eastAsia="ru-RU"/>
        </w:rPr>
        <w:t xml:space="preserve"> </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отмена запроса котировок в электронной форме;</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отклонение заявки участника закупки;</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отзыв заявки участником закупки до окончания срока подачи заявок на участие в запросе котировок в электронной форме;</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Возврат независимой гарантии в случаях, указанных в пункте 13.6 настоящего раздела извещения, Заказчиком лицу или гаранту, предоставившим независимую гарантию, не осуществляется, взыскание по ней не производится.</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Возврат участнику закупки обеспечения заявки на участие в запросе котировок в электронной форме не производится в следующих случаях:</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уклонение или отказ участника закупки от заключения договора;</w:t>
      </w:r>
    </w:p>
    <w:p w:rsidR="00066320" w:rsidRDefault="00105CEA">
      <w:pPr>
        <w:tabs>
          <w:tab w:val="left" w:pos="0"/>
        </w:tabs>
        <w:spacing w:after="0" w:line="240" w:lineRule="auto"/>
        <w:ind w:firstLine="567"/>
        <w:jc w:val="both"/>
        <w:rPr>
          <w:rFonts w:ascii="Times New Roman" w:eastAsia="Arial Unicode MS" w:hAnsi="Times New Roman" w:cs="Times New Roman"/>
          <w:sz w:val="28"/>
          <w:szCs w:val="21"/>
          <w:lang w:eastAsia="ru-RU"/>
        </w:rPr>
      </w:pPr>
      <w:proofErr w:type="spellStart"/>
      <w:r>
        <w:rPr>
          <w:rFonts w:ascii="Times New Roman" w:eastAsia="Arial Unicode MS" w:hAnsi="Times New Roman" w:cs="Times New Roman"/>
          <w:sz w:val="28"/>
          <w:szCs w:val="21"/>
          <w:lang w:eastAsia="ru-RU"/>
        </w:rPr>
        <w:t>непредоставление</w:t>
      </w:r>
      <w:proofErr w:type="spellEnd"/>
      <w:r>
        <w:rPr>
          <w:rFonts w:ascii="Times New Roman" w:eastAsia="Arial Unicode MS" w:hAnsi="Times New Roman" w:cs="Times New Roman"/>
          <w:sz w:val="28"/>
          <w:szCs w:val="21"/>
          <w:lang w:eastAsia="ru-RU"/>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66320" w:rsidRDefault="00105CEA">
      <w:pPr>
        <w:keepNext/>
        <w:numPr>
          <w:ilvl w:val="0"/>
          <w:numId w:val="6"/>
        </w:numPr>
        <w:tabs>
          <w:tab w:val="left" w:pos="567"/>
        </w:tabs>
        <w:suppressAutoHyphens/>
        <w:spacing w:before="240" w:after="60" w:line="240" w:lineRule="auto"/>
        <w:ind w:left="567" w:hanging="567"/>
        <w:jc w:val="center"/>
        <w:outlineLvl w:val="0"/>
        <w:rPr>
          <w:rFonts w:ascii="Times New Roman" w:eastAsia="Times New Roman" w:hAnsi="Times New Roman" w:cs="Times New Roman"/>
          <w:b/>
          <w:bCs/>
          <w:color w:val="00000A"/>
          <w:kern w:val="32"/>
          <w:sz w:val="28"/>
          <w:szCs w:val="32"/>
          <w:shd w:val="clear" w:color="auto" w:fill="FFFFFF"/>
          <w:lang w:eastAsia="ru-RU"/>
        </w:rPr>
      </w:pPr>
      <w:r>
        <w:rPr>
          <w:rFonts w:ascii="Times New Roman" w:eastAsia="Times New Roman" w:hAnsi="Times New Roman" w:cs="Times New Roman"/>
          <w:b/>
          <w:bCs/>
          <w:color w:val="00000A"/>
          <w:kern w:val="32"/>
          <w:sz w:val="28"/>
          <w:szCs w:val="32"/>
          <w:shd w:val="clear" w:color="auto" w:fill="FFFFFF"/>
          <w:lang w:eastAsia="ru-RU"/>
        </w:rPr>
        <w:lastRenderedPageBreak/>
        <w:t>РАССМОТРЕНИЕ ЗАЯВОК НА УЧАСТИЕ В ЗАПРОСЕ КОТИРОВОК В ЭЛЕКТРОННОЙ ФОРМЕ. ПОДВЕДЕНИЕ ИТОГОВ ЗАПРОСА КОТИРОВОК В ЭЛЕКТРОННОЙ ФОРМЕ</w:t>
      </w:r>
    </w:p>
    <w:p w:rsidR="00066320" w:rsidRDefault="00105CEA">
      <w:pPr>
        <w:keepNext/>
        <w:numPr>
          <w:ilvl w:val="0"/>
          <w:numId w:val="5"/>
        </w:numPr>
        <w:suppressAutoHyphens/>
        <w:spacing w:before="240" w:after="60" w:line="240" w:lineRule="auto"/>
        <w:ind w:left="567" w:hanging="567"/>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Рассмотрение заявок на участие в запросе котировок в электронной форме и порядок подведение итогов запроса котировок в электронной форме</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Times New Roman"/>
          <w:sz w:val="28"/>
          <w:szCs w:val="28"/>
          <w:lang w:eastAsia="ru-RU"/>
        </w:rPr>
        <w:t xml:space="preserve">14.1. </w:t>
      </w:r>
      <w:r>
        <w:rPr>
          <w:rFonts w:ascii="Times New Roman" w:eastAsia="Times New Roman" w:hAnsi="Times New Roman" w:cs="Arial Unicode MS"/>
          <w:color w:val="000000"/>
          <w:sz w:val="28"/>
          <w:szCs w:val="28"/>
          <w:lang w:eastAsia="ru-RU"/>
        </w:rPr>
        <w:t>В течение одного рабочего дня после направления оператором электронной площадки информации, указанной в пункте 12.8 раздела 12 извещения,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Arial Unicode MS" w:hAnsi="Times New Roman" w:cs="Arial Unicode MS"/>
          <w:color w:val="000000"/>
          <w:sz w:val="28"/>
          <w:szCs w:val="28"/>
          <w:shd w:val="clear" w:color="auto" w:fill="FFFFFF"/>
          <w:lang w:eastAsia="ru-RU"/>
        </w:rPr>
        <w:t xml:space="preserve">Заявке на участие </w:t>
      </w:r>
      <w:r>
        <w:rPr>
          <w:rFonts w:ascii="Times New Roman" w:eastAsia="Times New Roman" w:hAnsi="Times New Roman" w:cs="Arial Unicode MS"/>
          <w:color w:val="000000"/>
          <w:sz w:val="28"/>
          <w:szCs w:val="28"/>
          <w:lang w:eastAsia="ru-RU"/>
        </w:rPr>
        <w:t>в запросе котировок в электронной форме</w:t>
      </w:r>
      <w:r>
        <w:rPr>
          <w:rFonts w:ascii="Times New Roman" w:eastAsia="Arial Unicode MS" w:hAnsi="Times New Roman" w:cs="Arial Unicode MS"/>
          <w:color w:val="000000"/>
          <w:sz w:val="28"/>
          <w:szCs w:val="28"/>
          <w:shd w:val="clear" w:color="auto" w:fill="FFFFFF"/>
          <w:lang w:eastAsia="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 xml:space="preserve">14.2. В срок не более 3 рабочих дней с даты направления оператором электронной площадки информации, указанной в пункте 12.8 раздела 12 извещения, Комиссия рассматривает заявки на участие в запросе котировок в электронной форме и </w:t>
      </w:r>
      <w:r>
        <w:rPr>
          <w:rFonts w:ascii="Times New Roman" w:eastAsia="Arial Unicode MS" w:hAnsi="Times New Roman" w:cs="Arial Unicode MS"/>
          <w:color w:val="000000"/>
          <w:sz w:val="28"/>
          <w:szCs w:val="28"/>
          <w:lang w:eastAsia="ru-RU"/>
        </w:rPr>
        <w:t>составляет протокол подведения итогов запроса котировок в электронной форме</w:t>
      </w:r>
      <w:r>
        <w:rPr>
          <w:rFonts w:ascii="Times New Roman" w:eastAsia="Times New Roman" w:hAnsi="Times New Roman" w:cs="Arial Unicode MS"/>
          <w:color w:val="000000"/>
          <w:sz w:val="28"/>
          <w:szCs w:val="28"/>
          <w:lang w:eastAsia="ru-RU"/>
        </w:rPr>
        <w:t>.</w:t>
      </w:r>
    </w:p>
    <w:p w:rsidR="00066320" w:rsidRDefault="00105CEA">
      <w:pPr>
        <w:widowControl w:val="0"/>
        <w:autoSpaceDE w:val="0"/>
        <w:autoSpaceDN w:val="0"/>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Pr>
          <w:rFonts w:ascii="Times New Roman" w:eastAsia="Arial Unicode MS" w:hAnsi="Times New Roman" w:cs="Arial Unicode MS"/>
          <w:color w:val="000000"/>
          <w:sz w:val="28"/>
          <w:szCs w:val="28"/>
          <w:lang w:eastAsia="ru-RU"/>
        </w:rPr>
        <w:t>в извещении о проведении запроса котировок в электронной форме.</w:t>
      </w:r>
    </w:p>
    <w:p w:rsidR="00066320" w:rsidRDefault="00105C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 Заявка участника запроса котировок в электронной форме отклоняется Комиссией в случае: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непредоставления</w:t>
      </w:r>
      <w:proofErr w:type="spellEnd"/>
      <w:r>
        <w:rPr>
          <w:rFonts w:ascii="Times New Roman" w:eastAsia="Times New Roman" w:hAnsi="Times New Roman" w:cs="Times New Roman"/>
          <w:sz w:val="28"/>
          <w:szCs w:val="28"/>
          <w:lang w:eastAsia="ru-RU"/>
        </w:rPr>
        <w:t xml:space="preserve"> документов и (или) информации, предусмотренных   разделом 18 части VIII «ИНФОРМАЦИОННАЯ КАРТА ЗАПРОСА КОТИРОВОК В ЭЛЕКТРОННОЙ ФОРМЕ» извещения, или предоставления недостоверной информации;</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несоответствия информации, предусмотренной разделом 18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независимой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14.4. Отклонение заявки на участие в запросе котировок в электронной форме </w:t>
      </w:r>
      <w:r>
        <w:rPr>
          <w:rFonts w:ascii="Times New Roman" w:eastAsia="Times New Roman" w:hAnsi="Times New Roman" w:cs="Times New Roman"/>
          <w:sz w:val="28"/>
          <w:szCs w:val="28"/>
          <w:lang w:eastAsia="ru-RU"/>
        </w:rPr>
        <w:lastRenderedPageBreak/>
        <w:t>по основаниям, не предусмотренным пунктом 14.3 настоящего раздела извещения, не допускается, за исключение случая, установленного пунктом 77.5 Положения о закупке.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66320" w:rsidRDefault="00105CEA">
      <w:pPr>
        <w:spacing w:after="0" w:line="240" w:lineRule="auto"/>
        <w:ind w:firstLine="567"/>
        <w:jc w:val="both"/>
        <w:rPr>
          <w:rFonts w:ascii="Times New Roman" w:eastAsia="Arial Unicode MS"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14.6. </w:t>
      </w:r>
      <w:r>
        <w:rPr>
          <w:rFonts w:ascii="Times New Roman" w:eastAsia="Arial Unicode MS" w:hAnsi="Times New Roman" w:cs="Times New Roman"/>
          <w:color w:val="000000"/>
          <w:sz w:val="28"/>
          <w:szCs w:val="28"/>
          <w:lang w:eastAsia="ru-RU"/>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Pr>
          <w:rFonts w:ascii="Times New Roman" w:eastAsia="Arial Unicode MS" w:hAnsi="Times New Roman" w:cs="Times New Roman"/>
          <w:color w:val="000000"/>
          <w:sz w:val="28"/>
          <w:szCs w:val="28"/>
          <w:shd w:val="clear" w:color="auto" w:fill="FFFFFF"/>
          <w:lang w:eastAsia="ru-RU"/>
        </w:rPr>
        <w:t>наименьшее ценовое предложение</w:t>
      </w:r>
      <w:r>
        <w:rPr>
          <w:rFonts w:ascii="Times New Roman" w:eastAsia="Arial Unicode MS" w:hAnsi="Times New Roman" w:cs="Times New Roman"/>
          <w:color w:val="000000"/>
          <w:sz w:val="28"/>
          <w:szCs w:val="28"/>
          <w:lang w:eastAsia="ru-RU"/>
        </w:rPr>
        <w:t>.</w:t>
      </w:r>
    </w:p>
    <w:p w:rsidR="00066320" w:rsidRDefault="00105CEA">
      <w:pPr>
        <w:spacing w:after="0" w:line="240" w:lineRule="auto"/>
        <w:ind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14.7.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Указанный протокол должен содержать следующую информацию:</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дате подписания протокола;</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участниках запроса котировок в электронной форме, заявки на участие в таком запросе котировок которых были рассмотрены;</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количестве поданных заявок на участие в запросе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поименном составе присутствующих членов Комиссии при рассмотрении заявок;</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порядковых номерах заявок на участие в запросе котировок в электронной форме, присвоенных в порядке, предусмотренном пунктом 14.1 настоящего раздела извещения, включая информацию о ценовых предложениях участников запроса котировок в электронной форме;</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наименовании (для юридических лиц), фамилии, об имени, отчестве (при его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причинах, по которым запрос котировок в электронной форме признан несостоявшимся в случае признания его таковым. </w:t>
      </w:r>
    </w:p>
    <w:p w:rsidR="00066320" w:rsidRDefault="00105CE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14.8.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w:t>
      </w:r>
      <w:r>
        <w:rPr>
          <w:rFonts w:ascii="Times New Roman" w:eastAsia="Times New Roman" w:hAnsi="Times New Roman" w:cs="Arial"/>
          <w:color w:val="000000"/>
          <w:sz w:val="28"/>
          <w:szCs w:val="28"/>
          <w:lang w:eastAsia="ru-RU"/>
        </w:rPr>
        <w:t xml:space="preserve">на официальном сайте, за исключением случаев, предусмотренных Федеральным законом, </w:t>
      </w:r>
      <w:r>
        <w:rPr>
          <w:rFonts w:ascii="Times New Roman" w:eastAsia="Times New Roman" w:hAnsi="Times New Roman" w:cs="Times New Roman"/>
          <w:sz w:val="28"/>
          <w:szCs w:val="28"/>
          <w:lang w:eastAsia="ru-RU"/>
        </w:rPr>
        <w:t>позднее чем через 3 (три) дня со дня его подписания.</w:t>
      </w:r>
    </w:p>
    <w:p w:rsidR="00066320" w:rsidRDefault="00105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Pr>
          <w:rFonts w:ascii="Times New Roman" w:eastAsia="Times New Roman" w:hAnsi="Times New Roman" w:cs="Arial"/>
          <w:color w:val="000000"/>
          <w:sz w:val="28"/>
          <w:szCs w:val="28"/>
          <w:lang w:eastAsia="ru-RU"/>
        </w:rPr>
        <w:t>.</w:t>
      </w:r>
      <w:r>
        <w:rPr>
          <w:rFonts w:ascii="Times New Roman" w:eastAsia="Times New Roman" w:hAnsi="Times New Roman" w:cs="Arial"/>
          <w:sz w:val="28"/>
          <w:szCs w:val="28"/>
          <w:lang w:eastAsia="ru-RU"/>
        </w:rPr>
        <w:t>9</w:t>
      </w:r>
      <w:r>
        <w:rPr>
          <w:rFonts w:ascii="Times New Roman" w:eastAsia="Times New Roman" w:hAnsi="Times New Roman" w:cs="Arial"/>
          <w:color w:val="000000"/>
          <w:sz w:val="28"/>
          <w:szCs w:val="28"/>
          <w:lang w:eastAsia="ru-RU"/>
        </w:rPr>
        <w:t xml:space="preserve">. В случае установления недостоверности информации, содержащейся в документах, представленных </w:t>
      </w:r>
      <w:bookmarkStart w:id="12" w:name="_Hlk103848260"/>
      <w:r>
        <w:rPr>
          <w:rFonts w:ascii="Times New Roman" w:eastAsia="Times New Roman" w:hAnsi="Times New Roman" w:cs="Arial"/>
          <w:color w:val="000000"/>
          <w:sz w:val="28"/>
          <w:szCs w:val="28"/>
          <w:lang w:eastAsia="ru-RU"/>
        </w:rPr>
        <w:t>победителем запроса котировок в электронной форме</w:t>
      </w:r>
      <w:bookmarkEnd w:id="12"/>
      <w:r>
        <w:rPr>
          <w:rFonts w:ascii="Times New Roman" w:eastAsia="Times New Roman" w:hAnsi="Times New Roman" w:cs="Arial"/>
          <w:color w:val="000000"/>
          <w:sz w:val="28"/>
          <w:szCs w:val="28"/>
          <w:lang w:eastAsia="ru-RU"/>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В указанный протокол включаются сведения:</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о месте, дате и времени его составления, </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о лице, с которым Заказчик отказывается заключить договор, </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о фактах, которые являются основанием для принятия такого решения, </w:t>
      </w:r>
      <w:r>
        <w:rPr>
          <w:rFonts w:ascii="Times New Roman" w:eastAsia="Arial Unicode MS" w:hAnsi="Times New Roman" w:cs="Arial Unicode MS"/>
          <w:color w:val="000000"/>
          <w:sz w:val="28"/>
          <w:szCs w:val="28"/>
          <w:lang w:eastAsia="ru-RU"/>
        </w:rPr>
        <w:br/>
        <w:t xml:space="preserve">а также реквизиты документов, подтверждающих такие факты. </w:t>
      </w:r>
    </w:p>
    <w:p w:rsidR="00066320" w:rsidRDefault="00105CE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066320" w:rsidRDefault="00105CEA">
      <w:pPr>
        <w:keepNext/>
        <w:spacing w:before="240" w:after="60" w:line="240" w:lineRule="auto"/>
        <w:ind w:left="710"/>
        <w:jc w:val="center"/>
        <w:outlineLvl w:val="0"/>
        <w:rPr>
          <w:rFonts w:ascii="Times New Roman" w:eastAsia="Times New Roman" w:hAnsi="Times New Roman" w:cs="Times New Roman"/>
          <w:b/>
          <w:bCs/>
          <w:color w:val="00000A"/>
          <w:kern w:val="32"/>
          <w:sz w:val="28"/>
          <w:szCs w:val="32"/>
          <w:shd w:val="clear" w:color="auto" w:fill="FFFFFF"/>
          <w:lang w:eastAsia="ru-RU"/>
        </w:rPr>
      </w:pPr>
      <w:r>
        <w:rPr>
          <w:rFonts w:ascii="Times New Roman" w:eastAsia="Times New Roman" w:hAnsi="Times New Roman" w:cs="Times New Roman"/>
          <w:b/>
          <w:bCs/>
          <w:color w:val="000000"/>
          <w:kern w:val="32"/>
          <w:sz w:val="28"/>
          <w:szCs w:val="32"/>
          <w:lang w:val="en-US" w:eastAsia="ru-RU"/>
        </w:rPr>
        <w:t>VI</w:t>
      </w:r>
      <w:r>
        <w:rPr>
          <w:rFonts w:ascii="Times New Roman" w:eastAsia="Times New Roman" w:hAnsi="Times New Roman" w:cs="Times New Roman"/>
          <w:b/>
          <w:bCs/>
          <w:color w:val="000000"/>
          <w:kern w:val="32"/>
          <w:sz w:val="28"/>
          <w:szCs w:val="32"/>
          <w:lang w:eastAsia="ru-RU"/>
        </w:rPr>
        <w:t xml:space="preserve">. </w:t>
      </w:r>
      <w:r>
        <w:rPr>
          <w:rFonts w:ascii="Times New Roman" w:eastAsia="Times New Roman" w:hAnsi="Times New Roman" w:cs="Times New Roman"/>
          <w:b/>
          <w:bCs/>
          <w:color w:val="00000A"/>
          <w:kern w:val="32"/>
          <w:sz w:val="28"/>
          <w:szCs w:val="32"/>
          <w:shd w:val="clear" w:color="auto" w:fill="FFFFFF"/>
          <w:lang w:eastAsia="ru-RU"/>
        </w:rPr>
        <w:t>ЗАКЛЮЧЕНИЕ ДОГОВОРА ПО РЕЗУЛЬТАТАМ ЗАПРОСА КОТИРОВОК В ЭЛЕКТРОННОЙ ФОРМЕ</w:t>
      </w:r>
    </w:p>
    <w:p w:rsidR="00066320" w:rsidRDefault="00105CEA">
      <w:pPr>
        <w:keepNext/>
        <w:numPr>
          <w:ilvl w:val="0"/>
          <w:numId w:val="5"/>
        </w:numPr>
        <w:suppressAutoHyphens/>
        <w:spacing w:before="240" w:after="60" w:line="240" w:lineRule="auto"/>
        <w:ind w:left="1421"/>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Сроки и порядок заключения договора</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Договор по результатам запроса котировок в электронной форме заключается с использованием программно-аппаратных средств электронной </w:t>
      </w:r>
      <w:r>
        <w:rPr>
          <w:rFonts w:ascii="Times New Roman" w:eastAsia="Arial Unicode MS" w:hAnsi="Times New Roman" w:cs="Times New Roman"/>
          <w:sz w:val="28"/>
          <w:szCs w:val="28"/>
          <w:shd w:val="clear" w:color="auto" w:fill="FFFFFF"/>
          <w:lang w:eastAsia="ru-RU"/>
        </w:rPr>
        <w:lastRenderedPageBreak/>
        <w:t xml:space="preserve">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котировок в электронной форме, </w:t>
      </w:r>
      <w:r>
        <w:rPr>
          <w:rFonts w:ascii="Times New Roman" w:eastAsia="Times New Roman" w:hAnsi="Times New Roman" w:cs="Times New Roman"/>
          <w:sz w:val="28"/>
          <w:szCs w:val="28"/>
          <w:lang w:eastAsia="ru-RU"/>
        </w:rPr>
        <w:t>иного участника такой закупки, признаваемым победителем запроса котировок в электронной форме в случае, предусмотренном абзацем вторым пункта 15.11 настоящего раздела извещения,</w:t>
      </w:r>
      <w:r>
        <w:rPr>
          <w:rFonts w:ascii="Times New Roman" w:eastAsia="Arial Unicode MS" w:hAnsi="Times New Roman" w:cs="Times New Roman"/>
          <w:sz w:val="28"/>
          <w:szCs w:val="28"/>
          <w:shd w:val="clear" w:color="auto" w:fill="FFFFFF"/>
          <w:lang w:eastAsia="ru-RU"/>
        </w:rPr>
        <w:t xml:space="preserve"> Заказчика.</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В течение 5 (пяти) дней с даты размещения в Единой информационной системе </w:t>
      </w:r>
      <w:r>
        <w:rPr>
          <w:rFonts w:ascii="Times New Roman" w:eastAsia="Arial Unicode MS" w:hAnsi="Times New Roman" w:cs="Times New Roman"/>
          <w:sz w:val="28"/>
          <w:szCs w:val="28"/>
          <w:lang w:eastAsia="ru-RU"/>
        </w:rPr>
        <w:t>протокола подведения итогов запроса котировок в электронной форме</w:t>
      </w:r>
      <w:r>
        <w:rPr>
          <w:rFonts w:ascii="Times New Roman" w:eastAsia="Arial Unicode MS" w:hAnsi="Times New Roman" w:cs="Times New Roman"/>
          <w:sz w:val="28"/>
          <w:szCs w:val="28"/>
          <w:shd w:val="clear" w:color="auto" w:fill="FFFFFF"/>
          <w:lang w:eastAsia="ru-RU"/>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066320" w:rsidRDefault="00105CEA">
      <w:pPr>
        <w:numPr>
          <w:ilvl w:val="1"/>
          <w:numId w:val="5"/>
        </w:numPr>
        <w:tabs>
          <w:tab w:val="left" w:pos="1094"/>
          <w:tab w:val="right" w:pos="1700"/>
          <w:tab w:val="right" w:pos="2150"/>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066320" w:rsidRDefault="00105CEA">
      <w:pPr>
        <w:widowControl w:val="0"/>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066320" w:rsidRDefault="00105CEA">
      <w:pPr>
        <w:widowControl w:val="0"/>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w:t>
      </w:r>
      <w:r>
        <w:rPr>
          <w:rFonts w:ascii="Times New Roman" w:eastAsia="Calibri" w:hAnsi="Times New Roman" w:cs="Times New Roman"/>
          <w:sz w:val="28"/>
          <w:szCs w:val="28"/>
          <w:shd w:val="clear" w:color="auto" w:fill="FFFFFF"/>
        </w:rPr>
        <w:lastRenderedPageBreak/>
        <w:t>площадке протокол разногласий в течение 5 (пяти) дней с даты размещения Заказчиком на электронной площадке проекта договора.</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течение 3 (трех) рабочих дней с даты размещения Заказчиком на электронной площадке документов, предусмотренных пунктом 15.8.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066320" w:rsidRDefault="00105CEA">
      <w:pPr>
        <w:widowControl w:val="0"/>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15.10. В случае если победителем запроса котировок в электронной форме, за исключением победителя, определенного в соответствии с пунктом 15.11 настоящего раздела извещения, не исполнены указанные требования, такой победитель признается уклонившимся от заключения договора.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В течение 3 (трех) рабочих дней</w:t>
      </w:r>
      <w:r>
        <w:rPr>
          <w:rFonts w:ascii="Times New Roman" w:eastAsia="Calibri" w:hAnsi="Times New Roman" w:cs="Times New Roman"/>
          <w:color w:val="000000"/>
          <w:sz w:val="28"/>
          <w:szCs w:val="28"/>
          <w:shd w:val="clear" w:color="auto" w:fill="FFFFFF"/>
        </w:rPr>
        <w:t xml:space="preserve"> </w:t>
      </w:r>
      <w:r>
        <w:rPr>
          <w:rFonts w:ascii="Times New Roman" w:eastAsia="Times New Roman" w:hAnsi="Times New Roman" w:cs="Arial Unicode MS"/>
          <w:color w:val="000000"/>
          <w:sz w:val="28"/>
          <w:szCs w:val="28"/>
          <w:lang w:eastAsia="ru-RU"/>
        </w:rPr>
        <w:t>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Pr>
          <w:rFonts w:ascii="Times New Roman" w:eastAsia="Calibri" w:hAnsi="Times New Roman" w:cs="Times New Roman"/>
          <w:color w:val="000000"/>
          <w:sz w:val="28"/>
          <w:szCs w:val="28"/>
          <w:shd w:val="clear" w:color="auto" w:fill="FFFFFF"/>
        </w:rPr>
        <w:t>но не ранее истечения срока, установленного пунктом 15.1 настоящего раздела извещения</w:t>
      </w:r>
      <w:r>
        <w:rPr>
          <w:rFonts w:ascii="Times New Roman" w:eastAsia="Times New Roman" w:hAnsi="Times New Roman" w:cs="Arial Unicode MS"/>
          <w:color w:val="000000"/>
          <w:sz w:val="28"/>
          <w:szCs w:val="28"/>
          <w:lang w:eastAsia="ru-RU"/>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15.5 </w:t>
      </w:r>
      <w:r>
        <w:rPr>
          <w:rFonts w:ascii="Times New Roman" w:eastAsia="Times New Roman" w:hAnsi="Times New Roman" w:cs="Arial Unicode MS"/>
          <w:color w:val="000000"/>
          <w:sz w:val="28"/>
          <w:szCs w:val="28"/>
          <w:lang w:eastAsia="ru-RU"/>
        </w:rPr>
        <w:lastRenderedPageBreak/>
        <w:t xml:space="preserve">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15.13. Участник запроса котировок в электронной форме, признанный победителем такой закупки в соответствии с пунктом 15.11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066320" w:rsidRDefault="00105CEA">
      <w:pPr>
        <w:keepNext/>
        <w:numPr>
          <w:ilvl w:val="0"/>
          <w:numId w:val="5"/>
        </w:numPr>
        <w:shd w:val="clear" w:color="auto" w:fill="FFFFFF"/>
        <w:suppressAutoHyphens/>
        <w:spacing w:before="240" w:after="60" w:line="240" w:lineRule="auto"/>
        <w:ind w:left="0" w:firstLine="567"/>
        <w:jc w:val="center"/>
        <w:outlineLvl w:val="1"/>
        <w:rPr>
          <w:rFonts w:ascii="Times New Roman" w:eastAsia="Times New Roman" w:hAnsi="Times New Roman" w:cs="Times New Roman"/>
          <w:b/>
          <w:bCs/>
          <w:iCs/>
          <w:color w:val="00000A"/>
          <w:sz w:val="28"/>
          <w:szCs w:val="28"/>
          <w:lang w:eastAsia="ru-RU"/>
        </w:rPr>
      </w:pPr>
      <w:r>
        <w:rPr>
          <w:rFonts w:ascii="Times New Roman" w:eastAsia="Times New Roman" w:hAnsi="Times New Roman" w:cs="Times New Roman"/>
          <w:b/>
          <w:bCs/>
          <w:iCs/>
          <w:color w:val="00000A"/>
          <w:sz w:val="28"/>
          <w:szCs w:val="28"/>
          <w:shd w:val="clear" w:color="auto" w:fill="FFFFFF"/>
          <w:lang w:eastAsia="ru-RU"/>
        </w:rPr>
        <w:t>Порядок предоставления обеспечения исполнения договора и гарантийных обязательств</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1"/>
          <w:szCs w:val="21"/>
          <w:shd w:val="clear" w:color="auto" w:fill="99FF66"/>
          <w:lang w:eastAsia="ru-RU"/>
        </w:rPr>
      </w:pPr>
      <w:r>
        <w:rPr>
          <w:rFonts w:ascii="Times New Roman" w:eastAsia="Arial Unicode MS" w:hAnsi="Times New Roman" w:cs="Times New Roman"/>
          <w:sz w:val="28"/>
          <w:szCs w:val="28"/>
          <w:shd w:val="clear" w:color="auto" w:fill="FFFFFF"/>
          <w:lang w:eastAsia="ru-RU"/>
        </w:rPr>
        <w:t xml:space="preserve">При установлении в части </w:t>
      </w:r>
      <w:r>
        <w:rPr>
          <w:rFonts w:ascii="Times New Roman" w:eastAsia="Arial Unicode MS" w:hAnsi="Times New Roman" w:cs="Times New Roman"/>
          <w:sz w:val="28"/>
          <w:szCs w:val="24"/>
          <w:lang w:eastAsia="ru-RU"/>
        </w:rPr>
        <w:t xml:space="preserve">VIII </w:t>
      </w:r>
      <w:r>
        <w:rPr>
          <w:rFonts w:ascii="Times New Roman" w:eastAsia="Arial Unicode MS" w:hAnsi="Times New Roman" w:cs="Times New Roman"/>
          <w:sz w:val="28"/>
          <w:szCs w:val="28"/>
          <w:shd w:val="clear" w:color="auto" w:fill="FFFFFF"/>
          <w:lang w:eastAsia="ru-RU"/>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99FF66"/>
          <w:lang w:eastAsia="ru-RU"/>
        </w:rPr>
      </w:pPr>
      <w:r>
        <w:rPr>
          <w:rFonts w:ascii="Times New Roman" w:eastAsia="Arial Unicode MS" w:hAnsi="Times New Roman" w:cs="Times New Roman"/>
          <w:sz w:val="28"/>
          <w:szCs w:val="28"/>
          <w:shd w:val="clear" w:color="auto" w:fill="FFFFFF"/>
          <w:lang w:eastAsia="ru-RU"/>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Pr>
          <w:rFonts w:ascii="Times New Roman" w:eastAsia="Arial Unicode MS" w:hAnsi="Times New Roman" w:cs="Times New Roman"/>
          <w:sz w:val="28"/>
          <w:szCs w:val="28"/>
          <w:lang w:eastAsia="ru-RU"/>
        </w:rPr>
        <w:t>VIII</w:t>
      </w:r>
      <w:r>
        <w:rPr>
          <w:rFonts w:ascii="Times New Roman" w:eastAsia="Arial Unicode MS" w:hAnsi="Times New Roman" w:cs="Times New Roman"/>
          <w:sz w:val="28"/>
          <w:szCs w:val="28"/>
          <w:shd w:val="clear" w:color="auto" w:fill="FFFFFF"/>
          <w:lang w:eastAsia="ru-RU"/>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Pr>
          <w:rFonts w:ascii="Times New Roman" w:eastAsia="Arial Unicode MS" w:hAnsi="Times New Roman" w:cs="Times New Roman"/>
          <w:sz w:val="28"/>
          <w:szCs w:val="24"/>
          <w:lang w:eastAsia="ru-RU"/>
        </w:rPr>
        <w:t>VIII</w:t>
      </w:r>
      <w:r>
        <w:rPr>
          <w:rFonts w:ascii="Times New Roman" w:eastAsia="Arial Unicode MS" w:hAnsi="Times New Roman" w:cs="Times New Roman"/>
          <w:sz w:val="28"/>
          <w:szCs w:val="28"/>
          <w:shd w:val="clear" w:color="auto" w:fill="FFFFFF"/>
          <w:lang w:eastAsia="ru-RU"/>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Заказчик в части </w:t>
      </w:r>
      <w:r>
        <w:rPr>
          <w:rFonts w:ascii="Times New Roman" w:eastAsia="Arial Unicode MS" w:hAnsi="Times New Roman" w:cs="Times New Roman"/>
          <w:sz w:val="28"/>
          <w:szCs w:val="24"/>
          <w:lang w:eastAsia="ru-RU"/>
        </w:rPr>
        <w:t xml:space="preserve">VIII </w:t>
      </w:r>
      <w:r>
        <w:rPr>
          <w:rFonts w:ascii="Times New Roman" w:eastAsia="Arial Unicode MS" w:hAnsi="Times New Roman" w:cs="Times New Roman"/>
          <w:sz w:val="28"/>
          <w:szCs w:val="28"/>
          <w:shd w:val="clear" w:color="auto" w:fill="FFFFFF"/>
          <w:lang w:eastAsia="ru-RU"/>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lang w:eastAsia="ru-RU"/>
        </w:rPr>
        <w:lastRenderedPageBreak/>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Pr>
          <w:rFonts w:ascii="Times New Roman" w:eastAsia="Arial Unicode MS" w:hAnsi="Times New Roman" w:cs="Times New Roman"/>
          <w:sz w:val="28"/>
          <w:szCs w:val="28"/>
          <w:shd w:val="clear" w:color="auto" w:fill="FFFFFF"/>
          <w:lang w:eastAsia="ru-RU"/>
        </w:rPr>
        <w:t xml:space="preserve">в части </w:t>
      </w:r>
      <w:r>
        <w:rPr>
          <w:rFonts w:ascii="Times New Roman" w:eastAsia="Arial Unicode MS" w:hAnsi="Times New Roman" w:cs="Times New Roman"/>
          <w:sz w:val="28"/>
          <w:szCs w:val="24"/>
          <w:lang w:eastAsia="ru-RU"/>
        </w:rPr>
        <w:t>VIII</w:t>
      </w:r>
      <w:r>
        <w:rPr>
          <w:rFonts w:ascii="Times New Roman" w:eastAsia="Arial Unicode MS" w:hAnsi="Times New Roman" w:cs="Times New Roman"/>
          <w:sz w:val="28"/>
          <w:szCs w:val="28"/>
          <w:shd w:val="clear" w:color="auto" w:fill="FFFFFF"/>
          <w:lang w:eastAsia="ru-RU"/>
        </w:rPr>
        <w:t xml:space="preserve"> «ИНФОРМАЦИОННАЯ КАРТА ЗАПРОСА КОТИРОВОК В ЭЛЕКТРОННОЙ ФОРМЕ» извещения.</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lang w:eastAsia="ru-RU"/>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Pr>
          <w:rFonts w:ascii="Times New Roman" w:eastAsia="Arial Unicode MS" w:hAnsi="Times New Roman" w:cs="Times New Roman"/>
          <w:sz w:val="28"/>
          <w:szCs w:val="28"/>
          <w:lang w:eastAsia="ru-RU"/>
        </w:rPr>
        <w:t>непредоставление</w:t>
      </w:r>
      <w:proofErr w:type="spellEnd"/>
      <w:r>
        <w:rPr>
          <w:rFonts w:ascii="Times New Roman" w:eastAsia="Arial Unicode MS" w:hAnsi="Times New Roman" w:cs="Times New Roman"/>
          <w:sz w:val="28"/>
          <w:szCs w:val="28"/>
          <w:lang w:eastAsia="ru-RU"/>
        </w:rPr>
        <w:t xml:space="preserve"> (несвоевременное предоставление) такого обеспечения предусмотрены частью IX</w:t>
      </w:r>
      <w:r>
        <w:rPr>
          <w:rFonts w:ascii="Times New Roman" w:eastAsia="Arial Unicode MS" w:hAnsi="Times New Roman" w:cs="Times New Roman"/>
          <w:sz w:val="28"/>
          <w:szCs w:val="28"/>
          <w:shd w:val="clear" w:color="auto" w:fill="FFFFFF"/>
          <w:lang w:eastAsia="ru-RU"/>
        </w:rPr>
        <w:t xml:space="preserve"> «</w:t>
      </w:r>
      <w:r>
        <w:rPr>
          <w:rFonts w:ascii="Times New Roman" w:eastAsia="Arial Unicode MS" w:hAnsi="Times New Roman" w:cs="Times New Roman"/>
          <w:color w:val="00000A"/>
          <w:kern w:val="28"/>
          <w:sz w:val="28"/>
          <w:szCs w:val="21"/>
          <w:lang w:eastAsia="ru-RU"/>
        </w:rPr>
        <w:t xml:space="preserve">ПРОЕКТ </w:t>
      </w:r>
      <w:r>
        <w:rPr>
          <w:rFonts w:ascii="Times New Roman" w:eastAsia="Arial Unicode MS" w:hAnsi="Times New Roman" w:cs="Times New Roman"/>
          <w:kern w:val="28"/>
          <w:sz w:val="28"/>
          <w:szCs w:val="21"/>
          <w:lang w:eastAsia="ru-RU"/>
        </w:rPr>
        <w:t xml:space="preserve">ДОГОВОРА» </w:t>
      </w:r>
      <w:r>
        <w:rPr>
          <w:rFonts w:ascii="Times New Roman" w:eastAsia="Arial Unicode MS" w:hAnsi="Times New Roman" w:cs="Times New Roman"/>
          <w:sz w:val="28"/>
          <w:szCs w:val="28"/>
          <w:shd w:val="clear" w:color="auto" w:fill="FFFFFF"/>
          <w:lang w:eastAsia="ru-RU"/>
        </w:rPr>
        <w:t>извещения</w:t>
      </w:r>
      <w:r>
        <w:rPr>
          <w:rFonts w:ascii="Times New Roman" w:eastAsia="Arial Unicode MS" w:hAnsi="Times New Roman" w:cs="Times New Roman"/>
          <w:kern w:val="28"/>
          <w:sz w:val="28"/>
          <w:szCs w:val="21"/>
          <w:lang w:eastAsia="ru-RU"/>
        </w:rPr>
        <w:t>.</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Обеспечение исполнения гарантийных обязательств, если это предусмотрено в части </w:t>
      </w:r>
      <w:r>
        <w:rPr>
          <w:rFonts w:ascii="Times New Roman" w:eastAsia="Arial Unicode MS" w:hAnsi="Times New Roman" w:cs="Times New Roman"/>
          <w:sz w:val="28"/>
          <w:szCs w:val="24"/>
          <w:lang w:eastAsia="ru-RU"/>
        </w:rPr>
        <w:t xml:space="preserve">VIII </w:t>
      </w:r>
      <w:r>
        <w:rPr>
          <w:rFonts w:ascii="Times New Roman" w:eastAsia="Arial Unicode MS" w:hAnsi="Times New Roman" w:cs="Times New Roman"/>
          <w:sz w:val="28"/>
          <w:szCs w:val="28"/>
          <w:shd w:val="clear" w:color="auto" w:fill="FFFFFF"/>
          <w:lang w:eastAsia="ru-RU"/>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запроса котировок в электронной форме самостоятельно.</w:t>
      </w:r>
    </w:p>
    <w:p w:rsidR="00066320" w:rsidRDefault="00105CEA">
      <w:pPr>
        <w:keepNext/>
        <w:spacing w:before="240" w:after="60" w:line="240" w:lineRule="auto"/>
        <w:jc w:val="center"/>
        <w:outlineLvl w:val="0"/>
        <w:rPr>
          <w:rFonts w:ascii="Times New Roman" w:eastAsia="Times New Roman" w:hAnsi="Times New Roman" w:cs="Times New Roman"/>
          <w:b/>
          <w:bCs/>
          <w:kern w:val="32"/>
          <w:sz w:val="28"/>
          <w:szCs w:val="32"/>
          <w:shd w:val="clear" w:color="auto" w:fill="FFFFFF"/>
          <w:lang w:eastAsia="ru-RU"/>
        </w:rPr>
      </w:pPr>
      <w:r>
        <w:rPr>
          <w:rFonts w:ascii="Times New Roman" w:eastAsia="Times New Roman" w:hAnsi="Times New Roman" w:cs="Times New Roman"/>
          <w:b/>
          <w:bCs/>
          <w:color w:val="00000A"/>
          <w:kern w:val="32"/>
          <w:sz w:val="28"/>
          <w:szCs w:val="32"/>
          <w:lang w:val="en-US" w:eastAsia="ru-RU"/>
        </w:rPr>
        <w:t>V</w:t>
      </w:r>
      <w:r>
        <w:rPr>
          <w:rFonts w:ascii="Times New Roman" w:eastAsia="Times New Roman" w:hAnsi="Times New Roman" w:cs="Times New Roman"/>
          <w:b/>
          <w:bCs/>
          <w:color w:val="00000A"/>
          <w:kern w:val="32"/>
          <w:sz w:val="28"/>
          <w:szCs w:val="32"/>
          <w:shd w:val="clear" w:color="auto" w:fill="FFFFFF"/>
          <w:lang w:eastAsia="ru-RU"/>
        </w:rPr>
        <w:t>II</w:t>
      </w:r>
      <w:r>
        <w:rPr>
          <w:rFonts w:ascii="Times New Roman" w:eastAsia="Times New Roman" w:hAnsi="Times New Roman" w:cs="Times New Roman"/>
          <w:b/>
          <w:bCs/>
          <w:color w:val="00000A"/>
          <w:kern w:val="32"/>
          <w:sz w:val="28"/>
          <w:szCs w:val="32"/>
          <w:lang w:eastAsia="ru-RU"/>
        </w:rPr>
        <w:t>.</w:t>
      </w:r>
      <w:r>
        <w:rPr>
          <w:rFonts w:ascii="Times New Roman" w:eastAsia="Times New Roman" w:hAnsi="Times New Roman" w:cs="Times New Roman"/>
          <w:b/>
          <w:bCs/>
          <w:color w:val="00000A"/>
          <w:kern w:val="32"/>
          <w:sz w:val="28"/>
          <w:szCs w:val="32"/>
          <w:lang w:eastAsia="ru-RU"/>
        </w:rPr>
        <w:tab/>
        <w:t xml:space="preserve">ПОСЛЕДСТВИЯ </w:t>
      </w:r>
      <w:r>
        <w:rPr>
          <w:rFonts w:ascii="Times New Roman" w:eastAsia="Times New Roman" w:hAnsi="Times New Roman" w:cs="Times New Roman"/>
          <w:b/>
          <w:bCs/>
          <w:kern w:val="32"/>
          <w:sz w:val="28"/>
          <w:szCs w:val="32"/>
          <w:shd w:val="clear" w:color="auto" w:fill="FFFFFF"/>
          <w:lang w:eastAsia="ru-RU"/>
        </w:rPr>
        <w:t>ПРИЗНАНИЯ ЗАПРОСА КОТИРОВОК В ЭЛЕКТРОННОЙ ФОРМЕ НЕСОСТОЯВШИМСЯ</w:t>
      </w:r>
    </w:p>
    <w:p w:rsidR="00066320" w:rsidRDefault="00105CEA">
      <w:pPr>
        <w:widowControl w:val="0"/>
        <w:numPr>
          <w:ilvl w:val="1"/>
          <w:numId w:val="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066320" w:rsidRDefault="00105CEA">
      <w:pPr>
        <w:widowControl w:val="0"/>
        <w:numPr>
          <w:ilvl w:val="1"/>
          <w:numId w:val="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 результатам проведения такого запроса от заключения договора уклонились все участники закупки, Заказчик вправе провести новую закупку или осуществить закупку у </w:t>
      </w:r>
      <w:r>
        <w:rPr>
          <w:rFonts w:ascii="Times New Roman" w:eastAsia="Times New Roman" w:hAnsi="Times New Roman" w:cs="Times New Roman"/>
          <w:sz w:val="28"/>
          <w:szCs w:val="28"/>
          <w:lang w:eastAsia="ru-RU"/>
        </w:rPr>
        <w:lastRenderedPageBreak/>
        <w:t>единственного поставщика (исполнителя, подрядчика) в соответствии с подпунктом 60.1.33 пункта 60.1 Положения о закупке.</w:t>
      </w:r>
    </w:p>
    <w:p w:rsidR="00066320" w:rsidRDefault="00105CEA">
      <w:pPr>
        <w:spacing w:line="240" w:lineRule="auto"/>
        <w:rPr>
          <w:rFonts w:ascii="Times New Roman" w:eastAsia="Times New Roman" w:hAnsi="Times New Roman" w:cs="Times New Roman"/>
          <w:b/>
          <w:bCs/>
          <w:color w:val="00000A"/>
          <w:kern w:val="32"/>
          <w:sz w:val="28"/>
          <w:szCs w:val="32"/>
          <w:lang w:eastAsia="ru-RU"/>
        </w:rPr>
      </w:pPr>
      <w:r>
        <w:rPr>
          <w:rFonts w:ascii="Times New Roman" w:eastAsia="Times New Roman" w:hAnsi="Times New Roman" w:cs="Times New Roman"/>
          <w:b/>
          <w:bCs/>
          <w:color w:val="00000A"/>
          <w:kern w:val="32"/>
          <w:sz w:val="28"/>
          <w:szCs w:val="32"/>
          <w:lang w:eastAsia="ru-RU"/>
        </w:rPr>
        <w:br w:type="page"/>
      </w:r>
    </w:p>
    <w:p w:rsidR="00066320" w:rsidRDefault="00105CEA">
      <w:pPr>
        <w:keepNext/>
        <w:spacing w:before="240" w:after="60" w:line="240" w:lineRule="auto"/>
        <w:ind w:right="21" w:firstLine="567"/>
        <w:jc w:val="center"/>
        <w:outlineLvl w:val="0"/>
        <w:rPr>
          <w:rFonts w:ascii="Times New Roman" w:eastAsia="Times New Roman" w:hAnsi="Times New Roman" w:cs="Times New Roman"/>
          <w:bCs/>
          <w:color w:val="00000A"/>
          <w:kern w:val="28"/>
          <w:sz w:val="28"/>
          <w:szCs w:val="32"/>
          <w:lang w:eastAsia="ru-RU"/>
        </w:rPr>
      </w:pPr>
      <w:r>
        <w:rPr>
          <w:rFonts w:ascii="Times New Roman" w:eastAsia="Times New Roman" w:hAnsi="Times New Roman" w:cs="Times New Roman"/>
          <w:b/>
          <w:bCs/>
          <w:color w:val="00000A"/>
          <w:kern w:val="32"/>
          <w:sz w:val="28"/>
          <w:szCs w:val="32"/>
          <w:lang w:val="en-US" w:eastAsia="ru-RU"/>
        </w:rPr>
        <w:lastRenderedPageBreak/>
        <w:t>V</w:t>
      </w:r>
      <w:r>
        <w:rPr>
          <w:rFonts w:ascii="Times New Roman" w:eastAsia="Times New Roman" w:hAnsi="Times New Roman" w:cs="Times New Roman"/>
          <w:b/>
          <w:bCs/>
          <w:color w:val="00000A"/>
          <w:kern w:val="32"/>
          <w:sz w:val="28"/>
          <w:szCs w:val="32"/>
          <w:shd w:val="clear" w:color="auto" w:fill="FFFFFF"/>
          <w:lang w:eastAsia="ru-RU"/>
        </w:rPr>
        <w:t>III</w:t>
      </w:r>
      <w:r>
        <w:rPr>
          <w:rFonts w:ascii="Times New Roman" w:eastAsia="Times New Roman" w:hAnsi="Times New Roman" w:cs="Times New Roman"/>
          <w:b/>
          <w:bCs/>
          <w:color w:val="00000A"/>
          <w:kern w:val="32"/>
          <w:sz w:val="28"/>
          <w:szCs w:val="32"/>
          <w:lang w:eastAsia="ru-RU"/>
        </w:rPr>
        <w:t>.</w:t>
      </w:r>
      <w:r>
        <w:rPr>
          <w:rFonts w:ascii="Times New Roman" w:eastAsia="Times New Roman" w:hAnsi="Times New Roman" w:cs="Times New Roman"/>
          <w:bCs/>
          <w:color w:val="00000A"/>
          <w:kern w:val="28"/>
          <w:sz w:val="28"/>
          <w:szCs w:val="32"/>
          <w:lang w:eastAsia="ru-RU"/>
        </w:rPr>
        <w:tab/>
      </w:r>
      <w:r>
        <w:rPr>
          <w:rFonts w:ascii="Times New Roman" w:eastAsia="Times New Roman" w:hAnsi="Times New Roman" w:cs="Times New Roman"/>
          <w:b/>
          <w:bCs/>
          <w:color w:val="00000A"/>
          <w:kern w:val="32"/>
          <w:sz w:val="28"/>
          <w:szCs w:val="32"/>
          <w:lang w:eastAsia="ru-RU"/>
        </w:rPr>
        <w:t>ИНФОРМАЦИОННАЯ</w:t>
      </w:r>
      <w:r>
        <w:rPr>
          <w:rFonts w:ascii="Times New Roman" w:eastAsia="Times New Roman" w:hAnsi="Times New Roman" w:cs="Times New Roman"/>
          <w:bCs/>
          <w:color w:val="00000A"/>
          <w:kern w:val="28"/>
          <w:sz w:val="28"/>
          <w:szCs w:val="32"/>
          <w:lang w:eastAsia="ru-RU"/>
        </w:rPr>
        <w:t xml:space="preserve"> </w:t>
      </w:r>
      <w:r>
        <w:rPr>
          <w:rFonts w:ascii="Times New Roman" w:eastAsia="Times New Roman" w:hAnsi="Times New Roman" w:cs="Times New Roman"/>
          <w:b/>
          <w:bCs/>
          <w:color w:val="00000A"/>
          <w:kern w:val="28"/>
          <w:sz w:val="28"/>
          <w:szCs w:val="32"/>
          <w:lang w:eastAsia="ru-RU"/>
        </w:rPr>
        <w:t>КАРТА ЗАПРОСА КОТИРОВОК В ЭЛЕКТРОННОЙ ФОРМЕ</w:t>
      </w:r>
      <w:r>
        <w:rPr>
          <w:rFonts w:ascii="Times New Roman" w:eastAsia="Times New Roman" w:hAnsi="Times New Roman" w:cs="Times New Roman"/>
          <w:b/>
          <w:bCs/>
          <w:color w:val="00000A"/>
          <w:kern w:val="28"/>
          <w:sz w:val="28"/>
          <w:szCs w:val="32"/>
          <w:vertAlign w:val="superscript"/>
          <w:lang w:eastAsia="ru-RU"/>
        </w:rPr>
        <w:footnoteReference w:id="1"/>
      </w:r>
    </w:p>
    <w:p w:rsidR="00066320" w:rsidRDefault="00105CEA">
      <w:pPr>
        <w:spacing w:after="60" w:line="240" w:lineRule="auto"/>
        <w:ind w:left="-567" w:right="21" w:firstLine="567"/>
        <w:jc w:val="both"/>
        <w:rPr>
          <w:rFonts w:ascii="Times New Roman" w:eastAsia="Times New Roman" w:hAnsi="Times New Roman" w:cs="Times New Roman"/>
          <w:color w:val="00000A"/>
          <w:sz w:val="28"/>
          <w:szCs w:val="24"/>
          <w:lang w:eastAsia="ru-RU"/>
        </w:rPr>
      </w:pPr>
      <w:r>
        <w:rPr>
          <w:rFonts w:ascii="Times New Roman" w:eastAsia="Times New Roman" w:hAnsi="Times New Roman" w:cs="Times New Roman"/>
          <w:color w:val="00000A"/>
          <w:sz w:val="28"/>
          <w:szCs w:val="24"/>
          <w:lang w:eastAsia="ru-RU"/>
        </w:rPr>
        <w:t>При возникновении противоречия между положениями частей I-</w:t>
      </w:r>
      <w:r>
        <w:rPr>
          <w:rFonts w:ascii="Times New Roman" w:eastAsia="Times New Roman" w:hAnsi="Times New Roman" w:cs="Times New Roman"/>
          <w:color w:val="00000A"/>
          <w:sz w:val="28"/>
          <w:szCs w:val="24"/>
          <w:lang w:val="en-US" w:eastAsia="ru-RU"/>
        </w:rPr>
        <w:t>VII</w:t>
      </w:r>
      <w:r>
        <w:rPr>
          <w:rFonts w:ascii="Times New Roman" w:eastAsia="Times New Roman" w:hAnsi="Times New Roman" w:cs="Times New Roman"/>
          <w:color w:val="00000A"/>
          <w:sz w:val="28"/>
          <w:szCs w:val="24"/>
          <w:lang w:eastAsia="ru-RU"/>
        </w:rPr>
        <w:t xml:space="preserve"> извещения и части </w:t>
      </w:r>
      <w:r>
        <w:rPr>
          <w:rFonts w:ascii="Times New Roman" w:eastAsia="Times New Roman" w:hAnsi="Times New Roman" w:cs="Times New Roman"/>
          <w:color w:val="00000A"/>
          <w:sz w:val="28"/>
          <w:szCs w:val="24"/>
          <w:lang w:val="en-US" w:eastAsia="ru-RU"/>
        </w:rPr>
        <w:t>VIII</w:t>
      </w:r>
      <w:r>
        <w:rPr>
          <w:rFonts w:ascii="Times New Roman" w:eastAsia="Times New Roman" w:hAnsi="Times New Roman" w:cs="Times New Roman"/>
          <w:color w:val="00000A"/>
          <w:sz w:val="28"/>
          <w:szCs w:val="24"/>
          <w:lang w:eastAsia="ru-RU"/>
        </w:rPr>
        <w:t xml:space="preserve"> «ИНФОРМАЦИОННАЯ КАРТА ЗАПРОСА КОТИРОВОК В ЭЛЕКТРОННОЙ ФОРМЕ» извещения, применяются положения части </w:t>
      </w:r>
      <w:r>
        <w:rPr>
          <w:rFonts w:ascii="Times New Roman" w:eastAsia="Times New Roman" w:hAnsi="Times New Roman" w:cs="Times New Roman"/>
          <w:color w:val="00000A"/>
          <w:sz w:val="28"/>
          <w:szCs w:val="24"/>
          <w:lang w:val="en-US" w:eastAsia="ru-RU"/>
        </w:rPr>
        <w:t>VIII</w:t>
      </w:r>
      <w:r>
        <w:rPr>
          <w:rFonts w:ascii="Times New Roman" w:eastAsia="Times New Roman" w:hAnsi="Times New Roman" w:cs="Times New Roman"/>
          <w:color w:val="00000A"/>
          <w:sz w:val="28"/>
          <w:szCs w:val="24"/>
          <w:lang w:eastAsia="ru-RU"/>
        </w:rPr>
        <w:t xml:space="preserve"> «ИНФОРМАЦИОННАЯ КАРТА ЗАПРОСА КОТИРОВОК В ЭЛЕКТРОННОЙ ФОРМЕ» извещения.</w:t>
      </w:r>
    </w:p>
    <w:tbl>
      <w:tblPr>
        <w:tblW w:w="1031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93"/>
        <w:gridCol w:w="3260"/>
        <w:gridCol w:w="6062"/>
      </w:tblGrid>
      <w:tr w:rsidR="00066320">
        <w:trPr>
          <w:trHeight w:val="20"/>
          <w:tblHeader/>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jc w:val="center"/>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w:t>
            </w:r>
          </w:p>
          <w:p w:rsidR="00066320" w:rsidRDefault="00105CEA">
            <w:pPr>
              <w:keepLines/>
              <w:widowControl w:val="0"/>
              <w:suppressLineNumber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раздела</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jc w:val="center"/>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Информация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keepLines/>
              <w:widowControl w:val="0"/>
              <w:numPr>
                <w:ilvl w:val="0"/>
                <w:numId w:val="8"/>
              </w:numPr>
              <w:suppressLineNumbers/>
              <w:tabs>
                <w:tab w:val="clear" w:pos="644"/>
                <w:tab w:val="left" w:pos="319"/>
              </w:tabs>
              <w:suppressAutoHyphens/>
              <w:spacing w:after="0" w:line="240" w:lineRule="auto"/>
              <w:ind w:hanging="644"/>
              <w:contextualSpacing/>
              <w:rPr>
                <w:rFonts w:ascii="Times New Roman" w:eastAsia="Times New Roman"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 xml:space="preserve">Место нахождения: Российская Федерация, 142406, Московская </w:t>
            </w:r>
            <w:proofErr w:type="spellStart"/>
            <w:r>
              <w:rPr>
                <w:rFonts w:ascii="Times New Roman" w:hAnsi="Times New Roman" w:cs="Times New Roman"/>
                <w:color w:val="00000A"/>
              </w:rPr>
              <w:t>обл</w:t>
            </w:r>
            <w:proofErr w:type="spellEnd"/>
            <w:r>
              <w:rPr>
                <w:rFonts w:ascii="Times New Roman" w:hAnsi="Times New Roman" w:cs="Times New Roman"/>
                <w:color w:val="00000A"/>
              </w:rPr>
              <w:t>, Ногинск г, ПРОЕЗД БОЛЬНИЧНЫЙ, ДОМ 5</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 xml:space="preserve">Почтовый адрес: Российская Федерация, 142406, Московская </w:t>
            </w:r>
            <w:proofErr w:type="spellStart"/>
            <w:r>
              <w:rPr>
                <w:rFonts w:ascii="Times New Roman" w:hAnsi="Times New Roman" w:cs="Times New Roman"/>
                <w:color w:val="00000A"/>
              </w:rPr>
              <w:t>обл</w:t>
            </w:r>
            <w:proofErr w:type="spellEnd"/>
            <w:r>
              <w:rPr>
                <w:rFonts w:ascii="Times New Roman" w:hAnsi="Times New Roman" w:cs="Times New Roman"/>
                <w:color w:val="00000A"/>
              </w:rPr>
              <w:t>, Ногинск г, ПРОЕЗД БОЛЬНИЧНЫЙ, ДОМ 5</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Адрес электронной почты: 5195000@gmail.com</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Номер контактного телефона: 7-496-5195000</w:t>
            </w:r>
          </w:p>
          <w:p w:rsidR="00066320" w:rsidRDefault="00105CEA">
            <w:pPr>
              <w:keepLines/>
              <w:widowControl w:val="0"/>
              <w:suppressLineNumbers/>
              <w:spacing w:after="0" w:line="240" w:lineRule="auto"/>
              <w:rPr>
                <w:rFonts w:ascii="Times New Roman" w:eastAsia="Arial Unicode MS" w:hAnsi="Times New Roman" w:cs="Times New Roman"/>
                <w:color w:val="000000"/>
                <w:sz w:val="24"/>
                <w:szCs w:val="24"/>
                <w:lang w:eastAsia="ru-RU"/>
              </w:rPr>
            </w:pPr>
            <w:r>
              <w:rPr>
                <w:rFonts w:ascii="Times New Roman" w:hAnsi="Times New Roman" w:cs="Times New Roman"/>
                <w:color w:val="00000A"/>
              </w:rPr>
              <w:t>Ответственное должностное лицо: Горбачева Юлия Николаевна</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val="en-US" w:eastAsia="ru-RU"/>
              </w:rPr>
            </w:pPr>
            <w:r>
              <w:rPr>
                <w:rFonts w:ascii="Times New Roman" w:eastAsia="Arial Unicode MS" w:hAnsi="Times New Roman" w:cs="Times New Roman"/>
                <w:color w:val="00000A"/>
                <w:sz w:val="24"/>
                <w:szCs w:val="24"/>
                <w:lang w:eastAsia="ru-RU"/>
              </w:rPr>
              <w:t>Не</w:t>
            </w:r>
            <w:r>
              <w:rPr>
                <w:rFonts w:ascii="Times New Roman" w:eastAsia="Arial Unicode MS" w:hAnsi="Times New Roman" w:cs="Times New Roman"/>
                <w:color w:val="00000A"/>
                <w:sz w:val="24"/>
                <w:szCs w:val="24"/>
                <w:lang w:val="en-US" w:eastAsia="ru-RU"/>
              </w:rPr>
              <w:t xml:space="preserve"> </w:t>
            </w:r>
            <w:proofErr w:type="spellStart"/>
            <w:r>
              <w:rPr>
                <w:rFonts w:ascii="Times New Roman" w:eastAsia="Arial Unicode MS" w:hAnsi="Times New Roman" w:cs="Times New Roman"/>
                <w:color w:val="00000A"/>
                <w:sz w:val="24"/>
                <w:szCs w:val="24"/>
                <w:lang w:val="en-US" w:eastAsia="ru-RU"/>
              </w:rPr>
              <w:t>привлекается</w:t>
            </w:r>
            <w:proofErr w:type="spellEnd"/>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rsidP="002B58AE">
            <w:pPr>
              <w:spacing w:after="0" w:line="240" w:lineRule="auto"/>
              <w:rPr>
                <w:rFonts w:ascii="Times New Roman" w:eastAsia="Arial Unicode MS" w:hAnsi="Times New Roman" w:cs="Times New Roman"/>
                <w:b/>
                <w:i/>
                <w:color w:val="00000A"/>
                <w:sz w:val="24"/>
                <w:szCs w:val="24"/>
                <w:lang w:eastAsia="ru-RU"/>
              </w:rPr>
            </w:pPr>
            <w:r>
              <w:rPr>
                <w:rFonts w:ascii="Times New Roman" w:eastAsia="Arial Unicode MS" w:hAnsi="Times New Roman" w:cs="Times New Roman"/>
                <w:i/>
                <w:color w:val="00000A"/>
                <w:sz w:val="24"/>
                <w:szCs w:val="24"/>
                <w:lang w:eastAsia="ru-RU"/>
              </w:rPr>
              <w:t>Запрос котировок в электронной форме</w:t>
            </w:r>
          </w:p>
        </w:tc>
      </w:tr>
      <w:tr w:rsidR="00066320">
        <w:trPr>
          <w:trHeight w:val="2294"/>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Официальный сайт Единой информационной системы в сфере закупок</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www.zakupki.gov.ru</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2B58AE">
            <w:pPr>
              <w:spacing w:after="0" w:line="240" w:lineRule="auto"/>
              <w:rPr>
                <w:rFonts w:ascii="Times New Roman" w:eastAsia="Arial Unicode MS" w:hAnsi="Times New Roman" w:cs="Times New Roman"/>
                <w:color w:val="00000A"/>
                <w:sz w:val="24"/>
                <w:szCs w:val="24"/>
                <w:lang w:eastAsia="ru-RU"/>
              </w:rPr>
            </w:pPr>
            <w:r w:rsidRPr="002B58AE">
              <w:rPr>
                <w:rFonts w:ascii="Times New Roman" w:eastAsia="Arial Unicode MS" w:hAnsi="Times New Roman"/>
                <w:color w:val="00000A"/>
                <w:sz w:val="24"/>
                <w:szCs w:val="24"/>
                <w:lang w:eastAsia="ru-RU"/>
              </w:rPr>
              <w:t>https://torgi82.ru/</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Наименование и описание предмета закупки</w:t>
            </w:r>
            <w:r>
              <w:rPr>
                <w:rFonts w:ascii="Times New Roman" w:eastAsia="Arial Unicode MS" w:hAnsi="Times New Roman" w:cs="Times New Roman"/>
                <w:sz w:val="24"/>
                <w:szCs w:val="24"/>
                <w:vertAlign w:val="superscript"/>
                <w:lang w:eastAsia="ru-RU"/>
              </w:rPr>
              <w:footnoteReference w:id="2"/>
            </w: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i/>
                <w:color w:val="000000"/>
                <w:sz w:val="28"/>
                <w:szCs w:val="28"/>
                <w:vertAlign w:val="superscript"/>
                <w:lang w:eastAsia="ru-RU"/>
              </w:rPr>
            </w:pPr>
          </w:p>
          <w:p w:rsidR="00066320" w:rsidRDefault="00066320">
            <w:pPr>
              <w:spacing w:after="0" w:line="240" w:lineRule="auto"/>
              <w:rPr>
                <w:rFonts w:ascii="Times New Roman" w:eastAsia="Arial Unicode MS" w:hAnsi="Times New Roman" w:cs="Times New Roman"/>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577E1"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Наименование предмета закупки: </w:t>
            </w:r>
            <w:r w:rsidR="001E748E" w:rsidRPr="001E748E">
              <w:rPr>
                <w:rFonts w:ascii="Times New Roman" w:eastAsia="Arial Unicode MS" w:hAnsi="Times New Roman" w:cs="Times New Roman"/>
                <w:sz w:val="24"/>
                <w:szCs w:val="24"/>
                <w:lang w:eastAsia="ru-RU"/>
              </w:rPr>
              <w:t xml:space="preserve">Поставка </w:t>
            </w:r>
            <w:r w:rsidR="004577E1" w:rsidRPr="004577E1">
              <w:rPr>
                <w:rFonts w:ascii="Times New Roman" w:eastAsia="Arial Unicode MS" w:hAnsi="Times New Roman" w:cs="Times New Roman"/>
                <w:sz w:val="24"/>
                <w:szCs w:val="24"/>
                <w:lang w:eastAsia="ru-RU"/>
              </w:rPr>
              <w:t>запорной арматуры</w:t>
            </w:r>
          </w:p>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О</w:t>
            </w:r>
            <w:r>
              <w:rPr>
                <w:rFonts w:ascii="Times New Roman" w:eastAsia="Arial Unicode MS" w:hAnsi="Times New Roman" w:cs="Times New Roman"/>
                <w:sz w:val="24"/>
                <w:szCs w:val="24"/>
                <w:lang w:eastAsia="ru-RU"/>
              </w:rPr>
              <w:t xml:space="preserve">писание предмета закупки: в соответствии с частью </w:t>
            </w:r>
            <w:r>
              <w:rPr>
                <w:rFonts w:ascii="Times New Roman" w:eastAsia="Arial Unicode MS" w:hAnsi="Times New Roman" w:cs="Times New Roman"/>
                <w:sz w:val="24"/>
                <w:szCs w:val="24"/>
                <w:lang w:eastAsia="ru-RU"/>
              </w:rPr>
              <w:br/>
              <w:t xml:space="preserve">X «ТЕХНИЧЕСКАЯ ЧАСТЬ ИЗВЕЩЕНИЯ </w:t>
            </w:r>
            <w:r>
              <w:rPr>
                <w:rFonts w:ascii="Times New Roman" w:eastAsia="Arial Unicode MS" w:hAnsi="Times New Roman" w:cs="Times New Roman"/>
                <w:sz w:val="24"/>
                <w:szCs w:val="24"/>
                <w:lang w:eastAsia="ru-RU"/>
              </w:rPr>
              <w:br/>
              <w:t xml:space="preserve">О ПРОВЕДЕНИИ ЗАПРОСА КОТИРОВОК </w:t>
            </w:r>
            <w:r>
              <w:rPr>
                <w:rFonts w:ascii="Times New Roman" w:eastAsia="Arial Unicode MS" w:hAnsi="Times New Roman" w:cs="Times New Roman"/>
                <w:sz w:val="24"/>
                <w:szCs w:val="24"/>
                <w:lang w:eastAsia="ru-RU"/>
              </w:rPr>
              <w:br/>
              <w:t>В ЭЛЕКТРОННОЙ ФОРМЕ» извещения.</w:t>
            </w:r>
          </w:p>
          <w:p w:rsidR="00066320" w:rsidRDefault="00066320">
            <w:pPr>
              <w:spacing w:after="0" w:line="240" w:lineRule="auto"/>
              <w:jc w:val="both"/>
              <w:rPr>
                <w:rFonts w:ascii="Times New Roman" w:eastAsia="Arial Unicode MS" w:hAnsi="Times New Roman" w:cs="Times New Roman"/>
                <w:color w:val="000000"/>
                <w:sz w:val="24"/>
                <w:szCs w:val="24"/>
                <w:lang w:eastAsia="ru-RU"/>
              </w:rPr>
            </w:pPr>
          </w:p>
          <w:p w:rsidR="00066320" w:rsidRDefault="00105CEA">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sz w:val="24"/>
                <w:szCs w:val="24"/>
                <w:lang w:eastAsia="ru-RU"/>
              </w:rPr>
              <w:t xml:space="preserve">Количество </w:t>
            </w:r>
            <w:r>
              <w:rPr>
                <w:rFonts w:ascii="Times New Roman" w:eastAsia="Arial Unicode MS" w:hAnsi="Times New Roman" w:cs="Times New Roman"/>
                <w:color w:val="000000"/>
                <w:sz w:val="24"/>
                <w:szCs w:val="24"/>
                <w:lang w:eastAsia="ru-RU"/>
              </w:rPr>
              <w:t>поставляемого товара/</w:t>
            </w:r>
          </w:p>
          <w:p w:rsidR="00066320" w:rsidRDefault="00105CEA">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объем выполняемой работы/</w:t>
            </w:r>
          </w:p>
          <w:p w:rsidR="00066320" w:rsidRDefault="00105CEA">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объем оказываемой услуги</w:t>
            </w:r>
            <w:r>
              <w:rPr>
                <w:rFonts w:ascii="Times New Roman" w:eastAsia="Arial Unicode MS" w:hAnsi="Times New Roman" w:cs="Times New Roman"/>
                <w:color w:val="000000"/>
                <w:sz w:val="24"/>
                <w:szCs w:val="24"/>
                <w:vertAlign w:val="superscript"/>
                <w:lang w:eastAsia="ru-RU"/>
              </w:rPr>
              <w:footnoteReference w:id="3"/>
            </w:r>
            <w:r>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sz w:val="24"/>
                <w:szCs w:val="24"/>
                <w:lang w:eastAsia="ru-RU"/>
              </w:rPr>
              <w:t>в соответствии с частью X «ТЕХНИЧЕСКАЯ ЧАСТЬ ИЗВЕЩЕНИЯ О ПРОВЕДЕНИИ ЗАПРОСА КОТИРОВОК В ЭЛЕКТРОННОЙ ФОРМЕ» извещения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В соответствии с частью </w:t>
            </w:r>
            <w:r>
              <w:rPr>
                <w:rFonts w:ascii="Times New Roman" w:eastAsia="Arial Unicode MS" w:hAnsi="Times New Roman" w:cs="Times New Roman"/>
                <w:color w:val="000000"/>
                <w:sz w:val="24"/>
                <w:szCs w:val="24"/>
                <w:lang w:val="en-US" w:eastAsia="ru-RU"/>
              </w:rPr>
              <w:t>I</w:t>
            </w:r>
            <w:r>
              <w:rPr>
                <w:rFonts w:ascii="Times New Roman" w:eastAsia="Arial Unicode MS" w:hAnsi="Times New Roman" w:cs="Times New Roman"/>
                <w:color w:val="000000"/>
                <w:sz w:val="24"/>
                <w:szCs w:val="24"/>
                <w:lang w:eastAsia="ru-RU"/>
              </w:rPr>
              <w:t>X «ПРОЕКТ ДОГОВОРА» извещения.</w:t>
            </w:r>
          </w:p>
        </w:tc>
      </w:tr>
      <w:tr w:rsidR="00066320">
        <w:trPr>
          <w:trHeight w:val="1418"/>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Место, условия и сроки (периоды)</w:t>
            </w:r>
          </w:p>
          <w:p w:rsidR="00066320" w:rsidRDefault="00105CEA">
            <w:pPr>
              <w:spacing w:after="0" w:line="240" w:lineRule="auto"/>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__________________</w:t>
            </w:r>
          </w:p>
          <w:p w:rsidR="00066320" w:rsidRDefault="00105CEA">
            <w:pPr>
              <w:spacing w:after="0" w:line="240" w:lineRule="auto"/>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i/>
                <w:color w:val="000000"/>
                <w:sz w:val="28"/>
                <w:szCs w:val="28"/>
                <w:vertAlign w:val="superscript"/>
                <w:lang w:eastAsia="ru-RU"/>
              </w:rPr>
              <w:t xml:space="preserve"> (поставки товара/</w:t>
            </w:r>
          </w:p>
          <w:p w:rsidR="00066320" w:rsidRDefault="00105CEA">
            <w:pPr>
              <w:spacing w:after="0" w:line="240" w:lineRule="auto"/>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i/>
                <w:color w:val="000000"/>
                <w:sz w:val="28"/>
                <w:szCs w:val="28"/>
                <w:vertAlign w:val="superscript"/>
                <w:lang w:eastAsia="ru-RU"/>
              </w:rPr>
              <w:t>выполнения работы/</w:t>
            </w:r>
          </w:p>
          <w:p w:rsidR="00066320" w:rsidRDefault="00105CEA">
            <w:pPr>
              <w:spacing w:after="0" w:line="240" w:lineRule="auto"/>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i/>
                <w:color w:val="000000"/>
                <w:sz w:val="28"/>
                <w:szCs w:val="28"/>
                <w:vertAlign w:val="superscript"/>
                <w:lang w:eastAsia="ru-RU"/>
              </w:rPr>
              <w:t>оказания услуги)</w:t>
            </w:r>
            <w:r>
              <w:rPr>
                <w:rFonts w:ascii="Times New Roman" w:eastAsia="Arial Unicode MS" w:hAnsi="Times New Roman" w:cs="Times New Roman"/>
                <w:color w:val="000000"/>
                <w:sz w:val="24"/>
                <w:szCs w:val="24"/>
                <w:vertAlign w:val="superscript"/>
                <w:lang w:eastAsia="ru-RU"/>
              </w:rPr>
              <w:footnoteReference w:id="4"/>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В соответствии с частью </w:t>
            </w:r>
            <w:r>
              <w:rPr>
                <w:rFonts w:ascii="Times New Roman" w:eastAsia="Arial Unicode MS" w:hAnsi="Times New Roman" w:cs="Times New Roman"/>
                <w:color w:val="000000"/>
                <w:sz w:val="24"/>
                <w:szCs w:val="24"/>
                <w:lang w:val="en-US" w:eastAsia="ru-RU"/>
              </w:rPr>
              <w:t>I</w:t>
            </w:r>
            <w:r>
              <w:rPr>
                <w:rFonts w:ascii="Times New Roman" w:eastAsia="Arial Unicode MS" w:hAnsi="Times New Roman" w:cs="Times New Roman"/>
                <w:color w:val="000000"/>
                <w:sz w:val="24"/>
                <w:szCs w:val="24"/>
                <w:lang w:eastAsia="ru-RU"/>
              </w:rPr>
              <w:t>X «ПРОЕКТ ДОГОВОРА» извещения.</w:t>
            </w:r>
          </w:p>
        </w:tc>
      </w:tr>
      <w:tr w:rsidR="00066320">
        <w:trPr>
          <w:trHeight w:val="1968"/>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Информация о валюте, используемой для формирования цены договора и расчетов с </w:t>
            </w:r>
            <w:r>
              <w:rPr>
                <w:rFonts w:ascii="Times New Roman" w:eastAsia="Arial Unicode MS" w:hAnsi="Times New Roman" w:cs="Times New Roman"/>
                <w:color w:val="000000"/>
                <w:sz w:val="28"/>
                <w:szCs w:val="28"/>
                <w:lang w:eastAsia="ru-RU"/>
              </w:rPr>
              <w:t xml:space="preserve">__________________ </w:t>
            </w:r>
            <w:r>
              <w:rPr>
                <w:rFonts w:ascii="Times New Roman" w:eastAsia="Arial Unicode MS" w:hAnsi="Times New Roman" w:cs="Times New Roman"/>
                <w:color w:val="000000"/>
                <w:sz w:val="28"/>
                <w:szCs w:val="28"/>
                <w:lang w:eastAsia="ru-RU"/>
              </w:rPr>
              <w:br/>
            </w:r>
            <w:r>
              <w:rPr>
                <w:rFonts w:ascii="Times New Roman" w:eastAsia="Arial Unicode MS" w:hAnsi="Times New Roman" w:cs="Times New Roman"/>
                <w:i/>
                <w:color w:val="000000"/>
                <w:sz w:val="28"/>
                <w:szCs w:val="28"/>
                <w:vertAlign w:val="superscript"/>
                <w:lang w:eastAsia="ru-RU"/>
              </w:rPr>
              <w:t>(поставщиком/ подрядчиком/исполнителем)</w:t>
            </w:r>
            <w:r>
              <w:rPr>
                <w:rFonts w:ascii="Times New Roman" w:eastAsia="Arial Unicode MS" w:hAnsi="Times New Roman" w:cs="Times New Roman"/>
                <w:color w:val="000000"/>
                <w:sz w:val="28"/>
                <w:szCs w:val="28"/>
                <w:vertAlign w:val="superscript"/>
                <w:lang w:eastAsia="ru-RU"/>
              </w:rPr>
              <w:footnoteReference w:id="5"/>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Рубль Российской Федерации</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i/>
                <w:color w:val="00000A"/>
                <w:sz w:val="24"/>
                <w:szCs w:val="24"/>
                <w:lang w:eastAsia="ru-RU"/>
              </w:rPr>
              <w:t>Не применяется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Порядок формирования цены договора</w:t>
            </w: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tabs>
                <w:tab w:val="left" w:pos="1070"/>
              </w:tabs>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Цена договора включает в себя все расходы, в том числе расходы на</w:t>
            </w:r>
            <w:r>
              <w:rPr>
                <w:rFonts w:ascii="Times New Roman" w:eastAsia="Arial Unicode MS" w:hAnsi="Times New Roman" w:cs="Times New Roman"/>
                <w:i/>
                <w:color w:val="000000"/>
                <w:sz w:val="24"/>
                <w:szCs w:val="24"/>
                <w:lang w:eastAsia="ru-RU"/>
              </w:rPr>
              <w:t xml:space="preserve">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r>
              <w:rPr>
                <w:rFonts w:ascii="Times New Roman" w:eastAsia="Arial Unicode MS" w:hAnsi="Times New Roman" w:cs="Times New Roman"/>
                <w:color w:val="000000"/>
                <w:sz w:val="24"/>
                <w:szCs w:val="24"/>
                <w:lang w:eastAsia="ru-RU"/>
              </w:rPr>
              <w:t xml:space="preserve">. </w:t>
            </w:r>
          </w:p>
          <w:p w:rsidR="00066320" w:rsidRDefault="00105CEA">
            <w:pPr>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Неучтенные затраты            </w:t>
            </w:r>
          </w:p>
          <w:p w:rsidR="00066320" w:rsidRDefault="00105CEA">
            <w:pPr>
              <w:spacing w:after="0" w:line="240" w:lineRule="auto"/>
              <w:jc w:val="both"/>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color w:val="000000"/>
                <w:sz w:val="24"/>
                <w:szCs w:val="24"/>
                <w:lang w:eastAsia="ru-RU"/>
              </w:rPr>
              <w:t xml:space="preserve">_____________________________________________ </w:t>
            </w:r>
            <w:r>
              <w:rPr>
                <w:rFonts w:ascii="Times New Roman" w:eastAsia="Arial Unicode MS" w:hAnsi="Times New Roman" w:cs="Times New Roman"/>
                <w:i/>
                <w:color w:val="000000"/>
                <w:sz w:val="24"/>
                <w:szCs w:val="24"/>
                <w:vertAlign w:val="superscript"/>
                <w:lang w:eastAsia="ru-RU"/>
              </w:rPr>
              <w:t xml:space="preserve">                                                </w:t>
            </w:r>
            <w:r>
              <w:rPr>
                <w:rFonts w:ascii="Times New Roman" w:eastAsia="Arial Unicode MS" w:hAnsi="Times New Roman" w:cs="Times New Roman"/>
                <w:i/>
                <w:color w:val="000000"/>
                <w:sz w:val="28"/>
                <w:szCs w:val="28"/>
                <w:vertAlign w:val="superscript"/>
                <w:lang w:eastAsia="ru-RU"/>
              </w:rPr>
              <w:t>(поставщика/подрядчика/исполнителя)</w:t>
            </w:r>
            <w:r>
              <w:rPr>
                <w:rFonts w:ascii="Times New Roman" w:eastAsia="Arial Unicode MS" w:hAnsi="Times New Roman" w:cs="Times New Roman"/>
                <w:color w:val="000000"/>
                <w:sz w:val="24"/>
                <w:szCs w:val="24"/>
                <w:vertAlign w:val="superscript"/>
                <w:lang w:eastAsia="ru-RU"/>
              </w:rPr>
              <w:footnoteReference w:id="6"/>
            </w:r>
          </w:p>
          <w:p w:rsidR="00066320" w:rsidRDefault="00105CEA">
            <w:pPr>
              <w:spacing w:after="0" w:line="240" w:lineRule="auto"/>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color w:val="000000"/>
                <w:sz w:val="24"/>
                <w:szCs w:val="24"/>
                <w:lang w:eastAsia="ru-RU"/>
              </w:rPr>
              <w:t>по договору, связанные с исполнением договора, но не включенные в цену договора, не подлежат оплате Заказчиком.</w:t>
            </w:r>
          </w:p>
        </w:tc>
      </w:tr>
      <w:tr w:rsidR="00066320">
        <w:trPr>
          <w:trHeight w:val="1135"/>
          <w:jc w:val="center"/>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066320" w:rsidRDefault="00105CEA">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vertAlign w:val="superscript"/>
                <w:lang w:eastAsia="ru-RU"/>
              </w:rPr>
              <w:lastRenderedPageBreak/>
              <w:footnoteReference w:id="7"/>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i/>
                <w:color w:val="00000A"/>
                <w:sz w:val="24"/>
                <w:szCs w:val="24"/>
                <w:lang w:eastAsia="ru-RU"/>
              </w:rPr>
              <w:t xml:space="preserve">Вариант 1 </w:t>
            </w:r>
          </w:p>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Начальная (максимальная) цена договора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066320">
            <w:pPr>
              <w:tabs>
                <w:tab w:val="left" w:pos="1070"/>
              </w:tabs>
              <w:spacing w:after="0" w:line="240" w:lineRule="auto"/>
              <w:jc w:val="both"/>
              <w:rPr>
                <w:rFonts w:ascii="Times New Roman" w:eastAsia="Times New Roman" w:hAnsi="Times New Roman" w:cs="Times New Roman"/>
                <w:color w:val="00000A"/>
                <w:sz w:val="21"/>
                <w:szCs w:val="21"/>
                <w:lang w:eastAsia="ru-RU"/>
              </w:rPr>
            </w:pPr>
          </w:p>
          <w:p w:rsidR="00066320" w:rsidRDefault="00066320">
            <w:pPr>
              <w:tabs>
                <w:tab w:val="left" w:pos="1070"/>
              </w:tabs>
              <w:spacing w:after="0" w:line="240" w:lineRule="auto"/>
              <w:jc w:val="both"/>
              <w:rPr>
                <w:rFonts w:ascii="Times New Roman" w:eastAsia="Times New Roman" w:hAnsi="Times New Roman" w:cs="Times New Roman"/>
                <w:color w:val="00000A"/>
                <w:sz w:val="21"/>
                <w:szCs w:val="21"/>
                <w:lang w:eastAsia="ru-RU"/>
              </w:rPr>
            </w:pPr>
          </w:p>
          <w:p w:rsidR="00066320" w:rsidRDefault="004577E1">
            <w:pPr>
              <w:spacing w:after="0" w:line="240" w:lineRule="auto"/>
              <w:jc w:val="both"/>
              <w:rPr>
                <w:rFonts w:ascii="Times New Roman" w:eastAsia="Times New Roman" w:hAnsi="Times New Roman" w:cs="Times New Roman"/>
                <w:color w:val="00000A"/>
                <w:sz w:val="24"/>
                <w:szCs w:val="24"/>
                <w:lang w:eastAsia="ru-RU"/>
              </w:rPr>
            </w:pPr>
            <w:r w:rsidRPr="004577E1">
              <w:rPr>
                <w:rFonts w:ascii="Times New Roman" w:eastAsia="Times New Roman" w:hAnsi="Times New Roman" w:cs="Times New Roman"/>
                <w:color w:val="00000A"/>
                <w:sz w:val="24"/>
                <w:szCs w:val="24"/>
                <w:lang w:eastAsia="ru-RU"/>
              </w:rPr>
              <w:t>313 865,02</w:t>
            </w:r>
            <w:r>
              <w:rPr>
                <w:rFonts w:ascii="Times New Roman" w:eastAsia="Times New Roman" w:hAnsi="Times New Roman" w:cs="Times New Roman"/>
                <w:color w:val="00000A"/>
                <w:sz w:val="24"/>
                <w:szCs w:val="24"/>
                <w:lang w:eastAsia="ru-RU"/>
              </w:rPr>
              <w:t xml:space="preserve"> </w:t>
            </w:r>
            <w:r w:rsidR="00105CEA">
              <w:rPr>
                <w:rFonts w:ascii="Times New Roman" w:eastAsia="Times New Roman" w:hAnsi="Times New Roman" w:cs="Times New Roman"/>
                <w:color w:val="00000A"/>
                <w:sz w:val="24"/>
                <w:szCs w:val="24"/>
                <w:lang w:eastAsia="ru-RU"/>
              </w:rPr>
              <w:t xml:space="preserve">рублей </w:t>
            </w:r>
          </w:p>
          <w:p w:rsidR="00066320" w:rsidRDefault="00066320">
            <w:pPr>
              <w:tabs>
                <w:tab w:val="left" w:pos="1070"/>
              </w:tabs>
              <w:spacing w:after="0" w:line="240" w:lineRule="auto"/>
              <w:rPr>
                <w:rFonts w:ascii="Times New Roman" w:eastAsia="Arial Unicode MS" w:hAnsi="Times New Roman" w:cs="Times New Roman"/>
                <w:sz w:val="24"/>
                <w:szCs w:val="24"/>
                <w:lang w:eastAsia="ru-RU"/>
              </w:rPr>
            </w:pP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395C3D" w:rsidP="00395C3D">
            <w:pPr>
              <w:spacing w:after="0" w:line="240" w:lineRule="auto"/>
              <w:rPr>
                <w:rFonts w:ascii="Times New Roman" w:eastAsia="Arial Unicode MS" w:hAnsi="Times New Roman" w:cs="Times New Roman"/>
                <w:sz w:val="24"/>
                <w:szCs w:val="24"/>
                <w:lang w:eastAsia="ru-RU"/>
              </w:rPr>
            </w:pPr>
            <w:r>
              <w:rPr>
                <w:rFonts w:ascii="Times New Roman" w:hAnsi="Times New Roman" w:cs="Times New Roman"/>
              </w:rPr>
              <w:t>2026</w:t>
            </w:r>
            <w:r w:rsidRPr="00395C3D">
              <w:rPr>
                <w:rFonts w:ascii="Times New Roman" w:hAnsi="Times New Roman" w:cs="Times New Roman"/>
              </w:rPr>
              <w:t xml:space="preserve"> - За счет средств, полученных при осуществлении иной приносящей доход деятельности от физических лиц, юридических лиц</w:t>
            </w:r>
            <w:r w:rsidR="00105CEA">
              <w:rPr>
                <w:rFonts w:ascii="Times New Roman" w:hAnsi="Times New Roman" w:cs="Times New Roman"/>
              </w:rPr>
              <w:br/>
            </w:r>
            <w:r w:rsidR="004577E1" w:rsidRPr="004577E1">
              <w:rPr>
                <w:rFonts w:ascii="Times New Roman" w:eastAsia="Arial Unicode MS" w:hAnsi="Times New Roman" w:cs="Times New Roman"/>
                <w:sz w:val="24"/>
                <w:szCs w:val="24"/>
                <w:lang w:eastAsia="ru-RU"/>
              </w:rPr>
              <w:t>313 865,02</w:t>
            </w:r>
            <w:r>
              <w:rPr>
                <w:rFonts w:ascii="Times New Roman" w:eastAsia="Arial Unicode MS" w:hAnsi="Times New Roman" w:cs="Times New Roman"/>
                <w:sz w:val="24"/>
                <w:szCs w:val="24"/>
                <w:lang w:eastAsia="ru-RU"/>
              </w:rPr>
              <w:t xml:space="preserve"> рублей</w:t>
            </w:r>
          </w:p>
        </w:tc>
      </w:tr>
      <w:tr w:rsidR="00066320">
        <w:trPr>
          <w:trHeight w:val="20"/>
          <w:jc w:val="center"/>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A"/>
                <w:sz w:val="24"/>
                <w:szCs w:val="24"/>
                <w:lang w:eastAsia="ru-RU"/>
              </w:rPr>
              <w:t xml:space="preserve">Обоснование </w:t>
            </w:r>
            <w:r>
              <w:rPr>
                <w:rFonts w:ascii="Times New Roman" w:eastAsia="Arial Unicode MS" w:hAnsi="Times New Roman" w:cs="Times New Roman"/>
                <w:color w:val="000000"/>
                <w:sz w:val="28"/>
                <w:szCs w:val="28"/>
                <w:lang w:eastAsia="ru-RU"/>
              </w:rPr>
              <w:t>__________________</w:t>
            </w:r>
          </w:p>
          <w:p w:rsidR="00066320" w:rsidRDefault="00105CEA">
            <w:pPr>
              <w:spacing w:after="0" w:line="240" w:lineRule="auto"/>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vertAlign w:val="superscript"/>
                <w:lang w:eastAsia="ru-RU"/>
              </w:rPr>
              <w:t>(начальной (максимальной) цены договора/максимального значения цены договора/цены единицы товара/ работы/ услуги – выбрать один 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Сформировано в соответствии с Положением о закупке и приведена в части XII «Обоснование начальной (максимальной) цены договора/</w:t>
            </w:r>
            <w:r>
              <w:rPr>
                <w:rFonts w:ascii="Arial Unicode MS" w:eastAsia="Arial Unicode MS" w:hAnsi="Arial Unicode MS" w:cs="Arial Unicode MS"/>
                <w:color w:val="000000"/>
                <w:sz w:val="24"/>
                <w:szCs w:val="24"/>
                <w:lang w:eastAsia="ru-RU"/>
              </w:rPr>
              <w:t xml:space="preserve"> </w:t>
            </w:r>
            <w:r>
              <w:rPr>
                <w:rFonts w:ascii="Times New Roman" w:eastAsia="Arial Unicode MS" w:hAnsi="Times New Roman" w:cs="Times New Roman"/>
                <w:color w:val="00000A"/>
                <w:sz w:val="24"/>
                <w:szCs w:val="24"/>
                <w:lang w:eastAsia="ru-RU"/>
              </w:rPr>
              <w:t>максимального значения цены договора/цены единицы товара/работы/ услуги</w:t>
            </w:r>
            <w:r>
              <w:rPr>
                <w:rFonts w:ascii="Times New Roman" w:eastAsia="Arial Unicode MS" w:hAnsi="Times New Roman" w:cs="Times New Roman"/>
                <w:color w:val="00000A"/>
                <w:sz w:val="24"/>
                <w:szCs w:val="24"/>
                <w:vertAlign w:val="superscript"/>
                <w:lang w:eastAsia="ru-RU"/>
              </w:rPr>
              <w:footnoteReference w:id="8"/>
            </w:r>
            <w:r>
              <w:rPr>
                <w:rFonts w:ascii="Times New Roman" w:eastAsia="Arial Unicode MS" w:hAnsi="Times New Roman" w:cs="Times New Roman"/>
                <w:color w:val="00000A"/>
                <w:sz w:val="24"/>
                <w:szCs w:val="24"/>
                <w:lang w:eastAsia="ru-RU"/>
              </w:rPr>
              <w:t>» извещения.</w:t>
            </w:r>
          </w:p>
          <w:p w:rsidR="00066320" w:rsidRDefault="00066320">
            <w:pPr>
              <w:spacing w:after="0" w:line="240" w:lineRule="auto"/>
              <w:jc w:val="both"/>
              <w:rPr>
                <w:rFonts w:ascii="Times New Roman" w:eastAsia="Arial Unicode MS" w:hAnsi="Times New Roman" w:cs="Times New Roman"/>
                <w:color w:val="00000A"/>
                <w:sz w:val="24"/>
                <w:szCs w:val="24"/>
                <w:lang w:eastAsia="ru-RU"/>
              </w:rPr>
            </w:pPr>
          </w:p>
          <w:p w:rsidR="00066320" w:rsidRDefault="00066320">
            <w:pPr>
              <w:spacing w:after="0" w:line="240" w:lineRule="auto"/>
              <w:jc w:val="both"/>
              <w:rPr>
                <w:rFonts w:ascii="Times New Roman" w:eastAsia="Arial Unicode MS" w:hAnsi="Times New Roman" w:cs="Times New Roman"/>
                <w:color w:val="00000A"/>
                <w:sz w:val="24"/>
                <w:szCs w:val="24"/>
                <w:lang w:eastAsia="ru-RU"/>
              </w:rPr>
            </w:pPr>
          </w:p>
        </w:tc>
      </w:tr>
      <w:tr w:rsidR="00066320">
        <w:trPr>
          <w:trHeight w:val="20"/>
          <w:jc w:val="center"/>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uppressAutoHyphens/>
              <w:spacing w:after="0" w:line="240" w:lineRule="auto"/>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Метод определения и обоснования</w:t>
            </w:r>
            <w:r>
              <w:rPr>
                <w:rFonts w:ascii="Times New Roman" w:eastAsia="Arial Unicode MS" w:hAnsi="Times New Roman" w:cs="Times New Roman"/>
                <w:i/>
                <w:color w:val="000000"/>
                <w:sz w:val="28"/>
                <w:szCs w:val="28"/>
                <w:vertAlign w:val="superscript"/>
                <w:lang w:eastAsia="ru-RU"/>
              </w:rPr>
              <w:footnoteReference w:id="9"/>
            </w:r>
          </w:p>
          <w:p w:rsidR="00066320" w:rsidRDefault="00105CEA">
            <w:pPr>
              <w:spacing w:after="0" w:line="240" w:lineRule="auto"/>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_____________</w:t>
            </w:r>
          </w:p>
          <w:p w:rsidR="00066320" w:rsidRDefault="00105CEA">
            <w:pPr>
              <w:spacing w:after="0" w:line="240" w:lineRule="auto"/>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vertAlign w:val="superscript"/>
                <w:lang w:eastAsia="ru-RU"/>
              </w:rPr>
              <w:t>(начальной (максимальной) цены договора/максимального значения цены договора/ цены единицы товара/ работы/ услуги – выбрать один 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hAnsi="Times New Roman" w:cs="Times New Roman"/>
                <w:color w:val="00000A"/>
              </w:rPr>
              <w:t>Метод сопоставимых рыночных цен (анализа рынка)</w:t>
            </w:r>
          </w:p>
        </w:tc>
      </w:tr>
      <w:tr w:rsidR="00066320">
        <w:trPr>
          <w:trHeight w:val="1241"/>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Форма, сроки и порядок оплаты</w:t>
            </w:r>
            <w:r>
              <w:rPr>
                <w:rFonts w:ascii="Times New Roman" w:eastAsia="Arial Unicode MS" w:hAnsi="Times New Roman" w:cs="Times New Roman"/>
                <w:sz w:val="24"/>
                <w:szCs w:val="24"/>
                <w:lang w:eastAsia="ru-RU"/>
              </w:rPr>
              <w:t xml:space="preserve"> ____________________ </w:t>
            </w:r>
            <w:r>
              <w:rPr>
                <w:rFonts w:ascii="Times New Roman" w:eastAsia="Arial Unicode MS" w:hAnsi="Times New Roman" w:cs="Times New Roman"/>
                <w:i/>
                <w:sz w:val="28"/>
                <w:szCs w:val="28"/>
                <w:vertAlign w:val="superscript"/>
                <w:lang w:eastAsia="ru-RU"/>
              </w:rPr>
              <w:t xml:space="preserve">                                        </w:t>
            </w:r>
            <w:r>
              <w:rPr>
                <w:rFonts w:ascii="Times New Roman" w:eastAsia="Arial Unicode MS" w:hAnsi="Times New Roman" w:cs="Times New Roman"/>
                <w:i/>
                <w:color w:val="000000"/>
                <w:sz w:val="28"/>
                <w:szCs w:val="28"/>
                <w:vertAlign w:val="superscript"/>
                <w:lang w:eastAsia="ru-RU"/>
              </w:rPr>
              <w:t>(товара, работы или услуги)</w:t>
            </w:r>
            <w:r>
              <w:rPr>
                <w:rFonts w:ascii="Times New Roman" w:eastAsia="Arial Unicode MS" w:hAnsi="Times New Roman" w:cs="Times New Roman"/>
                <w:i/>
                <w:color w:val="000000"/>
                <w:sz w:val="24"/>
                <w:szCs w:val="24"/>
                <w:vertAlign w:val="superscript"/>
                <w:lang w:eastAsia="ru-RU"/>
              </w:rPr>
              <w:footnoteReference w:id="10"/>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0"/>
                <w:sz w:val="24"/>
                <w:szCs w:val="24"/>
                <w:lang w:eastAsia="ru-RU"/>
              </w:rPr>
              <w:t xml:space="preserve">В соответствии с частью </w:t>
            </w:r>
            <w:r>
              <w:rPr>
                <w:rFonts w:ascii="Times New Roman" w:eastAsia="Arial Unicode MS" w:hAnsi="Times New Roman" w:cs="Times New Roman"/>
                <w:color w:val="000000"/>
                <w:sz w:val="24"/>
                <w:szCs w:val="24"/>
                <w:lang w:val="en-US" w:eastAsia="ru-RU"/>
              </w:rPr>
              <w:t>I</w:t>
            </w:r>
            <w:r>
              <w:rPr>
                <w:rFonts w:ascii="Times New Roman" w:eastAsia="Arial Unicode MS" w:hAnsi="Times New Roman" w:cs="Times New Roman"/>
                <w:color w:val="000000"/>
                <w:sz w:val="24"/>
                <w:szCs w:val="24"/>
                <w:lang w:eastAsia="ru-RU"/>
              </w:rPr>
              <w:t>X «ПРОЕКТ ДОГОВОРА» извещения.</w:t>
            </w:r>
          </w:p>
        </w:tc>
      </w:tr>
      <w:tr w:rsidR="00066320">
        <w:trPr>
          <w:trHeight w:val="461"/>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14.1.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Размер аванса</w:t>
            </w:r>
            <w:r>
              <w:rPr>
                <w:rFonts w:ascii="Times New Roman" w:eastAsia="Arial Unicode MS" w:hAnsi="Times New Roman" w:cs="Times New Roman"/>
                <w:i/>
                <w:color w:val="000000"/>
                <w:sz w:val="28"/>
                <w:szCs w:val="28"/>
                <w:vertAlign w:val="superscript"/>
                <w:lang w:eastAsia="ru-RU"/>
              </w:rPr>
              <w:footnoteReference w:id="11"/>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color w:val="00000A"/>
                <w:sz w:val="24"/>
                <w:szCs w:val="24"/>
                <w:lang w:val="en-US" w:eastAsia="ru-RU"/>
              </w:rPr>
            </w:pPr>
            <w:r>
              <w:rPr>
                <w:rFonts w:ascii="Times New Roman" w:eastAsia="Arial Unicode MS" w:hAnsi="Times New Roman" w:cs="Times New Roman"/>
                <w:color w:val="00000A"/>
                <w:sz w:val="24"/>
                <w:szCs w:val="24"/>
                <w:lang w:val="en-US" w:eastAsia="ru-RU"/>
              </w:rPr>
              <w:t>0 %</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Обязательные требования к участникам запроса котировок в электронной форме</w:t>
            </w: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 </w:t>
            </w:r>
          </w:p>
          <w:p w:rsidR="00066320" w:rsidRDefault="00066320">
            <w:pPr>
              <w:spacing w:after="0" w:line="240" w:lineRule="auto"/>
              <w:rPr>
                <w:rFonts w:ascii="Times New Roman" w:eastAsia="Arial Unicode MS" w:hAnsi="Times New Roman" w:cs="Times New Roman"/>
                <w:color w:val="00000A"/>
                <w:sz w:val="20"/>
                <w:szCs w:val="20"/>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_____________________________________________</w:t>
            </w:r>
          </w:p>
          <w:p w:rsidR="00066320" w:rsidRDefault="00105CEA">
            <w:pPr>
              <w:tabs>
                <w:tab w:val="left" w:pos="362"/>
              </w:tabs>
              <w:suppressAutoHyphens/>
              <w:spacing w:after="0" w:line="240" w:lineRule="auto"/>
              <w:ind w:left="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color w:val="000000"/>
                <w:sz w:val="28"/>
                <w:szCs w:val="28"/>
                <w:vertAlign w:val="superscript"/>
                <w:lang w:eastAsia="ru-RU"/>
              </w:rPr>
              <w:t xml:space="preserve">    (</w:t>
            </w:r>
            <w:r>
              <w:rPr>
                <w:rFonts w:ascii="Times New Roman" w:eastAsia="Arial Unicode MS" w:hAnsi="Times New Roman" w:cs="Times New Roman"/>
                <w:i/>
                <w:color w:val="000000"/>
                <w:sz w:val="24"/>
                <w:szCs w:val="24"/>
                <w:vertAlign w:val="superscript"/>
                <w:lang w:eastAsia="ru-RU"/>
              </w:rPr>
              <w:t>поставки товаров, выполнение работ, оказание услуг)</w:t>
            </w:r>
            <w:r>
              <w:rPr>
                <w:rFonts w:ascii="Times New Roman" w:eastAsia="Arial Unicode MS" w:hAnsi="Times New Roman" w:cs="Times New Roman"/>
                <w:i/>
                <w:color w:val="000000"/>
                <w:sz w:val="24"/>
                <w:szCs w:val="24"/>
                <w:vertAlign w:val="superscript"/>
                <w:lang w:eastAsia="ru-RU"/>
              </w:rPr>
              <w:footnoteReference w:id="12"/>
            </w:r>
            <w:r>
              <w:rPr>
                <w:rFonts w:ascii="Times New Roman" w:eastAsia="Arial Unicode MS" w:hAnsi="Times New Roman" w:cs="Times New Roman"/>
                <w:color w:val="00000A"/>
                <w:sz w:val="24"/>
                <w:szCs w:val="24"/>
                <w:lang w:eastAsia="ru-RU"/>
              </w:rPr>
              <w:t xml:space="preserve">, </w:t>
            </w:r>
          </w:p>
          <w:p w:rsidR="00066320" w:rsidRDefault="00105CEA">
            <w:pPr>
              <w:suppressAutoHyphens/>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rFonts w:ascii="Times New Roman" w:eastAsia="Arial Unicode MS" w:hAnsi="Times New Roman" w:cs="Times New Roman"/>
                <w:sz w:val="24"/>
                <w:szCs w:val="24"/>
                <w:lang w:eastAsia="ru-RU"/>
              </w:rPr>
              <w:t>_____</w:t>
            </w:r>
            <w:r>
              <w:rPr>
                <w:rFonts w:ascii="Times New Roman" w:eastAsia="Arial Unicode MS" w:hAnsi="Times New Roman" w:cs="Times New Roman"/>
                <w:sz w:val="24"/>
                <w:szCs w:val="24"/>
                <w:vertAlign w:val="superscript"/>
                <w:lang w:eastAsia="ru-RU"/>
              </w:rPr>
              <w:footnoteReference w:id="13"/>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i/>
                <w:sz w:val="28"/>
                <w:szCs w:val="28"/>
                <w:vertAlign w:val="superscript"/>
                <w:lang w:eastAsia="ru-RU"/>
              </w:rPr>
              <w:t xml:space="preserve">                                        </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proofErr w:type="spellStart"/>
            <w:r>
              <w:rPr>
                <w:rFonts w:ascii="Times New Roman" w:eastAsia="Arial Unicode MS" w:hAnsi="Times New Roman" w:cs="Times New Roman"/>
                <w:color w:val="00000A"/>
                <w:sz w:val="24"/>
                <w:szCs w:val="24"/>
                <w:lang w:eastAsia="ru-RU"/>
              </w:rPr>
              <w:lastRenderedPageBreak/>
              <w:t>Непроведение</w:t>
            </w:r>
            <w:proofErr w:type="spellEnd"/>
            <w:r>
              <w:rPr>
                <w:rFonts w:ascii="Times New Roman" w:eastAsia="Arial Unicode MS" w:hAnsi="Times New Roman" w:cs="Times New Roman"/>
                <w:color w:val="00000A"/>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proofErr w:type="spellStart"/>
            <w:r>
              <w:rPr>
                <w:rFonts w:ascii="Times New Roman" w:eastAsia="Arial Unicode MS" w:hAnsi="Times New Roman" w:cs="Times New Roman"/>
                <w:color w:val="00000A"/>
                <w:sz w:val="24"/>
                <w:szCs w:val="24"/>
                <w:lang w:eastAsia="ru-RU"/>
              </w:rPr>
              <w:t>Неприостановление</w:t>
            </w:r>
            <w:proofErr w:type="spellEnd"/>
            <w:r>
              <w:rPr>
                <w:rFonts w:ascii="Times New Roman" w:eastAsia="Arial Unicode MS" w:hAnsi="Times New Roman" w:cs="Times New Roman"/>
                <w:color w:val="00000A"/>
                <w:sz w:val="24"/>
                <w:szCs w:val="24"/>
                <w:lang w:eastAsia="ru-RU"/>
              </w:rPr>
              <w:t xml:space="preserve"> деятельности участника закупки в порядке, предусмотренном </w:t>
            </w:r>
            <w:hyperlink r:id="rId11">
              <w:r>
                <w:rPr>
                  <w:rFonts w:ascii="Times New Roman" w:eastAsia="Arial Unicode MS" w:hAnsi="Times New Roman" w:cs="Times New Roman"/>
                  <w:color w:val="00000A"/>
                  <w:sz w:val="24"/>
                  <w:szCs w:val="24"/>
                  <w:lang w:eastAsia="ru-RU"/>
                </w:rPr>
                <w:t>Кодексом</w:t>
              </w:r>
            </w:hyperlink>
            <w:r>
              <w:rPr>
                <w:rFonts w:ascii="Times New Roman" w:eastAsia="Arial Unicode MS" w:hAnsi="Times New Roman" w:cs="Times New Roman"/>
                <w:color w:val="00000A"/>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w:t>
            </w:r>
            <w:r>
              <w:rPr>
                <w:rFonts w:ascii="Times New Roman" w:eastAsia="Arial Unicode MS" w:hAnsi="Times New Roman" w:cs="Times New Roman"/>
                <w:color w:val="00000A"/>
                <w:sz w:val="24"/>
                <w:szCs w:val="24"/>
                <w:lang w:eastAsia="ru-RU"/>
              </w:rPr>
              <w:lastRenderedPageBreak/>
              <w:t>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s="Times New Roman"/>
                <w:color w:val="00000A"/>
                <w:sz w:val="24"/>
                <w:szCs w:val="24"/>
                <w:lang w:eastAsia="ru-RU"/>
              </w:rPr>
              <w:t>неполнородными</w:t>
            </w:r>
            <w:proofErr w:type="spellEnd"/>
            <w:r>
              <w:rPr>
                <w:rFonts w:ascii="Times New Roman" w:eastAsia="Arial Unicode MS" w:hAnsi="Times New Roman" w:cs="Times New Roman"/>
                <w:color w:val="00000A"/>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Pr>
                <w:rFonts w:ascii="Times New Roman" w:eastAsia="Arial Unicode MS" w:hAnsi="Times New Roman" w:cs="Times New Roman"/>
                <w:color w:val="00000A"/>
                <w:sz w:val="24"/>
                <w:szCs w:val="24"/>
                <w:lang w:eastAsia="ru-RU"/>
              </w:rPr>
              <w:lastRenderedPageBreak/>
              <w:t>десять процентов в уставном (складочном) капитале хозяйственного товарищества или общества.</w:t>
            </w:r>
          </w:p>
          <w:p w:rsidR="00066320" w:rsidRDefault="00105CEA">
            <w:pPr>
              <w:widowControl w:val="0"/>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066320" w:rsidRDefault="00105CEA">
            <w:pPr>
              <w:widowControl w:val="0"/>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6320" w:rsidRDefault="00105CEA">
            <w:pPr>
              <w:widowControl w:val="0"/>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66320">
        <w:trPr>
          <w:trHeight w:val="2194"/>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lastRenderedPageBreak/>
              <w:t>15.1.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Дополнительное требование к участникам запроса котировок в электронной форме</w:t>
            </w: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tabs>
                <w:tab w:val="left" w:pos="362"/>
              </w:tabs>
              <w:suppressAutoHyphens/>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color w:val="00000A"/>
                <w:sz w:val="24"/>
                <w:szCs w:val="24"/>
                <w:lang w:eastAsia="ru-RU"/>
              </w:rPr>
              <w:t xml:space="preserve">Не установлены </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со статьей 3.1-4 Закона № 223-ФЗ</w:t>
            </w:r>
            <w:r>
              <w:rPr>
                <w:rFonts w:ascii="Times New Roman" w:eastAsia="Arial Unicode MS" w:hAnsi="Times New Roman" w:cs="Times New Roman"/>
                <w:color w:val="00000A"/>
                <w:sz w:val="24"/>
                <w:szCs w:val="24"/>
                <w:vertAlign w:val="superscript"/>
                <w:lang w:eastAsia="ru-RU"/>
              </w:rPr>
              <w:footnoteReference w:id="14"/>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tabs>
                <w:tab w:val="left" w:pos="743"/>
                <w:tab w:val="left" w:pos="1451"/>
              </w:tabs>
              <w:suppressAutoHyphens/>
              <w:spacing w:after="60" w:line="240" w:lineRule="auto"/>
              <w:contextualSpacing/>
              <w:jc w:val="both"/>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i/>
                <w:color w:val="00000A"/>
                <w:sz w:val="24"/>
                <w:szCs w:val="24"/>
                <w:lang w:eastAsia="ru-RU"/>
              </w:rPr>
              <w:t xml:space="preserve">Не установлено </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16.1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Присутствуют обстоятельства, допускающие изъятия из национального режима</w:t>
            </w: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tabs>
                <w:tab w:val="left" w:pos="362"/>
              </w:tabs>
              <w:suppressAutoHyphens/>
              <w:spacing w:after="0" w:line="240" w:lineRule="auto"/>
              <w:jc w:val="both"/>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i/>
                <w:color w:val="00000A"/>
                <w:sz w:val="24"/>
                <w:szCs w:val="24"/>
                <w:lang w:eastAsia="ru-RU"/>
              </w:rPr>
              <w:lastRenderedPageBreak/>
              <w:t xml:space="preserve">Обоснование невозможности соблюдения запрета, ограничения: </w:t>
            </w:r>
            <w:r>
              <w:rPr>
                <w:rFonts w:ascii="Times New Roman" w:eastAsia="Times New Roman" w:hAnsi="Times New Roman" w:cs="Times New Roman"/>
                <w:i/>
                <w:color w:val="00000A"/>
                <w:sz w:val="24"/>
                <w:szCs w:val="24"/>
                <w:vertAlign w:val="superscript"/>
                <w:lang w:eastAsia="ru-RU"/>
              </w:rPr>
              <w:footnoteReference w:id="15"/>
            </w:r>
          </w:p>
          <w:p w:rsidR="00066320" w:rsidRDefault="00105CEA">
            <w:pPr>
              <w:tabs>
                <w:tab w:val="left" w:pos="362"/>
              </w:tabs>
              <w:suppressAutoHyphens/>
              <w:spacing w:after="0" w:line="240" w:lineRule="auto"/>
              <w:jc w:val="both"/>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i/>
                <w:color w:val="00000A"/>
                <w:sz w:val="24"/>
                <w:szCs w:val="24"/>
                <w:lang w:eastAsia="ru-RU"/>
              </w:rPr>
              <w:t xml:space="preserve">Приведено в части XIII. «ИНФОРМАЦИЯ ОБ УСЛОВИЯХ, О ЗАПРЕТАХ И ОБ ОГРАНИЧЕНИЯХ </w:t>
            </w:r>
            <w:r>
              <w:rPr>
                <w:rFonts w:ascii="Times New Roman" w:eastAsia="Times New Roman" w:hAnsi="Times New Roman" w:cs="Times New Roman"/>
                <w:i/>
                <w:color w:val="00000A"/>
                <w:sz w:val="24"/>
                <w:szCs w:val="24"/>
                <w:lang w:eastAsia="ru-RU"/>
              </w:rPr>
              <w:lastRenderedPageBreak/>
              <w:t xml:space="preserve">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Pr>
                <w:rFonts w:ascii="Times New Roman" w:eastAsia="Times New Roman" w:hAnsi="Times New Roman" w:cs="Times New Roman"/>
                <w:i/>
                <w:color w:val="00000A"/>
                <w:sz w:val="24"/>
                <w:szCs w:val="24"/>
                <w:lang w:eastAsia="ru-RU"/>
              </w:rPr>
              <w:br/>
              <w:t xml:space="preserve">О ПРЕИМУЩЕСТВЕ В ОТНОШЕНИИ ТОВАРОВ РОССИЙСКОГО ПРОИСХОЖДЕНИЯ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eastAsia="Times New Roman" w:hAnsi="Times New Roman" w:cs="Times New Roman"/>
                <w:i/>
                <w:color w:val="00000A"/>
                <w:sz w:val="24"/>
                <w:szCs w:val="24"/>
                <w:lang w:eastAsia="ru-RU"/>
              </w:rPr>
              <w:br/>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2B58AE">
            <w:pPr>
              <w:spacing w:after="0" w:line="240" w:lineRule="auto"/>
              <w:jc w:val="both"/>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i/>
                <w:color w:val="00000A"/>
                <w:sz w:val="24"/>
                <w:szCs w:val="24"/>
                <w:lang w:eastAsia="ru-RU"/>
              </w:rPr>
              <w:t>Не установлены.</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Содержание и состав заявки на участие в запросе котировок в электронной форме </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Заявка на участие в запросе котировок в электронной форме состоит из одной части и должна содержать следующие документы и информацию:</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является юридическое лицо;</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1.3.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1.5. Копия документа, подтверждающего полномочия лица действовать от имени участника запроса котировок </w:t>
            </w:r>
            <w:r>
              <w:rPr>
                <w:rFonts w:ascii="Times New Roman" w:eastAsia="Arial Unicode MS" w:hAnsi="Times New Roman" w:cs="Times New Roman"/>
                <w:color w:val="000000"/>
                <w:sz w:val="24"/>
                <w:szCs w:val="24"/>
                <w:lang w:eastAsia="ru-RU"/>
              </w:rPr>
              <w:lastRenderedPageBreak/>
              <w:t>в электронной форме, за исключением случаев подписания заявки: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индивидуальным предпринимателем, если участником такой закупки является индивидуальный предприниматель;</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1.6. Копии документов, подтверждающих соответствие участника запроса котировок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пункта 1.9 настоящего раздела извещения, а </w:t>
            </w:r>
            <w:proofErr w:type="gramStart"/>
            <w:r>
              <w:rPr>
                <w:rFonts w:ascii="Times New Roman" w:eastAsia="Arial Unicode MS" w:hAnsi="Times New Roman" w:cs="Times New Roman"/>
                <w:color w:val="000000"/>
                <w:sz w:val="24"/>
                <w:szCs w:val="24"/>
                <w:lang w:eastAsia="ru-RU"/>
              </w:rPr>
              <w:t>именно:_</w:t>
            </w:r>
            <w:proofErr w:type="gramEnd"/>
            <w:r>
              <w:rPr>
                <w:rFonts w:ascii="Times New Roman" w:eastAsia="Arial Unicode MS" w:hAnsi="Times New Roman" w:cs="Times New Roman"/>
                <w:color w:val="000000"/>
                <w:sz w:val="24"/>
                <w:szCs w:val="24"/>
                <w:lang w:eastAsia="ru-RU"/>
              </w:rPr>
              <w:t>________________________;</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1.8. Информация и документы об обеспечении заявки на участие в запросе котировок в электронной форме, если соответствующее требование предусмотрено извещением об осуществлении такой закупки: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1.9. Декларация, подтверждающая на дату подачи заявки на участие в конкурентной закупке:</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proofErr w:type="spellStart"/>
            <w:r>
              <w:rPr>
                <w:rFonts w:ascii="Times New Roman" w:eastAsia="Arial Unicode MS" w:hAnsi="Times New Roman" w:cs="Times New Roman"/>
                <w:color w:val="000000"/>
                <w:sz w:val="24"/>
                <w:szCs w:val="24"/>
                <w:lang w:eastAsia="ru-RU"/>
              </w:rPr>
              <w:t>непроведение</w:t>
            </w:r>
            <w:proofErr w:type="spellEnd"/>
            <w:r>
              <w:rPr>
                <w:rFonts w:ascii="Times New Roman" w:eastAsia="Arial Unicode MS" w:hAnsi="Times New Roman" w:cs="Times New Roman"/>
                <w:color w:val="000000"/>
                <w:sz w:val="24"/>
                <w:szCs w:val="24"/>
                <w:lang w:eastAsia="ru-RU"/>
              </w:rPr>
              <w:t xml:space="preserve"> ликвидации участника запроса котировок в электронной форме - юридического лица и </w:t>
            </w:r>
            <w:r>
              <w:rPr>
                <w:rFonts w:ascii="Times New Roman" w:eastAsia="Arial Unicode MS" w:hAnsi="Times New Roman" w:cs="Times New Roman"/>
                <w:color w:val="000000"/>
                <w:sz w:val="24"/>
                <w:szCs w:val="24"/>
                <w:lang w:eastAsia="ru-RU"/>
              </w:rPr>
              <w:lastRenderedPageBreak/>
              <w:t>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proofErr w:type="spellStart"/>
            <w:r>
              <w:rPr>
                <w:rFonts w:ascii="Times New Roman" w:eastAsia="Arial Unicode MS" w:hAnsi="Times New Roman" w:cs="Times New Roman"/>
                <w:color w:val="000000"/>
                <w:sz w:val="24"/>
                <w:szCs w:val="24"/>
                <w:lang w:eastAsia="ru-RU"/>
              </w:rPr>
              <w:t>неприостановление</w:t>
            </w:r>
            <w:proofErr w:type="spellEnd"/>
            <w:r>
              <w:rPr>
                <w:rFonts w:ascii="Times New Roman" w:eastAsia="Arial Unicode MS" w:hAnsi="Times New Roman" w:cs="Times New Roman"/>
                <w:color w:val="000000"/>
                <w:sz w:val="24"/>
                <w:szCs w:val="24"/>
                <w:lang w:eastAsia="ru-RU"/>
              </w:rPr>
              <w:t xml:space="preserve"> деятельности участника запроса котировок в электронной форме в порядке, установленном Кодексом Российской Федерации об административных правонарушениях;</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отсутствие у участника запроса котировок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котировок в электронной форме не принято;</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отсутствие у участника запроса котировок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запроса котировок в электронной форме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Pr>
                <w:rFonts w:ascii="Times New Roman" w:eastAsia="Arial Unicode MS" w:hAnsi="Times New Roman" w:cs="Times New Roman"/>
                <w:color w:val="000000"/>
                <w:sz w:val="24"/>
                <w:szCs w:val="24"/>
                <w:lang w:eastAsia="ru-RU"/>
              </w:rPr>
              <w:lastRenderedPageBreak/>
              <w:t>осуществляемой закупки, и административного наказания в виде дисквалификации;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отсутствие фактов привлечения в течение двух лет до момента подачи заявки на участие в запросе котировок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соответствие участника запроса котировок в электронной форме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обладание участником запроса котировок в электронной 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обладание участником запроса котировок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1.10. Предложение участника запроса котировок в электронной форме в отношении предмета такой закупки;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66320" w:rsidRDefault="00105CEA">
            <w:pPr>
              <w:widowControl w:val="0"/>
              <w:autoSpaceDE w:val="0"/>
              <w:autoSpaceDN w:val="0"/>
              <w:adjustRightInd w:val="0"/>
              <w:spacing w:after="0" w:line="240" w:lineRule="auto"/>
              <w:ind w:firstLine="49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1.12. </w:t>
            </w:r>
            <w:r>
              <w:rPr>
                <w:rFonts w:ascii="Times New Roman" w:eastAsia="Times New Roman" w:hAnsi="Times New Roman" w:cs="Times New Roman"/>
                <w:sz w:val="24"/>
                <w:szCs w:val="24"/>
                <w:lang w:eastAsia="ru-RU"/>
              </w:rPr>
              <w:t xml:space="preserve">Наименование страны происхождения </w:t>
            </w:r>
            <w:r>
              <w:rPr>
                <w:rFonts w:ascii="Times New Roman" w:eastAsia="Times New Roman" w:hAnsi="Times New Roman" w:cs="Times New Roman"/>
                <w:sz w:val="24"/>
                <w:szCs w:val="24"/>
                <w:lang w:eastAsia="ru-RU"/>
              </w:rPr>
              <w:lastRenderedPageBreak/>
              <w:t>поставляемых товаров, информацию и документы, определенные</w:t>
            </w:r>
            <w:r>
              <w:t xml:space="preserve"> </w:t>
            </w:r>
            <w:bookmarkStart w:id="13" w:name="_Hlk201928021"/>
            <w:r>
              <w:rPr>
                <w:rFonts w:ascii="Times New Roman" w:eastAsia="Times New Roman" w:hAnsi="Times New Roman" w:cs="Times New Roman"/>
                <w:sz w:val="24"/>
                <w:szCs w:val="24"/>
                <w:lang w:eastAsia="ru-RU"/>
              </w:rPr>
              <w:t>Постановлением Правительства Российской Федерации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w:t>
            </w:r>
            <w:bookmarkEnd w:id="13"/>
            <w:r>
              <w:rPr>
                <w:rFonts w:ascii="Times New Roman" w:eastAsia="Times New Roman" w:hAnsi="Times New Roman" w:cs="Times New Roman"/>
                <w:sz w:val="24"/>
                <w:szCs w:val="24"/>
                <w:lang w:eastAsia="ru-RU"/>
              </w:rPr>
              <w:t>, а именно:</w:t>
            </w:r>
            <w:r>
              <w:rPr>
                <w:rFonts w:ascii="Times New Roman" w:eastAsia="Times New Roman" w:hAnsi="Times New Roman" w:cs="Times New Roman"/>
                <w:sz w:val="24"/>
                <w:szCs w:val="24"/>
                <w:vertAlign w:val="superscript"/>
                <w:lang w:eastAsia="ru-RU"/>
              </w:rPr>
              <w:footnoteReference w:id="16"/>
            </w:r>
          </w:p>
          <w:p w:rsidR="00066320" w:rsidRDefault="00066320">
            <w:pPr>
              <w:spacing w:after="0" w:line="240" w:lineRule="auto"/>
              <w:jc w:val="both"/>
              <w:rPr>
                <w:rFonts w:ascii="Times New Roman" w:eastAsia="Arial Unicode MS" w:hAnsi="Times New Roman" w:cs="Times New Roman"/>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а) для подтверждения происхождения товаров, указанных позициях 1 - 145 приложения № 1 к ПП РФ </w:t>
            </w:r>
            <w:r>
              <w:rPr>
                <w:rFonts w:ascii="Times New Roman" w:eastAsia="Arial Unicode MS" w:hAnsi="Times New Roman" w:cs="Arial Unicode MS"/>
                <w:bCs/>
                <w:i/>
                <w:iCs/>
                <w:color w:val="000000"/>
                <w:sz w:val="24"/>
                <w:szCs w:val="24"/>
                <w:lang w:eastAsia="ru-RU"/>
              </w:rPr>
              <w:br/>
              <w:t xml:space="preserve">№ 1875 (далее – Перечень № 1), позициях 1 – 433 приложения № 2 к ПП РФ № 1875 (далее – Перечень </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2), приложении № 3 к ПП РФ № 1875 из Российской Федерации (далее соответственно - Российская Федерация, РФ):</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 - номер реестровой записи из реестра российской промышленной продукции, предусмотренного ст. 17.1 Федерального закона № 488-ФЗ от 31.12.2014 </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719 «О подтверждении производства российской промышленной продукции» (далее – ПП РФ № 719), или номер реестровой записи из реестра российской промышленной продукции", содержащей в том числе:</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информацию о совокупном количестве баллов за выполнение (освоение) на территории РФ соответствующих операций (условий) (если в отношении такого товара ПП РФ №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 информацию об уровне радиоэлектронной продукции (для товара, являющегося в соответствии с ПП РФ </w:t>
            </w:r>
            <w:r>
              <w:rPr>
                <w:rFonts w:ascii="Times New Roman" w:eastAsia="Arial Unicode MS" w:hAnsi="Times New Roman" w:cs="Arial Unicode MS"/>
                <w:bCs/>
                <w:i/>
                <w:iCs/>
                <w:color w:val="000000"/>
                <w:sz w:val="24"/>
                <w:szCs w:val="24"/>
                <w:lang w:eastAsia="ru-RU"/>
              </w:rPr>
              <w:br/>
              <w:t>№ 719 радиоэлектронной продукцией первого уровня или радиоэлектронной продукцией второго уровня);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lastRenderedPageBreak/>
              <w:t>б) для подтверждения происхождения товаров, указанных в позициях 1 - 145 Перечня № 1, позициях 1 - 433 Перечня № 2, Приложении № 3 к ПП РФ № 1875 для подтверждения происхождения товаров, указанных из государств- членов Евразийского экономического союза (далее - ЕАЭС, за исключением РФ):</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номер реестровой записи из евразийского реестра промышленных товаров государств - членов ЕАЭС, порядок формирования и ведения которого устанавливается правом ЕАЭС (далее - евразийский реестр промышленных товаров), содержащей в том числе:</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информацию об уровне радиоэлектронной продукции (для товара, являющегося в соответствии с правом ЕАЭС радиоэлектронной продукцией первого уровня или радиоэлектронной продукцией второго уровня);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ПП РФ № 1875 в дополнение к информации и документам, предусмотренным ПП РФ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Перечня № 1, из РФ:</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 порядковый номер реестровой записи из единого реестра российских программ для электронных </w:t>
            </w:r>
            <w:r>
              <w:rPr>
                <w:rFonts w:ascii="Times New Roman" w:eastAsia="Arial Unicode MS" w:hAnsi="Times New Roman" w:cs="Arial Unicode MS"/>
                <w:bCs/>
                <w:i/>
                <w:iCs/>
                <w:color w:val="000000"/>
                <w:sz w:val="24"/>
                <w:szCs w:val="24"/>
                <w:lang w:eastAsia="ru-RU"/>
              </w:rPr>
              <w:lastRenderedPageBreak/>
              <w:t>вычислительных машин и баз данных (далее - реестр российского программного обеспечения);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д) для подтверждения происхождения программного обеспечения, указанного в позиции 146 Перечня № 1, из РФ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ПП РФ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е) для подтверждения происхождения программного обеспечения, указанного в позиции 146 Перечня № 1, из государств - членов ЕАЭС, за исключением РФ, - порядковый номер реестровой записи из единого реестра программ для электронных вычислительных машин и баз данных из государств - членов ЕАЭС, за исключением РФ (далее - реестр евразийского программного обеспечения);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ж) для подтверждения происхождения программного обеспечения, указанного в позиции 146 Перечня № 1, из государств - членов ЕАЭС, за исключением РФ,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з) указание в заявке на участие в закупке наименования страны происхождения товара:</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для подтверждения происхождения товаров из Российской Федерации, не указанных в позициях 1 - 146 приложения № 1 к ПП РФ № 1875, позициях 1 - 433 приложения № 2 к ПП РФ № 1875;</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lastRenderedPageBreak/>
              <w:t>-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для подтверждения происхождения товара из иностранного государства, за исключением предусмотренных пунктом 3 ПП РФ №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и) при осуществлении закупок в рамках государственного оборонного заказа, не относящегося к товарам, указанным в позициях 1 - 146 приложения № 1 к ПП РФ № 1875, позициях 1 - 433 приложения № 2 к ПП РФ № 1875,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«0</w:t>
            </w:r>
            <w:r>
              <w:rPr>
                <w:rFonts w:ascii="Times New Roman" w:eastAsia="Arial Unicode MS" w:hAnsi="Times New Roman" w:cs="Times New Roman"/>
                <w:bCs/>
                <w:i/>
                <w:iCs/>
                <w:color w:val="000000"/>
                <w:sz w:val="24"/>
                <w:szCs w:val="24"/>
                <w:lang w:eastAsia="ru-RU"/>
              </w:rPr>
              <w:t>₁</w:t>
            </w:r>
            <w:r>
              <w:rPr>
                <w:rFonts w:ascii="Times New Roman" w:eastAsia="Arial Unicode MS" w:hAnsi="Times New Roman" w:cs="Arial Unicode MS"/>
                <w:bCs/>
                <w:i/>
                <w:iCs/>
                <w:color w:val="000000"/>
                <w:sz w:val="24"/>
                <w:szCs w:val="24"/>
                <w:lang w:eastAsia="ru-RU"/>
              </w:rPr>
              <w:t>»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«0</w:t>
            </w:r>
            <w:r>
              <w:rPr>
                <w:rFonts w:ascii="Times New Roman" w:eastAsia="Arial Unicode MS" w:hAnsi="Times New Roman" w:cs="Times New Roman"/>
                <w:bCs/>
                <w:i/>
                <w:iCs/>
                <w:color w:val="000000"/>
                <w:sz w:val="24"/>
                <w:szCs w:val="24"/>
                <w:lang w:eastAsia="ru-RU"/>
              </w:rPr>
              <w:t>₁</w:t>
            </w:r>
            <w:r>
              <w:rPr>
                <w:rFonts w:ascii="Times New Roman" w:eastAsia="Arial Unicode MS" w:hAnsi="Times New Roman" w:cs="Arial Unicode MS"/>
                <w:bCs/>
                <w:i/>
                <w:iCs/>
                <w:color w:val="000000"/>
                <w:sz w:val="24"/>
                <w:szCs w:val="24"/>
                <w:lang w:eastAsia="ru-RU"/>
              </w:rPr>
              <w:t xml:space="preserve">» и (или) указанных в конструкторской документации на такие составные части, в дополнение к информации, предусмотренной подпунктом «з» пункта 3 ПП РФ </w:t>
            </w:r>
            <w:r>
              <w:rPr>
                <w:rFonts w:ascii="Times New Roman" w:eastAsia="Arial Unicode MS" w:hAnsi="Times New Roman" w:cs="Arial Unicode MS"/>
                <w:bCs/>
                <w:i/>
                <w:iCs/>
                <w:color w:val="000000"/>
                <w:sz w:val="24"/>
                <w:szCs w:val="24"/>
                <w:lang w:eastAsia="ru-RU"/>
              </w:rPr>
              <w:br/>
              <w:t>№ 1875, - документы информация и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 а именно</w:t>
            </w:r>
            <w:r>
              <w:rPr>
                <w:rStyle w:val="a3"/>
                <w:rFonts w:ascii="Times New Roman" w:eastAsia="Arial Unicode MS" w:hAnsi="Times New Roman"/>
                <w:bCs/>
                <w:i/>
                <w:iCs/>
                <w:color w:val="000000"/>
                <w:sz w:val="24"/>
                <w:szCs w:val="24"/>
                <w:lang w:eastAsia="ru-RU"/>
              </w:rPr>
              <w:footnoteReference w:id="17"/>
            </w:r>
            <w:r>
              <w:rPr>
                <w:rFonts w:ascii="Times New Roman" w:eastAsia="Arial Unicode MS" w:hAnsi="Times New Roman" w:cs="Arial Unicode MS"/>
                <w:bCs/>
                <w:i/>
                <w:iCs/>
                <w:color w:val="000000"/>
                <w:sz w:val="24"/>
                <w:szCs w:val="24"/>
                <w:lang w:eastAsia="ru-RU"/>
              </w:rPr>
              <w:t xml:space="preserve">: </w:t>
            </w:r>
          </w:p>
          <w:p w:rsidR="00066320" w:rsidRDefault="00066320">
            <w:pPr>
              <w:spacing w:after="0" w:line="240" w:lineRule="auto"/>
              <w:rPr>
                <w:rFonts w:ascii="Times New Roman" w:eastAsia="Arial Unicode MS" w:hAnsi="Times New Roman" w:cs="Times New Roman"/>
                <w:color w:val="000000"/>
                <w:sz w:val="24"/>
                <w:szCs w:val="24"/>
                <w:lang w:eastAsia="ru-RU"/>
              </w:rPr>
            </w:pPr>
          </w:p>
          <w:p w:rsidR="00066320" w:rsidRDefault="00105CEA">
            <w:pPr>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w:t>
            </w:r>
            <w:r>
              <w:rPr>
                <w:rFonts w:ascii="Times New Roman" w:eastAsia="Arial Unicode MS" w:hAnsi="Times New Roman" w:cs="Times New Roman"/>
                <w:color w:val="000000"/>
                <w:sz w:val="24"/>
                <w:szCs w:val="24"/>
                <w:lang w:eastAsia="ru-RU"/>
              </w:rPr>
              <w:lastRenderedPageBreak/>
              <w:t>работ, услуг, соответственно выполняемых, оказываемых иностранными лицами.</w:t>
            </w:r>
            <w:r>
              <w:rPr>
                <w:rFonts w:ascii="Times New Roman" w:eastAsia="Arial Unicode MS" w:hAnsi="Times New Roman" w:cs="Times New Roman"/>
                <w:color w:val="000000"/>
                <w:sz w:val="24"/>
                <w:szCs w:val="24"/>
                <w:vertAlign w:val="superscript"/>
                <w:lang w:eastAsia="ru-RU"/>
              </w:rPr>
              <w:footnoteReference w:id="18"/>
            </w:r>
            <w:r>
              <w:rPr>
                <w:rFonts w:ascii="Times New Roman" w:eastAsia="Arial Unicode MS" w:hAnsi="Times New Roman" w:cs="Times New Roman"/>
                <w:color w:val="000000"/>
                <w:sz w:val="24"/>
                <w:szCs w:val="24"/>
                <w:lang w:eastAsia="ru-RU"/>
              </w:rPr>
              <w:t>;</w:t>
            </w:r>
          </w:p>
          <w:p w:rsidR="00066320" w:rsidRDefault="00066320">
            <w:pPr>
              <w:spacing w:after="0" w:line="240" w:lineRule="auto"/>
              <w:rPr>
                <w:rFonts w:ascii="Times New Roman" w:eastAsia="Arial Unicode MS" w:hAnsi="Times New Roman" w:cs="Times New Roman"/>
                <w:color w:val="000000"/>
                <w:sz w:val="24"/>
                <w:szCs w:val="24"/>
                <w:lang w:eastAsia="ru-RU"/>
              </w:rPr>
            </w:pP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1.13. Предложение о цене договора (единицы товара, работы, услуги).</w:t>
            </w:r>
          </w:p>
          <w:p w:rsidR="00066320" w:rsidRDefault="00105CEA">
            <w:pPr>
              <w:widowControl w:val="0"/>
              <w:autoSpaceDE w:val="0"/>
              <w:autoSpaceDN w:val="0"/>
              <w:adjustRightInd w:val="0"/>
              <w:spacing w:after="0" w:line="240" w:lineRule="auto"/>
              <w:ind w:firstLine="352"/>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Предложение участника конкурентной закупки в отношении предмета такой закупки должно содержать описание поставляемого товара, выполняемой работы, оказываемой услуги, которые являются предметом конкурентной закупки, в соответствии с требованиями, установленными в разделах 10, 11 части II «ПОДГОТОВКА ЗАЯВКИ НА УЧАСТИЕ В ЗАПРОСЕ КОТИРОВОК В ЭЛЕКТРОННОЙ ФОРМЕ» извещения, а также раздела 5 настоящей информационной карты.</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Декларация, предусмотренная подпунктом 1.9   пункта 1 настоящего раздела информационной карты, представляется в составе заявки участником запроса котировок в электронной форме с использованием программно-аппаратных средств электронной площадки.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357" w:hanging="357"/>
              <w:contextualSpacing/>
              <w:rPr>
                <w:rFonts w:ascii="Times New Roman" w:eastAsia="Times New Roman" w:hAnsi="Times New Roman" w:cs="Times New Roman"/>
                <w:color w:val="00000A"/>
                <w:sz w:val="24"/>
                <w:szCs w:val="28"/>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sz w:val="24"/>
                <w:szCs w:val="24"/>
                <w:lang w:eastAsia="ru-RU"/>
              </w:rPr>
              <w:t>Дата и время начала и дата и время окончания срока 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Дата начала срока предоставления разъяснений положений извещения:</w:t>
            </w:r>
          </w:p>
          <w:p w:rsidR="00066320" w:rsidRDefault="00105CEA">
            <w:pPr>
              <w:spacing w:after="0" w:line="240" w:lineRule="auto"/>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001E748E">
              <w:rPr>
                <w:rFonts w:ascii="Times New Roman" w:eastAsia="Arial Unicode MS" w:hAnsi="Times New Roman" w:cs="Times New Roman"/>
                <w:sz w:val="24"/>
                <w:szCs w:val="24"/>
                <w:lang w:eastAsia="ru-RU"/>
              </w:rPr>
              <w:t>24</w:t>
            </w:r>
            <w:r>
              <w:rPr>
                <w:rFonts w:ascii="Times New Roman" w:eastAsia="Times New Roman" w:hAnsi="Times New Roman" w:cs="Arial Unicode MS"/>
                <w:sz w:val="24"/>
                <w:szCs w:val="24"/>
                <w:lang w:eastAsia="ru-RU"/>
              </w:rPr>
              <w:t>»</w:t>
            </w:r>
            <w:r w:rsidR="008F2BA7">
              <w:rPr>
                <w:rFonts w:ascii="Times New Roman" w:eastAsia="Times New Roman" w:hAnsi="Times New Roman" w:cs="Arial Unicode MS"/>
                <w:sz w:val="24"/>
                <w:szCs w:val="24"/>
                <w:lang w:eastAsia="ru-RU"/>
              </w:rPr>
              <w:t xml:space="preserve"> </w:t>
            </w:r>
            <w:r w:rsidR="001E748E">
              <w:rPr>
                <w:rFonts w:ascii="Times New Roman" w:eastAsia="Times New Roman" w:hAnsi="Times New Roman" w:cs="Arial Unicode MS"/>
                <w:sz w:val="24"/>
                <w:szCs w:val="24"/>
                <w:lang w:eastAsia="ru-RU"/>
              </w:rPr>
              <w:t>февраля</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26</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года в</w:t>
            </w:r>
            <w:r>
              <w:rPr>
                <w:rFonts w:ascii="Times New Roman" w:eastAsia="Times New Roman" w:hAnsi="Times New Roman" w:cs="Times New Roman"/>
                <w:sz w:val="24"/>
                <w:szCs w:val="24"/>
                <w:lang w:eastAsia="ru-RU"/>
              </w:rPr>
              <w:t xml:space="preserve"> </w:t>
            </w:r>
            <w:r w:rsidR="004577E1">
              <w:rPr>
                <w:rFonts w:ascii="Times New Roman" w:eastAsia="Times New Roman" w:hAnsi="Times New Roman" w:cs="Times New Roman"/>
                <w:sz w:val="24"/>
                <w:szCs w:val="24"/>
                <w:lang w:eastAsia="ru-RU"/>
              </w:rPr>
              <w:t>13</w:t>
            </w:r>
            <w:r w:rsidRPr="00D67019">
              <w:rPr>
                <w:rFonts w:ascii="Times New Roman" w:eastAsia="Times New Roman" w:hAnsi="Times New Roman" w:cs="Times New Roman"/>
                <w:sz w:val="24"/>
                <w:szCs w:val="24"/>
                <w:lang w:eastAsia="ru-RU"/>
              </w:rPr>
              <w:t xml:space="preserve"> </w:t>
            </w:r>
            <w:r>
              <w:rPr>
                <w:rFonts w:ascii="Times New Roman" w:eastAsia="Arial Unicode MS" w:hAnsi="Times New Roman" w:cs="Times New Roman"/>
                <w:sz w:val="24"/>
                <w:szCs w:val="24"/>
                <w:lang w:eastAsia="ru-RU"/>
              </w:rPr>
              <w:t xml:space="preserve">ч. </w:t>
            </w:r>
            <w:r w:rsidRPr="00D67019">
              <w:rPr>
                <w:rFonts w:ascii="Times New Roman" w:eastAsia="Arial Unicode MS" w:hAnsi="Times New Roman" w:cs="Times New Roman"/>
                <w:sz w:val="24"/>
                <w:szCs w:val="24"/>
                <w:lang w:eastAsia="ru-RU"/>
              </w:rPr>
              <w:t>59</w:t>
            </w:r>
            <w:r>
              <w:rPr>
                <w:rFonts w:ascii="Times New Roman" w:eastAsia="Arial Unicode MS" w:hAnsi="Times New Roman" w:cs="Times New Roman"/>
                <w:sz w:val="24"/>
                <w:szCs w:val="24"/>
                <w:lang w:eastAsia="ru-RU"/>
              </w:rPr>
              <w:t xml:space="preserve"> мин.</w:t>
            </w:r>
            <w:r>
              <w:rPr>
                <w:rFonts w:ascii="Times New Roman" w:eastAsia="Arial Unicode MS" w:hAnsi="Times New Roman" w:cs="Times New Roman"/>
                <w:b/>
                <w:i/>
                <w:sz w:val="24"/>
                <w:szCs w:val="24"/>
                <w:lang w:eastAsia="ru-RU"/>
              </w:rPr>
              <w:br/>
            </w:r>
            <w:r>
              <w:rPr>
                <w:rFonts w:ascii="Times New Roman" w:eastAsia="Times New Roman" w:hAnsi="Times New Roman" w:cs="Times New Roman"/>
                <w:sz w:val="24"/>
                <w:szCs w:val="24"/>
                <w:lang w:eastAsia="ru-RU"/>
              </w:rPr>
              <w:t>(время московское)</w:t>
            </w:r>
          </w:p>
          <w:p w:rsidR="00066320" w:rsidRDefault="00066320">
            <w:pPr>
              <w:spacing w:after="0" w:line="240" w:lineRule="auto"/>
              <w:rPr>
                <w:rFonts w:ascii="Times New Roman" w:eastAsia="Times New Roman" w:hAnsi="Times New Roman" w:cs="Times New Roman"/>
                <w:sz w:val="24"/>
                <w:szCs w:val="24"/>
                <w:lang w:eastAsia="ru-RU"/>
              </w:rPr>
            </w:pPr>
          </w:p>
          <w:p w:rsidR="00066320" w:rsidRDefault="00105CEA">
            <w:pPr>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sz w:val="24"/>
                <w:szCs w:val="24"/>
                <w:lang w:eastAsia="ru-RU"/>
              </w:rPr>
              <w:t>Дата и время окончания срока предоставления разъяснений положений извещения:</w:t>
            </w:r>
            <w:r>
              <w:rPr>
                <w:rFonts w:ascii="Times New Roman" w:eastAsia="Arial Unicode MS" w:hAnsi="Times New Roman" w:cs="Times New Roman"/>
                <w:sz w:val="24"/>
                <w:szCs w:val="24"/>
                <w:lang w:eastAsia="ru-RU"/>
              </w:rPr>
              <w:br/>
              <w:t>«</w:t>
            </w:r>
            <w:r w:rsidR="00302F38">
              <w:rPr>
                <w:rFonts w:ascii="Times New Roman" w:eastAsia="Arial Unicode MS" w:hAnsi="Times New Roman" w:cs="Times New Roman"/>
                <w:sz w:val="24"/>
                <w:szCs w:val="24"/>
                <w:lang w:eastAsia="ru-RU"/>
              </w:rPr>
              <w:t>27</w:t>
            </w:r>
            <w:r w:rsidR="001E748E">
              <w:rPr>
                <w:rFonts w:ascii="Times New Roman" w:eastAsia="Times New Roman" w:hAnsi="Times New Roman" w:cs="Arial Unicode MS"/>
                <w:sz w:val="24"/>
                <w:szCs w:val="24"/>
                <w:lang w:eastAsia="ru-RU"/>
              </w:rPr>
              <w:t>» февраля</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 xml:space="preserve">26 </w:t>
            </w:r>
            <w:r>
              <w:rPr>
                <w:rFonts w:ascii="Times New Roman" w:eastAsia="Times New Roman" w:hAnsi="Times New Roman" w:cs="Arial Unicode MS"/>
                <w:sz w:val="24"/>
                <w:szCs w:val="24"/>
                <w:lang w:eastAsia="ru-RU"/>
              </w:rPr>
              <w:t>года в</w:t>
            </w:r>
            <w:r>
              <w:rPr>
                <w:rFonts w:ascii="Times New Roman" w:eastAsia="Times New Roman" w:hAnsi="Times New Roman" w:cs="Times New Roman"/>
                <w:sz w:val="24"/>
                <w:szCs w:val="24"/>
                <w:lang w:eastAsia="ru-RU"/>
              </w:rPr>
              <w:t xml:space="preserve"> </w:t>
            </w:r>
            <w:r w:rsidR="004577E1">
              <w:rPr>
                <w:rFonts w:ascii="Times New Roman" w:eastAsia="Times New Roman" w:hAnsi="Times New Roman" w:cs="Times New Roman"/>
                <w:sz w:val="24"/>
                <w:szCs w:val="24"/>
                <w:lang w:eastAsia="ru-RU"/>
              </w:rPr>
              <w:t>14</w:t>
            </w:r>
            <w:r w:rsidRPr="00D67019">
              <w:rPr>
                <w:rFonts w:ascii="Times New Roman" w:eastAsia="Times New Roman" w:hAnsi="Times New Roman" w:cs="Times New Roman"/>
                <w:sz w:val="24"/>
                <w:szCs w:val="24"/>
                <w:lang w:eastAsia="ru-RU"/>
              </w:rPr>
              <w:t xml:space="preserve"> </w:t>
            </w:r>
            <w:r>
              <w:rPr>
                <w:rFonts w:ascii="Times New Roman" w:eastAsia="Arial Unicode MS" w:hAnsi="Times New Roman" w:cs="Times New Roman"/>
                <w:sz w:val="24"/>
                <w:szCs w:val="24"/>
                <w:lang w:eastAsia="ru-RU"/>
              </w:rPr>
              <w:t>ч.</w:t>
            </w:r>
            <w:r w:rsidRPr="00D67019">
              <w:rPr>
                <w:rFonts w:ascii="Times New Roman" w:eastAsia="Arial Unicode MS" w:hAnsi="Times New Roman" w:cs="Times New Roman"/>
                <w:sz w:val="24"/>
                <w:szCs w:val="24"/>
                <w:lang w:eastAsia="ru-RU"/>
              </w:rPr>
              <w:t>00</w:t>
            </w:r>
            <w:r>
              <w:rPr>
                <w:rFonts w:ascii="Times New Roman" w:eastAsia="Arial Unicode MS" w:hAnsi="Times New Roman" w:cs="Times New Roman"/>
                <w:sz w:val="24"/>
                <w:szCs w:val="24"/>
                <w:lang w:eastAsia="ru-RU"/>
              </w:rPr>
              <w:t xml:space="preserve"> мин.</w:t>
            </w:r>
            <w:r>
              <w:rPr>
                <w:rFonts w:ascii="Times New Roman" w:eastAsia="Arial Unicode MS" w:hAnsi="Times New Roman" w:cs="Times New Roman"/>
                <w:b/>
                <w:i/>
                <w:sz w:val="24"/>
                <w:szCs w:val="24"/>
                <w:lang w:eastAsia="ru-RU"/>
              </w:rPr>
              <w:br/>
            </w:r>
            <w:r>
              <w:rPr>
                <w:rFonts w:ascii="Times New Roman" w:eastAsia="Times New Roman" w:hAnsi="Times New Roman" w:cs="Times New Roman"/>
                <w:sz w:val="24"/>
                <w:szCs w:val="24"/>
                <w:lang w:eastAsia="ru-RU"/>
              </w:rPr>
              <w:t>(время московское)</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357" w:hanging="357"/>
              <w:contextualSpacing/>
              <w:rPr>
                <w:rFonts w:ascii="Times New Roman" w:eastAsia="Times New Roman" w:hAnsi="Times New Roman" w:cs="Times New Roman"/>
                <w:color w:val="00000A"/>
                <w:sz w:val="24"/>
                <w:szCs w:val="28"/>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Дата начала подачи заявок на участие в запросе котировок в электронной форме: </w:t>
            </w:r>
          </w:p>
          <w:p w:rsidR="00066320" w:rsidRDefault="00105CEA">
            <w:pPr>
              <w:spacing w:after="0" w:line="240" w:lineRule="auto"/>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w:t>
            </w:r>
            <w:r w:rsidR="001E748E">
              <w:rPr>
                <w:rFonts w:ascii="Times New Roman" w:eastAsia="Arial Unicode MS" w:hAnsi="Times New Roman" w:cs="Times New Roman"/>
                <w:sz w:val="24"/>
                <w:szCs w:val="24"/>
                <w:lang w:eastAsia="ru-RU"/>
              </w:rPr>
              <w:t>24» февраля</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26</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года</w:t>
            </w:r>
            <w:r>
              <w:rPr>
                <w:rFonts w:ascii="Times New Roman" w:eastAsia="Times New Roman" w:hAnsi="Times New Roman" w:cs="Times New Roman"/>
                <w:sz w:val="24"/>
                <w:szCs w:val="24"/>
                <w:lang w:eastAsia="ru-RU"/>
              </w:rPr>
              <w:t xml:space="preserve"> </w:t>
            </w:r>
          </w:p>
          <w:p w:rsidR="00066320" w:rsidRDefault="00066320">
            <w:pPr>
              <w:spacing w:after="0" w:line="240" w:lineRule="auto"/>
              <w:contextualSpacing/>
              <w:jc w:val="both"/>
              <w:rPr>
                <w:rFonts w:ascii="Times New Roman" w:eastAsia="Arial Unicode MS" w:hAnsi="Times New Roman" w:cs="Times New Roman"/>
                <w:sz w:val="24"/>
                <w:szCs w:val="24"/>
                <w:lang w:eastAsia="ru-RU"/>
              </w:rPr>
            </w:pPr>
          </w:p>
          <w:p w:rsidR="00066320" w:rsidRDefault="00105CEA">
            <w:pPr>
              <w:spacing w:after="0" w:line="240" w:lineRule="auto"/>
              <w:contextualSpacing/>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Дата и время окончания подачи заявок на участие в запросе котировок в электронной форме: </w:t>
            </w:r>
            <w:r>
              <w:rPr>
                <w:rFonts w:ascii="Times New Roman" w:eastAsia="Arial Unicode MS" w:hAnsi="Times New Roman" w:cs="Times New Roman"/>
                <w:sz w:val="24"/>
                <w:szCs w:val="24"/>
                <w:lang w:eastAsia="ru-RU"/>
              </w:rPr>
              <w:br/>
              <w:t>«</w:t>
            </w:r>
            <w:r w:rsidR="00302F38">
              <w:rPr>
                <w:rFonts w:ascii="Times New Roman" w:eastAsia="Arial Unicode MS" w:hAnsi="Times New Roman" w:cs="Times New Roman"/>
                <w:sz w:val="24"/>
                <w:szCs w:val="24"/>
                <w:lang w:eastAsia="ru-RU"/>
              </w:rPr>
              <w:t>04</w:t>
            </w:r>
            <w:r w:rsidR="001E748E">
              <w:rPr>
                <w:rFonts w:ascii="Times New Roman" w:eastAsia="Arial Unicode MS" w:hAnsi="Times New Roman" w:cs="Times New Roman"/>
                <w:sz w:val="24"/>
                <w:szCs w:val="24"/>
                <w:lang w:eastAsia="ru-RU"/>
              </w:rPr>
              <w:t>» марта</w:t>
            </w:r>
            <w:r w:rsidRPr="00D67019">
              <w:rPr>
                <w:rFonts w:ascii="Times New Roman" w:eastAsia="Arial Unicode MS" w:hAnsi="Times New Roman" w:cs="Times New Roman"/>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26</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года в</w:t>
            </w:r>
            <w:r>
              <w:rPr>
                <w:rFonts w:ascii="Times New Roman" w:eastAsia="Times New Roman" w:hAnsi="Times New Roman" w:cs="Times New Roman"/>
                <w:sz w:val="24"/>
                <w:szCs w:val="24"/>
                <w:lang w:eastAsia="ru-RU"/>
              </w:rPr>
              <w:t xml:space="preserve"> </w:t>
            </w:r>
            <w:r w:rsidR="004577E1">
              <w:rPr>
                <w:rFonts w:ascii="Times New Roman" w:eastAsia="Times New Roman" w:hAnsi="Times New Roman" w:cs="Times New Roman"/>
                <w:sz w:val="24"/>
                <w:szCs w:val="24"/>
                <w:lang w:eastAsia="ru-RU"/>
              </w:rPr>
              <w:t>14</w:t>
            </w:r>
            <w:r w:rsidRPr="00D67019">
              <w:rPr>
                <w:rFonts w:ascii="Times New Roman" w:eastAsia="Times New Roman" w:hAnsi="Times New Roman" w:cs="Times New Roman"/>
                <w:sz w:val="24"/>
                <w:szCs w:val="24"/>
                <w:lang w:eastAsia="ru-RU"/>
              </w:rPr>
              <w:t xml:space="preserve"> </w:t>
            </w:r>
            <w:r>
              <w:rPr>
                <w:rFonts w:ascii="Times New Roman" w:eastAsia="Arial Unicode MS" w:hAnsi="Times New Roman" w:cs="Times New Roman"/>
                <w:sz w:val="24"/>
                <w:szCs w:val="24"/>
                <w:lang w:eastAsia="ru-RU"/>
              </w:rPr>
              <w:t xml:space="preserve">ч. </w:t>
            </w:r>
            <w:r w:rsidRPr="00D67019">
              <w:rPr>
                <w:rFonts w:ascii="Times New Roman" w:eastAsia="Arial Unicode MS" w:hAnsi="Times New Roman" w:cs="Times New Roman"/>
                <w:sz w:val="24"/>
                <w:szCs w:val="24"/>
                <w:lang w:eastAsia="ru-RU"/>
              </w:rPr>
              <w:t>00</w:t>
            </w:r>
            <w:r>
              <w:rPr>
                <w:rFonts w:ascii="Times New Roman" w:eastAsia="Arial Unicode MS" w:hAnsi="Times New Roman" w:cs="Times New Roman"/>
                <w:sz w:val="24"/>
                <w:szCs w:val="24"/>
                <w:lang w:eastAsia="ru-RU"/>
              </w:rPr>
              <w:t xml:space="preserve"> мин.</w:t>
            </w:r>
          </w:p>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(время московское</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357" w:hanging="357"/>
              <w:contextualSpacing/>
              <w:rPr>
                <w:rFonts w:ascii="Times New Roman" w:eastAsia="Times New Roman" w:hAnsi="Times New Roman" w:cs="Times New Roman"/>
                <w:color w:val="00000A"/>
                <w:sz w:val="24"/>
                <w:szCs w:val="28"/>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color w:val="00000A"/>
                <w:sz w:val="24"/>
                <w:szCs w:val="24"/>
                <w:lang w:eastAsia="ru-RU"/>
              </w:rPr>
              <w:t>Дата подведения итогов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Дата подведения итогов </w:t>
            </w:r>
            <w:r>
              <w:rPr>
                <w:rFonts w:ascii="Times New Roman" w:eastAsia="Arial Unicode MS" w:hAnsi="Times New Roman" w:cs="Times New Roman"/>
                <w:color w:val="000000"/>
                <w:sz w:val="24"/>
                <w:szCs w:val="24"/>
                <w:lang w:eastAsia="ru-RU"/>
              </w:rPr>
              <w:t>запроса котировок</w:t>
            </w:r>
            <w:r>
              <w:rPr>
                <w:rFonts w:ascii="Times New Roman" w:eastAsia="Arial Unicode MS" w:hAnsi="Times New Roman" w:cs="Times New Roman"/>
                <w:color w:val="00000A"/>
                <w:sz w:val="24"/>
                <w:szCs w:val="24"/>
                <w:lang w:eastAsia="ru-RU"/>
              </w:rPr>
              <w:t xml:space="preserve"> в электронной форме:</w:t>
            </w:r>
          </w:p>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r w:rsidR="00302F38">
              <w:rPr>
                <w:rFonts w:ascii="Times New Roman" w:eastAsia="Arial Unicode MS" w:hAnsi="Times New Roman" w:cs="Times New Roman"/>
                <w:sz w:val="24"/>
                <w:szCs w:val="24"/>
                <w:lang w:val="en-US" w:eastAsia="ru-RU"/>
              </w:rPr>
              <w:t>04</w:t>
            </w:r>
            <w:r w:rsidR="00C33C6B">
              <w:rPr>
                <w:rFonts w:ascii="Times New Roman" w:eastAsia="Arial Unicode MS" w:hAnsi="Times New Roman" w:cs="Times New Roman"/>
                <w:sz w:val="24"/>
                <w:szCs w:val="24"/>
                <w:lang w:val="en-US" w:eastAsia="ru-RU"/>
              </w:rPr>
              <w:t xml:space="preserve">» </w:t>
            </w:r>
            <w:proofErr w:type="spellStart"/>
            <w:r w:rsidR="001E748E">
              <w:rPr>
                <w:rFonts w:ascii="Times New Roman" w:eastAsia="Arial Unicode MS" w:hAnsi="Times New Roman" w:cs="Times New Roman"/>
                <w:sz w:val="24"/>
                <w:szCs w:val="24"/>
                <w:lang w:val="en-US" w:eastAsia="ru-RU"/>
              </w:rPr>
              <w:t>марта</w:t>
            </w:r>
            <w:proofErr w:type="spellEnd"/>
            <w:r w:rsidR="00C33C6B">
              <w:rPr>
                <w:rFonts w:ascii="Times New Roman" w:eastAsia="Arial Unicode MS" w:hAnsi="Times New Roman" w:cs="Times New Roman"/>
                <w:sz w:val="24"/>
                <w:szCs w:val="24"/>
                <w:lang w:val="en-US" w:eastAsia="ru-RU"/>
              </w:rPr>
              <w:t xml:space="preserve"> </w:t>
            </w:r>
            <w:r>
              <w:rPr>
                <w:rFonts w:ascii="Times New Roman" w:eastAsia="Times New Roman" w:hAnsi="Times New Roman" w:cs="Arial Unicode MS"/>
                <w:sz w:val="24"/>
                <w:szCs w:val="24"/>
                <w:lang w:eastAsia="ru-RU"/>
              </w:rPr>
              <w:t>20</w:t>
            </w:r>
            <w:r w:rsidR="00302F38">
              <w:rPr>
                <w:rFonts w:ascii="Times New Roman" w:eastAsia="Times New Roman" w:hAnsi="Times New Roman" w:cs="Arial Unicode MS"/>
                <w:sz w:val="24"/>
                <w:szCs w:val="24"/>
                <w:lang w:val="en-US" w:eastAsia="ru-RU"/>
              </w:rPr>
              <w:t>2</w:t>
            </w:r>
            <w:bookmarkStart w:id="14" w:name="_GoBack"/>
            <w:bookmarkEnd w:id="14"/>
            <w:r w:rsidR="001E748E">
              <w:rPr>
                <w:rFonts w:ascii="Times New Roman" w:eastAsia="Times New Roman" w:hAnsi="Times New Roman" w:cs="Arial Unicode MS"/>
                <w:sz w:val="24"/>
                <w:szCs w:val="24"/>
                <w:lang w:val="en-US" w:eastAsia="ru-RU"/>
              </w:rPr>
              <w:t>6</w:t>
            </w:r>
            <w:r>
              <w:rPr>
                <w:rFonts w:ascii="Times New Roman" w:eastAsia="Times New Roman" w:hAnsi="Times New Roman" w:cs="Arial Unicode MS"/>
                <w:sz w:val="24"/>
                <w:szCs w:val="24"/>
                <w:lang w:eastAsia="ru-RU"/>
              </w:rPr>
              <w:t>года</w:t>
            </w:r>
          </w:p>
        </w:tc>
      </w:tr>
      <w:tr w:rsidR="00066320">
        <w:trPr>
          <w:trHeight w:val="1060"/>
          <w:jc w:val="center"/>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1387"/>
          <w:jc w:val="center"/>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lastRenderedPageBreak/>
              <w:t>22.1.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Размер обеспечения заявок на участие в запросе котировок в электронной форме</w:t>
            </w:r>
            <w:r>
              <w:rPr>
                <w:rFonts w:ascii="Times New Roman" w:eastAsia="Arial Unicode MS" w:hAnsi="Times New Roman" w:cs="Times New Roman"/>
                <w:color w:val="00000A"/>
                <w:sz w:val="24"/>
                <w:szCs w:val="24"/>
                <w:vertAlign w:val="superscript"/>
                <w:lang w:eastAsia="ru-RU"/>
              </w:rPr>
              <w:footnoteReference w:id="19"/>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Срок и порядок предоставления обеспечения заявок на участие в запросе котировок в электронной форме</w:t>
            </w:r>
            <w:r>
              <w:rPr>
                <w:rFonts w:ascii="Times New Roman" w:eastAsia="Arial Unicode MS" w:hAnsi="Times New Roman" w:cs="Times New Roman"/>
                <w:color w:val="00000A"/>
                <w:sz w:val="24"/>
                <w:szCs w:val="24"/>
                <w:vertAlign w:val="superscript"/>
                <w:lang w:eastAsia="ru-RU"/>
              </w:rPr>
              <w:footnoteReference w:id="20"/>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23.1.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Размер обеспечения исполнения договора, срок и порядок предоставления</w:t>
            </w:r>
            <w:r>
              <w:rPr>
                <w:rFonts w:ascii="Times New Roman" w:eastAsia="Times New Roman" w:hAnsi="Times New Roman" w:cs="Times New Roman"/>
                <w:color w:val="00000A"/>
                <w:sz w:val="24"/>
                <w:szCs w:val="24"/>
                <w:vertAlign w:val="superscript"/>
                <w:lang w:eastAsia="ru-RU"/>
              </w:rPr>
              <w:footnoteReference w:id="21"/>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keepLines/>
              <w:widowControl w:val="0"/>
              <w:suppressLineNumber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Arial Unicode MS" w:eastAsia="Arial Unicode MS" w:hAnsi="Arial Unicode MS" w:cs="Arial Unicode MS"/>
                <w:color w:val="00000A"/>
                <w:sz w:val="24"/>
                <w:szCs w:val="24"/>
                <w:lang w:eastAsia="ru-RU"/>
              </w:rPr>
            </w:pPr>
            <w:r>
              <w:rPr>
                <w:rFonts w:ascii="Times New Roman" w:eastAsia="Arial Unicode MS" w:hAnsi="Times New Roman" w:cs="Times New Roman"/>
                <w:color w:val="00000A"/>
                <w:sz w:val="24"/>
                <w:szCs w:val="24"/>
                <w:lang w:eastAsia="ru-RU"/>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keepLines/>
              <w:widowControl w:val="0"/>
              <w:suppressLineNumbers/>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3119"/>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Размер обеспечения исполнения гарантийных обязательств, срок и порядок их предоставления</w:t>
            </w:r>
            <w:r>
              <w:rPr>
                <w:rFonts w:ascii="Times New Roman" w:eastAsia="Times New Roman" w:hAnsi="Times New Roman" w:cs="Times New Roman"/>
                <w:color w:val="00000A"/>
                <w:sz w:val="24"/>
                <w:szCs w:val="24"/>
                <w:vertAlign w:val="superscript"/>
                <w:lang w:eastAsia="ru-RU"/>
              </w:rPr>
              <w:footnoteReference w:id="22"/>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widowControl w:val="0"/>
              <w:suppressLineNumbers/>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954"/>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Реквизиты счета для перечисления денежных средств в качестве исполнения договора, гарантийных обязательств, реквизиты для оформления независимой гарантии в качестве обеспечения заявки,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sz w:val="24"/>
                <w:szCs w:val="24"/>
                <w:lang w:eastAsia="ru-RU"/>
              </w:rPr>
              <w:t>Не требуется</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Arial Unicode MS" w:eastAsia="Arial Unicode MS" w:hAnsi="Arial Unicode MS" w:cs="Arial Unicode MS"/>
                <w:i/>
                <w:sz w:val="24"/>
                <w:szCs w:val="24"/>
                <w:lang w:eastAsia="ru-RU"/>
              </w:rPr>
            </w:pPr>
            <w:r>
              <w:rPr>
                <w:rFonts w:ascii="Times New Roman" w:eastAsia="Arial Unicode MS" w:hAnsi="Times New Roman" w:cs="Times New Roman"/>
                <w:i/>
                <w:color w:val="000000"/>
                <w:sz w:val="24"/>
                <w:szCs w:val="24"/>
                <w:lang w:eastAsia="ru-RU"/>
              </w:rPr>
              <w:t xml:space="preserve">Предусмотрена. </w:t>
            </w:r>
            <w:r>
              <w:rPr>
                <w:rFonts w:ascii="Times New Roman" w:eastAsia="Arial Unicode MS" w:hAnsi="Times New Roman" w:cs="Times New Roman"/>
                <w:i/>
                <w:sz w:val="24"/>
                <w:szCs w:val="24"/>
                <w:lang w:eastAsia="ru-RU"/>
              </w:rPr>
              <w:t>По результатам преддоговорных переговоров предусматривается увеличение кол</w:t>
            </w:r>
            <w:r>
              <w:rPr>
                <w:rFonts w:ascii="Times New Roman" w:eastAsia="Arial Unicode MS" w:hAnsi="Times New Roman" w:cs="Times New Roman"/>
                <w:i/>
                <w:color w:val="000000"/>
                <w:sz w:val="24"/>
                <w:szCs w:val="24"/>
                <w:lang w:eastAsia="ru-RU"/>
              </w:rPr>
              <w:t xml:space="preserve">ичества товара/объема работы/объема </w:t>
            </w:r>
            <w:r>
              <w:rPr>
                <w:rFonts w:ascii="Times New Roman" w:eastAsia="Arial Unicode MS" w:hAnsi="Times New Roman" w:cs="Times New Roman"/>
                <w:i/>
                <w:sz w:val="24"/>
                <w:szCs w:val="24"/>
                <w:lang w:eastAsia="ru-RU"/>
              </w:rPr>
              <w:t>услуги</w:t>
            </w:r>
            <w:r>
              <w:rPr>
                <w:rFonts w:ascii="Times New Roman" w:eastAsia="Arial Unicode MS" w:hAnsi="Times New Roman" w:cs="Times New Roman"/>
                <w:i/>
                <w:color w:val="000000"/>
                <w:sz w:val="24"/>
                <w:szCs w:val="24"/>
                <w:vertAlign w:val="superscript"/>
                <w:lang w:eastAsia="ru-RU"/>
              </w:rPr>
              <w:footnoteReference w:id="23"/>
            </w:r>
            <w:r>
              <w:rPr>
                <w:rFonts w:ascii="Times New Roman" w:eastAsia="Arial Unicode MS" w:hAnsi="Times New Roman" w:cs="Times New Roman"/>
                <w:i/>
                <w:sz w:val="24"/>
                <w:szCs w:val="24"/>
                <w:lang w:eastAsia="ru-RU"/>
              </w:rPr>
              <w:t xml:space="preserve"> не более чем на 10 (десять) процентов и без ув</w:t>
            </w:r>
            <w:r>
              <w:rPr>
                <w:rFonts w:ascii="Times New Roman" w:eastAsia="Arial Unicode MS" w:hAnsi="Times New Roman" w:cs="Times New Roman"/>
                <w:i/>
                <w:color w:val="000000"/>
                <w:sz w:val="24"/>
                <w:szCs w:val="24"/>
                <w:lang w:eastAsia="ru-RU"/>
              </w:rPr>
              <w:t xml:space="preserve">еличения единичных цен </w:t>
            </w:r>
            <w:r>
              <w:rPr>
                <w:rFonts w:ascii="Times New Roman" w:eastAsia="Arial Unicode MS" w:hAnsi="Times New Roman" w:cs="Times New Roman"/>
                <w:i/>
                <w:color w:val="000000"/>
                <w:sz w:val="24"/>
                <w:szCs w:val="24"/>
                <w:lang w:eastAsia="ru-RU"/>
              </w:rPr>
              <w:lastRenderedPageBreak/>
              <w:t>товаров/работ/услуг</w:t>
            </w:r>
            <w:r>
              <w:rPr>
                <w:rFonts w:ascii="Times New Roman" w:eastAsia="Arial Unicode MS" w:hAnsi="Times New Roman" w:cs="Times New Roman"/>
                <w:i/>
                <w:color w:val="000000"/>
                <w:sz w:val="24"/>
                <w:szCs w:val="24"/>
                <w:vertAlign w:val="superscript"/>
                <w:lang w:eastAsia="ru-RU"/>
              </w:rPr>
              <w:footnoteReference w:id="24"/>
            </w:r>
            <w:r>
              <w:rPr>
                <w:rFonts w:ascii="Times New Roman" w:eastAsia="Arial Unicode MS" w:hAnsi="Times New Roman" w:cs="Times New Roman"/>
                <w:i/>
                <w:sz w:val="24"/>
                <w:szCs w:val="24"/>
                <w:lang w:eastAsia="ru-RU"/>
              </w:rPr>
              <w:t xml:space="preserve"> с соответствующим изменением цены договора, но не превышающей начальную (максимальную) цену договора.</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lastRenderedPageBreak/>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i/>
                <w:sz w:val="24"/>
                <w:szCs w:val="24"/>
                <w:lang w:eastAsia="ru-RU"/>
              </w:rPr>
            </w:pPr>
            <w:r>
              <w:rPr>
                <w:rFonts w:ascii="Times New Roman" w:eastAsia="Arial Unicode MS" w:hAnsi="Times New Roman" w:cs="Times New Roman"/>
                <w:i/>
                <w:sz w:val="24"/>
                <w:szCs w:val="24"/>
                <w:lang w:eastAsia="ru-RU"/>
              </w:rPr>
              <w:t>Не предусмотрена/ Предусмотрена в соответствии с Положением о закупке.</w:t>
            </w:r>
          </w:p>
        </w:tc>
      </w:tr>
      <w:tr w:rsidR="00066320">
        <w:trPr>
          <w:trHeight w:val="816"/>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28.</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widowControl w:val="0"/>
              <w:autoSpaceDE w:val="0"/>
              <w:autoSpaceDN w:val="0"/>
              <w:spacing w:after="0" w:line="240" w:lineRule="auto"/>
              <w:jc w:val="both"/>
              <w:rPr>
                <w:rFonts w:ascii="Times New Roman" w:eastAsia="Arial Unicode MS" w:hAnsi="Times New Roman" w:cs="Times New Roman"/>
                <w:i/>
                <w:sz w:val="24"/>
                <w:szCs w:val="24"/>
                <w:lang w:eastAsia="ru-RU"/>
              </w:rPr>
            </w:pPr>
          </w:p>
          <w:p w:rsidR="00066320" w:rsidRDefault="00105CEA">
            <w:pPr>
              <w:widowControl w:val="0"/>
              <w:autoSpaceDE w:val="0"/>
              <w:autoSpaceDN w:val="0"/>
              <w:spacing w:after="0" w:line="240" w:lineRule="auto"/>
              <w:jc w:val="both"/>
              <w:rPr>
                <w:rFonts w:ascii="Times New Roman" w:eastAsia="Arial Unicode MS" w:hAnsi="Times New Roman" w:cs="Times New Roman"/>
                <w:i/>
                <w:sz w:val="24"/>
                <w:szCs w:val="24"/>
                <w:lang w:eastAsia="ru-RU"/>
              </w:rPr>
            </w:pPr>
            <w:r>
              <w:rPr>
                <w:rFonts w:ascii="Times New Roman" w:eastAsia="Arial Unicode MS" w:hAnsi="Times New Roman" w:cs="Times New Roman"/>
                <w:i/>
                <w:sz w:val="24"/>
                <w:szCs w:val="24"/>
                <w:lang w:eastAsia="ru-RU"/>
              </w:rPr>
              <w:t xml:space="preserve">Не предусмотрена/ Предусмотрена </w:t>
            </w:r>
          </w:p>
          <w:p w:rsidR="00066320" w:rsidRDefault="00066320">
            <w:pPr>
              <w:spacing w:after="0" w:line="240" w:lineRule="auto"/>
              <w:jc w:val="both"/>
              <w:rPr>
                <w:rFonts w:ascii="Times New Roman" w:eastAsia="Arial Unicode MS" w:hAnsi="Times New Roman" w:cs="Times New Roman"/>
                <w:i/>
                <w:sz w:val="24"/>
                <w:szCs w:val="24"/>
                <w:lang w:eastAsia="ru-RU"/>
              </w:rPr>
            </w:pPr>
          </w:p>
        </w:tc>
      </w:tr>
    </w:tbl>
    <w:p w:rsidR="00066320" w:rsidRDefault="00066320">
      <w:pPr>
        <w:spacing w:after="60" w:line="240" w:lineRule="auto"/>
        <w:ind w:left="-567" w:right="21" w:firstLine="567"/>
        <w:rPr>
          <w:rFonts w:ascii="Times New Roman" w:eastAsia="Times New Roman" w:hAnsi="Times New Roman" w:cs="Times New Roman"/>
          <w:color w:val="00000A"/>
          <w:sz w:val="28"/>
          <w:szCs w:val="24"/>
          <w:lang w:eastAsia="ru-RU"/>
        </w:rPr>
      </w:pPr>
    </w:p>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105CEA">
      <w:pPr>
        <w:keepNext/>
        <w:spacing w:before="240" w:after="60" w:line="240" w:lineRule="auto"/>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A"/>
          <w:kern w:val="32"/>
          <w:sz w:val="28"/>
          <w:szCs w:val="32"/>
          <w:shd w:val="clear" w:color="auto" w:fill="FFFFFF"/>
          <w:lang w:eastAsia="ru-RU"/>
        </w:rPr>
        <w:t>I</w:t>
      </w:r>
      <w:r>
        <w:rPr>
          <w:rFonts w:ascii="Times New Roman" w:eastAsia="Times New Roman" w:hAnsi="Times New Roman" w:cs="Times New Roman"/>
          <w:b/>
          <w:bCs/>
          <w:color w:val="00000A"/>
          <w:kern w:val="28"/>
          <w:sz w:val="28"/>
          <w:szCs w:val="32"/>
          <w:lang w:val="en-US" w:eastAsia="ru-RU"/>
        </w:rPr>
        <w:t>X</w:t>
      </w:r>
      <w:r>
        <w:rPr>
          <w:rFonts w:ascii="Times New Roman" w:eastAsia="Times New Roman" w:hAnsi="Times New Roman" w:cs="Times New Roman"/>
          <w:b/>
          <w:bCs/>
          <w:color w:val="00000A"/>
          <w:kern w:val="28"/>
          <w:sz w:val="28"/>
          <w:szCs w:val="32"/>
          <w:lang w:eastAsia="ru-RU"/>
        </w:rPr>
        <w:t>.</w:t>
      </w:r>
      <w:r>
        <w:rPr>
          <w:rFonts w:ascii="Times New Roman" w:eastAsia="Times New Roman" w:hAnsi="Times New Roman" w:cs="Times New Roman"/>
          <w:b/>
          <w:bCs/>
          <w:color w:val="00000A"/>
          <w:kern w:val="28"/>
          <w:sz w:val="28"/>
          <w:szCs w:val="32"/>
          <w:lang w:eastAsia="ru-RU"/>
        </w:rPr>
        <w:tab/>
        <w:t>ПРОЕКТ</w:t>
      </w:r>
      <w:r>
        <w:rPr>
          <w:rFonts w:ascii="Times New Roman" w:eastAsia="Times New Roman" w:hAnsi="Times New Roman" w:cs="Times New Roman"/>
          <w:bCs/>
          <w:color w:val="00000A"/>
          <w:kern w:val="28"/>
          <w:sz w:val="28"/>
          <w:szCs w:val="32"/>
          <w:lang w:eastAsia="ru-RU"/>
        </w:rPr>
        <w:t xml:space="preserve"> </w:t>
      </w:r>
      <w:r>
        <w:rPr>
          <w:rFonts w:ascii="Times New Roman" w:eastAsia="Times New Roman" w:hAnsi="Times New Roman" w:cs="Times New Roman"/>
          <w:b/>
          <w:bCs/>
          <w:color w:val="00000A"/>
          <w:kern w:val="32"/>
          <w:sz w:val="28"/>
          <w:szCs w:val="32"/>
          <w:lang w:eastAsia="ru-RU"/>
        </w:rPr>
        <w:t>ДОГОВОРА</w:t>
      </w:r>
    </w:p>
    <w:p w:rsidR="00066320" w:rsidRDefault="00066320">
      <w:pPr>
        <w:spacing w:after="0" w:line="240" w:lineRule="auto"/>
        <w:jc w:val="center"/>
        <w:rPr>
          <w:rFonts w:ascii="Times New Roman" w:eastAsia="Arial Unicode MS" w:hAnsi="Times New Roman" w:cs="Times New Roman"/>
          <w:b/>
          <w:color w:val="00000A"/>
          <w:sz w:val="24"/>
          <w:szCs w:val="24"/>
          <w:u w:val="single"/>
          <w:lang w:eastAsia="ru-RU"/>
        </w:rPr>
      </w:pPr>
    </w:p>
    <w:p w:rsidR="00066320" w:rsidRDefault="00105CEA">
      <w:pPr>
        <w:spacing w:after="0" w:line="240" w:lineRule="auto"/>
        <w:ind w:firstLine="709"/>
        <w:jc w:val="center"/>
        <w:rPr>
          <w:rFonts w:ascii="Times New Roman" w:eastAsia="Arial Unicode MS" w:hAnsi="Times New Roman" w:cs="Times New Roman"/>
          <w:i/>
          <w:color w:val="00000A"/>
          <w:sz w:val="28"/>
          <w:szCs w:val="28"/>
          <w:lang w:eastAsia="ru-RU"/>
        </w:rPr>
      </w:pPr>
      <w:r>
        <w:rPr>
          <w:rFonts w:ascii="Times New Roman" w:eastAsia="Arial Unicode MS" w:hAnsi="Times New Roman" w:cs="Times New Roman"/>
          <w:i/>
          <w:color w:val="00000A"/>
          <w:sz w:val="28"/>
          <w:szCs w:val="28"/>
          <w:lang w:eastAsia="ru-RU"/>
        </w:rPr>
        <w:t>Проект договора прилагается отдельно.</w:t>
      </w:r>
    </w:p>
    <w:p w:rsidR="00066320" w:rsidRDefault="00105CEA">
      <w:pPr>
        <w:spacing w:after="0" w:line="240" w:lineRule="auto"/>
        <w:rPr>
          <w:rFonts w:ascii="Times New Roman" w:eastAsia="Arial Unicode MS" w:hAnsi="Times New Roman" w:cs="Times New Roman"/>
          <w:color w:val="00000A"/>
          <w:sz w:val="20"/>
          <w:szCs w:val="20"/>
          <w:lang w:eastAsia="ru-RU"/>
        </w:rPr>
      </w:pPr>
      <w:r>
        <w:rPr>
          <w:rFonts w:ascii="Arial Unicode MS" w:eastAsia="Arial Unicode MS" w:hAnsi="Arial Unicode MS" w:cs="Arial Unicode MS"/>
          <w:color w:val="000000"/>
          <w:sz w:val="24"/>
          <w:szCs w:val="24"/>
          <w:lang w:eastAsia="ru-RU"/>
        </w:rPr>
        <w:br w:type="page"/>
      </w:r>
    </w:p>
    <w:p w:rsidR="00066320" w:rsidRDefault="00105CEA">
      <w:pPr>
        <w:keepNext/>
        <w:spacing w:before="240" w:after="60" w:line="240" w:lineRule="auto"/>
        <w:ind w:left="567" w:hanging="567"/>
        <w:jc w:val="center"/>
        <w:outlineLvl w:val="0"/>
        <w:rPr>
          <w:rFonts w:ascii="Times New Roman" w:eastAsia="Times New Roman" w:hAnsi="Times New Roman" w:cs="Times New Roman"/>
          <w:b/>
          <w:bCs/>
          <w:color w:val="00000A"/>
          <w:kern w:val="28"/>
          <w:sz w:val="28"/>
          <w:szCs w:val="32"/>
          <w:lang w:eastAsia="ru-RU"/>
        </w:rPr>
      </w:pPr>
      <w:r>
        <w:rPr>
          <w:rFonts w:ascii="Times New Roman" w:eastAsia="Times New Roman" w:hAnsi="Times New Roman" w:cs="Times New Roman"/>
          <w:b/>
          <w:bCs/>
          <w:color w:val="00000A"/>
          <w:kern w:val="28"/>
          <w:sz w:val="28"/>
          <w:szCs w:val="32"/>
          <w:lang w:eastAsia="ru-RU"/>
        </w:rPr>
        <w:lastRenderedPageBreak/>
        <w:t>X.</w:t>
      </w:r>
      <w:r>
        <w:rPr>
          <w:rFonts w:ascii="Times New Roman" w:eastAsia="Times New Roman" w:hAnsi="Times New Roman" w:cs="Times New Roman"/>
          <w:b/>
          <w:bCs/>
          <w:color w:val="00000A"/>
          <w:kern w:val="28"/>
          <w:sz w:val="28"/>
          <w:szCs w:val="32"/>
          <w:lang w:eastAsia="ru-RU"/>
        </w:rPr>
        <w:tab/>
      </w:r>
      <w:r>
        <w:rPr>
          <w:rFonts w:ascii="Times New Roman" w:eastAsia="Times New Roman" w:hAnsi="Times New Roman" w:cs="Times New Roman"/>
          <w:b/>
          <w:bCs/>
          <w:color w:val="00000A"/>
          <w:kern w:val="32"/>
          <w:sz w:val="28"/>
          <w:szCs w:val="32"/>
          <w:lang w:eastAsia="ru-RU"/>
        </w:rPr>
        <w:t>ТЕХНИЧЕСКАЯ</w:t>
      </w:r>
      <w:r>
        <w:rPr>
          <w:rFonts w:ascii="Times New Roman" w:eastAsia="Times New Roman" w:hAnsi="Times New Roman" w:cs="Times New Roman"/>
          <w:b/>
          <w:bCs/>
          <w:color w:val="00000A"/>
          <w:kern w:val="28"/>
          <w:sz w:val="28"/>
          <w:szCs w:val="32"/>
          <w:lang w:eastAsia="ru-RU"/>
        </w:rPr>
        <w:t xml:space="preserve"> ЧАСТЬ ИЗВЕЩЕНИЯ О ПРОВЕДЕНИИ ЗАПРОСА КОТИРОВОК В ЭЛЕКТРОННОЙ ФОРМЕ</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jc w:val="center"/>
        <w:rPr>
          <w:rFonts w:ascii="Times New Roman" w:eastAsia="Arial Unicode MS" w:hAnsi="Times New Roman" w:cs="Times New Roman"/>
          <w:b/>
          <w:i/>
          <w:color w:val="00000A"/>
          <w:sz w:val="24"/>
          <w:szCs w:val="24"/>
          <w:lang w:eastAsia="ru-RU"/>
        </w:rPr>
      </w:pPr>
      <w:r>
        <w:rPr>
          <w:rFonts w:ascii="Times New Roman" w:eastAsia="Times New Roman" w:hAnsi="Times New Roman" w:cs="Times New Roman"/>
          <w:i/>
          <w:color w:val="00000A"/>
          <w:sz w:val="28"/>
          <w:szCs w:val="24"/>
          <w:lang w:eastAsia="ru-RU"/>
        </w:rPr>
        <w:t>Техническая часть прилагается отдельно.</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b/>
          <w:bCs/>
          <w:color w:val="00000A"/>
          <w:sz w:val="24"/>
          <w:szCs w:val="24"/>
          <w:lang w:eastAsia="ru-RU"/>
        </w:rPr>
      </w:pPr>
      <w:r>
        <w:rPr>
          <w:rFonts w:ascii="Arial Unicode MS" w:eastAsia="Arial Unicode MS" w:hAnsi="Arial Unicode MS" w:cs="Arial Unicode MS"/>
          <w:color w:val="000000"/>
          <w:sz w:val="24"/>
          <w:szCs w:val="24"/>
          <w:lang w:eastAsia="ru-RU"/>
        </w:rPr>
        <w:br w:type="page"/>
      </w:r>
    </w:p>
    <w:p w:rsidR="00066320" w:rsidRDefault="00105CEA">
      <w:pPr>
        <w:keepNext/>
        <w:spacing w:before="240" w:after="60" w:line="240" w:lineRule="auto"/>
        <w:jc w:val="center"/>
        <w:outlineLvl w:val="0"/>
        <w:rPr>
          <w:rFonts w:ascii="Times New Roman" w:eastAsia="Times New Roman" w:hAnsi="Times New Roman" w:cs="Times New Roman"/>
          <w:b/>
          <w:bCs/>
          <w:color w:val="00000A"/>
          <w:kern w:val="28"/>
          <w:sz w:val="28"/>
          <w:szCs w:val="32"/>
          <w:lang w:eastAsia="ru-RU"/>
        </w:rPr>
      </w:pPr>
      <w:r>
        <w:rPr>
          <w:rFonts w:ascii="Times New Roman" w:eastAsia="Times New Roman" w:hAnsi="Times New Roman" w:cs="Times New Roman"/>
          <w:b/>
          <w:bCs/>
          <w:color w:val="00000A"/>
          <w:kern w:val="28"/>
          <w:sz w:val="28"/>
          <w:szCs w:val="32"/>
          <w:lang w:eastAsia="ru-RU"/>
        </w:rPr>
        <w:lastRenderedPageBreak/>
        <w:t>XI.</w:t>
      </w:r>
      <w:r>
        <w:rPr>
          <w:rFonts w:ascii="Times New Roman" w:eastAsia="Times New Roman" w:hAnsi="Times New Roman" w:cs="Times New Roman"/>
          <w:b/>
          <w:bCs/>
          <w:color w:val="00000A"/>
          <w:kern w:val="28"/>
          <w:sz w:val="28"/>
          <w:szCs w:val="32"/>
          <w:lang w:eastAsia="ru-RU"/>
        </w:rPr>
        <w:tab/>
        <w:t>ОБРАЗЦЫ ФОРМ И </w:t>
      </w:r>
      <w:r>
        <w:rPr>
          <w:rFonts w:ascii="Times New Roman" w:eastAsia="Times New Roman" w:hAnsi="Times New Roman" w:cs="Times New Roman"/>
          <w:b/>
          <w:bCs/>
          <w:color w:val="00000A"/>
          <w:kern w:val="32"/>
          <w:sz w:val="28"/>
          <w:szCs w:val="32"/>
          <w:lang w:eastAsia="ru-RU"/>
        </w:rPr>
        <w:t>ДОКУМЕНТОВ</w:t>
      </w:r>
      <w:r>
        <w:rPr>
          <w:rFonts w:ascii="Times New Roman" w:eastAsia="Times New Roman" w:hAnsi="Times New Roman" w:cs="Times New Roman"/>
          <w:bCs/>
          <w:color w:val="00000A"/>
          <w:kern w:val="28"/>
          <w:sz w:val="28"/>
          <w:szCs w:val="32"/>
          <w:lang w:eastAsia="ru-RU"/>
        </w:rPr>
        <w:t xml:space="preserve"> </w:t>
      </w:r>
      <w:r>
        <w:rPr>
          <w:rFonts w:ascii="Times New Roman" w:eastAsia="Times New Roman" w:hAnsi="Times New Roman" w:cs="Times New Roman"/>
          <w:b/>
          <w:bCs/>
          <w:color w:val="00000A"/>
          <w:kern w:val="28"/>
          <w:sz w:val="28"/>
          <w:szCs w:val="32"/>
          <w:lang w:eastAsia="ru-RU"/>
        </w:rPr>
        <w:t>ДЛЯ ЗАПОЛНЕНИЯ УЧАСТНИКАМИ ЗАПРОСА КОТИРОВОК В ЭЛЕКТРОННОЙ ФОРМЕ</w:t>
      </w:r>
    </w:p>
    <w:p w:rsidR="00066320" w:rsidRDefault="00066320">
      <w:pPr>
        <w:spacing w:after="0" w:line="240" w:lineRule="auto"/>
        <w:jc w:val="center"/>
        <w:rPr>
          <w:rFonts w:ascii="Times New Roman" w:eastAsia="Arial Unicode MS" w:hAnsi="Times New Roman" w:cs="Times New Roman"/>
          <w:i/>
          <w:color w:val="000000"/>
          <w:sz w:val="28"/>
          <w:szCs w:val="28"/>
          <w:lang w:eastAsia="ru-RU"/>
        </w:rPr>
      </w:pPr>
    </w:p>
    <w:p w:rsidR="00066320" w:rsidRDefault="00105CEA">
      <w:pPr>
        <w:spacing w:after="0" w:line="240" w:lineRule="auto"/>
        <w:jc w:val="center"/>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lang w:eastAsia="ru-RU"/>
        </w:rPr>
        <w:t>Образцы формы прилагаются отдельно</w:t>
      </w:r>
    </w:p>
    <w:p w:rsidR="00066320" w:rsidRDefault="00105CEA">
      <w:pPr>
        <w:spacing w:after="0" w:line="240" w:lineRule="auto"/>
        <w:rPr>
          <w:rFonts w:ascii="Times New Roman" w:eastAsia="Times New Roman" w:hAnsi="Times New Roman" w:cs="Times New Roman"/>
          <w:b/>
          <w:bCs/>
          <w:color w:val="00000A"/>
          <w:kern w:val="32"/>
          <w:sz w:val="28"/>
          <w:szCs w:val="32"/>
          <w:lang w:eastAsia="ru-RU"/>
        </w:rPr>
      </w:pPr>
      <w:r>
        <w:rPr>
          <w:rFonts w:ascii="Arial Unicode MS" w:eastAsia="Arial Unicode MS" w:hAnsi="Arial Unicode MS" w:cs="Arial Unicode MS"/>
          <w:color w:val="00000A"/>
          <w:sz w:val="24"/>
          <w:szCs w:val="24"/>
          <w:lang w:eastAsia="ru-RU"/>
        </w:rPr>
        <w:br w:type="page"/>
      </w:r>
    </w:p>
    <w:p w:rsidR="00066320" w:rsidRDefault="00105CEA">
      <w:pPr>
        <w:keepNext/>
        <w:spacing w:before="240" w:after="60" w:line="240" w:lineRule="auto"/>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A"/>
          <w:kern w:val="32"/>
          <w:sz w:val="28"/>
          <w:szCs w:val="32"/>
          <w:lang w:val="en-US" w:eastAsia="ru-RU"/>
        </w:rPr>
        <w:lastRenderedPageBreak/>
        <w:t>X</w:t>
      </w:r>
      <w:r>
        <w:rPr>
          <w:rFonts w:ascii="Times New Roman" w:eastAsia="Times New Roman" w:hAnsi="Times New Roman" w:cs="Times New Roman"/>
          <w:b/>
          <w:bCs/>
          <w:color w:val="00000A"/>
          <w:kern w:val="28"/>
          <w:sz w:val="28"/>
          <w:szCs w:val="32"/>
          <w:lang w:val="en-US" w:eastAsia="ru-RU"/>
        </w:rPr>
        <w:t>II</w:t>
      </w:r>
      <w:r>
        <w:rPr>
          <w:rFonts w:ascii="Times New Roman" w:eastAsia="Times New Roman" w:hAnsi="Times New Roman" w:cs="Times New Roman"/>
          <w:b/>
          <w:bCs/>
          <w:color w:val="00000A"/>
          <w:kern w:val="32"/>
          <w:sz w:val="28"/>
          <w:szCs w:val="32"/>
          <w:lang w:eastAsia="ru-RU"/>
        </w:rPr>
        <w:t>. ОБОСНОВАНИЕ НАЧАЛЬНОЙ (МАКСИМАЛЬНОЙ) ЦЕНЫ ДОГОВОРА/МАКСИМАЛЬНОГО ЗНАЧЕНИЯ ЦЕНЫ ДОГОВОРА/ЦЕНЫ ЕДИНИЦЫ ТОВАРА/РАБОТЫ/ УСЛУГИ</w:t>
      </w:r>
      <w:r>
        <w:rPr>
          <w:rFonts w:ascii="Times New Roman" w:eastAsia="Times New Roman" w:hAnsi="Times New Roman" w:cs="Times New Roman"/>
          <w:b/>
          <w:bCs/>
          <w:color w:val="00000A"/>
          <w:kern w:val="32"/>
          <w:sz w:val="28"/>
          <w:szCs w:val="32"/>
          <w:vertAlign w:val="superscript"/>
          <w:lang w:eastAsia="ru-RU"/>
        </w:rPr>
        <w:footnoteReference w:id="25"/>
      </w:r>
    </w:p>
    <w:p w:rsidR="00066320" w:rsidRDefault="00066320">
      <w:pPr>
        <w:suppressAutoHyphens/>
        <w:spacing w:after="0" w:line="240" w:lineRule="auto"/>
        <w:jc w:val="center"/>
        <w:rPr>
          <w:rFonts w:ascii="Times New Roman" w:eastAsia="Times New Roman" w:hAnsi="Times New Roman" w:cs="Times New Roman"/>
          <w:b/>
          <w:color w:val="00000A"/>
          <w:sz w:val="28"/>
          <w:szCs w:val="28"/>
          <w:lang w:eastAsia="ru-RU"/>
        </w:rPr>
      </w:pPr>
    </w:p>
    <w:p w:rsidR="00066320" w:rsidRDefault="00105CEA">
      <w:pPr>
        <w:spacing w:after="0" w:line="240" w:lineRule="auto"/>
        <w:ind w:firstLine="567"/>
        <w:contextualSpacing/>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Обоснование начальной (максимальной) цены договора/</w:t>
      </w: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i/>
          <w:sz w:val="28"/>
          <w:szCs w:val="28"/>
          <w:lang w:eastAsia="ru-RU"/>
        </w:rPr>
        <w:t>максимального значения цены договора/цены единицы товара/работы/ услуги</w:t>
      </w:r>
      <w:r>
        <w:rPr>
          <w:rFonts w:ascii="Times New Roman" w:eastAsia="Times New Roman" w:hAnsi="Times New Roman" w:cs="Times New Roman"/>
          <w:i/>
          <w:sz w:val="28"/>
          <w:szCs w:val="28"/>
          <w:vertAlign w:val="superscript"/>
          <w:lang w:eastAsia="ru-RU"/>
        </w:rPr>
        <w:footnoteReference w:id="26"/>
      </w:r>
      <w:r>
        <w:rPr>
          <w:rFonts w:ascii="Times New Roman" w:eastAsia="Times New Roman" w:hAnsi="Times New Roman" w:cs="Times New Roman"/>
          <w:i/>
          <w:sz w:val="28"/>
          <w:szCs w:val="28"/>
          <w:lang w:eastAsia="ru-RU"/>
        </w:rPr>
        <w:t xml:space="preserve"> прилагается отдельно.</w:t>
      </w:r>
    </w:p>
    <w:p w:rsidR="00066320" w:rsidRDefault="00105CEA">
      <w:pPr>
        <w:spacing w:after="0" w:line="240" w:lineRule="auto"/>
        <w:rPr>
          <w:rFonts w:ascii="Times New Roman" w:eastAsia="Times New Roman" w:hAnsi="Times New Roman" w:cs="Times New Roman"/>
          <w:i/>
          <w:sz w:val="28"/>
          <w:szCs w:val="28"/>
          <w:lang w:eastAsia="ru-RU"/>
        </w:rPr>
      </w:pPr>
      <w:r>
        <w:rPr>
          <w:rFonts w:ascii="Arial Unicode MS" w:eastAsia="Arial Unicode MS" w:hAnsi="Arial Unicode MS" w:cs="Arial Unicode MS"/>
          <w:i/>
          <w:color w:val="000000"/>
          <w:sz w:val="28"/>
          <w:szCs w:val="24"/>
          <w:lang w:eastAsia="ru-RU"/>
        </w:rPr>
        <w:br w:type="page"/>
      </w:r>
    </w:p>
    <w:p w:rsidR="00066320" w:rsidRDefault="00105CEA">
      <w:pPr>
        <w:keepNext/>
        <w:spacing w:before="240" w:after="60" w:line="240" w:lineRule="auto"/>
        <w:jc w:val="center"/>
        <w:outlineLvl w:val="0"/>
        <w:rPr>
          <w:rFonts w:ascii="Arial Unicode MS" w:eastAsia="Arial Unicode MS" w:hAnsi="Arial Unicode MS" w:cs="Arial Unicode MS"/>
          <w:color w:val="000000"/>
          <w:sz w:val="24"/>
          <w:szCs w:val="24"/>
          <w:lang w:eastAsia="ru-RU"/>
        </w:rPr>
      </w:pPr>
      <w:proofErr w:type="gramStart"/>
      <w:r>
        <w:rPr>
          <w:rFonts w:ascii="Times New Roman" w:eastAsia="Times New Roman" w:hAnsi="Times New Roman" w:cs="Times New Roman"/>
          <w:b/>
          <w:bCs/>
          <w:color w:val="00000A"/>
          <w:kern w:val="32"/>
          <w:sz w:val="28"/>
          <w:szCs w:val="32"/>
          <w:lang w:val="en-US" w:eastAsia="ru-RU"/>
        </w:rPr>
        <w:lastRenderedPageBreak/>
        <w:t>X</w:t>
      </w:r>
      <w:r>
        <w:rPr>
          <w:rFonts w:ascii="Times New Roman" w:eastAsia="Times New Roman" w:hAnsi="Times New Roman" w:cs="Times New Roman"/>
          <w:b/>
          <w:bCs/>
          <w:color w:val="00000A"/>
          <w:kern w:val="28"/>
          <w:sz w:val="28"/>
          <w:szCs w:val="32"/>
          <w:lang w:val="en-US" w:eastAsia="ru-RU"/>
        </w:rPr>
        <w:t>III</w:t>
      </w:r>
      <w:r>
        <w:rPr>
          <w:rFonts w:ascii="Times New Roman" w:eastAsia="Times New Roman" w:hAnsi="Times New Roman" w:cs="Times New Roman"/>
          <w:b/>
          <w:bCs/>
          <w:color w:val="00000A"/>
          <w:kern w:val="32"/>
          <w:sz w:val="28"/>
          <w:szCs w:val="32"/>
          <w:lang w:eastAsia="ru-RU"/>
        </w:rPr>
        <w:t xml:space="preserve">. </w:t>
      </w:r>
      <w:r>
        <w:rPr>
          <w:rFonts w:ascii="Times New Roman" w:eastAsia="Times New Roman" w:hAnsi="Times New Roman" w:cs="Times New Roman"/>
          <w:b/>
          <w:bCs/>
          <w:iCs/>
          <w:color w:val="00000A"/>
          <w:sz w:val="28"/>
          <w:szCs w:val="28"/>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
          <w:bCs/>
          <w:iCs/>
          <w:color w:val="000000" w:themeColor="text1"/>
          <w:kern w:val="32"/>
          <w:sz w:val="28"/>
          <w:szCs w:val="28"/>
          <w:lang w:eastAsia="ru-RU"/>
        </w:rPr>
        <w:t>»</w:t>
      </w:r>
      <w:proofErr w:type="gramEnd"/>
    </w:p>
    <w:p w:rsidR="00066320" w:rsidRDefault="00105CEA">
      <w:pPr>
        <w:spacing w:after="0" w:line="240" w:lineRule="auto"/>
        <w:ind w:left="-709" w:firstLine="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color w:val="00000A"/>
          <w:sz w:val="28"/>
          <w:szCs w:val="28"/>
          <w:lang w:eastAsia="ru-RU"/>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ПП РФ № 1875 </w:t>
      </w:r>
      <w:r>
        <w:rPr>
          <w:rFonts w:ascii="Times New Roman" w:eastAsia="Times New Roman" w:hAnsi="Times New Roman" w:cs="Times New Roman"/>
          <w:i/>
          <w:sz w:val="28"/>
          <w:szCs w:val="28"/>
          <w:lang w:eastAsia="ru-RU"/>
        </w:rPr>
        <w:t>прилагается отдельно.</w:t>
      </w:r>
    </w:p>
    <w:p w:rsidR="00066320" w:rsidRDefault="00066320"/>
    <w:sectPr w:rsidR="00066320">
      <w:pgSz w:w="11910" w:h="16840"/>
      <w:pgMar w:top="1134" w:right="851" w:bottom="1134" w:left="1134" w:header="0" w:footer="86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D4" w:rsidRDefault="00450DD4">
      <w:pPr>
        <w:spacing w:line="240" w:lineRule="auto"/>
      </w:pPr>
      <w:r>
        <w:separator/>
      </w:r>
    </w:p>
  </w:endnote>
  <w:endnote w:type="continuationSeparator" w:id="0">
    <w:p w:rsidR="00450DD4" w:rsidRDefault="00450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D4" w:rsidRDefault="00450DD4">
      <w:pPr>
        <w:spacing w:after="0"/>
      </w:pPr>
      <w:r>
        <w:separator/>
      </w:r>
    </w:p>
  </w:footnote>
  <w:footnote w:type="continuationSeparator" w:id="0">
    <w:p w:rsidR="00450DD4" w:rsidRDefault="00450DD4">
      <w:pPr>
        <w:spacing w:after="0"/>
      </w:pPr>
      <w:r>
        <w:continuationSeparator/>
      </w:r>
    </w:p>
  </w:footnote>
  <w:footnote w:id="1">
    <w:p w:rsidR="00066320" w:rsidRDefault="00105CEA">
      <w:pPr>
        <w:spacing w:after="0" w:line="240" w:lineRule="auto"/>
        <w:ind w:left="-425"/>
        <w:jc w:val="both"/>
        <w:rPr>
          <w:rFonts w:ascii="Times New Roman" w:hAnsi="Times New Roman" w:cs="Times New Roman"/>
          <w:color w:val="00000A"/>
          <w:sz w:val="28"/>
          <w:szCs w:val="28"/>
        </w:rPr>
      </w:pPr>
      <w:r>
        <w:rPr>
          <w:rStyle w:val="a3"/>
          <w:rFonts w:ascii="Times New Roman" w:hAnsi="Times New Roman"/>
          <w:sz w:val="20"/>
          <w:szCs w:val="20"/>
        </w:rPr>
        <w:footnoteRef/>
      </w:r>
      <w:r>
        <w:rPr>
          <w:rStyle w:val="a3"/>
          <w:rFonts w:ascii="Times New Roman" w:hAnsi="Times New Roman"/>
          <w:sz w:val="20"/>
          <w:szCs w:val="20"/>
        </w:rPr>
        <w:t xml:space="preserve"> </w:t>
      </w:r>
      <w:r>
        <w:rPr>
          <w:rFonts w:ascii="Times New Roman" w:hAnsi="Times New Roman" w:cs="Times New Roman"/>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2">
    <w:p w:rsidR="00066320" w:rsidRDefault="00105CEA">
      <w:pPr>
        <w:pStyle w:val="a4"/>
        <w:ind w:left="-425"/>
        <w:jc w:val="both"/>
        <w:rPr>
          <w:rFonts w:ascii="Times New Roman" w:hAnsi="Times New Roman" w:cs="Times New Roman"/>
        </w:rPr>
      </w:pPr>
      <w:r>
        <w:rPr>
          <w:rStyle w:val="a3"/>
          <w:rFonts w:ascii="Times New Roman" w:hAnsi="Times New Roman"/>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3">
    <w:p w:rsidR="00066320" w:rsidRDefault="00105CEA">
      <w:pPr>
        <w:pStyle w:val="a4"/>
        <w:ind w:left="-425"/>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4">
    <w:p w:rsidR="00066320" w:rsidRDefault="00105CEA">
      <w:pPr>
        <w:pStyle w:val="a4"/>
        <w:ind w:left="-426"/>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066320" w:rsidRDefault="00105CEA">
      <w:pPr>
        <w:pStyle w:val="a4"/>
        <w:ind w:left="-284" w:hanging="142"/>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066320" w:rsidRDefault="00105CEA">
      <w:pPr>
        <w:pStyle w:val="a4"/>
        <w:ind w:left="-426"/>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7">
    <w:p w:rsidR="00066320" w:rsidRDefault="00105CEA">
      <w:pPr>
        <w:pStyle w:val="a4"/>
        <w:ind w:left="-426"/>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w:t>
      </w:r>
    </w:p>
  </w:footnote>
  <w:footnote w:id="8">
    <w:p w:rsidR="00066320" w:rsidRDefault="00105CEA">
      <w:pPr>
        <w:pStyle w:val="a4"/>
        <w:ind w:left="-426"/>
      </w:pPr>
      <w:r>
        <w:rPr>
          <w:rStyle w:val="a3"/>
        </w:rPr>
        <w:footnoteRef/>
      </w:r>
      <w: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9">
    <w:p w:rsidR="00066320" w:rsidRDefault="00105CEA">
      <w:pPr>
        <w:ind w:left="-426"/>
        <w:jc w:val="both"/>
        <w:rPr>
          <w:rFonts w:ascii="Times New Roman" w:hAnsi="Times New Roman" w:cs="Times New Roman"/>
          <w:sz w:val="20"/>
          <w:szCs w:val="20"/>
        </w:rPr>
      </w:pPr>
      <w:r>
        <w:rPr>
          <w:rStyle w:val="a3"/>
          <w:rFonts w:ascii="Times New Roman" w:hAnsi="Times New Roman"/>
        </w:rPr>
        <w:footnoteRef/>
      </w:r>
      <w:r>
        <w:rPr>
          <w:rStyle w:val="a3"/>
          <w:rFonts w:ascii="Times New Roman" w:hAnsi="Times New Roman"/>
        </w:rPr>
        <w:t xml:space="preserve"> </w:t>
      </w:r>
      <w:r>
        <w:rPr>
          <w:rFonts w:ascii="Times New Roman" w:hAnsi="Times New Roman" w:cs="Times New Roman"/>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10">
    <w:p w:rsidR="00066320" w:rsidRDefault="00105CEA">
      <w:pPr>
        <w:pStyle w:val="a4"/>
        <w:ind w:left="-567"/>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1">
    <w:p w:rsidR="00066320" w:rsidRDefault="00105CEA">
      <w:pPr>
        <w:pStyle w:val="a4"/>
        <w:ind w:left="-567" w:right="-263"/>
        <w:jc w:val="both"/>
        <w:rPr>
          <w:rFonts w:ascii="Times New Roman" w:hAnsi="Times New Roman" w:cs="Times New Roman"/>
        </w:rPr>
      </w:pPr>
      <w:r>
        <w:rPr>
          <w:rStyle w:val="a3"/>
          <w:rFonts w:ascii="Times New Roman" w:hAnsi="Times New Roman"/>
        </w:rPr>
        <w:footnoteRef/>
      </w:r>
      <w:r>
        <w:rPr>
          <w:rStyle w:val="a3"/>
        </w:rPr>
        <w:t xml:space="preserve"> </w:t>
      </w:r>
      <w:r>
        <w:rPr>
          <w:rFonts w:ascii="Times New Roman" w:hAnsi="Times New Roman" w:cs="Times New Roman"/>
        </w:rPr>
        <w:t>Указывается, если предусмотрена выплата аванса.</w:t>
      </w:r>
    </w:p>
  </w:footnote>
  <w:footnote w:id="12">
    <w:p w:rsidR="00066320" w:rsidRDefault="00105CEA">
      <w:pPr>
        <w:pStyle w:val="a4"/>
        <w:ind w:left="-567"/>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3">
    <w:p w:rsidR="00066320" w:rsidRDefault="00105CEA">
      <w:pPr>
        <w:pStyle w:val="a4"/>
        <w:ind w:left="-567"/>
        <w:jc w:val="both"/>
      </w:pPr>
      <w:r>
        <w:rPr>
          <w:rStyle w:val="a3"/>
          <w:rFonts w:ascii="Times New Roman" w:hAnsi="Times New Roman"/>
        </w:rPr>
        <w:footnoteRef/>
      </w:r>
      <w:r>
        <w:rPr>
          <w:rFonts w:ascii="Times New Roman" w:hAnsi="Times New Roman" w:cs="Times New Roman"/>
          <w:color w:val="00000A"/>
        </w:rPr>
        <w:t>Устанавливается в соответствии с требованиями, устанавливаемыми законодательством Российской Федерации.</w:t>
      </w:r>
    </w:p>
  </w:footnote>
  <w:footnote w:id="14">
    <w:p w:rsidR="00066320" w:rsidRDefault="00105CEA">
      <w:pPr>
        <w:pStyle w:val="a4"/>
        <w:ind w:left="-567"/>
        <w:jc w:val="both"/>
      </w:pPr>
      <w:r>
        <w:rPr>
          <w:rStyle w:val="a3"/>
        </w:rPr>
        <w:footnoteRef/>
      </w:r>
      <w:r>
        <w:t xml:space="preserve"> </w:t>
      </w:r>
      <w:r>
        <w:rPr>
          <w:rFonts w:ascii="Times New Roman" w:hAnsi="Times New Roman" w:cs="Times New Roman"/>
        </w:rPr>
        <w:t>Включается в случае установления Правительством Российской Федерации национального режима, обеспечивающего происходящему из иностранного государства или группы иностранных государств товару, работе, услуге, выполняемых, оказываемых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footnote>
  <w:footnote w:id="15">
    <w:p w:rsidR="00066320" w:rsidRDefault="00105CEA">
      <w:pPr>
        <w:pStyle w:val="a4"/>
        <w:ind w:left="-567"/>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Необходимо выбрать в зависимости от установленного требования</w:t>
      </w:r>
    </w:p>
  </w:footnote>
  <w:footnote w:id="16">
    <w:p w:rsidR="00066320" w:rsidRDefault="00105CEA">
      <w:pPr>
        <w:pStyle w:val="a6"/>
        <w:spacing w:line="240" w:lineRule="auto"/>
        <w:ind w:left="-142"/>
        <w:jc w:val="both"/>
        <w:rPr>
          <w:rFonts w:ascii="Times New Roman" w:eastAsia="Arial Unicode MS" w:hAnsi="Times New Roman" w:cs="Times New Roman"/>
          <w:color w:val="000000"/>
          <w:sz w:val="20"/>
          <w:szCs w:val="20"/>
          <w:lang w:eastAsia="ru-RU"/>
        </w:rPr>
      </w:pPr>
      <w:r>
        <w:rPr>
          <w:rStyle w:val="a3"/>
        </w:rPr>
        <w:footnoteRef/>
      </w:r>
      <w:r>
        <w:t xml:space="preserve"> </w:t>
      </w:r>
      <w:r>
        <w:rPr>
          <w:rFonts w:ascii="Times New Roman" w:eastAsia="Arial Unicode MS" w:hAnsi="Times New Roman" w:cs="Times New Roman"/>
          <w:color w:val="000000"/>
          <w:sz w:val="20"/>
          <w:szCs w:val="20"/>
          <w:lang w:eastAsia="ru-RU"/>
        </w:rPr>
        <w:t>Перечень информации и/или документов, подтверждающих страну происхождения товара определенных в соответствии с п. 2 ч. 2 ст. 3.1-4 Закона № 223-ФЗ и п.3 ПП РФ № 1875 формируется на основании КОЗ2, указанным при формировании закупки</w:t>
      </w:r>
    </w:p>
    <w:p w:rsidR="00066320" w:rsidRDefault="00066320">
      <w:pPr>
        <w:pStyle w:val="a4"/>
        <w:rPr>
          <w:rFonts w:ascii="Times New Roman" w:hAnsi="Times New Roman" w:cs="Times New Roman"/>
        </w:rPr>
      </w:pPr>
    </w:p>
  </w:footnote>
  <w:footnote w:id="17">
    <w:p w:rsidR="00066320" w:rsidRDefault="00105CEA">
      <w:pPr>
        <w:pStyle w:val="a4"/>
        <w:jc w:val="both"/>
        <w:rPr>
          <w:rFonts w:ascii="Times New Roman" w:hAnsi="Times New Roman" w:cs="Times New Roman"/>
        </w:rPr>
      </w:pPr>
      <w:r>
        <w:rPr>
          <w:rStyle w:val="a3"/>
        </w:rPr>
        <w:footnoteRef/>
      </w:r>
      <w:r>
        <w:t xml:space="preserve"> </w:t>
      </w:r>
      <w:r>
        <w:rPr>
          <w:rFonts w:ascii="Times New Roman" w:hAnsi="Times New Roman" w:cs="Times New Roman"/>
        </w:rPr>
        <w:t>Заполняется Заказчиком самостоятельно, при необходимости</w:t>
      </w:r>
    </w:p>
  </w:footnote>
  <w:footnote w:id="18">
    <w:p w:rsidR="00066320" w:rsidRDefault="00105CEA">
      <w:pPr>
        <w:pStyle w:val="a4"/>
        <w:ind w:left="-709"/>
        <w:jc w:val="both"/>
      </w:pPr>
      <w:r>
        <w:rPr>
          <w:rStyle w:val="a3"/>
        </w:rPr>
        <w:footnoteRef/>
      </w:r>
      <w:r>
        <w:t xml:space="preserve"> </w:t>
      </w:r>
      <w:r>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9">
    <w:p w:rsidR="00066320" w:rsidRDefault="00105CEA">
      <w:pPr>
        <w:pStyle w:val="a4"/>
        <w:ind w:left="-426" w:hanging="141"/>
        <w:jc w:val="both"/>
        <w:rPr>
          <w:rFonts w:ascii="Times New Roman" w:hAnsi="Times New Roman" w:cs="Times New Roman"/>
          <w:color w:val="auto"/>
        </w:rPr>
      </w:pPr>
      <w:r>
        <w:rPr>
          <w:rStyle w:val="a3"/>
          <w:rFonts w:ascii="Times New Roman" w:hAnsi="Times New Roman"/>
        </w:rPr>
        <w:footnoteRef/>
      </w:r>
      <w:r>
        <w:rPr>
          <w:rStyle w:val="a3"/>
          <w:rFonts w:ascii="Times New Roman" w:hAnsi="Times New Roman"/>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20">
    <w:p w:rsidR="00066320" w:rsidRDefault="00105CEA">
      <w:pPr>
        <w:pStyle w:val="a4"/>
        <w:ind w:left="-567"/>
        <w:jc w:val="both"/>
        <w:rPr>
          <w:rFonts w:ascii="Times New Roman" w:hAnsi="Times New Roman" w:cs="Times New Roman"/>
          <w:color w:val="auto"/>
        </w:rPr>
      </w:pPr>
      <w:r>
        <w:rPr>
          <w:rStyle w:val="a3"/>
          <w:rFonts w:ascii="Times New Roman" w:hAnsi="Times New Roman"/>
        </w:rPr>
        <w:footnoteRef/>
      </w:r>
      <w:r>
        <w:rPr>
          <w:rStyle w:val="a3"/>
          <w:rFonts w:ascii="Times New Roman" w:hAnsi="Times New Roman"/>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21">
    <w:p w:rsidR="00066320" w:rsidRDefault="00105CEA">
      <w:pPr>
        <w:pStyle w:val="a4"/>
        <w:ind w:left="-567"/>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22">
    <w:p w:rsidR="00066320" w:rsidRDefault="00105CEA">
      <w:pPr>
        <w:pStyle w:val="a4"/>
        <w:ind w:left="-426"/>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23">
    <w:p w:rsidR="00066320" w:rsidRDefault="00105CEA">
      <w:pPr>
        <w:pStyle w:val="a4"/>
        <w:ind w:left="-426"/>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4">
    <w:p w:rsidR="00066320" w:rsidRDefault="00105CEA">
      <w:pPr>
        <w:pStyle w:val="a4"/>
        <w:ind w:left="-426"/>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5">
    <w:p w:rsidR="00066320" w:rsidRDefault="00105CEA">
      <w:pPr>
        <w:pStyle w:val="a4"/>
      </w:pPr>
      <w:r>
        <w:rPr>
          <w:rStyle w:val="a3"/>
        </w:rPr>
        <w:footnoteRef/>
      </w:r>
      <w: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6">
    <w:p w:rsidR="00066320" w:rsidRDefault="00105CEA">
      <w:pPr>
        <w:pStyle w:val="a4"/>
      </w:pPr>
      <w:r>
        <w:rPr>
          <w:rStyle w:val="a3"/>
        </w:rPr>
        <w:footnoteRef/>
      </w:r>
      <w: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14D6"/>
    <w:multiLevelType w:val="multilevel"/>
    <w:tmpl w:val="15A814D6"/>
    <w:lvl w:ilvl="0">
      <w:start w:val="1"/>
      <w:numFmt w:val="upperRoman"/>
      <w:lvlText w:val="%1."/>
      <w:lvlJc w:val="left"/>
      <w:pPr>
        <w:ind w:left="568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59032C"/>
    <w:multiLevelType w:val="multilevel"/>
    <w:tmpl w:val="2C59032C"/>
    <w:lvl w:ilvl="0">
      <w:start w:val="1"/>
      <w:numFmt w:val="decimal"/>
      <w:lvlText w:val="%1."/>
      <w:lvlJc w:val="left"/>
      <w:pPr>
        <w:tabs>
          <w:tab w:val="left"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A2383C"/>
    <w:multiLevelType w:val="multilevel"/>
    <w:tmpl w:val="41A2383C"/>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7D23FA"/>
    <w:multiLevelType w:val="multilevel"/>
    <w:tmpl w:val="487D23FA"/>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A851BA9"/>
    <w:multiLevelType w:val="multilevel"/>
    <w:tmpl w:val="4A851BA9"/>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AF5618D"/>
    <w:multiLevelType w:val="multilevel"/>
    <w:tmpl w:val="4AF5618D"/>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E053C05"/>
    <w:multiLevelType w:val="multilevel"/>
    <w:tmpl w:val="5E053C05"/>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551491"/>
    <w:multiLevelType w:val="multilevel"/>
    <w:tmpl w:val="5F551491"/>
    <w:lvl w:ilvl="0">
      <w:start w:val="3"/>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0803C84"/>
    <w:multiLevelType w:val="multilevel"/>
    <w:tmpl w:val="70803C84"/>
    <w:lvl w:ilvl="0">
      <w:start w:val="9"/>
      <w:numFmt w:val="decimal"/>
      <w:lvlText w:val="%1."/>
      <w:lvlJc w:val="left"/>
      <w:pPr>
        <w:ind w:left="570" w:hanging="570"/>
      </w:pPr>
      <w:rPr>
        <w:rFonts w:hint="default"/>
      </w:rPr>
    </w:lvl>
    <w:lvl w:ilvl="1">
      <w:start w:val="1"/>
      <w:numFmt w:val="decimal"/>
      <w:lvlText w:val="%1.%2."/>
      <w:lvlJc w:val="left"/>
      <w:pPr>
        <w:ind w:left="1288" w:hanging="720"/>
      </w:pPr>
      <w:rPr>
        <w:rFonts w:hint="default"/>
        <w:strike w:val="0"/>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4"/>
  </w:num>
  <w:num w:numId="3">
    <w:abstractNumId w:val="6"/>
  </w:num>
  <w:num w:numId="4">
    <w:abstractNumId w:val="3"/>
  </w:num>
  <w:num w:numId="5">
    <w:abstractNumId w:val="8"/>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61E33"/>
    <w:rsid w:val="00066320"/>
    <w:rsid w:val="000B1F67"/>
    <w:rsid w:val="00105CEA"/>
    <w:rsid w:val="0015610F"/>
    <w:rsid w:val="001769C9"/>
    <w:rsid w:val="001D1379"/>
    <w:rsid w:val="001E748E"/>
    <w:rsid w:val="002B58AE"/>
    <w:rsid w:val="002F7FA7"/>
    <w:rsid w:val="00302F38"/>
    <w:rsid w:val="00395C3D"/>
    <w:rsid w:val="00450DD4"/>
    <w:rsid w:val="004577E1"/>
    <w:rsid w:val="00486823"/>
    <w:rsid w:val="004A446F"/>
    <w:rsid w:val="00691675"/>
    <w:rsid w:val="00714363"/>
    <w:rsid w:val="007D1C3E"/>
    <w:rsid w:val="007E20F5"/>
    <w:rsid w:val="007F1D68"/>
    <w:rsid w:val="008C477C"/>
    <w:rsid w:val="008F2BA7"/>
    <w:rsid w:val="009E3DE1"/>
    <w:rsid w:val="00A73D7A"/>
    <w:rsid w:val="00A824CA"/>
    <w:rsid w:val="00AB2E27"/>
    <w:rsid w:val="00B36163"/>
    <w:rsid w:val="00B872E8"/>
    <w:rsid w:val="00B95456"/>
    <w:rsid w:val="00BD2A89"/>
    <w:rsid w:val="00C33C6B"/>
    <w:rsid w:val="00D67019"/>
    <w:rsid w:val="00DA66BA"/>
    <w:rsid w:val="00DD4069"/>
    <w:rsid w:val="00F677E1"/>
    <w:rsid w:val="175B731A"/>
    <w:rsid w:val="30736F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01C0"/>
  <w15:docId w15:val="{B63420C6-80F5-4B74-BA73-98C3940A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Pr>
      <w:rFonts w:cs="Times New Roman"/>
      <w:vertAlign w:val="superscript"/>
    </w:rPr>
  </w:style>
  <w:style w:type="paragraph" w:styleId="a4">
    <w:name w:val="footnote text"/>
    <w:basedOn w:val="a"/>
    <w:link w:val="a5"/>
    <w:uiPriority w:val="99"/>
    <w:qFormat/>
    <w:pPr>
      <w:spacing w:after="0" w:line="240" w:lineRule="auto"/>
    </w:pPr>
    <w:rPr>
      <w:rFonts w:ascii="Arial Unicode MS" w:eastAsia="Arial Unicode MS" w:hAnsi="Arial Unicode MS" w:cs="Arial Unicode MS"/>
      <w:color w:val="000000"/>
      <w:sz w:val="20"/>
      <w:szCs w:val="20"/>
      <w:lang w:eastAsia="ru-RU"/>
    </w:rPr>
  </w:style>
  <w:style w:type="paragraph" w:styleId="a6">
    <w:name w:val="List Paragraph"/>
    <w:basedOn w:val="a"/>
    <w:link w:val="a7"/>
    <w:uiPriority w:val="34"/>
    <w:qFormat/>
    <w:pPr>
      <w:spacing w:after="0"/>
      <w:ind w:left="720"/>
      <w:contextualSpacing/>
      <w:jc w:val="center"/>
    </w:pPr>
  </w:style>
  <w:style w:type="character" w:customStyle="1" w:styleId="a5">
    <w:name w:val="Текст сноски Знак"/>
    <w:basedOn w:val="a0"/>
    <w:link w:val="a4"/>
    <w:uiPriority w:val="99"/>
    <w:qFormat/>
    <w:rPr>
      <w:rFonts w:ascii="Arial Unicode MS" w:eastAsia="Arial Unicode MS" w:hAnsi="Arial Unicode MS" w:cs="Arial Unicode MS"/>
      <w:color w:val="000000"/>
      <w:sz w:val="20"/>
      <w:szCs w:val="20"/>
      <w:lang w:eastAsia="ru-RU"/>
    </w:rPr>
  </w:style>
  <w:style w:type="character" w:customStyle="1" w:styleId="a7">
    <w:name w:val="Абзац списка Знак"/>
    <w:link w:val="a6"/>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565792BC234963566E2F5081A403FB4E05BFFBB7BD66DV5F6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774CB210BF11432BA63C25C2D5CAE5981946A7A289363946433ECVFF0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38</Pages>
  <Words>11040</Words>
  <Characters>62933</Characters>
  <Application>Microsoft Office Word</Application>
  <DocSecurity>0</DocSecurity>
  <Lines>524</Lines>
  <Paragraphs>147</Paragraphs>
  <ScaleCrop>false</ScaleCrop>
  <Company>diakov.net</Company>
  <LinksUpToDate>false</LinksUpToDate>
  <CharactersWithSpaces>73826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Корина Юлия Олеговна</dc:creator>
  <cp:lastModifiedBy>RePack by Diakov</cp:lastModifiedBy>
  <cp:revision>17</cp:revision>
  <dcterms:created xsi:type="dcterms:W3CDTF">2025-07-11T10:12:00Z</dcterms:created>
  <dcterms:modified xsi:type="dcterms:W3CDTF">2026-03-02T11:27:00Z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78C931DCCA724AA5B5321E7709A59962_13</vt:lpwstr>
  </property>
</Properties>
</file>