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7FFBF" w14:textId="01C1017A" w:rsidR="00A80E70" w:rsidRPr="00397225" w:rsidRDefault="00A747C0" w:rsidP="00A80E70">
      <w:pPr>
        <w:jc w:val="right"/>
        <w:rPr>
          <w:bCs/>
        </w:rPr>
      </w:pPr>
      <w:r>
        <w:rPr>
          <w:bCs/>
        </w:rPr>
        <w:t>П</w:t>
      </w:r>
      <w:r w:rsidR="00A80E70" w:rsidRPr="00397225">
        <w:rPr>
          <w:bCs/>
        </w:rPr>
        <w:t>риложение №2</w:t>
      </w:r>
    </w:p>
    <w:p w14:paraId="499B1B40" w14:textId="77777777" w:rsidR="00A80E70" w:rsidRPr="00397225" w:rsidRDefault="00A80E70" w:rsidP="00A80E70">
      <w:pPr>
        <w:jc w:val="right"/>
        <w:rPr>
          <w:bCs/>
        </w:rPr>
      </w:pPr>
      <w:r w:rsidRPr="00397225">
        <w:rPr>
          <w:bCs/>
        </w:rPr>
        <w:t>к уведомлению о проведении</w:t>
      </w:r>
    </w:p>
    <w:p w14:paraId="5E71506C" w14:textId="77777777" w:rsidR="00A80E70" w:rsidRPr="00397225" w:rsidRDefault="00A80E70" w:rsidP="00A80E70">
      <w:pPr>
        <w:jc w:val="right"/>
        <w:rPr>
          <w:bCs/>
        </w:rPr>
      </w:pPr>
      <w:r w:rsidRPr="00397225">
        <w:rPr>
          <w:bCs/>
        </w:rPr>
        <w:t>закупки с использованием электронного магазина</w:t>
      </w:r>
    </w:p>
    <w:p w14:paraId="3C2727D6" w14:textId="77777777" w:rsidR="00A80E70" w:rsidRPr="00397225" w:rsidRDefault="00A80E70" w:rsidP="00A80E70">
      <w:pPr>
        <w:jc w:val="center"/>
        <w:rPr>
          <w:bCs/>
        </w:rPr>
      </w:pPr>
    </w:p>
    <w:p w14:paraId="45300619" w14:textId="77777777" w:rsidR="00A80E70" w:rsidRPr="00397225" w:rsidRDefault="00A80E70" w:rsidP="00A80E70">
      <w:pPr>
        <w:jc w:val="center"/>
        <w:rPr>
          <w:bCs/>
        </w:rPr>
      </w:pPr>
      <w:r w:rsidRPr="00397225">
        <w:rPr>
          <w:bCs/>
        </w:rPr>
        <w:t xml:space="preserve">ПРОЕКТ ДОГОВОРА </w:t>
      </w:r>
    </w:p>
    <w:p w14:paraId="014F6552" w14:textId="77777777" w:rsidR="00A80E70" w:rsidRDefault="00A80E70" w:rsidP="00A80E70">
      <w:pPr>
        <w:outlineLvl w:val="1"/>
        <w:rPr>
          <w:b/>
          <w:sz w:val="20"/>
        </w:rPr>
      </w:pPr>
    </w:p>
    <w:p w14:paraId="5DEEA426" w14:textId="528D7258" w:rsidR="00A80E70" w:rsidRDefault="009744A5" w:rsidP="00A80E70">
      <w:pPr>
        <w:pStyle w:val="ae"/>
        <w:widowControl w:val="0"/>
        <w:rPr>
          <w:sz w:val="20"/>
        </w:rPr>
      </w:pPr>
      <w:r>
        <w:rPr>
          <w:sz w:val="20"/>
        </w:rPr>
        <w:t xml:space="preserve">             </w:t>
      </w:r>
      <w:r w:rsidR="00A80E70">
        <w:rPr>
          <w:sz w:val="20"/>
        </w:rPr>
        <w:t>Договор № ____________</w:t>
      </w:r>
    </w:p>
    <w:p w14:paraId="3A8143C5" w14:textId="0FB21E77" w:rsidR="00A80E70" w:rsidRDefault="00A80E70" w:rsidP="00DF4524">
      <w:pPr>
        <w:jc w:val="center"/>
        <w:rPr>
          <w:b/>
          <w:sz w:val="20"/>
        </w:rPr>
      </w:pPr>
      <w:r>
        <w:rPr>
          <w:b/>
          <w:sz w:val="20"/>
        </w:rPr>
        <w:t xml:space="preserve">на поставку </w:t>
      </w:r>
      <w:r w:rsidR="00623D4D">
        <w:rPr>
          <w:b/>
          <w:sz w:val="20"/>
        </w:rPr>
        <w:t>инертных материалов</w:t>
      </w:r>
    </w:p>
    <w:p w14:paraId="0C11A6D3" w14:textId="77777777" w:rsidR="00A80E70" w:rsidRDefault="00A80E70" w:rsidP="00A80E70">
      <w:pPr>
        <w:widowControl w:val="0"/>
        <w:jc w:val="center"/>
        <w:rPr>
          <w:b/>
          <w:sz w:val="20"/>
        </w:rPr>
      </w:pPr>
    </w:p>
    <w:p w14:paraId="1C39A05B" w14:textId="77777777" w:rsidR="00A80E70" w:rsidRDefault="00A80E70" w:rsidP="00A80E70">
      <w:pPr>
        <w:widowControl w:val="0"/>
        <w:jc w:val="center"/>
        <w:rPr>
          <w:b/>
          <w:sz w:val="20"/>
        </w:rPr>
      </w:pPr>
    </w:p>
    <w:p w14:paraId="69C98345" w14:textId="1233E4F2" w:rsidR="00A80E70" w:rsidRDefault="00A80E70" w:rsidP="00A80E70">
      <w:pPr>
        <w:ind w:firstLine="709"/>
        <w:jc w:val="both"/>
        <w:rPr>
          <w:sz w:val="19"/>
        </w:rPr>
      </w:pPr>
      <w:r>
        <w:rPr>
          <w:sz w:val="19"/>
        </w:rPr>
        <w:t xml:space="preserve">Муниципальное унитарное предприятие « Служба эксплуатации мостов » г. Иркутска , именуемое в дальнейшем  </w:t>
      </w:r>
      <w:r>
        <w:rPr>
          <w:b/>
          <w:sz w:val="19"/>
        </w:rPr>
        <w:t xml:space="preserve">Заказчик, </w:t>
      </w:r>
      <w:r>
        <w:rPr>
          <w:sz w:val="19"/>
        </w:rPr>
        <w:t>в лице</w:t>
      </w:r>
      <w:r>
        <w:rPr>
          <w:b/>
          <w:sz w:val="19"/>
        </w:rPr>
        <w:t xml:space="preserve"> </w:t>
      </w:r>
      <w:r>
        <w:rPr>
          <w:sz w:val="20"/>
        </w:rPr>
        <w:t xml:space="preserve">директора </w:t>
      </w:r>
      <w:proofErr w:type="spellStart"/>
      <w:r>
        <w:rPr>
          <w:sz w:val="20"/>
        </w:rPr>
        <w:t>Пономарёва</w:t>
      </w:r>
      <w:proofErr w:type="spellEnd"/>
      <w:r>
        <w:rPr>
          <w:sz w:val="20"/>
        </w:rPr>
        <w:t xml:space="preserve"> Андрея Николаевича, действующего на устава, с </w:t>
      </w:r>
      <w:r>
        <w:rPr>
          <w:sz w:val="19"/>
        </w:rPr>
        <w:t xml:space="preserve">одной стороны, и </w:t>
      </w:r>
      <w:r>
        <w:rPr>
          <w:b/>
          <w:sz w:val="19"/>
        </w:rPr>
        <w:t>______________________________,</w:t>
      </w:r>
      <w:r>
        <w:rPr>
          <w:sz w:val="19"/>
        </w:rPr>
        <w:t xml:space="preserve"> именуемый  в дальнейшем  </w:t>
      </w:r>
      <w:r>
        <w:rPr>
          <w:b/>
          <w:sz w:val="19"/>
        </w:rPr>
        <w:t xml:space="preserve">Поставщик, </w:t>
      </w:r>
      <w:r>
        <w:rPr>
          <w:sz w:val="19"/>
        </w:rPr>
        <w:t>в лице _________________________________</w:t>
      </w:r>
      <w:r>
        <w:rPr>
          <w:b/>
          <w:sz w:val="19"/>
        </w:rPr>
        <w:t>,</w:t>
      </w:r>
      <w:r>
        <w:rPr>
          <w:sz w:val="19"/>
        </w:rPr>
        <w:t xml:space="preserve"> действующего на основании _______________________, с другой стороны, в дальнейшем совместно именуемые Стороны, на основании  результатов определения Исполнителя путем проведения закупки с использованием электронного магазина (протокол  ____________________ № ____ от ____________), заключили настоящий Договор о нижеследующем:</w:t>
      </w:r>
    </w:p>
    <w:p w14:paraId="72BDE174" w14:textId="77777777" w:rsidR="00A80E70" w:rsidRDefault="00A80E70" w:rsidP="00A80E70">
      <w:pPr>
        <w:ind w:firstLine="709"/>
        <w:jc w:val="both"/>
        <w:rPr>
          <w:sz w:val="19"/>
        </w:rPr>
      </w:pPr>
    </w:p>
    <w:p w14:paraId="797F14DA" w14:textId="77777777" w:rsidR="00A80E70" w:rsidRDefault="00A80E70" w:rsidP="00A80E70">
      <w:pPr>
        <w:ind w:firstLine="709"/>
        <w:jc w:val="both"/>
        <w:rPr>
          <w:b/>
          <w:sz w:val="19"/>
        </w:rPr>
      </w:pPr>
      <w:r>
        <w:rPr>
          <w:b/>
          <w:sz w:val="19"/>
        </w:rPr>
        <w:t xml:space="preserve">                                                                        1. ПРЕДМЕТ ДОГОВОРА</w:t>
      </w:r>
    </w:p>
    <w:p w14:paraId="1B4FD6D3" w14:textId="77777777" w:rsidR="00A80E70" w:rsidRDefault="00A80E70" w:rsidP="00A80E70">
      <w:pPr>
        <w:ind w:firstLine="709"/>
        <w:jc w:val="both"/>
        <w:rPr>
          <w:b/>
          <w:sz w:val="19"/>
        </w:rPr>
      </w:pPr>
    </w:p>
    <w:p w14:paraId="60F11838" w14:textId="275489B4" w:rsidR="00A80E70" w:rsidRDefault="00A80E70" w:rsidP="00A80E70">
      <w:pPr>
        <w:pStyle w:val="a7"/>
        <w:numPr>
          <w:ilvl w:val="1"/>
          <w:numId w:val="1"/>
        </w:numPr>
        <w:tabs>
          <w:tab w:val="left" w:pos="1134"/>
        </w:tabs>
        <w:spacing w:after="0" w:line="240" w:lineRule="auto"/>
        <w:ind w:left="0" w:firstLine="709"/>
        <w:jc w:val="both"/>
        <w:rPr>
          <w:rFonts w:ascii="Times New Roman" w:hAnsi="Times New Roman"/>
          <w:sz w:val="19"/>
        </w:rPr>
      </w:pPr>
      <w:r>
        <w:rPr>
          <w:rFonts w:ascii="Times New Roman" w:hAnsi="Times New Roman"/>
          <w:sz w:val="19"/>
        </w:rPr>
        <w:t xml:space="preserve">Поставщик обязуется осуществить поставку </w:t>
      </w:r>
      <w:r w:rsidR="00623D4D">
        <w:rPr>
          <w:rFonts w:ascii="Times New Roman" w:hAnsi="Times New Roman"/>
          <w:sz w:val="19"/>
        </w:rPr>
        <w:t xml:space="preserve">инертных материалов </w:t>
      </w:r>
      <w:bookmarkStart w:id="0" w:name="_GoBack"/>
      <w:bookmarkEnd w:id="0"/>
      <w:r>
        <w:rPr>
          <w:rFonts w:ascii="Times New Roman" w:hAnsi="Times New Roman"/>
          <w:sz w:val="19"/>
        </w:rPr>
        <w:t>в количестве и по ценам, указанным в спецификации (Приложение № 1), Заказчик обязуется принять и оплатить Товар.</w:t>
      </w:r>
    </w:p>
    <w:p w14:paraId="1C3B05B2" w14:textId="77777777" w:rsidR="00A80E70" w:rsidRDefault="00A80E70" w:rsidP="00A80E70">
      <w:pPr>
        <w:jc w:val="both"/>
        <w:rPr>
          <w:sz w:val="19"/>
        </w:rPr>
      </w:pPr>
      <w:r>
        <w:rPr>
          <w:sz w:val="19"/>
        </w:rPr>
        <w:t xml:space="preserve">              1.2. Заказчик обязуется принимать Товар, если он не имеет претензий к его качеству, количеству и порядку исполнения Поставщиком настоящего Договора.</w:t>
      </w:r>
    </w:p>
    <w:p w14:paraId="1F563FFA" w14:textId="77777777" w:rsidR="00A80E70" w:rsidRDefault="00A80E70" w:rsidP="00A80E70">
      <w:pPr>
        <w:jc w:val="both"/>
        <w:rPr>
          <w:color w:val="00000A"/>
          <w:sz w:val="19"/>
        </w:rPr>
      </w:pPr>
      <w:r>
        <w:rPr>
          <w:sz w:val="19"/>
        </w:rPr>
        <w:t xml:space="preserve">              1.3. Поставщик одновременно с передачей Товара передает Заказчику сопроводительные документы (паспорт продукции и т.п.), составленные/переведенные на русский язык. Уточненный перечень документов, относящихся к Товару указывается в Спецификации.</w:t>
      </w:r>
      <w:r>
        <w:rPr>
          <w:color w:val="FF0000"/>
          <w:sz w:val="19"/>
        </w:rPr>
        <w:t xml:space="preserve"> </w:t>
      </w:r>
    </w:p>
    <w:p w14:paraId="06F25974" w14:textId="04C7D848" w:rsidR="00A80E70" w:rsidRDefault="00A747C0" w:rsidP="00A80E70">
      <w:pPr>
        <w:tabs>
          <w:tab w:val="left" w:pos="1134"/>
        </w:tabs>
        <w:jc w:val="both"/>
        <w:rPr>
          <w:sz w:val="19"/>
        </w:rPr>
      </w:pPr>
      <w:r w:rsidRPr="00A747C0">
        <w:rPr>
          <w:sz w:val="19"/>
        </w:rPr>
        <w:t xml:space="preserve">             1.</w:t>
      </w:r>
      <w:proofErr w:type="gramStart"/>
      <w:r w:rsidRPr="00A747C0">
        <w:rPr>
          <w:sz w:val="19"/>
        </w:rPr>
        <w:t>4.</w:t>
      </w:r>
      <w:r w:rsidR="00A80E70" w:rsidRPr="00A747C0">
        <w:rPr>
          <w:sz w:val="19"/>
        </w:rPr>
        <w:t>Если</w:t>
      </w:r>
      <w:proofErr w:type="gramEnd"/>
      <w:r w:rsidR="00A80E70" w:rsidRPr="00A747C0">
        <w:rPr>
          <w:sz w:val="19"/>
        </w:rPr>
        <w:t xml:space="preserve"> договор предусматривает поставку товара российского происхождения, в отношении которого установлены запрет, ограничение, преимущество, предусмотренные п. 1 ч. 2 ст. 3.1-4 Закона № 223-ФЗ, при исполнении договора не допускается замена такого товара на происходящий из иностранного государства товар. Если договор заключен с российским лицом и установлены запрет, ограничение, преимущество, предусмотренные п. 1 ч. 2 ст. 3.1-4 Закона № 223-ФЗ,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w:t>
      </w:r>
    </w:p>
    <w:p w14:paraId="1A5E7C27" w14:textId="77777777" w:rsidR="00A80E70" w:rsidRDefault="00A80E70" w:rsidP="00A80E70">
      <w:pPr>
        <w:pStyle w:val="a7"/>
        <w:spacing w:after="0" w:line="240" w:lineRule="auto"/>
        <w:ind w:left="480"/>
        <w:jc w:val="both"/>
        <w:rPr>
          <w:rFonts w:ascii="Times New Roman" w:hAnsi="Times New Roman"/>
          <w:sz w:val="19"/>
        </w:rPr>
      </w:pPr>
    </w:p>
    <w:p w14:paraId="35CDA2CF" w14:textId="77777777" w:rsidR="00A80E70" w:rsidRDefault="00A80E70" w:rsidP="00A80E70">
      <w:pPr>
        <w:pStyle w:val="1"/>
        <w:numPr>
          <w:ilvl w:val="0"/>
          <w:numId w:val="1"/>
        </w:numPr>
        <w:spacing w:before="0" w:after="0"/>
        <w:jc w:val="center"/>
        <w:rPr>
          <w:rFonts w:ascii="Times New Roman" w:hAnsi="Times New Roman"/>
          <w:sz w:val="19"/>
        </w:rPr>
      </w:pPr>
      <w:r>
        <w:rPr>
          <w:rFonts w:ascii="Times New Roman" w:hAnsi="Times New Roman"/>
          <w:sz w:val="19"/>
        </w:rPr>
        <w:t>ЦЕНА ДОГОВОРА И ПОРЯДОК РАСЧЕТОВ</w:t>
      </w:r>
    </w:p>
    <w:p w14:paraId="2CEBB358" w14:textId="77777777" w:rsidR="00A80E70" w:rsidRDefault="00A80E70" w:rsidP="00A80E70"/>
    <w:p w14:paraId="694C1022" w14:textId="77777777" w:rsidR="00A80E70" w:rsidRDefault="00A80E70" w:rsidP="00A80E70">
      <w:pPr>
        <w:pStyle w:val="a3"/>
        <w:ind w:firstLine="709"/>
        <w:rPr>
          <w:sz w:val="19"/>
        </w:rPr>
      </w:pPr>
      <w:r>
        <w:rPr>
          <w:sz w:val="19"/>
        </w:rPr>
        <w:t xml:space="preserve">2.1. Цена настоящего Договора составляет ____________(прописью) рублей, включает в себя стоимость Товара, НДС </w:t>
      </w:r>
      <w:r>
        <w:rPr>
          <w:i/>
          <w:sz w:val="19"/>
        </w:rPr>
        <w:t>(в случае, если Поставщик является плательщиком НДС)</w:t>
      </w:r>
      <w:r>
        <w:rPr>
          <w:sz w:val="19"/>
        </w:rPr>
        <w:t xml:space="preserve"> и другие обязательные платежи (расходы на перевозку, страхование, уплату таможенных пошлин, налогов и сборов и другие затраты, предусмотренные настоящим Договором), является твердой и определяется на весь срок исполнения Договора, то есть является конечной. </w:t>
      </w:r>
    </w:p>
    <w:p w14:paraId="2613C809" w14:textId="77777777" w:rsidR="00A80E70" w:rsidRDefault="00A80E70" w:rsidP="00A80E70">
      <w:pPr>
        <w:pStyle w:val="a3"/>
        <w:ind w:firstLine="709"/>
        <w:rPr>
          <w:sz w:val="19"/>
        </w:rPr>
      </w:pPr>
      <w:r>
        <w:rPr>
          <w:sz w:val="19"/>
        </w:rPr>
        <w:t>2.2.  Оплата за Товар производится по факту получения Товара на основании счета в течение 7 (семи) рабочих дней со дня подписания товарной накладной, путем перечисления денежных средств на расчетный счет Поставщика. Датой оплаты является день списания денежных средств с расчетного счета Заказчика.</w:t>
      </w:r>
    </w:p>
    <w:p w14:paraId="5FEDD962" w14:textId="77777777" w:rsidR="00A80E70" w:rsidRDefault="00A80E70" w:rsidP="00A80E70">
      <w:pPr>
        <w:pStyle w:val="a3"/>
        <w:ind w:firstLine="709"/>
        <w:rPr>
          <w:sz w:val="19"/>
        </w:rPr>
      </w:pPr>
      <w:r>
        <w:rPr>
          <w:sz w:val="19"/>
        </w:rPr>
        <w:t>2.3. Цена Договора может быть снижена без изменения предусмотренных Договором количества Товара, качества поставляемого Товара и иных условий Договора по соглашению Сторон.</w:t>
      </w:r>
    </w:p>
    <w:p w14:paraId="42B975D2" w14:textId="77777777" w:rsidR="00A80E70" w:rsidRDefault="00A80E70" w:rsidP="00A80E70">
      <w:pPr>
        <w:pStyle w:val="a3"/>
        <w:ind w:firstLine="709"/>
        <w:rPr>
          <w:sz w:val="19"/>
        </w:rPr>
      </w:pPr>
      <w:r>
        <w:rPr>
          <w:sz w:val="19"/>
        </w:rPr>
        <w:t>2.4. В случае если по предложению Заказчика увеличивается или уменьшается предусмотренное настоящим Договором количество Товара не более чем на десять процентов, то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такого Товара.</w:t>
      </w:r>
    </w:p>
    <w:p w14:paraId="5FE9BE5F" w14:textId="6316C2E0" w:rsidR="00A80E70" w:rsidRDefault="00A80E70" w:rsidP="00A80E70">
      <w:pPr>
        <w:tabs>
          <w:tab w:val="left" w:pos="709"/>
        </w:tabs>
        <w:ind w:firstLine="709"/>
        <w:jc w:val="both"/>
        <w:rPr>
          <w:sz w:val="19"/>
        </w:rPr>
      </w:pPr>
      <w:r>
        <w:rPr>
          <w:sz w:val="19"/>
        </w:rPr>
        <w:t xml:space="preserve">2.5. В случае неисполнения или ненадлежащего исполнения Поставщиком обязательств, предусмотренных настоящим Договором, Заказчик вправе произвести оплату поставленного Товара за вычетом соответствующего размера неустойки (штрафа, пени), предусмотренных разделом 6 настоящего Договора. </w:t>
      </w:r>
    </w:p>
    <w:p w14:paraId="7B3EFBC4" w14:textId="65EFFE7C" w:rsidR="00A80E70" w:rsidRDefault="00A80E70" w:rsidP="00A80E70">
      <w:pPr>
        <w:tabs>
          <w:tab w:val="left" w:pos="709"/>
        </w:tabs>
        <w:ind w:firstLine="709"/>
        <w:jc w:val="both"/>
        <w:rPr>
          <w:sz w:val="19"/>
        </w:rPr>
      </w:pPr>
      <w:r w:rsidRPr="00A747C0">
        <w:rPr>
          <w:sz w:val="19"/>
        </w:rPr>
        <w:t>2.6. В случае, если в соответствии с налоговым законодательством налоги, сборы и иные обязательные платежи, связанные с оплатой Договора, подлежат уплате Заказчиком в бюджеты бюджетной системы Российской Федерации сумма, подлежащая оплате по Договору Заказчиком, уменьшается на размер налогов, сборов и иных обязательных платежей в бюджеты бюджетной системы Российской Федерации</w:t>
      </w:r>
    </w:p>
    <w:p w14:paraId="25392E7C" w14:textId="77777777" w:rsidR="00A80E70" w:rsidRDefault="00A80E70" w:rsidP="00A80E70">
      <w:pPr>
        <w:pStyle w:val="a3"/>
        <w:ind w:firstLine="709"/>
        <w:rPr>
          <w:sz w:val="19"/>
        </w:rPr>
      </w:pPr>
    </w:p>
    <w:p w14:paraId="1DB91B13" w14:textId="77777777" w:rsidR="00A80E70" w:rsidRDefault="00A80E70" w:rsidP="00A80E70">
      <w:pPr>
        <w:jc w:val="center"/>
        <w:rPr>
          <w:b/>
          <w:sz w:val="19"/>
        </w:rPr>
      </w:pPr>
      <w:r>
        <w:rPr>
          <w:b/>
          <w:sz w:val="19"/>
        </w:rPr>
        <w:t>3. КАЧЕСТВО ТОВАРА</w:t>
      </w:r>
    </w:p>
    <w:p w14:paraId="61505B14" w14:textId="77777777" w:rsidR="00A80E70" w:rsidRDefault="00A80E70" w:rsidP="00A80E70">
      <w:pPr>
        <w:ind w:right="125" w:firstLine="708"/>
        <w:jc w:val="both"/>
        <w:rPr>
          <w:sz w:val="19"/>
        </w:rPr>
      </w:pPr>
      <w:r>
        <w:rPr>
          <w:sz w:val="19"/>
        </w:rPr>
        <w:t>3.1. Качество товара должно соответствовать условиям договора, ГОСТ, техническим условиям и подтверждается необходимыми сертификатами, документом о качестве, установленном для данного вида товара.</w:t>
      </w:r>
    </w:p>
    <w:p w14:paraId="62C2EA6D" w14:textId="77777777" w:rsidR="00A80E70" w:rsidRDefault="00A80E70" w:rsidP="00A80E70">
      <w:pPr>
        <w:ind w:firstLine="720"/>
        <w:jc w:val="both"/>
        <w:rPr>
          <w:sz w:val="19"/>
        </w:rPr>
      </w:pPr>
      <w:r>
        <w:rPr>
          <w:sz w:val="19"/>
        </w:rPr>
        <w:t xml:space="preserve">3.2. Товар должен находиться в таре и упаковке, соответствующей действующим стандартам, установленным законодательством РФ и </w:t>
      </w:r>
      <w:r>
        <w:rPr>
          <w:spacing w:val="4"/>
          <w:sz w:val="19"/>
        </w:rPr>
        <w:t>не имеющей дефектов изготовления и транспортировки</w:t>
      </w:r>
      <w:r>
        <w:rPr>
          <w:sz w:val="19"/>
        </w:rPr>
        <w:t>.</w:t>
      </w:r>
    </w:p>
    <w:p w14:paraId="6AA84178" w14:textId="77777777" w:rsidR="00A80E70" w:rsidRDefault="00A80E70" w:rsidP="00A80E70">
      <w:pPr>
        <w:ind w:firstLine="720"/>
        <w:jc w:val="both"/>
        <w:rPr>
          <w:sz w:val="19"/>
        </w:rPr>
      </w:pPr>
      <w:r>
        <w:rPr>
          <w:sz w:val="19"/>
        </w:rPr>
        <w:t>3.3. Упаковка должна предохранять товар от порчи, утраты товарного вида.</w:t>
      </w:r>
    </w:p>
    <w:p w14:paraId="53E48BAF" w14:textId="77777777" w:rsidR="00A80E70" w:rsidRDefault="00A80E70" w:rsidP="00A80E70">
      <w:pPr>
        <w:ind w:firstLine="720"/>
        <w:jc w:val="both"/>
        <w:rPr>
          <w:sz w:val="19"/>
        </w:rPr>
      </w:pPr>
      <w:r>
        <w:rPr>
          <w:sz w:val="19"/>
        </w:rPr>
        <w:t>3.4. Тара и упаковка входят в стоимость поставляемого товара.</w:t>
      </w:r>
    </w:p>
    <w:p w14:paraId="01CF926B" w14:textId="5D6031EA" w:rsidR="00A80E70" w:rsidRDefault="00A80E70" w:rsidP="00A80E70">
      <w:pPr>
        <w:ind w:firstLine="720"/>
        <w:jc w:val="both"/>
        <w:rPr>
          <w:sz w:val="19"/>
        </w:rPr>
      </w:pPr>
      <w:r>
        <w:rPr>
          <w:sz w:val="19"/>
        </w:rPr>
        <w:lastRenderedPageBreak/>
        <w:t>3.5. Товар должен иметь маркировочные ярлыки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законодательства РФ.</w:t>
      </w:r>
    </w:p>
    <w:p w14:paraId="4E67CE1A" w14:textId="332C2913" w:rsidR="00A80E70" w:rsidRDefault="00A80E70" w:rsidP="00A80E70">
      <w:pPr>
        <w:ind w:firstLine="720"/>
        <w:jc w:val="both"/>
        <w:rPr>
          <w:sz w:val="19"/>
        </w:rPr>
      </w:pPr>
      <w:r w:rsidRPr="00A747C0">
        <w:rPr>
          <w:sz w:val="19"/>
        </w:rPr>
        <w:t>3.6. Гарантийный срок эксплуатации товара – согласно сроку, установленному заводом – изготовителем, но не менее 12 месяцев с даты приемки поставленного товара Заказчиком. Поставщик должен за свой счет и сроки, согласованные с заказчиком, устранять любые дефекты в поставляемом оборудовании, материалах, выявленные в течение гарантийного срока.</w:t>
      </w:r>
    </w:p>
    <w:p w14:paraId="1330BE2F" w14:textId="77777777" w:rsidR="00A80E70" w:rsidRDefault="00A80E70" w:rsidP="00A80E70">
      <w:pPr>
        <w:ind w:firstLine="708"/>
        <w:jc w:val="both"/>
        <w:rPr>
          <w:sz w:val="19"/>
        </w:rPr>
      </w:pPr>
    </w:p>
    <w:p w14:paraId="4FFCC41A" w14:textId="77777777" w:rsidR="00A80E70" w:rsidRDefault="00A80E70" w:rsidP="00A80E70">
      <w:pPr>
        <w:ind w:firstLine="709"/>
        <w:jc w:val="center"/>
        <w:rPr>
          <w:b/>
          <w:sz w:val="19"/>
        </w:rPr>
      </w:pPr>
    </w:p>
    <w:p w14:paraId="2EFBFEAD" w14:textId="77777777" w:rsidR="00A80E70" w:rsidRDefault="00A80E70" w:rsidP="00A80E70">
      <w:pPr>
        <w:ind w:firstLine="709"/>
        <w:jc w:val="center"/>
        <w:rPr>
          <w:b/>
          <w:sz w:val="19"/>
        </w:rPr>
      </w:pPr>
      <w:r>
        <w:rPr>
          <w:b/>
          <w:sz w:val="19"/>
        </w:rPr>
        <w:t>4. СРОКИ И ПОРЯДОК ПОСТАВКИ И ПРИЕМКИ ТОВАРА</w:t>
      </w:r>
    </w:p>
    <w:p w14:paraId="1465F589" w14:textId="77777777" w:rsidR="00A80E70" w:rsidRDefault="00A80E70" w:rsidP="00A80E70">
      <w:pPr>
        <w:ind w:firstLine="709"/>
        <w:jc w:val="both"/>
        <w:rPr>
          <w:sz w:val="19"/>
        </w:rPr>
      </w:pPr>
      <w:r>
        <w:rPr>
          <w:sz w:val="19"/>
        </w:rPr>
        <w:t>4.1. Поставка товара осуществляется силами Поставщика по адресу: г. Иркутск, ул. Трактовая, 20/8 в рабочие дни с 09.00 ч. до 15.00 ч.</w:t>
      </w:r>
    </w:p>
    <w:p w14:paraId="26895593" w14:textId="77777777" w:rsidR="00A80E70" w:rsidRDefault="00A80E70" w:rsidP="00A80E70">
      <w:pPr>
        <w:ind w:firstLine="709"/>
        <w:jc w:val="both"/>
        <w:rPr>
          <w:sz w:val="19"/>
        </w:rPr>
      </w:pPr>
      <w:r>
        <w:rPr>
          <w:sz w:val="19"/>
        </w:rPr>
        <w:t>4.2. Тара и упаковка возврату не подлежат.</w:t>
      </w:r>
    </w:p>
    <w:p w14:paraId="7DA4A2D8" w14:textId="77777777" w:rsidR="00A80E70" w:rsidRDefault="00A80E70" w:rsidP="00A80E70">
      <w:pPr>
        <w:ind w:firstLine="709"/>
        <w:jc w:val="both"/>
        <w:rPr>
          <w:sz w:val="19"/>
        </w:rPr>
      </w:pPr>
      <w:r>
        <w:rPr>
          <w:sz w:val="19"/>
        </w:rPr>
        <w:t>4.3. Поставка товара осуществляется в течение 20 (двадцати) календарных дней с момента заключения договора.</w:t>
      </w:r>
    </w:p>
    <w:p w14:paraId="30082C62" w14:textId="77777777" w:rsidR="00A80E70" w:rsidRDefault="00A80E70" w:rsidP="00A80E70">
      <w:pPr>
        <w:pStyle w:val="ConsNonformat"/>
        <w:widowControl/>
        <w:tabs>
          <w:tab w:val="left" w:pos="0"/>
        </w:tabs>
        <w:ind w:right="-7" w:firstLine="709"/>
        <w:jc w:val="both"/>
        <w:rPr>
          <w:rFonts w:ascii="Times New Roman" w:hAnsi="Times New Roman"/>
          <w:sz w:val="19"/>
        </w:rPr>
      </w:pPr>
      <w:r>
        <w:rPr>
          <w:rFonts w:ascii="Times New Roman" w:hAnsi="Times New Roman"/>
          <w:sz w:val="19"/>
        </w:rPr>
        <w:t>4.4. По решению Заказчика для приемки результатов Договора может создаваться приемочная комиссия.</w:t>
      </w:r>
    </w:p>
    <w:p w14:paraId="449B8571" w14:textId="77777777" w:rsidR="00A80E70" w:rsidRDefault="00A80E70" w:rsidP="00A80E70">
      <w:pPr>
        <w:pStyle w:val="ConsNonformat"/>
        <w:widowControl/>
        <w:tabs>
          <w:tab w:val="left" w:pos="0"/>
        </w:tabs>
        <w:ind w:right="-7" w:firstLine="709"/>
        <w:jc w:val="both"/>
        <w:rPr>
          <w:rFonts w:ascii="Times New Roman" w:hAnsi="Times New Roman"/>
          <w:sz w:val="19"/>
        </w:rPr>
      </w:pPr>
      <w:r>
        <w:rPr>
          <w:rFonts w:ascii="Times New Roman" w:hAnsi="Times New Roman"/>
          <w:sz w:val="19"/>
        </w:rPr>
        <w:t xml:space="preserve">4.5. При доставке Товара Заказчик производит приемку Товара по количеству. </w:t>
      </w:r>
    </w:p>
    <w:p w14:paraId="244ED266" w14:textId="77777777" w:rsidR="00A80E70" w:rsidRDefault="00A80E70" w:rsidP="00A80E70">
      <w:pPr>
        <w:ind w:firstLine="709"/>
        <w:jc w:val="both"/>
        <w:rPr>
          <w:sz w:val="19"/>
        </w:rPr>
      </w:pPr>
      <w:r>
        <w:rPr>
          <w:sz w:val="19"/>
        </w:rPr>
        <w:t xml:space="preserve">4.6. Для проверки Товара на соответствие условиям договора Заказчик проводит экспертизу своими силами или с привлечением экспертов, экспертных организаций на основании заключенных в соответствии с Федеральным законом от 18.11.2011 № 223-ФЗ «О закупках товаров, работ, услуг отдельными видами юридических лиц» договоров. Эксперты, экспертные организации имеют право запрашивать у Заказчика и Поставщика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Договора,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 </w:t>
      </w:r>
    </w:p>
    <w:p w14:paraId="49C3BF99" w14:textId="79B8096F" w:rsidR="00A80E70" w:rsidRDefault="00A80E70" w:rsidP="00A80E70">
      <w:pPr>
        <w:ind w:firstLine="709"/>
        <w:jc w:val="both"/>
        <w:rPr>
          <w:sz w:val="19"/>
        </w:rPr>
      </w:pPr>
      <w:r>
        <w:rPr>
          <w:sz w:val="19"/>
        </w:rPr>
        <w:t>4.7. Заказчик в течение 30 (тридцати) календарных дней со дня получения Товара производит приемку Товара по качеству, подписывает товарную накладную на Товар или направляет Поставщику письменный мотивированный отказ от подписания товарной накладной на Товар. При этом Поставщиком и Заказчиком составляется и подписывается акт, в котором указывается количество товаров ненадлежащего качества, основные недостатки, обнаруженные при приемке, и срок их устранения (замена поставленных товаров товарами надлежащего качества). Заказчик, приемочная комиссия отказывают в приемке результатов договора в случае несоответствия представленных результатов условиям договора. Допускается приемка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14:paraId="759A1ECE" w14:textId="77777777" w:rsidR="00A80E70" w:rsidRDefault="00A80E70" w:rsidP="00A80E70">
      <w:pPr>
        <w:ind w:firstLine="709"/>
        <w:jc w:val="both"/>
        <w:rPr>
          <w:sz w:val="19"/>
        </w:rPr>
      </w:pPr>
      <w:r>
        <w:rPr>
          <w:sz w:val="19"/>
        </w:rPr>
        <w:t>4.8. В случае недопоставки Товара Поставщик производит допоставку в течение 5-ти дней с момента его уведомления, а при наличии брака Поставщик за свой счет заменяет некачественный Товар в срок, установленный в соответствии с п. 4.7. настоящего Договора.</w:t>
      </w:r>
    </w:p>
    <w:p w14:paraId="349CB6F4" w14:textId="77777777" w:rsidR="00A80E70" w:rsidRDefault="00A80E70" w:rsidP="00A80E70">
      <w:pPr>
        <w:ind w:firstLine="709"/>
        <w:jc w:val="both"/>
        <w:rPr>
          <w:sz w:val="19"/>
        </w:rPr>
      </w:pPr>
      <w:r>
        <w:rPr>
          <w:sz w:val="19"/>
        </w:rPr>
        <w:t>4.9. Риск случайной гибели Товара переходит от Поставщика к Заказчику с момента подписания товарной накладной.</w:t>
      </w:r>
    </w:p>
    <w:p w14:paraId="7B237AB1" w14:textId="77777777" w:rsidR="00A80E70" w:rsidRDefault="00A80E70" w:rsidP="00A80E70">
      <w:pPr>
        <w:ind w:firstLine="709"/>
        <w:jc w:val="both"/>
        <w:rPr>
          <w:sz w:val="19"/>
        </w:rPr>
      </w:pPr>
    </w:p>
    <w:p w14:paraId="1B26C027" w14:textId="77777777" w:rsidR="00A80E70" w:rsidRDefault="00A80E70" w:rsidP="00A80E70">
      <w:pPr>
        <w:jc w:val="center"/>
        <w:rPr>
          <w:b/>
          <w:sz w:val="19"/>
        </w:rPr>
      </w:pPr>
      <w:r>
        <w:rPr>
          <w:b/>
          <w:sz w:val="19"/>
        </w:rPr>
        <w:t>5. ОБЯЗАННОСТИ СТОРОН</w:t>
      </w:r>
    </w:p>
    <w:p w14:paraId="38A668B7" w14:textId="77777777" w:rsidR="00A80E70" w:rsidRDefault="00A80E70" w:rsidP="00A80E70">
      <w:pPr>
        <w:ind w:firstLine="709"/>
        <w:jc w:val="both"/>
        <w:rPr>
          <w:sz w:val="19"/>
        </w:rPr>
      </w:pPr>
      <w:r>
        <w:rPr>
          <w:sz w:val="19"/>
        </w:rPr>
        <w:t xml:space="preserve">5.1. </w:t>
      </w:r>
      <w:r>
        <w:rPr>
          <w:sz w:val="19"/>
          <w:u w:val="single"/>
        </w:rPr>
        <w:t>Поставщик обязуется:</w:t>
      </w:r>
    </w:p>
    <w:p w14:paraId="630C186F" w14:textId="77777777" w:rsidR="00A80E70" w:rsidRDefault="00A80E70" w:rsidP="00A80E70">
      <w:pPr>
        <w:ind w:firstLine="709"/>
        <w:jc w:val="both"/>
        <w:rPr>
          <w:sz w:val="19"/>
        </w:rPr>
      </w:pPr>
      <w:r>
        <w:rPr>
          <w:sz w:val="19"/>
        </w:rPr>
        <w:t>5.1.1. Поставить Товар согласно Спецификации (Приложение № 1), надлежащего качества и количества в порядке и сроки, установленные разделом 4 настоящего Договора, с приложением документов, подтверждающих соответствие Товара требованиям законодательства Российской Федерации, а также в надлежащей таре и упаковке, уведомив при этом Заказчика в срок, указанный в п. 4.3. настоящего Договора.</w:t>
      </w:r>
    </w:p>
    <w:p w14:paraId="62124000" w14:textId="77777777" w:rsidR="00A80E70" w:rsidRDefault="00A80E70" w:rsidP="00A80E70">
      <w:pPr>
        <w:ind w:firstLine="709"/>
        <w:jc w:val="both"/>
        <w:rPr>
          <w:sz w:val="19"/>
        </w:rPr>
      </w:pPr>
      <w:r>
        <w:rPr>
          <w:sz w:val="19"/>
        </w:rPr>
        <w:t>5.1.2. В случае обнаружения недостатков Товара в процессе приемки Товара устранить недостатки в порядке и сроки, указанные в акте, составленном в соответствии с п. 4.7. настоящего Договора.</w:t>
      </w:r>
    </w:p>
    <w:p w14:paraId="712E2C7E" w14:textId="77777777" w:rsidR="00A80E70" w:rsidRDefault="00A80E70" w:rsidP="00A80E70">
      <w:pPr>
        <w:ind w:firstLine="709"/>
        <w:jc w:val="both"/>
        <w:rPr>
          <w:sz w:val="19"/>
        </w:rPr>
      </w:pPr>
      <w:r>
        <w:rPr>
          <w:sz w:val="19"/>
        </w:rPr>
        <w:t>5.1.3.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136DDE94" w14:textId="77777777" w:rsidR="00A80E70" w:rsidRDefault="00A80E70" w:rsidP="00A80E70">
      <w:pPr>
        <w:ind w:firstLine="709"/>
        <w:jc w:val="both"/>
        <w:rPr>
          <w:sz w:val="19"/>
        </w:rPr>
      </w:pPr>
      <w:r>
        <w:rPr>
          <w:sz w:val="19"/>
        </w:rPr>
        <w:t xml:space="preserve">5.2. </w:t>
      </w:r>
      <w:r>
        <w:rPr>
          <w:sz w:val="19"/>
          <w:u w:val="single"/>
        </w:rPr>
        <w:t>Заказчик обязуется:</w:t>
      </w:r>
    </w:p>
    <w:p w14:paraId="79009088" w14:textId="77777777" w:rsidR="00A80E70" w:rsidRDefault="00A80E70" w:rsidP="00A80E70">
      <w:pPr>
        <w:ind w:firstLine="709"/>
        <w:jc w:val="both"/>
        <w:rPr>
          <w:sz w:val="19"/>
        </w:rPr>
      </w:pPr>
      <w:r>
        <w:rPr>
          <w:sz w:val="19"/>
        </w:rPr>
        <w:t>5.2.1. Принять и оплатить Товар в соответствии с п. 2.2. настоящего Договора.</w:t>
      </w:r>
    </w:p>
    <w:p w14:paraId="25B59729" w14:textId="77777777" w:rsidR="00A80E70" w:rsidRDefault="00A80E70" w:rsidP="00A80E70">
      <w:pPr>
        <w:jc w:val="both"/>
        <w:rPr>
          <w:b/>
          <w:sz w:val="19"/>
        </w:rPr>
      </w:pPr>
    </w:p>
    <w:p w14:paraId="4274CD25" w14:textId="77777777" w:rsidR="00A80E70" w:rsidRDefault="00A80E70" w:rsidP="00A80E70">
      <w:pPr>
        <w:jc w:val="center"/>
        <w:rPr>
          <w:b/>
          <w:sz w:val="19"/>
        </w:rPr>
      </w:pPr>
      <w:r>
        <w:rPr>
          <w:b/>
          <w:sz w:val="19"/>
        </w:rPr>
        <w:t>6. ОТВЕТСТВЕННОСТЬ СТОРОН</w:t>
      </w:r>
    </w:p>
    <w:p w14:paraId="15EEE8B3" w14:textId="77777777" w:rsidR="00A80E70" w:rsidRDefault="00A80E70" w:rsidP="00A80E70">
      <w:pPr>
        <w:jc w:val="center"/>
        <w:rPr>
          <w:b/>
          <w:sz w:val="19"/>
        </w:rPr>
      </w:pPr>
    </w:p>
    <w:p w14:paraId="0961CFDB" w14:textId="77777777" w:rsidR="00A80E70" w:rsidRDefault="00A80E70" w:rsidP="00A80E70">
      <w:pPr>
        <w:ind w:firstLine="709"/>
        <w:jc w:val="both"/>
        <w:rPr>
          <w:sz w:val="19"/>
        </w:rPr>
      </w:pPr>
      <w:r>
        <w:rPr>
          <w:sz w:val="19"/>
        </w:rPr>
        <w:t>6.1. За неисполнение или ненадлежащее исполнение своих обязательств по настоящему Договору Стороны несут ответственность в соответствие с действующим законодательством Российской Федерации и настоящим Договором.</w:t>
      </w:r>
    </w:p>
    <w:p w14:paraId="086FBA36" w14:textId="77777777" w:rsidR="00A80E70" w:rsidRDefault="00A80E70" w:rsidP="00A80E70">
      <w:pPr>
        <w:ind w:firstLine="709"/>
        <w:jc w:val="both"/>
        <w:rPr>
          <w:sz w:val="19"/>
        </w:rPr>
      </w:pPr>
      <w:r>
        <w:rPr>
          <w:sz w:val="19"/>
        </w:rPr>
        <w:t>6.2. В случае нарушения по своей вине Заказчиком сроков, предусмотренных п. 2.2. настоящего Договора, Заказчик уплачивает Поставщику пеню в размере одной трехсотой действующей на день уплаты пени ключевой ставки Центрального Банка Российской Федерации от суммы неисполненных обязательств за каждый день просрочки исполнения обязательства, начиная со дня, следующего после дня истечения сроков, установленных п. 2.2. настоящего Договора до момента полного исполнения обязательств.</w:t>
      </w:r>
    </w:p>
    <w:p w14:paraId="41475F31" w14:textId="77777777" w:rsidR="00A80E70" w:rsidRDefault="00A80E70" w:rsidP="00A80E70">
      <w:pPr>
        <w:ind w:firstLine="709"/>
        <w:jc w:val="both"/>
        <w:rPr>
          <w:sz w:val="19"/>
        </w:rPr>
      </w:pPr>
      <w:r>
        <w:rPr>
          <w:sz w:val="19"/>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14:paraId="6A1BAFC4" w14:textId="77777777" w:rsidR="00A80E70" w:rsidRDefault="00A80E70" w:rsidP="00A80E70">
      <w:pPr>
        <w:ind w:firstLine="709"/>
        <w:jc w:val="both"/>
        <w:rPr>
          <w:sz w:val="19"/>
        </w:rPr>
      </w:pPr>
      <w:r>
        <w:rPr>
          <w:sz w:val="19"/>
        </w:rPr>
        <w:t>6.3. За просрочку поставки Товара Поставщик уплачивает Заказчику пеню в размере 0,1% от стоимости не поставленного в срок Товара, за каждый день просрочки до момента полного исполнения обязательства.</w:t>
      </w:r>
    </w:p>
    <w:p w14:paraId="4332F1A8" w14:textId="77777777" w:rsidR="00A80E70" w:rsidRDefault="00A80E70" w:rsidP="00A80E70">
      <w:pPr>
        <w:ind w:firstLine="709"/>
        <w:jc w:val="both"/>
        <w:rPr>
          <w:sz w:val="19"/>
        </w:rPr>
      </w:pPr>
      <w:r>
        <w:rPr>
          <w:sz w:val="19"/>
        </w:rPr>
        <w:t>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14:paraId="146D92C0" w14:textId="77777777" w:rsidR="00A80E70" w:rsidRDefault="00A80E70" w:rsidP="00A80E70">
      <w:pPr>
        <w:ind w:firstLine="709"/>
        <w:jc w:val="both"/>
        <w:rPr>
          <w:sz w:val="19"/>
        </w:rPr>
      </w:pPr>
      <w:r>
        <w:rPr>
          <w:sz w:val="19"/>
        </w:rPr>
        <w:t xml:space="preserve">6.4. В случае неисполнения или ненадлежащего исполнения обязательств, установленных в </w:t>
      </w:r>
      <w:proofErr w:type="spellStart"/>
      <w:r>
        <w:rPr>
          <w:sz w:val="19"/>
        </w:rPr>
        <w:t>пп</w:t>
      </w:r>
      <w:proofErr w:type="spellEnd"/>
      <w:r>
        <w:rPr>
          <w:sz w:val="19"/>
        </w:rPr>
        <w:t xml:space="preserve">. 5.1.1. - 5.1.3. настоящего Договора Поставщик уплачивает Заказчику штраф в размере 1% от стоимости некачественного или поврежденного товара. </w:t>
      </w:r>
    </w:p>
    <w:p w14:paraId="4AA385A0" w14:textId="77777777" w:rsidR="00A80E70" w:rsidRDefault="00A80E70" w:rsidP="00A80E70">
      <w:pPr>
        <w:ind w:firstLine="709"/>
        <w:jc w:val="both"/>
        <w:rPr>
          <w:sz w:val="19"/>
        </w:rPr>
      </w:pPr>
      <w:r>
        <w:rPr>
          <w:sz w:val="19"/>
        </w:rPr>
        <w:lastRenderedPageBreak/>
        <w:t xml:space="preserve">6.5. Сторона, допустившая нарушение обязательств по настоящему Договору, обязана произвести уплату штрафа и пени в течение 20 рабочих дней с момента получения письменного требования об этом другой Стороны. </w:t>
      </w:r>
    </w:p>
    <w:p w14:paraId="7E4A159A" w14:textId="77777777" w:rsidR="00A80E70" w:rsidRDefault="00A80E70" w:rsidP="00A80E70">
      <w:pPr>
        <w:pStyle w:val="a5"/>
        <w:tabs>
          <w:tab w:val="left" w:pos="0"/>
          <w:tab w:val="left" w:pos="2268"/>
          <w:tab w:val="left" w:pos="10490"/>
        </w:tabs>
        <w:ind w:right="-91" w:firstLine="709"/>
        <w:jc w:val="both"/>
        <w:rPr>
          <w:sz w:val="19"/>
        </w:rPr>
      </w:pPr>
      <w:r>
        <w:rPr>
          <w:sz w:val="19"/>
        </w:rPr>
        <w:t>6.6. Уплата штрафа и пени не освобождает Поставщика от исполнения своих обязательств по договору. Поставщик также обязан возместить Заказчику убытки, возникшие вследствие ненадлежащего исполнения (неисполнения) Поставщиком принятых на себя обязательств.</w:t>
      </w:r>
    </w:p>
    <w:p w14:paraId="7B2BA3E9" w14:textId="77777777" w:rsidR="00A80E70" w:rsidRDefault="00A80E70" w:rsidP="00A80E70">
      <w:pPr>
        <w:pStyle w:val="a5"/>
        <w:tabs>
          <w:tab w:val="left" w:pos="0"/>
          <w:tab w:val="left" w:pos="2268"/>
          <w:tab w:val="left" w:pos="10490"/>
        </w:tabs>
        <w:ind w:right="-91" w:firstLine="709"/>
        <w:jc w:val="both"/>
        <w:rPr>
          <w:sz w:val="19"/>
        </w:rPr>
      </w:pPr>
    </w:p>
    <w:p w14:paraId="543C224C" w14:textId="77777777" w:rsidR="00A80E70" w:rsidRDefault="00A80E70" w:rsidP="00A80E70">
      <w:pPr>
        <w:pStyle w:val="a5"/>
        <w:tabs>
          <w:tab w:val="left" w:pos="0"/>
          <w:tab w:val="left" w:pos="2268"/>
        </w:tabs>
        <w:ind w:left="360" w:right="335"/>
        <w:jc w:val="center"/>
        <w:rPr>
          <w:b/>
          <w:sz w:val="19"/>
        </w:rPr>
      </w:pPr>
      <w:r>
        <w:rPr>
          <w:b/>
          <w:sz w:val="19"/>
        </w:rPr>
        <w:t>7. ДЕЙСТВИЕ НЕПРЕОДОЛИМОЙ СИЛЫ.</w:t>
      </w:r>
    </w:p>
    <w:p w14:paraId="21FC92CE" w14:textId="77777777" w:rsidR="00A80E70" w:rsidRDefault="00A80E70" w:rsidP="00A80E70">
      <w:pPr>
        <w:pStyle w:val="a5"/>
        <w:tabs>
          <w:tab w:val="left" w:pos="0"/>
          <w:tab w:val="left" w:pos="2268"/>
        </w:tabs>
        <w:ind w:left="360" w:right="335"/>
        <w:jc w:val="center"/>
        <w:rPr>
          <w:b/>
          <w:sz w:val="19"/>
        </w:rPr>
      </w:pPr>
    </w:p>
    <w:p w14:paraId="7198B077" w14:textId="77777777" w:rsidR="00A80E70" w:rsidRDefault="00A80E70" w:rsidP="00A80E70">
      <w:pPr>
        <w:pStyle w:val="a5"/>
        <w:tabs>
          <w:tab w:val="left" w:pos="2268"/>
        </w:tabs>
        <w:ind w:firstLine="709"/>
        <w:jc w:val="both"/>
        <w:rPr>
          <w:sz w:val="19"/>
        </w:rPr>
      </w:pPr>
      <w:r>
        <w:rPr>
          <w:sz w:val="19"/>
        </w:rPr>
        <w:t>7.</w:t>
      </w:r>
      <w:proofErr w:type="gramStart"/>
      <w:r>
        <w:rPr>
          <w:sz w:val="19"/>
        </w:rPr>
        <w:t>1.Стороны</w:t>
      </w:r>
      <w:proofErr w:type="gramEnd"/>
      <w:r>
        <w:rPr>
          <w:sz w:val="19"/>
        </w:rPr>
        <w:t>,не исполнившие или ненадлежащим образом исполнившие обязательства по настоящему Договору, освобождаются от ответственности, если докажут, что надлежащее исполнение обязательств по настоящему Договору оказалось невозможным вследствие наступления обстоятельств непреодолимой силы. При этом сроки выполнения обязательств по настоящему Договору соразмерно продлеваются на срок действия указанных обстоятельств.</w:t>
      </w:r>
    </w:p>
    <w:p w14:paraId="09B6B7F3" w14:textId="77777777" w:rsidR="00A80E70" w:rsidRDefault="00A80E70" w:rsidP="00A80E70">
      <w:pPr>
        <w:pStyle w:val="a5"/>
        <w:ind w:right="283" w:firstLine="709"/>
        <w:jc w:val="both"/>
        <w:rPr>
          <w:sz w:val="19"/>
        </w:rPr>
      </w:pPr>
      <w:r>
        <w:rPr>
          <w:sz w:val="19"/>
        </w:rPr>
        <w:t xml:space="preserve">7.2. Каждая из сторон обязана письменно сообщить о наступлении обстоятельств непреодолимой силы не позднее </w:t>
      </w:r>
      <w:r>
        <w:rPr>
          <w:i/>
          <w:sz w:val="19"/>
        </w:rPr>
        <w:t xml:space="preserve">10 (десяти) </w:t>
      </w:r>
      <w:r>
        <w:rPr>
          <w:sz w:val="19"/>
        </w:rPr>
        <w:t xml:space="preserve">рабочих дней с начала их действия.   </w:t>
      </w:r>
    </w:p>
    <w:p w14:paraId="41BB9C5A" w14:textId="77777777" w:rsidR="00A80E70" w:rsidRDefault="00A80E70" w:rsidP="00A80E70">
      <w:pPr>
        <w:pStyle w:val="a5"/>
        <w:tabs>
          <w:tab w:val="left" w:pos="2268"/>
        </w:tabs>
        <w:ind w:right="335" w:firstLine="709"/>
        <w:jc w:val="both"/>
        <w:rPr>
          <w:sz w:val="19"/>
        </w:rPr>
      </w:pPr>
      <w:r>
        <w:rPr>
          <w:sz w:val="19"/>
        </w:rPr>
        <w:t>7.3. Не уведомление либо несвоевременное уведомление о наступлении обстоятельств непреодолимой силы не дает Сторонам право ссылаться при невозможности выполнить свои обязанности по настоящему Договору на наступление таких обстоятельств.</w:t>
      </w:r>
    </w:p>
    <w:p w14:paraId="5569EF94" w14:textId="77777777" w:rsidR="00A80E70" w:rsidRDefault="00A80E70" w:rsidP="00A80E70">
      <w:pPr>
        <w:jc w:val="center"/>
        <w:rPr>
          <w:b/>
          <w:sz w:val="19"/>
        </w:rPr>
      </w:pPr>
      <w:r>
        <w:rPr>
          <w:b/>
          <w:sz w:val="19"/>
        </w:rPr>
        <w:t xml:space="preserve">8. СРОК ДЕЙСТВИЯ </w:t>
      </w:r>
    </w:p>
    <w:p w14:paraId="5C18D429" w14:textId="77777777" w:rsidR="00A80E70" w:rsidRDefault="00A80E70" w:rsidP="00A80E70">
      <w:pPr>
        <w:jc w:val="center"/>
        <w:rPr>
          <w:b/>
          <w:sz w:val="19"/>
        </w:rPr>
      </w:pPr>
    </w:p>
    <w:p w14:paraId="3F90091A" w14:textId="77777777" w:rsidR="00A80E70" w:rsidRDefault="00A80E70" w:rsidP="00A80E70">
      <w:pPr>
        <w:pStyle w:val="32"/>
        <w:widowControl/>
        <w:ind w:firstLine="709"/>
        <w:rPr>
          <w:rFonts w:ascii="Times New Roman" w:hAnsi="Times New Roman"/>
          <w:sz w:val="19"/>
        </w:rPr>
      </w:pPr>
      <w:r>
        <w:rPr>
          <w:rFonts w:ascii="Times New Roman" w:hAnsi="Times New Roman"/>
          <w:sz w:val="19"/>
        </w:rPr>
        <w:t>8.1.  Настоящий Договор вступает в силу со дня его подписания и действует до момента полного исполнения обязательств по настоящему Договору.</w:t>
      </w:r>
    </w:p>
    <w:p w14:paraId="13BA0CFB" w14:textId="77777777" w:rsidR="00A80E70" w:rsidRDefault="00A80E70" w:rsidP="00A80E70">
      <w:pPr>
        <w:pStyle w:val="a5"/>
        <w:tabs>
          <w:tab w:val="left" w:pos="2268"/>
        </w:tabs>
        <w:jc w:val="center"/>
        <w:rPr>
          <w:b/>
          <w:sz w:val="19"/>
        </w:rPr>
      </w:pPr>
      <w:r>
        <w:rPr>
          <w:b/>
          <w:sz w:val="19"/>
        </w:rPr>
        <w:t>9. ПОРЯДОК РАЗРЕШЕНИЯ СПОРОВ</w:t>
      </w:r>
    </w:p>
    <w:p w14:paraId="6390A730" w14:textId="77777777" w:rsidR="00A80E70" w:rsidRDefault="00A80E70" w:rsidP="00A80E70">
      <w:pPr>
        <w:pStyle w:val="a5"/>
        <w:tabs>
          <w:tab w:val="left" w:pos="2268"/>
        </w:tabs>
        <w:jc w:val="center"/>
        <w:rPr>
          <w:b/>
          <w:sz w:val="19"/>
        </w:rPr>
      </w:pPr>
    </w:p>
    <w:p w14:paraId="3F6ACA82" w14:textId="77777777" w:rsidR="00A80E70" w:rsidRDefault="00A80E70" w:rsidP="00A80E70">
      <w:pPr>
        <w:pStyle w:val="a5"/>
        <w:tabs>
          <w:tab w:val="left" w:pos="0"/>
        </w:tabs>
        <w:ind w:firstLine="709"/>
        <w:jc w:val="both"/>
        <w:rPr>
          <w:sz w:val="19"/>
        </w:rPr>
      </w:pPr>
      <w:r>
        <w:rPr>
          <w:sz w:val="19"/>
        </w:rPr>
        <w:t>9.1. Все споры или разногласия, возникшие между Сторонами по настоящему Договору, и в связи с ним, разрешаются путем переговоров между ними.</w:t>
      </w:r>
    </w:p>
    <w:p w14:paraId="7EE7B08B" w14:textId="77777777" w:rsidR="00A80E70" w:rsidRDefault="00A80E70" w:rsidP="00A80E70">
      <w:pPr>
        <w:pStyle w:val="a5"/>
        <w:tabs>
          <w:tab w:val="left" w:pos="0"/>
        </w:tabs>
        <w:ind w:firstLine="709"/>
        <w:jc w:val="both"/>
        <w:rPr>
          <w:sz w:val="19"/>
        </w:rPr>
      </w:pPr>
      <w:r>
        <w:rPr>
          <w:sz w:val="19"/>
        </w:rPr>
        <w:t>9.2. В случае невозможности разрешения споров или разногласий путем переговоров, они подлежат рассмотрению в Арбитражном суде Иркутской области в установленном законодательством РФ порядке.</w:t>
      </w:r>
    </w:p>
    <w:p w14:paraId="196CC41A" w14:textId="77777777" w:rsidR="00A80E70" w:rsidRDefault="00A80E70" w:rsidP="00A80E70">
      <w:pPr>
        <w:pStyle w:val="a5"/>
        <w:tabs>
          <w:tab w:val="left" w:pos="0"/>
        </w:tabs>
        <w:ind w:firstLine="709"/>
        <w:jc w:val="both"/>
        <w:rPr>
          <w:sz w:val="19"/>
        </w:rPr>
      </w:pPr>
      <w:r>
        <w:rPr>
          <w:sz w:val="19"/>
        </w:rPr>
        <w:t xml:space="preserve">  </w:t>
      </w:r>
    </w:p>
    <w:p w14:paraId="7CABD9CE" w14:textId="77777777" w:rsidR="00A80E70" w:rsidRDefault="00A80E70" w:rsidP="00A80E70">
      <w:pPr>
        <w:pStyle w:val="a5"/>
        <w:tabs>
          <w:tab w:val="left" w:pos="0"/>
        </w:tabs>
        <w:ind w:firstLine="709"/>
        <w:jc w:val="center"/>
        <w:rPr>
          <w:b/>
          <w:sz w:val="19"/>
        </w:rPr>
      </w:pPr>
      <w:r>
        <w:rPr>
          <w:b/>
          <w:sz w:val="19"/>
        </w:rPr>
        <w:t>10. ЗАКЛЮЧИТЕЛЬНЫЕ ПОЛОЖЕНИЯ</w:t>
      </w:r>
    </w:p>
    <w:p w14:paraId="67CFB529" w14:textId="77777777" w:rsidR="00A80E70" w:rsidRDefault="00A80E70" w:rsidP="00A80E70">
      <w:pPr>
        <w:pStyle w:val="a5"/>
        <w:tabs>
          <w:tab w:val="left" w:pos="0"/>
        </w:tabs>
        <w:ind w:firstLine="709"/>
        <w:jc w:val="center"/>
        <w:rPr>
          <w:b/>
          <w:sz w:val="19"/>
        </w:rPr>
      </w:pPr>
    </w:p>
    <w:p w14:paraId="2665D384" w14:textId="77777777" w:rsidR="00A80E70" w:rsidRDefault="00A80E70" w:rsidP="00A80E70">
      <w:pPr>
        <w:pStyle w:val="a5"/>
        <w:tabs>
          <w:tab w:val="left" w:pos="2268"/>
        </w:tabs>
        <w:ind w:firstLine="709"/>
        <w:jc w:val="both"/>
        <w:rPr>
          <w:sz w:val="19"/>
        </w:rPr>
      </w:pPr>
      <w:r>
        <w:rPr>
          <w:sz w:val="19"/>
        </w:rPr>
        <w:t xml:space="preserve">10.1. Взаимоотношения Сторон, не урегулированные настоящим Договором, регулируются действующим законодательством.  </w:t>
      </w:r>
    </w:p>
    <w:p w14:paraId="2B703ED4" w14:textId="77777777" w:rsidR="00A80E70" w:rsidRDefault="00A80E70" w:rsidP="00A80E70">
      <w:pPr>
        <w:pStyle w:val="2"/>
        <w:rPr>
          <w:sz w:val="19"/>
        </w:rPr>
      </w:pPr>
      <w:r>
        <w:rPr>
          <w:sz w:val="19"/>
        </w:rPr>
        <w:t>10.2. Настоящий Договор составлен в двух экземплярах, имеющих одинаковую юридическую силу, по одному экземпляру для каждой из Сторон.</w:t>
      </w:r>
    </w:p>
    <w:p w14:paraId="0C27169F" w14:textId="77777777" w:rsidR="00A80E70" w:rsidRDefault="00A80E70" w:rsidP="00A80E70">
      <w:pPr>
        <w:pStyle w:val="a5"/>
        <w:tabs>
          <w:tab w:val="left" w:pos="0"/>
        </w:tabs>
        <w:ind w:firstLine="709"/>
        <w:jc w:val="both"/>
        <w:rPr>
          <w:sz w:val="19"/>
        </w:rPr>
      </w:pPr>
      <w:r>
        <w:rPr>
          <w:sz w:val="19"/>
        </w:rPr>
        <w:t xml:space="preserve">10.3.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действующим гражданским законодательством. </w:t>
      </w:r>
    </w:p>
    <w:p w14:paraId="529B8FCD" w14:textId="77777777" w:rsidR="00A80E70" w:rsidRDefault="00A80E70" w:rsidP="00A80E70">
      <w:pPr>
        <w:pStyle w:val="32"/>
        <w:widowControl/>
        <w:ind w:firstLine="709"/>
        <w:rPr>
          <w:rFonts w:ascii="Times New Roman" w:hAnsi="Times New Roman"/>
          <w:sz w:val="19"/>
        </w:rPr>
      </w:pPr>
      <w:r>
        <w:rPr>
          <w:rFonts w:ascii="Times New Roman" w:hAnsi="Times New Roman"/>
          <w:sz w:val="19"/>
        </w:rPr>
        <w:t>10.4.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14:paraId="34E89499" w14:textId="77777777" w:rsidR="00A80E70" w:rsidRDefault="00A80E70" w:rsidP="00A80E70">
      <w:pPr>
        <w:pStyle w:val="32"/>
        <w:widowControl/>
        <w:ind w:firstLine="709"/>
        <w:rPr>
          <w:rFonts w:ascii="Times New Roman" w:hAnsi="Times New Roman"/>
          <w:sz w:val="19"/>
        </w:rPr>
      </w:pPr>
      <w:r>
        <w:rPr>
          <w:rFonts w:ascii="Times New Roman" w:hAnsi="Times New Roman"/>
          <w:sz w:val="19"/>
        </w:rPr>
        <w:t>10.5. При расторжении договора в одностороннем порядке по вине Поставщика Заказчик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с требованием о возмещении понесенных убытков при их наличии.</w:t>
      </w:r>
    </w:p>
    <w:p w14:paraId="5999855A" w14:textId="77777777" w:rsidR="00A80E70" w:rsidRDefault="00A80E70" w:rsidP="00A80E70">
      <w:pPr>
        <w:pStyle w:val="32"/>
        <w:widowControl/>
        <w:ind w:firstLine="709"/>
        <w:rPr>
          <w:rFonts w:ascii="Times New Roman" w:hAnsi="Times New Roman"/>
          <w:sz w:val="19"/>
        </w:rPr>
      </w:pPr>
      <w:r>
        <w:rPr>
          <w:rFonts w:ascii="Times New Roman" w:hAnsi="Times New Roman"/>
          <w:sz w:val="19"/>
        </w:rPr>
        <w:t>10.6. Расторжение Договора влечет за собой прекращение обязательств Сторон по Договору, но не освобождает от ответственности за неисполнение обязательств, которые имели место быть до расторжения Договора.</w:t>
      </w:r>
    </w:p>
    <w:p w14:paraId="719DAA61" w14:textId="77777777" w:rsidR="00A80E70" w:rsidRDefault="00A80E70" w:rsidP="00A80E70">
      <w:pPr>
        <w:ind w:firstLine="709"/>
        <w:jc w:val="both"/>
        <w:rPr>
          <w:sz w:val="19"/>
        </w:rPr>
      </w:pPr>
      <w:r>
        <w:rPr>
          <w:sz w:val="19"/>
        </w:rPr>
        <w:t>10.7. К настоящему Договору прилагается и является его неотъемлемой частью</w:t>
      </w:r>
    </w:p>
    <w:p w14:paraId="489E3F87" w14:textId="77777777" w:rsidR="00A80E70" w:rsidRDefault="00A80E70" w:rsidP="00A80E70">
      <w:pPr>
        <w:ind w:firstLine="709"/>
        <w:jc w:val="both"/>
        <w:rPr>
          <w:sz w:val="19"/>
        </w:rPr>
      </w:pPr>
      <w:r>
        <w:rPr>
          <w:sz w:val="22"/>
        </w:rPr>
        <w:t xml:space="preserve"> </w:t>
      </w:r>
      <w:r>
        <w:rPr>
          <w:sz w:val="19"/>
        </w:rPr>
        <w:t>Приложение №1 – «Спецификация»;</w:t>
      </w:r>
    </w:p>
    <w:p w14:paraId="79F7F448" w14:textId="77777777" w:rsidR="00A80E70" w:rsidRDefault="00A80E70" w:rsidP="00A80E70">
      <w:pPr>
        <w:ind w:firstLine="709"/>
        <w:jc w:val="both"/>
        <w:rPr>
          <w:sz w:val="19"/>
        </w:rPr>
      </w:pPr>
      <w:r>
        <w:rPr>
          <w:sz w:val="19"/>
        </w:rPr>
        <w:t>-Приложение №2</w:t>
      </w:r>
      <w:proofErr w:type="gramStart"/>
      <w:r>
        <w:rPr>
          <w:sz w:val="19"/>
        </w:rPr>
        <w:t>-  «</w:t>
      </w:r>
      <w:proofErr w:type="gramEnd"/>
      <w:r>
        <w:rPr>
          <w:sz w:val="19"/>
        </w:rPr>
        <w:t>Форма акта приемки-передачи товаров»;</w:t>
      </w:r>
    </w:p>
    <w:p w14:paraId="386370FB" w14:textId="77777777" w:rsidR="00A80E70" w:rsidRDefault="00A80E70" w:rsidP="00A80E70">
      <w:pPr>
        <w:ind w:firstLine="709"/>
        <w:jc w:val="both"/>
        <w:rPr>
          <w:sz w:val="19"/>
        </w:rPr>
      </w:pPr>
      <w:r>
        <w:rPr>
          <w:sz w:val="19"/>
        </w:rPr>
        <w:t>-Приложение №3 – «Антикоррупционная оговорка»;</w:t>
      </w:r>
    </w:p>
    <w:p w14:paraId="59F22CB7" w14:textId="77777777" w:rsidR="00A80E70" w:rsidRDefault="00A80E70" w:rsidP="00A80E70">
      <w:pPr>
        <w:ind w:firstLine="709"/>
        <w:jc w:val="both"/>
        <w:rPr>
          <w:sz w:val="19"/>
        </w:rPr>
      </w:pPr>
      <w:r>
        <w:rPr>
          <w:sz w:val="19"/>
        </w:rPr>
        <w:t>-Приложение №4 – «Налоговая оговорка».</w:t>
      </w:r>
    </w:p>
    <w:p w14:paraId="3AAA5906" w14:textId="77777777" w:rsidR="00A80E70" w:rsidRDefault="00A80E70" w:rsidP="00A80E70">
      <w:pPr>
        <w:pStyle w:val="ac"/>
        <w:tabs>
          <w:tab w:val="left" w:pos="360"/>
        </w:tabs>
        <w:ind w:firstLine="709"/>
        <w:jc w:val="both"/>
        <w:rPr>
          <w:rFonts w:ascii="Times New Roman" w:hAnsi="Times New Roman"/>
          <w:sz w:val="19"/>
        </w:rPr>
      </w:pPr>
    </w:p>
    <w:p w14:paraId="34260E47" w14:textId="260A4156" w:rsidR="00A80E70" w:rsidRDefault="00A80E70" w:rsidP="00A80E70">
      <w:pPr>
        <w:jc w:val="both"/>
        <w:rPr>
          <w:i/>
          <w:sz w:val="19"/>
        </w:rPr>
      </w:pPr>
    </w:p>
    <w:p w14:paraId="72793DFB" w14:textId="304BB9CD" w:rsidR="00A747C0" w:rsidRDefault="00A747C0" w:rsidP="00A80E70">
      <w:pPr>
        <w:jc w:val="both"/>
        <w:rPr>
          <w:i/>
          <w:sz w:val="19"/>
        </w:rPr>
      </w:pPr>
    </w:p>
    <w:p w14:paraId="6423AB70" w14:textId="4774C9D8" w:rsidR="00A747C0" w:rsidRDefault="00A747C0" w:rsidP="00A80E70">
      <w:pPr>
        <w:jc w:val="both"/>
        <w:rPr>
          <w:i/>
          <w:sz w:val="19"/>
        </w:rPr>
      </w:pPr>
    </w:p>
    <w:p w14:paraId="66703B5C" w14:textId="7AA214BB" w:rsidR="00A747C0" w:rsidRDefault="00A747C0" w:rsidP="00A80E70">
      <w:pPr>
        <w:jc w:val="both"/>
        <w:rPr>
          <w:i/>
          <w:sz w:val="19"/>
        </w:rPr>
      </w:pPr>
    </w:p>
    <w:p w14:paraId="370241BF" w14:textId="6CA100F2" w:rsidR="00A747C0" w:rsidRDefault="00A747C0" w:rsidP="00A80E70">
      <w:pPr>
        <w:jc w:val="both"/>
        <w:rPr>
          <w:i/>
          <w:sz w:val="19"/>
        </w:rPr>
      </w:pPr>
    </w:p>
    <w:p w14:paraId="77AE2578" w14:textId="6EE0599D" w:rsidR="00A747C0" w:rsidRDefault="00A747C0" w:rsidP="00A80E70">
      <w:pPr>
        <w:jc w:val="both"/>
        <w:rPr>
          <w:i/>
          <w:sz w:val="19"/>
        </w:rPr>
      </w:pPr>
    </w:p>
    <w:p w14:paraId="2FDAC0F7" w14:textId="762990FB" w:rsidR="00A747C0" w:rsidRDefault="00A747C0" w:rsidP="00A80E70">
      <w:pPr>
        <w:jc w:val="both"/>
        <w:rPr>
          <w:i/>
          <w:sz w:val="19"/>
        </w:rPr>
      </w:pPr>
    </w:p>
    <w:p w14:paraId="33ABD170" w14:textId="618E9106" w:rsidR="00A747C0" w:rsidRDefault="00A747C0" w:rsidP="00A80E70">
      <w:pPr>
        <w:jc w:val="both"/>
        <w:rPr>
          <w:i/>
          <w:sz w:val="19"/>
        </w:rPr>
      </w:pPr>
    </w:p>
    <w:p w14:paraId="355E7D21" w14:textId="04F32EB0" w:rsidR="00A747C0" w:rsidRDefault="00A747C0" w:rsidP="00A80E70">
      <w:pPr>
        <w:jc w:val="both"/>
        <w:rPr>
          <w:i/>
          <w:sz w:val="19"/>
        </w:rPr>
      </w:pPr>
    </w:p>
    <w:p w14:paraId="0052C54C" w14:textId="0267A04C" w:rsidR="00A747C0" w:rsidRDefault="00A747C0" w:rsidP="00A80E70">
      <w:pPr>
        <w:jc w:val="both"/>
        <w:rPr>
          <w:i/>
          <w:sz w:val="19"/>
        </w:rPr>
      </w:pPr>
    </w:p>
    <w:p w14:paraId="5C7D331D" w14:textId="4A1ECDE4" w:rsidR="00A747C0" w:rsidRDefault="00A747C0" w:rsidP="00A80E70">
      <w:pPr>
        <w:jc w:val="both"/>
        <w:rPr>
          <w:i/>
          <w:sz w:val="19"/>
        </w:rPr>
      </w:pPr>
    </w:p>
    <w:p w14:paraId="1ACD9319" w14:textId="5B90F5CE" w:rsidR="00A747C0" w:rsidRDefault="00A747C0" w:rsidP="00A80E70">
      <w:pPr>
        <w:jc w:val="both"/>
        <w:rPr>
          <w:i/>
          <w:sz w:val="19"/>
        </w:rPr>
      </w:pPr>
    </w:p>
    <w:p w14:paraId="6332C3DD" w14:textId="2D90E1EF" w:rsidR="00A747C0" w:rsidRDefault="00A747C0" w:rsidP="00A80E70">
      <w:pPr>
        <w:jc w:val="both"/>
        <w:rPr>
          <w:i/>
          <w:sz w:val="19"/>
        </w:rPr>
      </w:pPr>
    </w:p>
    <w:p w14:paraId="2A384FD6" w14:textId="4D5B9F8E" w:rsidR="00A747C0" w:rsidRDefault="00A747C0" w:rsidP="00A80E70">
      <w:pPr>
        <w:jc w:val="both"/>
        <w:rPr>
          <w:i/>
          <w:sz w:val="19"/>
        </w:rPr>
      </w:pPr>
    </w:p>
    <w:p w14:paraId="4F04EA1E" w14:textId="0A967172" w:rsidR="00A747C0" w:rsidRDefault="00A747C0" w:rsidP="00A80E70">
      <w:pPr>
        <w:jc w:val="both"/>
        <w:rPr>
          <w:i/>
          <w:sz w:val="19"/>
        </w:rPr>
      </w:pPr>
    </w:p>
    <w:p w14:paraId="488ACF25" w14:textId="1039A924" w:rsidR="00A747C0" w:rsidRDefault="00A747C0" w:rsidP="00A80E70">
      <w:pPr>
        <w:jc w:val="both"/>
        <w:rPr>
          <w:i/>
          <w:sz w:val="19"/>
        </w:rPr>
      </w:pPr>
    </w:p>
    <w:p w14:paraId="0F1A96BC" w14:textId="0A1556CF" w:rsidR="00A747C0" w:rsidRDefault="00A747C0" w:rsidP="00A80E70">
      <w:pPr>
        <w:jc w:val="both"/>
        <w:rPr>
          <w:i/>
          <w:sz w:val="19"/>
        </w:rPr>
      </w:pPr>
    </w:p>
    <w:p w14:paraId="6FAFF2A0" w14:textId="4BFBE381" w:rsidR="00A747C0" w:rsidRDefault="00A747C0" w:rsidP="00A80E70">
      <w:pPr>
        <w:jc w:val="both"/>
        <w:rPr>
          <w:i/>
          <w:sz w:val="19"/>
        </w:rPr>
      </w:pPr>
    </w:p>
    <w:p w14:paraId="19539D9D" w14:textId="37D24A08" w:rsidR="00A747C0" w:rsidRDefault="00A747C0" w:rsidP="00A80E70">
      <w:pPr>
        <w:jc w:val="both"/>
        <w:rPr>
          <w:i/>
          <w:sz w:val="19"/>
        </w:rPr>
      </w:pPr>
    </w:p>
    <w:p w14:paraId="196EDF03" w14:textId="77777777" w:rsidR="00A747C0" w:rsidRDefault="00A747C0" w:rsidP="00A80E70">
      <w:pPr>
        <w:jc w:val="both"/>
        <w:rPr>
          <w:i/>
          <w:sz w:val="19"/>
        </w:rPr>
      </w:pPr>
    </w:p>
    <w:p w14:paraId="32FE7E21" w14:textId="77777777" w:rsidR="00A80E70" w:rsidRDefault="00A80E70" w:rsidP="00A80E70">
      <w:pPr>
        <w:ind w:left="615"/>
        <w:jc w:val="center"/>
        <w:rPr>
          <w:b/>
          <w:sz w:val="19"/>
        </w:rPr>
      </w:pPr>
      <w:r>
        <w:rPr>
          <w:b/>
          <w:sz w:val="19"/>
        </w:rPr>
        <w:t>11. Юридические адреса, банковские реквизиты и подписи сторон:</w:t>
      </w:r>
    </w:p>
    <w:p w14:paraId="683984A3" w14:textId="77777777" w:rsidR="00A80E70" w:rsidRDefault="00A80E70" w:rsidP="00A80E70">
      <w:pPr>
        <w:ind w:left="615"/>
        <w:jc w:val="center"/>
        <w:rPr>
          <w:b/>
          <w:sz w:val="19"/>
        </w:rPr>
      </w:pPr>
    </w:p>
    <w:tbl>
      <w:tblPr>
        <w:tblW w:w="0" w:type="auto"/>
        <w:tblInd w:w="108" w:type="dxa"/>
        <w:tblLayout w:type="fixed"/>
        <w:tblLook w:val="04A0" w:firstRow="1" w:lastRow="0" w:firstColumn="1" w:lastColumn="0" w:noHBand="0" w:noVBand="1"/>
      </w:tblPr>
      <w:tblGrid>
        <w:gridCol w:w="5218"/>
        <w:gridCol w:w="5103"/>
      </w:tblGrid>
      <w:tr w:rsidR="00A80E70" w14:paraId="0A2AD98D" w14:textId="77777777" w:rsidTr="006B4347">
        <w:tc>
          <w:tcPr>
            <w:tcW w:w="5218" w:type="dxa"/>
          </w:tcPr>
          <w:p w14:paraId="01A25A74" w14:textId="77777777" w:rsidR="00A80E70" w:rsidRDefault="00A80E70" w:rsidP="006B4347">
            <w:pPr>
              <w:pStyle w:val="a5"/>
              <w:tabs>
                <w:tab w:val="left" w:pos="2268"/>
              </w:tabs>
              <w:rPr>
                <w:b/>
                <w:sz w:val="18"/>
              </w:rPr>
            </w:pPr>
            <w:r>
              <w:rPr>
                <w:b/>
                <w:sz w:val="18"/>
              </w:rPr>
              <w:t>Заказчик:</w:t>
            </w:r>
          </w:p>
          <w:p w14:paraId="4C74C392" w14:textId="77777777" w:rsidR="00A80E70" w:rsidRDefault="00A80E70" w:rsidP="006B4347">
            <w:pPr>
              <w:pStyle w:val="a5"/>
              <w:tabs>
                <w:tab w:val="left" w:pos="2268"/>
              </w:tabs>
              <w:rPr>
                <w:b/>
                <w:sz w:val="18"/>
              </w:rPr>
            </w:pPr>
            <w:r>
              <w:rPr>
                <w:b/>
                <w:sz w:val="18"/>
              </w:rPr>
              <w:t xml:space="preserve">МУП «СЭМ» г. Иркутска </w:t>
            </w:r>
          </w:p>
          <w:p w14:paraId="367F910E" w14:textId="77777777" w:rsidR="00A80E70" w:rsidRDefault="00A80E70" w:rsidP="006B4347">
            <w:pPr>
              <w:pStyle w:val="a5"/>
              <w:tabs>
                <w:tab w:val="left" w:pos="2268"/>
              </w:tabs>
              <w:rPr>
                <w:sz w:val="18"/>
              </w:rPr>
            </w:pPr>
            <w:r>
              <w:rPr>
                <w:b/>
                <w:sz w:val="18"/>
              </w:rPr>
              <w:t xml:space="preserve">Адрес: </w:t>
            </w:r>
            <w:r>
              <w:rPr>
                <w:sz w:val="18"/>
              </w:rPr>
              <w:t>664024, г. Иркутск, ул. Трактовая, 20</w:t>
            </w:r>
          </w:p>
          <w:p w14:paraId="56ECA34C" w14:textId="77777777" w:rsidR="00A80E70" w:rsidRDefault="00A80E70" w:rsidP="006B4347">
            <w:pPr>
              <w:pStyle w:val="a5"/>
              <w:tabs>
                <w:tab w:val="left" w:pos="2268"/>
              </w:tabs>
              <w:rPr>
                <w:sz w:val="18"/>
              </w:rPr>
            </w:pPr>
            <w:r>
              <w:rPr>
                <w:b/>
                <w:sz w:val="18"/>
              </w:rPr>
              <w:t xml:space="preserve">Телефон </w:t>
            </w:r>
            <w:r>
              <w:rPr>
                <w:sz w:val="18"/>
              </w:rPr>
              <w:t>8(3952)</w:t>
            </w:r>
            <w:r>
              <w:rPr>
                <w:b/>
                <w:sz w:val="18"/>
              </w:rPr>
              <w:t xml:space="preserve"> 2</w:t>
            </w:r>
            <w:r>
              <w:rPr>
                <w:sz w:val="18"/>
              </w:rPr>
              <w:t xml:space="preserve">4-28-28 </w:t>
            </w:r>
          </w:p>
          <w:p w14:paraId="4F4172F3" w14:textId="77777777" w:rsidR="00A80E70" w:rsidRDefault="00A80E70" w:rsidP="006B4347">
            <w:pPr>
              <w:rPr>
                <w:sz w:val="19"/>
              </w:rPr>
            </w:pPr>
            <w:r>
              <w:rPr>
                <w:sz w:val="19"/>
              </w:rPr>
              <w:t xml:space="preserve">ИНН 3812011474    </w:t>
            </w:r>
          </w:p>
          <w:p w14:paraId="1CE3B40A" w14:textId="77777777" w:rsidR="00A80E70" w:rsidRDefault="00A80E70" w:rsidP="006B4347">
            <w:pPr>
              <w:rPr>
                <w:sz w:val="19"/>
              </w:rPr>
            </w:pPr>
            <w:r>
              <w:rPr>
                <w:sz w:val="19"/>
              </w:rPr>
              <w:t>КПП 381001001</w:t>
            </w:r>
          </w:p>
          <w:p w14:paraId="667E9C5A" w14:textId="77777777" w:rsidR="00A80E70" w:rsidRDefault="00A80E70" w:rsidP="006B4347">
            <w:pPr>
              <w:rPr>
                <w:sz w:val="19"/>
              </w:rPr>
            </w:pPr>
            <w:r>
              <w:rPr>
                <w:sz w:val="19"/>
              </w:rPr>
              <w:t>ОГРН 1023801753580</w:t>
            </w:r>
          </w:p>
          <w:p w14:paraId="224115CB" w14:textId="77777777" w:rsidR="00A80E70" w:rsidRDefault="00A80E70" w:rsidP="006B4347">
            <w:pPr>
              <w:pStyle w:val="aa"/>
              <w:widowControl w:val="0"/>
              <w:rPr>
                <w:sz w:val="19"/>
              </w:rPr>
            </w:pPr>
            <w:r>
              <w:rPr>
                <w:sz w:val="19"/>
              </w:rPr>
              <w:t>Расчётный счет 40702810818350006394</w:t>
            </w:r>
          </w:p>
          <w:p w14:paraId="35EDD235" w14:textId="77777777" w:rsidR="00A80E70" w:rsidRDefault="00A80E70" w:rsidP="006B4347">
            <w:pPr>
              <w:rPr>
                <w:sz w:val="19"/>
              </w:rPr>
            </w:pPr>
            <w:r>
              <w:rPr>
                <w:sz w:val="19"/>
              </w:rPr>
              <w:t xml:space="preserve">Банк: ПАО Сбербанк </w:t>
            </w:r>
          </w:p>
          <w:p w14:paraId="7FA5FD56" w14:textId="77777777" w:rsidR="00A80E70" w:rsidRDefault="00A80E70" w:rsidP="006B4347">
            <w:pPr>
              <w:pStyle w:val="a5"/>
              <w:tabs>
                <w:tab w:val="left" w:pos="2268"/>
              </w:tabs>
              <w:rPr>
                <w:sz w:val="19"/>
              </w:rPr>
            </w:pPr>
            <w:r>
              <w:rPr>
                <w:sz w:val="19"/>
              </w:rPr>
              <w:t>БИК Банка: 042520607</w:t>
            </w:r>
          </w:p>
          <w:p w14:paraId="1DF4D464" w14:textId="77777777" w:rsidR="00A80E70" w:rsidRDefault="00A80E70" w:rsidP="006B4347">
            <w:pPr>
              <w:pStyle w:val="aa"/>
              <w:widowControl w:val="0"/>
              <w:rPr>
                <w:sz w:val="19"/>
              </w:rPr>
            </w:pPr>
            <w:r>
              <w:rPr>
                <w:sz w:val="19"/>
              </w:rPr>
              <w:t>Корр. счет 30101810900000000607</w:t>
            </w:r>
          </w:p>
          <w:p w14:paraId="5484B574" w14:textId="77777777" w:rsidR="00A80E70" w:rsidRDefault="00A80E70" w:rsidP="006B4347">
            <w:pPr>
              <w:pStyle w:val="aa"/>
              <w:widowControl w:val="0"/>
              <w:rPr>
                <w:sz w:val="19"/>
              </w:rPr>
            </w:pPr>
            <w:r>
              <w:rPr>
                <w:sz w:val="19"/>
              </w:rPr>
              <w:t>ИНН Банка: 7707083893</w:t>
            </w:r>
          </w:p>
          <w:p w14:paraId="0231F4AB" w14:textId="77777777" w:rsidR="00A80E70" w:rsidRDefault="00A80E70" w:rsidP="006B4347">
            <w:pPr>
              <w:pStyle w:val="aa"/>
              <w:widowControl w:val="0"/>
              <w:rPr>
                <w:sz w:val="19"/>
              </w:rPr>
            </w:pPr>
            <w:r>
              <w:rPr>
                <w:sz w:val="19"/>
              </w:rPr>
              <w:t xml:space="preserve">КПП Банка: 381143001 </w:t>
            </w:r>
          </w:p>
          <w:p w14:paraId="5183E936" w14:textId="77777777" w:rsidR="00A80E70" w:rsidRDefault="00A80E70" w:rsidP="006B4347">
            <w:pPr>
              <w:pStyle w:val="a5"/>
              <w:tabs>
                <w:tab w:val="left" w:pos="2268"/>
              </w:tabs>
              <w:rPr>
                <w:sz w:val="19"/>
              </w:rPr>
            </w:pPr>
          </w:p>
          <w:p w14:paraId="4C969316" w14:textId="77777777" w:rsidR="00A80E70" w:rsidRDefault="00A80E70" w:rsidP="006B4347">
            <w:pPr>
              <w:pStyle w:val="a5"/>
              <w:tabs>
                <w:tab w:val="left" w:pos="2268"/>
              </w:tabs>
              <w:rPr>
                <w:sz w:val="19"/>
              </w:rPr>
            </w:pPr>
          </w:p>
          <w:p w14:paraId="47959500" w14:textId="77777777" w:rsidR="00A80E70" w:rsidRDefault="00A80E70" w:rsidP="006B4347">
            <w:pPr>
              <w:pStyle w:val="a5"/>
              <w:tabs>
                <w:tab w:val="left" w:pos="2268"/>
              </w:tabs>
              <w:rPr>
                <w:b/>
                <w:sz w:val="18"/>
              </w:rPr>
            </w:pPr>
            <w:r>
              <w:rPr>
                <w:b/>
                <w:sz w:val="18"/>
              </w:rPr>
              <w:t>Директор</w:t>
            </w:r>
          </w:p>
          <w:p w14:paraId="5081EAF4" w14:textId="77777777" w:rsidR="00A80E70" w:rsidRDefault="00A80E70" w:rsidP="006B4347">
            <w:pPr>
              <w:pStyle w:val="a5"/>
              <w:tabs>
                <w:tab w:val="left" w:pos="2268"/>
              </w:tabs>
              <w:rPr>
                <w:b/>
                <w:sz w:val="18"/>
              </w:rPr>
            </w:pPr>
            <w:r>
              <w:rPr>
                <w:b/>
                <w:sz w:val="18"/>
              </w:rPr>
              <w:t xml:space="preserve">______________________/   </w:t>
            </w:r>
            <w:proofErr w:type="spellStart"/>
            <w:r>
              <w:rPr>
                <w:b/>
                <w:sz w:val="18"/>
              </w:rPr>
              <w:t>Пономарёв</w:t>
            </w:r>
            <w:proofErr w:type="spellEnd"/>
            <w:r>
              <w:rPr>
                <w:b/>
                <w:sz w:val="18"/>
              </w:rPr>
              <w:t xml:space="preserve"> А.Н.  /</w:t>
            </w:r>
          </w:p>
          <w:p w14:paraId="231F7732" w14:textId="77777777" w:rsidR="00A80E70" w:rsidRDefault="00A80E70" w:rsidP="006B4347">
            <w:pPr>
              <w:pStyle w:val="a5"/>
              <w:tabs>
                <w:tab w:val="left" w:pos="2268"/>
              </w:tabs>
              <w:rPr>
                <w:b/>
                <w:sz w:val="18"/>
              </w:rPr>
            </w:pPr>
            <w:r>
              <w:rPr>
                <w:b/>
                <w:sz w:val="18"/>
              </w:rPr>
              <w:t>М.П.</w:t>
            </w:r>
          </w:p>
        </w:tc>
        <w:tc>
          <w:tcPr>
            <w:tcW w:w="5103" w:type="dxa"/>
          </w:tcPr>
          <w:p w14:paraId="092C89DE" w14:textId="77777777" w:rsidR="00A80E70" w:rsidRDefault="00A80E70" w:rsidP="006B4347">
            <w:pPr>
              <w:widowControl w:val="0"/>
              <w:tabs>
                <w:tab w:val="left" w:pos="5040"/>
              </w:tabs>
              <w:rPr>
                <w:b/>
                <w:sz w:val="18"/>
              </w:rPr>
            </w:pPr>
            <w:r>
              <w:rPr>
                <w:b/>
                <w:sz w:val="18"/>
              </w:rPr>
              <w:t>Поставщик:</w:t>
            </w:r>
          </w:p>
          <w:p w14:paraId="0CB1AED1" w14:textId="77777777" w:rsidR="00A80E70" w:rsidRDefault="00A80E70" w:rsidP="006B4347">
            <w:pPr>
              <w:widowControl w:val="0"/>
              <w:tabs>
                <w:tab w:val="left" w:pos="5040"/>
              </w:tabs>
              <w:rPr>
                <w:b/>
                <w:sz w:val="18"/>
              </w:rPr>
            </w:pPr>
          </w:p>
          <w:p w14:paraId="178C3F00" w14:textId="77777777" w:rsidR="00A80E70" w:rsidRDefault="00A80E70" w:rsidP="006B4347">
            <w:pPr>
              <w:widowControl w:val="0"/>
              <w:tabs>
                <w:tab w:val="left" w:pos="5040"/>
              </w:tabs>
              <w:rPr>
                <w:b/>
                <w:sz w:val="18"/>
              </w:rPr>
            </w:pPr>
          </w:p>
          <w:p w14:paraId="7A59A9E1" w14:textId="77777777" w:rsidR="00A80E70" w:rsidRDefault="00A80E70" w:rsidP="006B4347">
            <w:pPr>
              <w:widowControl w:val="0"/>
              <w:tabs>
                <w:tab w:val="left" w:pos="5040"/>
              </w:tabs>
              <w:rPr>
                <w:b/>
                <w:sz w:val="18"/>
              </w:rPr>
            </w:pPr>
          </w:p>
          <w:p w14:paraId="5CD7167F" w14:textId="77777777" w:rsidR="00A80E70" w:rsidRDefault="00A80E70" w:rsidP="006B4347">
            <w:pPr>
              <w:widowControl w:val="0"/>
              <w:tabs>
                <w:tab w:val="left" w:pos="5040"/>
              </w:tabs>
              <w:rPr>
                <w:b/>
                <w:sz w:val="18"/>
              </w:rPr>
            </w:pPr>
          </w:p>
          <w:p w14:paraId="4286E66B" w14:textId="77777777" w:rsidR="00A80E70" w:rsidRDefault="00A80E70" w:rsidP="006B4347">
            <w:pPr>
              <w:widowControl w:val="0"/>
              <w:tabs>
                <w:tab w:val="left" w:pos="5040"/>
              </w:tabs>
              <w:rPr>
                <w:b/>
                <w:sz w:val="18"/>
              </w:rPr>
            </w:pPr>
          </w:p>
          <w:p w14:paraId="4C42805F" w14:textId="77777777" w:rsidR="00A80E70" w:rsidRDefault="00A80E70" w:rsidP="006B4347">
            <w:pPr>
              <w:widowControl w:val="0"/>
              <w:tabs>
                <w:tab w:val="left" w:pos="5040"/>
              </w:tabs>
              <w:rPr>
                <w:b/>
                <w:sz w:val="18"/>
              </w:rPr>
            </w:pPr>
          </w:p>
          <w:p w14:paraId="2E438CC3" w14:textId="77777777" w:rsidR="00A80E70" w:rsidRDefault="00A80E70" w:rsidP="006B4347">
            <w:pPr>
              <w:widowControl w:val="0"/>
              <w:tabs>
                <w:tab w:val="left" w:pos="5040"/>
              </w:tabs>
              <w:rPr>
                <w:b/>
                <w:sz w:val="18"/>
              </w:rPr>
            </w:pPr>
          </w:p>
          <w:p w14:paraId="707BDCEB" w14:textId="77777777" w:rsidR="00A80E70" w:rsidRDefault="00A80E70" w:rsidP="006B4347">
            <w:pPr>
              <w:widowControl w:val="0"/>
              <w:tabs>
                <w:tab w:val="left" w:pos="5040"/>
              </w:tabs>
              <w:rPr>
                <w:b/>
                <w:sz w:val="18"/>
              </w:rPr>
            </w:pPr>
          </w:p>
          <w:p w14:paraId="5AD71988" w14:textId="77777777" w:rsidR="00A80E70" w:rsidRDefault="00A80E70" w:rsidP="006B4347">
            <w:pPr>
              <w:widowControl w:val="0"/>
              <w:tabs>
                <w:tab w:val="left" w:pos="5040"/>
              </w:tabs>
              <w:rPr>
                <w:b/>
                <w:sz w:val="18"/>
              </w:rPr>
            </w:pPr>
          </w:p>
          <w:p w14:paraId="08FB617C" w14:textId="77777777" w:rsidR="00A80E70" w:rsidRDefault="00A80E70" w:rsidP="006B4347">
            <w:pPr>
              <w:widowControl w:val="0"/>
              <w:tabs>
                <w:tab w:val="left" w:pos="5040"/>
              </w:tabs>
              <w:rPr>
                <w:b/>
                <w:sz w:val="18"/>
              </w:rPr>
            </w:pPr>
          </w:p>
          <w:p w14:paraId="2ED774D1" w14:textId="77777777" w:rsidR="00A80E70" w:rsidRDefault="00A80E70" w:rsidP="006B4347">
            <w:pPr>
              <w:widowControl w:val="0"/>
              <w:tabs>
                <w:tab w:val="left" w:pos="5040"/>
              </w:tabs>
              <w:rPr>
                <w:b/>
                <w:sz w:val="18"/>
              </w:rPr>
            </w:pPr>
          </w:p>
          <w:p w14:paraId="1AA93432" w14:textId="77777777" w:rsidR="00A80E70" w:rsidRDefault="00A80E70" w:rsidP="006B4347">
            <w:pPr>
              <w:widowControl w:val="0"/>
              <w:tabs>
                <w:tab w:val="left" w:pos="5040"/>
              </w:tabs>
              <w:rPr>
                <w:b/>
                <w:sz w:val="18"/>
              </w:rPr>
            </w:pPr>
          </w:p>
          <w:p w14:paraId="68441377" w14:textId="77777777" w:rsidR="00A80E70" w:rsidRDefault="00A80E70" w:rsidP="006B4347">
            <w:pPr>
              <w:widowControl w:val="0"/>
              <w:tabs>
                <w:tab w:val="left" w:pos="5040"/>
              </w:tabs>
              <w:rPr>
                <w:b/>
                <w:sz w:val="18"/>
              </w:rPr>
            </w:pPr>
          </w:p>
          <w:p w14:paraId="16ABAA01" w14:textId="77777777" w:rsidR="00A80E70" w:rsidRDefault="00A80E70" w:rsidP="006B4347">
            <w:pPr>
              <w:widowControl w:val="0"/>
              <w:tabs>
                <w:tab w:val="left" w:pos="5040"/>
              </w:tabs>
              <w:rPr>
                <w:b/>
                <w:sz w:val="18"/>
              </w:rPr>
            </w:pPr>
          </w:p>
          <w:p w14:paraId="52A59FCF" w14:textId="77777777" w:rsidR="00A80E70" w:rsidRDefault="00A80E70" w:rsidP="006B4347">
            <w:pPr>
              <w:widowControl w:val="0"/>
              <w:tabs>
                <w:tab w:val="left" w:pos="5040"/>
              </w:tabs>
              <w:rPr>
                <w:b/>
                <w:sz w:val="18"/>
              </w:rPr>
            </w:pPr>
          </w:p>
          <w:p w14:paraId="36F0B1ED" w14:textId="77777777" w:rsidR="00A80E70" w:rsidRDefault="00A80E70" w:rsidP="006B4347">
            <w:pPr>
              <w:widowControl w:val="0"/>
              <w:tabs>
                <w:tab w:val="left" w:pos="5040"/>
              </w:tabs>
              <w:rPr>
                <w:b/>
                <w:sz w:val="18"/>
              </w:rPr>
            </w:pPr>
            <w:r>
              <w:rPr>
                <w:b/>
                <w:sz w:val="18"/>
              </w:rPr>
              <w:t>_____________________/</w:t>
            </w:r>
          </w:p>
          <w:p w14:paraId="4AE68FE3" w14:textId="77777777" w:rsidR="00A80E70" w:rsidRDefault="00A80E70" w:rsidP="006B4347">
            <w:pPr>
              <w:rPr>
                <w:sz w:val="18"/>
              </w:rPr>
            </w:pPr>
            <w:r>
              <w:rPr>
                <w:b/>
                <w:sz w:val="18"/>
              </w:rPr>
              <w:t>М.П.</w:t>
            </w:r>
          </w:p>
        </w:tc>
      </w:tr>
    </w:tbl>
    <w:p w14:paraId="28E8A0C9" w14:textId="77777777" w:rsidR="00A80E70" w:rsidRDefault="00A80E70" w:rsidP="00A80E70">
      <w:pPr>
        <w:jc w:val="right"/>
        <w:rPr>
          <w:sz w:val="20"/>
        </w:rPr>
      </w:pPr>
    </w:p>
    <w:p w14:paraId="7F6CF916" w14:textId="77777777" w:rsidR="00A80E70" w:rsidRDefault="00A80E70" w:rsidP="00A80E70">
      <w:pPr>
        <w:jc w:val="right"/>
        <w:rPr>
          <w:sz w:val="20"/>
        </w:rPr>
      </w:pPr>
    </w:p>
    <w:p w14:paraId="129CB86E" w14:textId="053A7945" w:rsidR="00A80E70" w:rsidRDefault="00A80E70" w:rsidP="00A80E70">
      <w:pPr>
        <w:jc w:val="right"/>
        <w:rPr>
          <w:sz w:val="20"/>
        </w:rPr>
      </w:pPr>
    </w:p>
    <w:p w14:paraId="2F4B0876" w14:textId="6C9059C7" w:rsidR="00C90CD2" w:rsidRDefault="00C90CD2" w:rsidP="00A80E70">
      <w:pPr>
        <w:jc w:val="right"/>
        <w:rPr>
          <w:sz w:val="20"/>
        </w:rPr>
      </w:pPr>
    </w:p>
    <w:p w14:paraId="78D108FF" w14:textId="06531973" w:rsidR="00C90CD2" w:rsidRDefault="00C90CD2" w:rsidP="00A80E70">
      <w:pPr>
        <w:jc w:val="right"/>
        <w:rPr>
          <w:sz w:val="20"/>
        </w:rPr>
      </w:pPr>
    </w:p>
    <w:p w14:paraId="3D03F92A" w14:textId="5C7A966D" w:rsidR="00C90CD2" w:rsidRDefault="00C90CD2" w:rsidP="00A80E70">
      <w:pPr>
        <w:jc w:val="right"/>
        <w:rPr>
          <w:sz w:val="20"/>
        </w:rPr>
      </w:pPr>
    </w:p>
    <w:p w14:paraId="65E9A917" w14:textId="5008BADC" w:rsidR="00C90CD2" w:rsidRDefault="00C90CD2" w:rsidP="00A80E70">
      <w:pPr>
        <w:jc w:val="right"/>
        <w:rPr>
          <w:sz w:val="20"/>
        </w:rPr>
      </w:pPr>
    </w:p>
    <w:p w14:paraId="79F56C26" w14:textId="5742F307" w:rsidR="00C90CD2" w:rsidRDefault="00C90CD2" w:rsidP="00A80E70">
      <w:pPr>
        <w:jc w:val="right"/>
        <w:rPr>
          <w:sz w:val="20"/>
        </w:rPr>
      </w:pPr>
    </w:p>
    <w:p w14:paraId="3E722BE2" w14:textId="4D6E4237" w:rsidR="00C90CD2" w:rsidRDefault="00C90CD2" w:rsidP="00A80E70">
      <w:pPr>
        <w:jc w:val="right"/>
        <w:rPr>
          <w:sz w:val="20"/>
        </w:rPr>
      </w:pPr>
    </w:p>
    <w:p w14:paraId="19EF26CD" w14:textId="06B052C1" w:rsidR="00A747C0" w:rsidRDefault="00A747C0" w:rsidP="00A80E70">
      <w:pPr>
        <w:jc w:val="right"/>
        <w:rPr>
          <w:sz w:val="20"/>
        </w:rPr>
      </w:pPr>
    </w:p>
    <w:p w14:paraId="35636625" w14:textId="41525D7A" w:rsidR="00A747C0" w:rsidRDefault="00A747C0" w:rsidP="00A80E70">
      <w:pPr>
        <w:jc w:val="right"/>
        <w:rPr>
          <w:sz w:val="20"/>
        </w:rPr>
      </w:pPr>
    </w:p>
    <w:p w14:paraId="0FD8E877" w14:textId="0F5ADA3A" w:rsidR="00A747C0" w:rsidRDefault="00A747C0" w:rsidP="00A80E70">
      <w:pPr>
        <w:jc w:val="right"/>
        <w:rPr>
          <w:sz w:val="20"/>
        </w:rPr>
      </w:pPr>
    </w:p>
    <w:p w14:paraId="2B729101" w14:textId="65319419" w:rsidR="00A747C0" w:rsidRDefault="00A747C0" w:rsidP="00A80E70">
      <w:pPr>
        <w:jc w:val="right"/>
        <w:rPr>
          <w:sz w:val="20"/>
        </w:rPr>
      </w:pPr>
    </w:p>
    <w:p w14:paraId="3A0B80E3" w14:textId="665C5D54" w:rsidR="00A747C0" w:rsidRDefault="00A747C0" w:rsidP="00A80E70">
      <w:pPr>
        <w:jc w:val="right"/>
        <w:rPr>
          <w:sz w:val="20"/>
        </w:rPr>
      </w:pPr>
    </w:p>
    <w:p w14:paraId="007549B1" w14:textId="2E98CD8A" w:rsidR="00A747C0" w:rsidRDefault="00A747C0" w:rsidP="00A80E70">
      <w:pPr>
        <w:jc w:val="right"/>
        <w:rPr>
          <w:sz w:val="20"/>
        </w:rPr>
      </w:pPr>
    </w:p>
    <w:p w14:paraId="3711F07D" w14:textId="4643CA15" w:rsidR="00A747C0" w:rsidRDefault="00A747C0" w:rsidP="00A80E70">
      <w:pPr>
        <w:jc w:val="right"/>
        <w:rPr>
          <w:sz w:val="20"/>
        </w:rPr>
      </w:pPr>
    </w:p>
    <w:p w14:paraId="31AC618B" w14:textId="3D26EA23" w:rsidR="00A747C0" w:rsidRDefault="00A747C0" w:rsidP="00A80E70">
      <w:pPr>
        <w:jc w:val="right"/>
        <w:rPr>
          <w:sz w:val="20"/>
        </w:rPr>
      </w:pPr>
    </w:p>
    <w:p w14:paraId="18F115FC" w14:textId="73E53325" w:rsidR="00A747C0" w:rsidRDefault="00A747C0" w:rsidP="00A80E70">
      <w:pPr>
        <w:jc w:val="right"/>
        <w:rPr>
          <w:sz w:val="20"/>
        </w:rPr>
      </w:pPr>
    </w:p>
    <w:p w14:paraId="3AE80109" w14:textId="717C9401" w:rsidR="00A747C0" w:rsidRDefault="00A747C0" w:rsidP="00A80E70">
      <w:pPr>
        <w:jc w:val="right"/>
        <w:rPr>
          <w:sz w:val="20"/>
        </w:rPr>
      </w:pPr>
    </w:p>
    <w:p w14:paraId="5346CD1E" w14:textId="5E37E152" w:rsidR="00A747C0" w:rsidRDefault="00A747C0" w:rsidP="00A80E70">
      <w:pPr>
        <w:jc w:val="right"/>
        <w:rPr>
          <w:sz w:val="20"/>
        </w:rPr>
      </w:pPr>
    </w:p>
    <w:p w14:paraId="20CBF66F" w14:textId="4BB9CC87" w:rsidR="00A747C0" w:rsidRDefault="00A747C0" w:rsidP="00A80E70">
      <w:pPr>
        <w:jc w:val="right"/>
        <w:rPr>
          <w:sz w:val="20"/>
        </w:rPr>
      </w:pPr>
    </w:p>
    <w:p w14:paraId="31E82678" w14:textId="321891C0" w:rsidR="00A747C0" w:rsidRDefault="00A747C0" w:rsidP="00A80E70">
      <w:pPr>
        <w:jc w:val="right"/>
        <w:rPr>
          <w:sz w:val="20"/>
        </w:rPr>
      </w:pPr>
    </w:p>
    <w:p w14:paraId="739C4984" w14:textId="4DBD33D4" w:rsidR="00A747C0" w:rsidRDefault="00A747C0" w:rsidP="00A80E70">
      <w:pPr>
        <w:jc w:val="right"/>
        <w:rPr>
          <w:sz w:val="20"/>
        </w:rPr>
      </w:pPr>
    </w:p>
    <w:p w14:paraId="6E7A34FD" w14:textId="614FBA1B" w:rsidR="00A747C0" w:rsidRDefault="00A747C0" w:rsidP="00A80E70">
      <w:pPr>
        <w:jc w:val="right"/>
        <w:rPr>
          <w:sz w:val="20"/>
        </w:rPr>
      </w:pPr>
    </w:p>
    <w:p w14:paraId="4AA382BD" w14:textId="7DDB59D5" w:rsidR="00A747C0" w:rsidRDefault="00A747C0" w:rsidP="00A80E70">
      <w:pPr>
        <w:jc w:val="right"/>
        <w:rPr>
          <w:sz w:val="20"/>
        </w:rPr>
      </w:pPr>
    </w:p>
    <w:p w14:paraId="63124407" w14:textId="4EC89FED" w:rsidR="00A747C0" w:rsidRDefault="00A747C0" w:rsidP="00A80E70">
      <w:pPr>
        <w:jc w:val="right"/>
        <w:rPr>
          <w:sz w:val="20"/>
        </w:rPr>
      </w:pPr>
    </w:p>
    <w:p w14:paraId="01AC29B5" w14:textId="44C8B9BA" w:rsidR="00A747C0" w:rsidRDefault="00A747C0" w:rsidP="00A80E70">
      <w:pPr>
        <w:jc w:val="right"/>
        <w:rPr>
          <w:sz w:val="20"/>
        </w:rPr>
      </w:pPr>
    </w:p>
    <w:p w14:paraId="6389FE85" w14:textId="3FF61F04" w:rsidR="00A747C0" w:rsidRDefault="00A747C0" w:rsidP="00A80E70">
      <w:pPr>
        <w:jc w:val="right"/>
        <w:rPr>
          <w:sz w:val="20"/>
        </w:rPr>
      </w:pPr>
    </w:p>
    <w:p w14:paraId="6010A91A" w14:textId="7A3443AD" w:rsidR="00A747C0" w:rsidRDefault="00A747C0" w:rsidP="00A80E70">
      <w:pPr>
        <w:jc w:val="right"/>
        <w:rPr>
          <w:sz w:val="20"/>
        </w:rPr>
      </w:pPr>
    </w:p>
    <w:p w14:paraId="42154001" w14:textId="44453F74" w:rsidR="00A747C0" w:rsidRDefault="00A747C0" w:rsidP="00A80E70">
      <w:pPr>
        <w:jc w:val="right"/>
        <w:rPr>
          <w:sz w:val="20"/>
        </w:rPr>
      </w:pPr>
    </w:p>
    <w:p w14:paraId="2FA01DDB" w14:textId="2CA636CC" w:rsidR="00A747C0" w:rsidRDefault="00A747C0" w:rsidP="00A80E70">
      <w:pPr>
        <w:jc w:val="right"/>
        <w:rPr>
          <w:sz w:val="20"/>
        </w:rPr>
      </w:pPr>
    </w:p>
    <w:p w14:paraId="7F90FA96" w14:textId="77EA3B75" w:rsidR="00A747C0" w:rsidRDefault="00A747C0" w:rsidP="00A80E70">
      <w:pPr>
        <w:jc w:val="right"/>
        <w:rPr>
          <w:sz w:val="20"/>
        </w:rPr>
      </w:pPr>
    </w:p>
    <w:p w14:paraId="6FF7F827" w14:textId="16F7EBBA" w:rsidR="00A747C0" w:rsidRDefault="00A747C0" w:rsidP="00A80E70">
      <w:pPr>
        <w:jc w:val="right"/>
        <w:rPr>
          <w:sz w:val="20"/>
        </w:rPr>
      </w:pPr>
    </w:p>
    <w:p w14:paraId="401B0647" w14:textId="67CCA51C" w:rsidR="00A747C0" w:rsidRDefault="00A747C0" w:rsidP="00A80E70">
      <w:pPr>
        <w:jc w:val="right"/>
        <w:rPr>
          <w:sz w:val="20"/>
        </w:rPr>
      </w:pPr>
    </w:p>
    <w:p w14:paraId="30E722C7" w14:textId="2E2DEC95" w:rsidR="00A747C0" w:rsidRDefault="00A747C0" w:rsidP="00A80E70">
      <w:pPr>
        <w:jc w:val="right"/>
        <w:rPr>
          <w:sz w:val="20"/>
        </w:rPr>
      </w:pPr>
    </w:p>
    <w:p w14:paraId="32D9E420" w14:textId="6C116ADA" w:rsidR="00A747C0" w:rsidRDefault="00A747C0" w:rsidP="00A80E70">
      <w:pPr>
        <w:jc w:val="right"/>
        <w:rPr>
          <w:sz w:val="20"/>
        </w:rPr>
      </w:pPr>
    </w:p>
    <w:p w14:paraId="733D151E" w14:textId="09601DB5" w:rsidR="00A747C0" w:rsidRDefault="00A747C0" w:rsidP="00A80E70">
      <w:pPr>
        <w:jc w:val="right"/>
        <w:rPr>
          <w:sz w:val="20"/>
        </w:rPr>
      </w:pPr>
    </w:p>
    <w:p w14:paraId="47605B55" w14:textId="569C96A8" w:rsidR="00A747C0" w:rsidRDefault="00A747C0" w:rsidP="00A80E70">
      <w:pPr>
        <w:jc w:val="right"/>
        <w:rPr>
          <w:sz w:val="20"/>
        </w:rPr>
      </w:pPr>
    </w:p>
    <w:p w14:paraId="504C8F82" w14:textId="242A5E52" w:rsidR="00A747C0" w:rsidRDefault="00A747C0" w:rsidP="00A80E70">
      <w:pPr>
        <w:jc w:val="right"/>
        <w:rPr>
          <w:sz w:val="20"/>
        </w:rPr>
      </w:pPr>
    </w:p>
    <w:p w14:paraId="08713F71" w14:textId="7B9B88BF" w:rsidR="00A747C0" w:rsidRDefault="00A747C0" w:rsidP="00A80E70">
      <w:pPr>
        <w:jc w:val="right"/>
        <w:rPr>
          <w:sz w:val="20"/>
        </w:rPr>
      </w:pPr>
    </w:p>
    <w:p w14:paraId="18D9F828" w14:textId="7D11D83D" w:rsidR="00A747C0" w:rsidRDefault="00A747C0" w:rsidP="00A80E70">
      <w:pPr>
        <w:jc w:val="right"/>
        <w:rPr>
          <w:sz w:val="20"/>
        </w:rPr>
      </w:pPr>
    </w:p>
    <w:p w14:paraId="30A1A7D4" w14:textId="44B039AC" w:rsidR="00A747C0" w:rsidRDefault="00A747C0" w:rsidP="00A80E70">
      <w:pPr>
        <w:jc w:val="right"/>
        <w:rPr>
          <w:sz w:val="20"/>
        </w:rPr>
      </w:pPr>
    </w:p>
    <w:p w14:paraId="37A1442A" w14:textId="77777777" w:rsidR="00A747C0" w:rsidRDefault="00A747C0" w:rsidP="00A80E70">
      <w:pPr>
        <w:jc w:val="right"/>
        <w:rPr>
          <w:sz w:val="20"/>
        </w:rPr>
      </w:pPr>
    </w:p>
    <w:p w14:paraId="5F703831" w14:textId="6F288DC2" w:rsidR="00C90CD2" w:rsidRDefault="00C90CD2" w:rsidP="00A80E70">
      <w:pPr>
        <w:jc w:val="right"/>
        <w:rPr>
          <w:sz w:val="20"/>
        </w:rPr>
      </w:pPr>
    </w:p>
    <w:p w14:paraId="01D34324" w14:textId="20C372B4" w:rsidR="00C90CD2" w:rsidRDefault="00C90CD2" w:rsidP="00A80E70">
      <w:pPr>
        <w:jc w:val="right"/>
        <w:rPr>
          <w:sz w:val="20"/>
        </w:rPr>
      </w:pPr>
    </w:p>
    <w:p w14:paraId="051426D5" w14:textId="77777777" w:rsidR="00C90CD2" w:rsidRDefault="00C90CD2" w:rsidP="00A80E70">
      <w:pPr>
        <w:jc w:val="right"/>
        <w:rPr>
          <w:sz w:val="20"/>
        </w:rPr>
      </w:pPr>
    </w:p>
    <w:p w14:paraId="215C1C1E" w14:textId="77777777" w:rsidR="00A80E70" w:rsidRDefault="00A80E70" w:rsidP="00A80E70">
      <w:pPr>
        <w:jc w:val="right"/>
        <w:rPr>
          <w:sz w:val="20"/>
        </w:rPr>
      </w:pPr>
    </w:p>
    <w:p w14:paraId="65AF81AA" w14:textId="77777777" w:rsidR="00A80E70" w:rsidRDefault="00A80E70" w:rsidP="00A80E70">
      <w:pPr>
        <w:jc w:val="right"/>
        <w:rPr>
          <w:sz w:val="20"/>
        </w:rPr>
      </w:pPr>
      <w:r>
        <w:rPr>
          <w:sz w:val="20"/>
        </w:rPr>
        <w:lastRenderedPageBreak/>
        <w:t>Приложение № 1</w:t>
      </w:r>
    </w:p>
    <w:p w14:paraId="190E3DA3" w14:textId="77777777" w:rsidR="00A80E70" w:rsidRDefault="00A80E70" w:rsidP="00A80E70">
      <w:pPr>
        <w:ind w:left="4320"/>
        <w:jc w:val="right"/>
        <w:rPr>
          <w:sz w:val="20"/>
        </w:rPr>
      </w:pPr>
      <w:r>
        <w:rPr>
          <w:sz w:val="20"/>
        </w:rPr>
        <w:t xml:space="preserve">                                              к договору № __________</w:t>
      </w:r>
      <w:r>
        <w:rPr>
          <w:sz w:val="20"/>
        </w:rPr>
        <w:br/>
        <w:t>от ___________________.</w:t>
      </w:r>
    </w:p>
    <w:p w14:paraId="525F58C0" w14:textId="77777777" w:rsidR="00A80E70" w:rsidRDefault="00A80E70" w:rsidP="00A80E70">
      <w:pPr>
        <w:jc w:val="center"/>
        <w:rPr>
          <w:b/>
          <w:sz w:val="20"/>
        </w:rPr>
      </w:pPr>
    </w:p>
    <w:p w14:paraId="2EDCA2FB" w14:textId="77777777" w:rsidR="00A80E70" w:rsidRDefault="00A80E70" w:rsidP="00A80E70">
      <w:pPr>
        <w:spacing w:after="120"/>
        <w:jc w:val="center"/>
        <w:rPr>
          <w:b/>
          <w:sz w:val="20"/>
        </w:rPr>
      </w:pPr>
      <w:r>
        <w:rPr>
          <w:b/>
          <w:sz w:val="20"/>
        </w:rPr>
        <w:t>СПЕЦИФИКАЦИЯ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
        <w:gridCol w:w="1611"/>
        <w:gridCol w:w="1492"/>
        <w:gridCol w:w="526"/>
        <w:gridCol w:w="1294"/>
        <w:gridCol w:w="1257"/>
        <w:gridCol w:w="1401"/>
        <w:gridCol w:w="1368"/>
        <w:gridCol w:w="1040"/>
      </w:tblGrid>
      <w:tr w:rsidR="00A80E70" w14:paraId="207C4F37" w14:textId="77777777" w:rsidTr="006B4347">
        <w:trPr>
          <w:trHeight w:val="1503"/>
        </w:trPr>
        <w:tc>
          <w:tcPr>
            <w:tcW w:w="432" w:type="dxa"/>
            <w:tcBorders>
              <w:top w:val="single" w:sz="4" w:space="0" w:color="000000"/>
              <w:left w:val="single" w:sz="4" w:space="0" w:color="000000"/>
              <w:bottom w:val="single" w:sz="4" w:space="0" w:color="000000"/>
              <w:right w:val="single" w:sz="4" w:space="0" w:color="000000"/>
            </w:tcBorders>
            <w:vAlign w:val="center"/>
          </w:tcPr>
          <w:p w14:paraId="616539DE" w14:textId="77777777" w:rsidR="00A80E70" w:rsidRDefault="00A80E70" w:rsidP="006B4347">
            <w:pPr>
              <w:jc w:val="center"/>
              <w:rPr>
                <w:sz w:val="16"/>
              </w:rPr>
            </w:pPr>
            <w:r>
              <w:rPr>
                <w:sz w:val="16"/>
              </w:rPr>
              <w:t>№</w:t>
            </w:r>
          </w:p>
          <w:p w14:paraId="0369ECD1" w14:textId="77777777" w:rsidR="00A80E70" w:rsidRDefault="00A80E70" w:rsidP="006B4347">
            <w:pPr>
              <w:jc w:val="center"/>
              <w:rPr>
                <w:sz w:val="16"/>
              </w:rPr>
            </w:pPr>
            <w:r>
              <w:rPr>
                <w:sz w:val="16"/>
              </w:rPr>
              <w:t>п/п</w:t>
            </w:r>
          </w:p>
        </w:tc>
        <w:tc>
          <w:tcPr>
            <w:tcW w:w="1611" w:type="dxa"/>
            <w:tcBorders>
              <w:top w:val="single" w:sz="4" w:space="0" w:color="000000"/>
              <w:left w:val="single" w:sz="4" w:space="0" w:color="000000"/>
              <w:bottom w:val="single" w:sz="4" w:space="0" w:color="000000"/>
              <w:right w:val="single" w:sz="4" w:space="0" w:color="000000"/>
            </w:tcBorders>
            <w:vAlign w:val="center"/>
          </w:tcPr>
          <w:p w14:paraId="11AEC85F" w14:textId="77777777" w:rsidR="00A80E70" w:rsidRDefault="00A80E70" w:rsidP="006B4347">
            <w:pPr>
              <w:jc w:val="center"/>
              <w:rPr>
                <w:sz w:val="16"/>
              </w:rPr>
            </w:pPr>
            <w:r>
              <w:rPr>
                <w:sz w:val="16"/>
              </w:rPr>
              <w:t>Наименование товара, работ, услуг, товарный знак (его словесное обозначение) (при наличии)</w:t>
            </w:r>
          </w:p>
        </w:tc>
        <w:tc>
          <w:tcPr>
            <w:tcW w:w="1492" w:type="dxa"/>
            <w:tcBorders>
              <w:top w:val="single" w:sz="4" w:space="0" w:color="000000"/>
              <w:left w:val="single" w:sz="4" w:space="0" w:color="000000"/>
              <w:bottom w:val="single" w:sz="4" w:space="0" w:color="000000"/>
              <w:right w:val="single" w:sz="4" w:space="0" w:color="000000"/>
            </w:tcBorders>
            <w:vAlign w:val="center"/>
          </w:tcPr>
          <w:p w14:paraId="7949B20F" w14:textId="77777777" w:rsidR="00A80E70" w:rsidRDefault="00A80E70" w:rsidP="006B4347">
            <w:pPr>
              <w:jc w:val="center"/>
              <w:rPr>
                <w:sz w:val="16"/>
              </w:rPr>
            </w:pPr>
            <w:r>
              <w:rPr>
                <w:sz w:val="16"/>
              </w:rPr>
              <w:t>Характеристика поставляемого товара, работ, услуг</w:t>
            </w:r>
          </w:p>
        </w:tc>
        <w:tc>
          <w:tcPr>
            <w:tcW w:w="526" w:type="dxa"/>
            <w:tcBorders>
              <w:top w:val="single" w:sz="4" w:space="0" w:color="000000"/>
              <w:left w:val="single" w:sz="4" w:space="0" w:color="000000"/>
              <w:bottom w:val="single" w:sz="4" w:space="0" w:color="000000"/>
              <w:right w:val="single" w:sz="4" w:space="0" w:color="000000"/>
            </w:tcBorders>
            <w:vAlign w:val="center"/>
          </w:tcPr>
          <w:p w14:paraId="1B40E994" w14:textId="77777777" w:rsidR="00A80E70" w:rsidRDefault="00A80E70" w:rsidP="006B4347">
            <w:pPr>
              <w:jc w:val="center"/>
              <w:rPr>
                <w:sz w:val="16"/>
              </w:rPr>
            </w:pPr>
            <w:r>
              <w:rPr>
                <w:sz w:val="16"/>
              </w:rPr>
              <w:t>Ед. изм.</w:t>
            </w:r>
          </w:p>
        </w:tc>
        <w:tc>
          <w:tcPr>
            <w:tcW w:w="1294" w:type="dxa"/>
            <w:tcBorders>
              <w:top w:val="single" w:sz="4" w:space="0" w:color="000000"/>
              <w:left w:val="single" w:sz="4" w:space="0" w:color="000000"/>
              <w:bottom w:val="single" w:sz="4" w:space="0" w:color="000000"/>
              <w:right w:val="single" w:sz="4" w:space="0" w:color="000000"/>
            </w:tcBorders>
            <w:vAlign w:val="center"/>
          </w:tcPr>
          <w:p w14:paraId="244D9D9F" w14:textId="77777777" w:rsidR="00A80E70" w:rsidRDefault="00A80E70" w:rsidP="006B4347">
            <w:pPr>
              <w:jc w:val="center"/>
              <w:rPr>
                <w:sz w:val="16"/>
              </w:rPr>
            </w:pPr>
            <w:r>
              <w:rPr>
                <w:sz w:val="16"/>
              </w:rPr>
              <w:t>Кол-во поставляемого товара</w:t>
            </w:r>
          </w:p>
        </w:tc>
        <w:tc>
          <w:tcPr>
            <w:tcW w:w="1257" w:type="dxa"/>
            <w:tcBorders>
              <w:top w:val="single" w:sz="4" w:space="0" w:color="000000"/>
              <w:left w:val="single" w:sz="4" w:space="0" w:color="000000"/>
              <w:bottom w:val="single" w:sz="4" w:space="0" w:color="000000"/>
              <w:right w:val="single" w:sz="4" w:space="0" w:color="000000"/>
            </w:tcBorders>
            <w:vAlign w:val="center"/>
          </w:tcPr>
          <w:p w14:paraId="50A4A1D8" w14:textId="77777777" w:rsidR="00A80E70" w:rsidRDefault="00A80E70" w:rsidP="006B4347">
            <w:pPr>
              <w:jc w:val="center"/>
              <w:rPr>
                <w:sz w:val="16"/>
              </w:rPr>
            </w:pPr>
            <w:r>
              <w:rPr>
                <w:sz w:val="16"/>
              </w:rPr>
              <w:t>Производитель</w:t>
            </w:r>
          </w:p>
        </w:tc>
        <w:tc>
          <w:tcPr>
            <w:tcW w:w="1401" w:type="dxa"/>
            <w:tcBorders>
              <w:top w:val="single" w:sz="4" w:space="0" w:color="000000"/>
              <w:left w:val="single" w:sz="4" w:space="0" w:color="000000"/>
              <w:bottom w:val="single" w:sz="4" w:space="0" w:color="000000"/>
              <w:right w:val="single" w:sz="4" w:space="0" w:color="000000"/>
            </w:tcBorders>
            <w:vAlign w:val="center"/>
          </w:tcPr>
          <w:p w14:paraId="56E1C770" w14:textId="77777777" w:rsidR="00A80E70" w:rsidRDefault="00A80E70" w:rsidP="006B4347">
            <w:pPr>
              <w:jc w:val="center"/>
              <w:rPr>
                <w:sz w:val="16"/>
              </w:rPr>
            </w:pPr>
            <w:r>
              <w:rPr>
                <w:sz w:val="16"/>
              </w:rPr>
              <w:t>Наименование страны происхождения</w:t>
            </w:r>
          </w:p>
        </w:tc>
        <w:tc>
          <w:tcPr>
            <w:tcW w:w="1368" w:type="dxa"/>
            <w:tcBorders>
              <w:top w:val="single" w:sz="4" w:space="0" w:color="000000"/>
              <w:left w:val="single" w:sz="4" w:space="0" w:color="000000"/>
              <w:bottom w:val="single" w:sz="4" w:space="0" w:color="000000"/>
              <w:right w:val="single" w:sz="4" w:space="0" w:color="000000"/>
            </w:tcBorders>
            <w:vAlign w:val="center"/>
          </w:tcPr>
          <w:p w14:paraId="2EAD0A13" w14:textId="77777777" w:rsidR="00A80E70" w:rsidRDefault="00A80E70" w:rsidP="006B4347">
            <w:pPr>
              <w:jc w:val="center"/>
              <w:rPr>
                <w:sz w:val="16"/>
              </w:rPr>
            </w:pPr>
            <w:r>
              <w:rPr>
                <w:sz w:val="16"/>
              </w:rPr>
              <w:t>Цена за единицу поставляемого товара, руб.</w:t>
            </w:r>
          </w:p>
        </w:tc>
        <w:tc>
          <w:tcPr>
            <w:tcW w:w="1040" w:type="dxa"/>
            <w:tcBorders>
              <w:top w:val="single" w:sz="4" w:space="0" w:color="000000"/>
              <w:left w:val="single" w:sz="4" w:space="0" w:color="000000"/>
              <w:bottom w:val="single" w:sz="4" w:space="0" w:color="000000"/>
              <w:right w:val="single" w:sz="4" w:space="0" w:color="000000"/>
            </w:tcBorders>
            <w:vAlign w:val="center"/>
          </w:tcPr>
          <w:p w14:paraId="3F685471" w14:textId="77777777" w:rsidR="00A80E70" w:rsidRDefault="00A80E70" w:rsidP="006B4347">
            <w:pPr>
              <w:jc w:val="center"/>
              <w:rPr>
                <w:sz w:val="16"/>
              </w:rPr>
            </w:pPr>
            <w:r>
              <w:rPr>
                <w:sz w:val="16"/>
              </w:rPr>
              <w:t>Общая стоимость по позиции, руб.</w:t>
            </w:r>
          </w:p>
        </w:tc>
      </w:tr>
      <w:tr w:rsidR="00A80E70" w14:paraId="0F38C74A" w14:textId="77777777" w:rsidTr="006B4347">
        <w:trPr>
          <w:trHeight w:val="260"/>
        </w:trPr>
        <w:tc>
          <w:tcPr>
            <w:tcW w:w="432" w:type="dxa"/>
            <w:tcBorders>
              <w:top w:val="single" w:sz="4" w:space="0" w:color="000000"/>
              <w:left w:val="single" w:sz="4" w:space="0" w:color="000000"/>
              <w:bottom w:val="single" w:sz="4" w:space="0" w:color="000000"/>
              <w:right w:val="single" w:sz="4" w:space="0" w:color="000000"/>
            </w:tcBorders>
          </w:tcPr>
          <w:p w14:paraId="5BF7B47D" w14:textId="77777777" w:rsidR="00A80E70" w:rsidRDefault="00A80E70" w:rsidP="006B4347">
            <w:pPr>
              <w:jc w:val="center"/>
              <w:rPr>
                <w:sz w:val="18"/>
              </w:rPr>
            </w:pPr>
            <w:r>
              <w:rPr>
                <w:sz w:val="18"/>
              </w:rPr>
              <w:t>1</w:t>
            </w:r>
          </w:p>
        </w:tc>
        <w:tc>
          <w:tcPr>
            <w:tcW w:w="1611" w:type="dxa"/>
            <w:tcBorders>
              <w:top w:val="single" w:sz="4" w:space="0" w:color="000000"/>
              <w:left w:val="single" w:sz="4" w:space="0" w:color="000000"/>
              <w:bottom w:val="single" w:sz="4" w:space="0" w:color="000000"/>
              <w:right w:val="single" w:sz="4" w:space="0" w:color="000000"/>
            </w:tcBorders>
          </w:tcPr>
          <w:p w14:paraId="48D41280" w14:textId="77777777" w:rsidR="00A80E70" w:rsidRDefault="00A80E70" w:rsidP="006B4347">
            <w:pPr>
              <w:rPr>
                <w:sz w:val="18"/>
              </w:rPr>
            </w:pPr>
          </w:p>
        </w:tc>
        <w:tc>
          <w:tcPr>
            <w:tcW w:w="1492" w:type="dxa"/>
            <w:tcBorders>
              <w:top w:val="single" w:sz="4" w:space="0" w:color="000000"/>
              <w:left w:val="single" w:sz="4" w:space="0" w:color="000000"/>
              <w:bottom w:val="single" w:sz="4" w:space="0" w:color="000000"/>
              <w:right w:val="single" w:sz="4" w:space="0" w:color="000000"/>
            </w:tcBorders>
          </w:tcPr>
          <w:p w14:paraId="0AD69258" w14:textId="77777777" w:rsidR="00A80E70" w:rsidRDefault="00A80E70" w:rsidP="006B4347">
            <w:pPr>
              <w:rPr>
                <w:sz w:val="18"/>
              </w:rPr>
            </w:pPr>
          </w:p>
        </w:tc>
        <w:tc>
          <w:tcPr>
            <w:tcW w:w="526" w:type="dxa"/>
            <w:tcBorders>
              <w:top w:val="single" w:sz="4" w:space="0" w:color="000000"/>
              <w:left w:val="single" w:sz="4" w:space="0" w:color="000000"/>
              <w:bottom w:val="single" w:sz="4" w:space="0" w:color="000000"/>
              <w:right w:val="single" w:sz="4" w:space="0" w:color="000000"/>
            </w:tcBorders>
          </w:tcPr>
          <w:p w14:paraId="64B8E547" w14:textId="77777777" w:rsidR="00A80E70" w:rsidRDefault="00A80E70" w:rsidP="006B4347">
            <w:pPr>
              <w:jc w:val="center"/>
              <w:rPr>
                <w:sz w:val="18"/>
              </w:rPr>
            </w:pPr>
          </w:p>
        </w:tc>
        <w:tc>
          <w:tcPr>
            <w:tcW w:w="1294" w:type="dxa"/>
            <w:tcBorders>
              <w:top w:val="single" w:sz="4" w:space="0" w:color="000000"/>
              <w:left w:val="single" w:sz="4" w:space="0" w:color="000000"/>
              <w:bottom w:val="single" w:sz="4" w:space="0" w:color="000000"/>
              <w:right w:val="single" w:sz="4" w:space="0" w:color="000000"/>
            </w:tcBorders>
          </w:tcPr>
          <w:p w14:paraId="2440AE2F" w14:textId="77777777" w:rsidR="00A80E70" w:rsidRDefault="00A80E70" w:rsidP="006B4347">
            <w:pPr>
              <w:jc w:val="center"/>
              <w:rPr>
                <w:sz w:val="18"/>
              </w:rPr>
            </w:pPr>
          </w:p>
        </w:tc>
        <w:tc>
          <w:tcPr>
            <w:tcW w:w="1257" w:type="dxa"/>
            <w:tcBorders>
              <w:top w:val="single" w:sz="4" w:space="0" w:color="000000"/>
              <w:left w:val="single" w:sz="4" w:space="0" w:color="000000"/>
              <w:bottom w:val="single" w:sz="4" w:space="0" w:color="000000"/>
              <w:right w:val="single" w:sz="4" w:space="0" w:color="000000"/>
            </w:tcBorders>
          </w:tcPr>
          <w:p w14:paraId="60670F4C" w14:textId="77777777" w:rsidR="00A80E70" w:rsidRDefault="00A80E70" w:rsidP="006B4347">
            <w:pPr>
              <w:jc w:val="both"/>
              <w:rPr>
                <w:sz w:val="18"/>
              </w:rPr>
            </w:pPr>
          </w:p>
        </w:tc>
        <w:tc>
          <w:tcPr>
            <w:tcW w:w="1401" w:type="dxa"/>
            <w:tcBorders>
              <w:top w:val="single" w:sz="4" w:space="0" w:color="000000"/>
              <w:left w:val="single" w:sz="4" w:space="0" w:color="000000"/>
              <w:bottom w:val="single" w:sz="4" w:space="0" w:color="000000"/>
              <w:right w:val="single" w:sz="4" w:space="0" w:color="000000"/>
            </w:tcBorders>
          </w:tcPr>
          <w:p w14:paraId="6CC2C8B9" w14:textId="77777777" w:rsidR="00A80E70" w:rsidRDefault="00A80E70" w:rsidP="006B4347">
            <w:pPr>
              <w:jc w:val="center"/>
              <w:rPr>
                <w:sz w:val="18"/>
              </w:rPr>
            </w:pPr>
          </w:p>
        </w:tc>
        <w:tc>
          <w:tcPr>
            <w:tcW w:w="1368" w:type="dxa"/>
            <w:tcBorders>
              <w:top w:val="single" w:sz="4" w:space="0" w:color="000000"/>
              <w:left w:val="single" w:sz="4" w:space="0" w:color="000000"/>
              <w:bottom w:val="single" w:sz="4" w:space="0" w:color="000000"/>
              <w:right w:val="single" w:sz="4" w:space="0" w:color="000000"/>
            </w:tcBorders>
          </w:tcPr>
          <w:p w14:paraId="079B538D" w14:textId="77777777" w:rsidR="00A80E70" w:rsidRDefault="00A80E70" w:rsidP="006B4347">
            <w:pPr>
              <w:jc w:val="center"/>
              <w:rPr>
                <w:sz w:val="18"/>
              </w:rPr>
            </w:pPr>
          </w:p>
        </w:tc>
        <w:tc>
          <w:tcPr>
            <w:tcW w:w="1040" w:type="dxa"/>
            <w:tcBorders>
              <w:top w:val="single" w:sz="4" w:space="0" w:color="000000"/>
              <w:left w:val="single" w:sz="4" w:space="0" w:color="000000"/>
              <w:bottom w:val="single" w:sz="4" w:space="0" w:color="000000"/>
              <w:right w:val="single" w:sz="4" w:space="0" w:color="000000"/>
            </w:tcBorders>
          </w:tcPr>
          <w:p w14:paraId="6CE102E4" w14:textId="77777777" w:rsidR="00A80E70" w:rsidRDefault="00A80E70" w:rsidP="006B4347">
            <w:pPr>
              <w:jc w:val="both"/>
              <w:rPr>
                <w:sz w:val="18"/>
              </w:rPr>
            </w:pPr>
          </w:p>
        </w:tc>
      </w:tr>
      <w:tr w:rsidR="00A80E70" w14:paraId="3C7CE586" w14:textId="77777777" w:rsidTr="006B4347">
        <w:trPr>
          <w:trHeight w:val="260"/>
        </w:trPr>
        <w:tc>
          <w:tcPr>
            <w:tcW w:w="432" w:type="dxa"/>
            <w:tcBorders>
              <w:top w:val="single" w:sz="4" w:space="0" w:color="000000"/>
              <w:left w:val="single" w:sz="4" w:space="0" w:color="000000"/>
              <w:bottom w:val="single" w:sz="4" w:space="0" w:color="000000"/>
              <w:right w:val="single" w:sz="4" w:space="0" w:color="000000"/>
            </w:tcBorders>
          </w:tcPr>
          <w:p w14:paraId="10420913" w14:textId="77777777" w:rsidR="00A80E70" w:rsidRDefault="00A80E70" w:rsidP="006B4347">
            <w:pPr>
              <w:jc w:val="center"/>
              <w:rPr>
                <w:sz w:val="18"/>
              </w:rPr>
            </w:pPr>
            <w:r>
              <w:rPr>
                <w:sz w:val="18"/>
              </w:rPr>
              <w:t>2</w:t>
            </w:r>
          </w:p>
        </w:tc>
        <w:tc>
          <w:tcPr>
            <w:tcW w:w="1611" w:type="dxa"/>
            <w:tcBorders>
              <w:top w:val="single" w:sz="4" w:space="0" w:color="000000"/>
              <w:left w:val="single" w:sz="4" w:space="0" w:color="000000"/>
              <w:bottom w:val="single" w:sz="4" w:space="0" w:color="000000"/>
              <w:right w:val="single" w:sz="4" w:space="0" w:color="000000"/>
            </w:tcBorders>
          </w:tcPr>
          <w:p w14:paraId="5062D14D" w14:textId="77777777" w:rsidR="00A80E70" w:rsidRDefault="00A80E70" w:rsidP="006B4347">
            <w:pPr>
              <w:rPr>
                <w:sz w:val="18"/>
              </w:rPr>
            </w:pPr>
          </w:p>
        </w:tc>
        <w:tc>
          <w:tcPr>
            <w:tcW w:w="1492" w:type="dxa"/>
            <w:tcBorders>
              <w:top w:val="single" w:sz="4" w:space="0" w:color="000000"/>
              <w:left w:val="single" w:sz="4" w:space="0" w:color="000000"/>
              <w:bottom w:val="single" w:sz="4" w:space="0" w:color="000000"/>
              <w:right w:val="single" w:sz="4" w:space="0" w:color="000000"/>
            </w:tcBorders>
          </w:tcPr>
          <w:p w14:paraId="7A046809" w14:textId="77777777" w:rsidR="00A80E70" w:rsidRDefault="00A80E70" w:rsidP="006B4347">
            <w:pPr>
              <w:rPr>
                <w:sz w:val="18"/>
              </w:rPr>
            </w:pPr>
          </w:p>
        </w:tc>
        <w:tc>
          <w:tcPr>
            <w:tcW w:w="526" w:type="dxa"/>
            <w:tcBorders>
              <w:top w:val="single" w:sz="4" w:space="0" w:color="000000"/>
              <w:left w:val="single" w:sz="4" w:space="0" w:color="000000"/>
              <w:bottom w:val="single" w:sz="4" w:space="0" w:color="000000"/>
              <w:right w:val="single" w:sz="4" w:space="0" w:color="000000"/>
            </w:tcBorders>
          </w:tcPr>
          <w:p w14:paraId="16182525" w14:textId="77777777" w:rsidR="00A80E70" w:rsidRDefault="00A80E70" w:rsidP="006B4347">
            <w:pPr>
              <w:jc w:val="center"/>
              <w:rPr>
                <w:sz w:val="18"/>
              </w:rPr>
            </w:pPr>
          </w:p>
        </w:tc>
        <w:tc>
          <w:tcPr>
            <w:tcW w:w="1294" w:type="dxa"/>
            <w:tcBorders>
              <w:top w:val="single" w:sz="4" w:space="0" w:color="000000"/>
              <w:left w:val="single" w:sz="4" w:space="0" w:color="000000"/>
              <w:bottom w:val="single" w:sz="4" w:space="0" w:color="000000"/>
              <w:right w:val="single" w:sz="4" w:space="0" w:color="000000"/>
            </w:tcBorders>
          </w:tcPr>
          <w:p w14:paraId="3755CA4B" w14:textId="77777777" w:rsidR="00A80E70" w:rsidRDefault="00A80E70" w:rsidP="006B4347">
            <w:pPr>
              <w:jc w:val="center"/>
              <w:rPr>
                <w:sz w:val="18"/>
              </w:rPr>
            </w:pPr>
          </w:p>
        </w:tc>
        <w:tc>
          <w:tcPr>
            <w:tcW w:w="1257" w:type="dxa"/>
            <w:tcBorders>
              <w:top w:val="single" w:sz="4" w:space="0" w:color="000000"/>
              <w:left w:val="single" w:sz="4" w:space="0" w:color="000000"/>
              <w:bottom w:val="single" w:sz="4" w:space="0" w:color="000000"/>
              <w:right w:val="single" w:sz="4" w:space="0" w:color="000000"/>
            </w:tcBorders>
          </w:tcPr>
          <w:p w14:paraId="713E6E84" w14:textId="77777777" w:rsidR="00A80E70" w:rsidRDefault="00A80E70" w:rsidP="006B4347">
            <w:pPr>
              <w:jc w:val="both"/>
              <w:rPr>
                <w:sz w:val="18"/>
              </w:rPr>
            </w:pPr>
          </w:p>
        </w:tc>
        <w:tc>
          <w:tcPr>
            <w:tcW w:w="1401" w:type="dxa"/>
            <w:tcBorders>
              <w:top w:val="single" w:sz="4" w:space="0" w:color="000000"/>
              <w:left w:val="single" w:sz="4" w:space="0" w:color="000000"/>
              <w:bottom w:val="single" w:sz="4" w:space="0" w:color="000000"/>
              <w:right w:val="single" w:sz="4" w:space="0" w:color="000000"/>
            </w:tcBorders>
          </w:tcPr>
          <w:p w14:paraId="0322C4E7" w14:textId="77777777" w:rsidR="00A80E70" w:rsidRDefault="00A80E70" w:rsidP="006B4347">
            <w:pPr>
              <w:jc w:val="center"/>
              <w:rPr>
                <w:sz w:val="18"/>
              </w:rPr>
            </w:pPr>
          </w:p>
        </w:tc>
        <w:tc>
          <w:tcPr>
            <w:tcW w:w="1368" w:type="dxa"/>
            <w:tcBorders>
              <w:top w:val="single" w:sz="4" w:space="0" w:color="000000"/>
              <w:left w:val="single" w:sz="4" w:space="0" w:color="000000"/>
              <w:bottom w:val="single" w:sz="4" w:space="0" w:color="000000"/>
              <w:right w:val="single" w:sz="4" w:space="0" w:color="000000"/>
            </w:tcBorders>
          </w:tcPr>
          <w:p w14:paraId="67E88AA3" w14:textId="77777777" w:rsidR="00A80E70" w:rsidRDefault="00A80E70" w:rsidP="006B4347">
            <w:pPr>
              <w:jc w:val="center"/>
              <w:rPr>
                <w:sz w:val="18"/>
              </w:rPr>
            </w:pPr>
          </w:p>
        </w:tc>
        <w:tc>
          <w:tcPr>
            <w:tcW w:w="1040" w:type="dxa"/>
            <w:tcBorders>
              <w:top w:val="single" w:sz="4" w:space="0" w:color="000000"/>
              <w:left w:val="single" w:sz="4" w:space="0" w:color="000000"/>
              <w:bottom w:val="single" w:sz="4" w:space="0" w:color="000000"/>
              <w:right w:val="single" w:sz="4" w:space="0" w:color="000000"/>
            </w:tcBorders>
          </w:tcPr>
          <w:p w14:paraId="5F1B7C50" w14:textId="77777777" w:rsidR="00A80E70" w:rsidRDefault="00A80E70" w:rsidP="006B4347">
            <w:pPr>
              <w:jc w:val="both"/>
              <w:rPr>
                <w:sz w:val="18"/>
              </w:rPr>
            </w:pPr>
          </w:p>
        </w:tc>
      </w:tr>
      <w:tr w:rsidR="00A80E70" w14:paraId="21F1F034" w14:textId="77777777" w:rsidTr="006B4347">
        <w:trPr>
          <w:trHeight w:val="260"/>
        </w:trPr>
        <w:tc>
          <w:tcPr>
            <w:tcW w:w="432" w:type="dxa"/>
            <w:tcBorders>
              <w:top w:val="single" w:sz="4" w:space="0" w:color="000000"/>
              <w:left w:val="single" w:sz="4" w:space="0" w:color="000000"/>
              <w:bottom w:val="single" w:sz="4" w:space="0" w:color="000000"/>
              <w:right w:val="single" w:sz="4" w:space="0" w:color="000000"/>
            </w:tcBorders>
          </w:tcPr>
          <w:p w14:paraId="1E7E2511" w14:textId="77777777" w:rsidR="00A80E70" w:rsidRDefault="00A80E70" w:rsidP="006B4347">
            <w:pPr>
              <w:jc w:val="both"/>
              <w:rPr>
                <w:sz w:val="18"/>
              </w:rPr>
            </w:pPr>
          </w:p>
        </w:tc>
        <w:tc>
          <w:tcPr>
            <w:tcW w:w="4923" w:type="dxa"/>
            <w:gridSpan w:val="4"/>
            <w:tcBorders>
              <w:top w:val="single" w:sz="4" w:space="0" w:color="000000"/>
              <w:left w:val="single" w:sz="4" w:space="0" w:color="000000"/>
              <w:bottom w:val="single" w:sz="4" w:space="0" w:color="000000"/>
              <w:right w:val="single" w:sz="4" w:space="0" w:color="000000"/>
            </w:tcBorders>
          </w:tcPr>
          <w:p w14:paraId="6860B96A" w14:textId="77777777" w:rsidR="00A80E70" w:rsidRDefault="00A80E70" w:rsidP="006B4347">
            <w:pPr>
              <w:jc w:val="both"/>
              <w:rPr>
                <w:sz w:val="18"/>
              </w:rPr>
            </w:pPr>
            <w:r>
              <w:rPr>
                <w:sz w:val="18"/>
              </w:rPr>
              <w:t>ИТОГО (цена договора), руб.:</w:t>
            </w:r>
          </w:p>
        </w:tc>
        <w:tc>
          <w:tcPr>
            <w:tcW w:w="5066" w:type="dxa"/>
            <w:gridSpan w:val="4"/>
            <w:tcBorders>
              <w:top w:val="single" w:sz="4" w:space="0" w:color="000000"/>
              <w:left w:val="single" w:sz="4" w:space="0" w:color="000000"/>
              <w:bottom w:val="single" w:sz="4" w:space="0" w:color="000000"/>
              <w:right w:val="single" w:sz="4" w:space="0" w:color="000000"/>
            </w:tcBorders>
          </w:tcPr>
          <w:p w14:paraId="61B61935" w14:textId="77777777" w:rsidR="00A80E70" w:rsidRDefault="00A80E70" w:rsidP="006B4347">
            <w:pPr>
              <w:jc w:val="both"/>
              <w:rPr>
                <w:sz w:val="18"/>
              </w:rPr>
            </w:pPr>
          </w:p>
        </w:tc>
      </w:tr>
      <w:tr w:rsidR="00A80E70" w14:paraId="080ACAA1" w14:textId="77777777" w:rsidTr="006B4347">
        <w:trPr>
          <w:trHeight w:val="260"/>
        </w:trPr>
        <w:tc>
          <w:tcPr>
            <w:tcW w:w="432" w:type="dxa"/>
            <w:tcBorders>
              <w:top w:val="single" w:sz="4" w:space="0" w:color="000000"/>
              <w:left w:val="single" w:sz="4" w:space="0" w:color="000000"/>
              <w:bottom w:val="single" w:sz="4" w:space="0" w:color="000000"/>
              <w:right w:val="single" w:sz="4" w:space="0" w:color="000000"/>
            </w:tcBorders>
          </w:tcPr>
          <w:p w14:paraId="5998CE96" w14:textId="77777777" w:rsidR="00A80E70" w:rsidRDefault="00A80E70" w:rsidP="006B4347">
            <w:pPr>
              <w:jc w:val="both"/>
              <w:rPr>
                <w:sz w:val="18"/>
              </w:rPr>
            </w:pPr>
          </w:p>
        </w:tc>
        <w:tc>
          <w:tcPr>
            <w:tcW w:w="4923" w:type="dxa"/>
            <w:gridSpan w:val="4"/>
            <w:tcBorders>
              <w:top w:val="single" w:sz="4" w:space="0" w:color="000000"/>
              <w:left w:val="single" w:sz="4" w:space="0" w:color="000000"/>
              <w:bottom w:val="single" w:sz="4" w:space="0" w:color="000000"/>
              <w:right w:val="single" w:sz="4" w:space="0" w:color="000000"/>
            </w:tcBorders>
          </w:tcPr>
          <w:p w14:paraId="563A2636" w14:textId="77777777" w:rsidR="00A80E70" w:rsidRDefault="00A80E70" w:rsidP="006B4347">
            <w:pPr>
              <w:jc w:val="both"/>
              <w:rPr>
                <w:sz w:val="18"/>
              </w:rPr>
            </w:pPr>
            <w:r>
              <w:rPr>
                <w:sz w:val="18"/>
              </w:rPr>
              <w:t>В том числе НДС (в случае, если Поставщик является плательщиком НДС), руб.:</w:t>
            </w:r>
          </w:p>
        </w:tc>
        <w:tc>
          <w:tcPr>
            <w:tcW w:w="5066" w:type="dxa"/>
            <w:gridSpan w:val="4"/>
            <w:tcBorders>
              <w:top w:val="single" w:sz="4" w:space="0" w:color="000000"/>
              <w:left w:val="single" w:sz="4" w:space="0" w:color="000000"/>
              <w:bottom w:val="single" w:sz="4" w:space="0" w:color="000000"/>
              <w:right w:val="single" w:sz="4" w:space="0" w:color="000000"/>
            </w:tcBorders>
          </w:tcPr>
          <w:p w14:paraId="0FD8B7AB" w14:textId="77777777" w:rsidR="00A80E70" w:rsidRDefault="00A80E70" w:rsidP="006B4347">
            <w:pPr>
              <w:jc w:val="both"/>
              <w:rPr>
                <w:sz w:val="18"/>
              </w:rPr>
            </w:pPr>
          </w:p>
        </w:tc>
      </w:tr>
    </w:tbl>
    <w:p w14:paraId="210C3C1C" w14:textId="77777777" w:rsidR="00A80E70" w:rsidRDefault="00A80E70" w:rsidP="00A80E70">
      <w:pPr>
        <w:jc w:val="right"/>
        <w:rPr>
          <w:rFonts w:ascii="Cuprum" w:hAnsi="Cuprum"/>
          <w:b/>
          <w:sz w:val="20"/>
        </w:rPr>
      </w:pPr>
    </w:p>
    <w:p w14:paraId="6D6ACBCC" w14:textId="77777777" w:rsidR="00A80E70" w:rsidRDefault="00A80E70" w:rsidP="00A80E70">
      <w:pPr>
        <w:jc w:val="right"/>
        <w:rPr>
          <w:rFonts w:ascii="Cuprum" w:hAnsi="Cuprum"/>
          <w:b/>
          <w:sz w:val="20"/>
        </w:rPr>
      </w:pPr>
    </w:p>
    <w:p w14:paraId="351931D8" w14:textId="77777777" w:rsidR="00A80E70" w:rsidRDefault="00A80E70" w:rsidP="00A80E70">
      <w:pPr>
        <w:jc w:val="right"/>
        <w:rPr>
          <w:rFonts w:ascii="Cuprum" w:hAnsi="Cuprum"/>
          <w:b/>
          <w:sz w:val="20"/>
        </w:rPr>
      </w:pPr>
    </w:p>
    <w:p w14:paraId="2299F221" w14:textId="77777777" w:rsidR="00A80E70" w:rsidRDefault="00A80E70" w:rsidP="00A80E70">
      <w:pPr>
        <w:jc w:val="right"/>
        <w:rPr>
          <w:rFonts w:ascii="Cuprum" w:hAnsi="Cuprum"/>
          <w:b/>
          <w:sz w:val="20"/>
        </w:rPr>
      </w:pPr>
    </w:p>
    <w:p w14:paraId="06EA9A7B" w14:textId="77777777" w:rsidR="00A80E70" w:rsidRDefault="00A80E70" w:rsidP="00A80E70">
      <w:pPr>
        <w:jc w:val="right"/>
        <w:rPr>
          <w:rFonts w:ascii="Cuprum" w:hAnsi="Cuprum"/>
          <w:b/>
          <w:sz w:val="20"/>
        </w:rPr>
      </w:pPr>
    </w:p>
    <w:tbl>
      <w:tblPr>
        <w:tblW w:w="0" w:type="auto"/>
        <w:tblInd w:w="28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4680"/>
        <w:gridCol w:w="540"/>
        <w:gridCol w:w="4680"/>
      </w:tblGrid>
      <w:tr w:rsidR="00A80E70" w14:paraId="180C1397" w14:textId="77777777" w:rsidTr="006B4347">
        <w:tc>
          <w:tcPr>
            <w:tcW w:w="4680" w:type="dxa"/>
            <w:tcBorders>
              <w:top w:val="nil"/>
              <w:left w:val="nil"/>
              <w:bottom w:val="nil"/>
              <w:right w:val="nil"/>
            </w:tcBorders>
          </w:tcPr>
          <w:p w14:paraId="713526E4" w14:textId="77777777" w:rsidR="00A80E70" w:rsidRDefault="00A80E70" w:rsidP="006B4347">
            <w:pPr>
              <w:pStyle w:val="a5"/>
              <w:tabs>
                <w:tab w:val="left" w:pos="2268"/>
              </w:tabs>
              <w:rPr>
                <w:sz w:val="20"/>
              </w:rPr>
            </w:pPr>
            <w:r>
              <w:rPr>
                <w:sz w:val="20"/>
              </w:rPr>
              <w:t>Заказчик:</w:t>
            </w:r>
          </w:p>
          <w:p w14:paraId="1F21DA3D" w14:textId="77777777" w:rsidR="00A80E70" w:rsidRDefault="00A80E70" w:rsidP="006B4347">
            <w:pPr>
              <w:pStyle w:val="a5"/>
              <w:tabs>
                <w:tab w:val="left" w:pos="2268"/>
              </w:tabs>
              <w:rPr>
                <w:sz w:val="20"/>
              </w:rPr>
            </w:pPr>
          </w:p>
          <w:p w14:paraId="70BE0EBA" w14:textId="77777777" w:rsidR="00A80E70" w:rsidRDefault="00A80E70" w:rsidP="006B4347">
            <w:pPr>
              <w:pStyle w:val="a5"/>
              <w:tabs>
                <w:tab w:val="left" w:pos="2268"/>
              </w:tabs>
              <w:rPr>
                <w:sz w:val="20"/>
              </w:rPr>
            </w:pPr>
            <w:r>
              <w:rPr>
                <w:sz w:val="20"/>
              </w:rPr>
              <w:t>МУП «СЭМ» г. Иркутска</w:t>
            </w:r>
          </w:p>
          <w:p w14:paraId="4647FB18" w14:textId="77777777" w:rsidR="00A80E70" w:rsidRDefault="00A80E70" w:rsidP="006B4347">
            <w:pPr>
              <w:pStyle w:val="a5"/>
              <w:tabs>
                <w:tab w:val="left" w:pos="2268"/>
              </w:tabs>
              <w:rPr>
                <w:sz w:val="20"/>
              </w:rPr>
            </w:pPr>
            <w:r>
              <w:rPr>
                <w:sz w:val="20"/>
              </w:rPr>
              <w:t>Директор</w:t>
            </w:r>
          </w:p>
          <w:p w14:paraId="52789592" w14:textId="77777777" w:rsidR="00A80E70" w:rsidRDefault="00A80E70" w:rsidP="006B4347">
            <w:pPr>
              <w:pStyle w:val="a5"/>
              <w:tabs>
                <w:tab w:val="left" w:pos="2268"/>
              </w:tabs>
              <w:rPr>
                <w:sz w:val="20"/>
              </w:rPr>
            </w:pPr>
            <w:r>
              <w:rPr>
                <w:sz w:val="20"/>
              </w:rPr>
              <w:t xml:space="preserve">_____________________/А.Н. </w:t>
            </w:r>
            <w:proofErr w:type="spellStart"/>
            <w:r>
              <w:rPr>
                <w:sz w:val="20"/>
              </w:rPr>
              <w:t>Пономарёв</w:t>
            </w:r>
            <w:proofErr w:type="spellEnd"/>
            <w:r>
              <w:rPr>
                <w:sz w:val="20"/>
              </w:rPr>
              <w:t>/</w:t>
            </w:r>
          </w:p>
          <w:p w14:paraId="770ED14F" w14:textId="77777777" w:rsidR="00A80E70" w:rsidRDefault="00A80E70" w:rsidP="006B4347">
            <w:pPr>
              <w:rPr>
                <w:sz w:val="20"/>
              </w:rPr>
            </w:pPr>
            <w:r>
              <w:rPr>
                <w:sz w:val="20"/>
              </w:rPr>
              <w:t>М.П.</w:t>
            </w:r>
          </w:p>
        </w:tc>
        <w:tc>
          <w:tcPr>
            <w:tcW w:w="540" w:type="dxa"/>
            <w:tcBorders>
              <w:top w:val="nil"/>
              <w:left w:val="nil"/>
              <w:bottom w:val="nil"/>
              <w:right w:val="nil"/>
            </w:tcBorders>
          </w:tcPr>
          <w:p w14:paraId="0E80CAA6" w14:textId="77777777" w:rsidR="00A80E70" w:rsidRDefault="00A80E70" w:rsidP="006B4347">
            <w:pPr>
              <w:pStyle w:val="a5"/>
              <w:tabs>
                <w:tab w:val="left" w:pos="2268"/>
              </w:tabs>
              <w:rPr>
                <w:sz w:val="20"/>
              </w:rPr>
            </w:pPr>
          </w:p>
        </w:tc>
        <w:tc>
          <w:tcPr>
            <w:tcW w:w="4680" w:type="dxa"/>
            <w:tcBorders>
              <w:top w:val="nil"/>
              <w:left w:val="nil"/>
              <w:bottom w:val="nil"/>
              <w:right w:val="nil"/>
            </w:tcBorders>
          </w:tcPr>
          <w:p w14:paraId="7DEAFB06" w14:textId="77777777" w:rsidR="00A80E70" w:rsidRDefault="00A80E70" w:rsidP="006B4347">
            <w:pPr>
              <w:jc w:val="both"/>
              <w:rPr>
                <w:sz w:val="20"/>
              </w:rPr>
            </w:pPr>
            <w:r>
              <w:rPr>
                <w:sz w:val="20"/>
              </w:rPr>
              <w:t xml:space="preserve">Поставщик: </w:t>
            </w:r>
          </w:p>
          <w:p w14:paraId="3AAD0247" w14:textId="77777777" w:rsidR="00A80E70" w:rsidRDefault="00A80E70" w:rsidP="006B4347">
            <w:pPr>
              <w:widowControl w:val="0"/>
              <w:tabs>
                <w:tab w:val="left" w:pos="5040"/>
              </w:tabs>
              <w:rPr>
                <w:sz w:val="20"/>
              </w:rPr>
            </w:pPr>
          </w:p>
          <w:p w14:paraId="1A3D2341" w14:textId="77777777" w:rsidR="00A80E70" w:rsidRDefault="00A80E70" w:rsidP="006B4347">
            <w:pPr>
              <w:widowControl w:val="0"/>
              <w:tabs>
                <w:tab w:val="left" w:pos="5040"/>
              </w:tabs>
              <w:rPr>
                <w:sz w:val="20"/>
              </w:rPr>
            </w:pPr>
          </w:p>
          <w:p w14:paraId="367E36B3" w14:textId="77777777" w:rsidR="00A80E70" w:rsidRDefault="00A80E70" w:rsidP="006B4347">
            <w:pPr>
              <w:widowControl w:val="0"/>
              <w:tabs>
                <w:tab w:val="left" w:pos="5040"/>
              </w:tabs>
              <w:rPr>
                <w:sz w:val="20"/>
              </w:rPr>
            </w:pPr>
          </w:p>
          <w:p w14:paraId="230552D0" w14:textId="77777777" w:rsidR="00A80E70" w:rsidRDefault="00A80E70" w:rsidP="006B4347">
            <w:pPr>
              <w:widowControl w:val="0"/>
              <w:tabs>
                <w:tab w:val="left" w:pos="5040"/>
              </w:tabs>
              <w:rPr>
                <w:sz w:val="20"/>
              </w:rPr>
            </w:pPr>
            <w:r>
              <w:rPr>
                <w:sz w:val="20"/>
              </w:rPr>
              <w:t>______________________/____________ /</w:t>
            </w:r>
          </w:p>
          <w:p w14:paraId="1E46AA9D" w14:textId="77777777" w:rsidR="00A80E70" w:rsidRDefault="00A80E70" w:rsidP="006B4347">
            <w:pPr>
              <w:pStyle w:val="ac"/>
              <w:rPr>
                <w:rFonts w:ascii="Times New Roman" w:hAnsi="Times New Roman"/>
              </w:rPr>
            </w:pPr>
            <w:r>
              <w:rPr>
                <w:rFonts w:ascii="Times New Roman" w:hAnsi="Times New Roman"/>
              </w:rPr>
              <w:t xml:space="preserve">  М.П.            </w:t>
            </w:r>
          </w:p>
        </w:tc>
      </w:tr>
    </w:tbl>
    <w:p w14:paraId="2258576E" w14:textId="77777777" w:rsidR="00A80E70" w:rsidRDefault="00A80E70" w:rsidP="00A80E70">
      <w:pPr>
        <w:pStyle w:val="a5"/>
        <w:tabs>
          <w:tab w:val="left" w:pos="2268"/>
        </w:tabs>
        <w:ind w:right="-56" w:firstLine="709"/>
        <w:jc w:val="both"/>
        <w:rPr>
          <w:sz w:val="20"/>
        </w:rPr>
      </w:pPr>
    </w:p>
    <w:p w14:paraId="321EED0E" w14:textId="77777777" w:rsidR="00A80E70" w:rsidRDefault="00A80E70" w:rsidP="00A80E70">
      <w:pPr>
        <w:pStyle w:val="a5"/>
        <w:tabs>
          <w:tab w:val="left" w:pos="2268"/>
        </w:tabs>
        <w:ind w:right="-56" w:firstLine="709"/>
        <w:jc w:val="both"/>
        <w:rPr>
          <w:sz w:val="20"/>
        </w:rPr>
      </w:pPr>
    </w:p>
    <w:p w14:paraId="6779009C" w14:textId="77777777" w:rsidR="00A80E70" w:rsidRDefault="00A80E70" w:rsidP="00A80E70">
      <w:pPr>
        <w:widowControl w:val="0"/>
        <w:tabs>
          <w:tab w:val="left" w:pos="9480"/>
        </w:tabs>
        <w:outlineLvl w:val="1"/>
        <w:rPr>
          <w:sz w:val="20"/>
        </w:rPr>
      </w:pPr>
      <w:r>
        <w:rPr>
          <w:sz w:val="20"/>
        </w:rPr>
        <w:tab/>
      </w:r>
    </w:p>
    <w:p w14:paraId="2819484D" w14:textId="77777777" w:rsidR="00A80E70" w:rsidRDefault="00A80E70" w:rsidP="00A80E70">
      <w:pPr>
        <w:widowControl w:val="0"/>
        <w:tabs>
          <w:tab w:val="left" w:pos="9480"/>
        </w:tabs>
        <w:outlineLvl w:val="1"/>
        <w:rPr>
          <w:sz w:val="20"/>
        </w:rPr>
      </w:pPr>
    </w:p>
    <w:p w14:paraId="6CF76D77" w14:textId="77777777" w:rsidR="00A80E70" w:rsidRDefault="00A80E70" w:rsidP="00A80E70">
      <w:pPr>
        <w:widowControl w:val="0"/>
        <w:tabs>
          <w:tab w:val="left" w:pos="9480"/>
        </w:tabs>
        <w:outlineLvl w:val="1"/>
        <w:rPr>
          <w:sz w:val="20"/>
        </w:rPr>
      </w:pPr>
    </w:p>
    <w:p w14:paraId="6B2F509C" w14:textId="77777777" w:rsidR="00A80E70" w:rsidRDefault="00A80E70" w:rsidP="00A80E70">
      <w:pPr>
        <w:widowControl w:val="0"/>
        <w:tabs>
          <w:tab w:val="left" w:pos="9480"/>
        </w:tabs>
        <w:outlineLvl w:val="1"/>
        <w:rPr>
          <w:sz w:val="20"/>
        </w:rPr>
      </w:pPr>
    </w:p>
    <w:p w14:paraId="11345D8C" w14:textId="77777777" w:rsidR="00A80E70" w:rsidRDefault="00A80E70" w:rsidP="00A80E70">
      <w:pPr>
        <w:widowControl w:val="0"/>
        <w:tabs>
          <w:tab w:val="left" w:pos="9480"/>
        </w:tabs>
        <w:outlineLvl w:val="1"/>
        <w:rPr>
          <w:sz w:val="20"/>
        </w:rPr>
      </w:pPr>
    </w:p>
    <w:p w14:paraId="20F5747D" w14:textId="77777777" w:rsidR="00A80E70" w:rsidRDefault="00A80E70" w:rsidP="00A80E70">
      <w:pPr>
        <w:widowControl w:val="0"/>
        <w:tabs>
          <w:tab w:val="left" w:pos="9480"/>
        </w:tabs>
        <w:outlineLvl w:val="1"/>
        <w:rPr>
          <w:sz w:val="20"/>
        </w:rPr>
      </w:pPr>
    </w:p>
    <w:p w14:paraId="0382B4D5" w14:textId="77777777" w:rsidR="00A80E70" w:rsidRDefault="00A80E70" w:rsidP="00A80E70">
      <w:pPr>
        <w:widowControl w:val="0"/>
        <w:tabs>
          <w:tab w:val="left" w:pos="9480"/>
        </w:tabs>
        <w:outlineLvl w:val="1"/>
        <w:rPr>
          <w:sz w:val="20"/>
        </w:rPr>
      </w:pPr>
    </w:p>
    <w:p w14:paraId="4860058D" w14:textId="64624517" w:rsidR="00A80E70" w:rsidRDefault="00A80E70" w:rsidP="00A80E70">
      <w:pPr>
        <w:widowControl w:val="0"/>
        <w:tabs>
          <w:tab w:val="left" w:pos="9480"/>
        </w:tabs>
        <w:outlineLvl w:val="1"/>
        <w:rPr>
          <w:sz w:val="20"/>
        </w:rPr>
      </w:pPr>
    </w:p>
    <w:p w14:paraId="29015DCC" w14:textId="34782ECE" w:rsidR="00A747C0" w:rsidRDefault="00A747C0" w:rsidP="00A80E70">
      <w:pPr>
        <w:widowControl w:val="0"/>
        <w:tabs>
          <w:tab w:val="left" w:pos="9480"/>
        </w:tabs>
        <w:outlineLvl w:val="1"/>
        <w:rPr>
          <w:sz w:val="20"/>
        </w:rPr>
      </w:pPr>
    </w:p>
    <w:p w14:paraId="01A86A8F" w14:textId="350C9BA2" w:rsidR="00A747C0" w:rsidRDefault="00A747C0" w:rsidP="00A80E70">
      <w:pPr>
        <w:widowControl w:val="0"/>
        <w:tabs>
          <w:tab w:val="left" w:pos="9480"/>
        </w:tabs>
        <w:outlineLvl w:val="1"/>
        <w:rPr>
          <w:sz w:val="20"/>
        </w:rPr>
      </w:pPr>
    </w:p>
    <w:p w14:paraId="3FBB6BB9" w14:textId="14205D55" w:rsidR="00A747C0" w:rsidRDefault="00A747C0" w:rsidP="00A80E70">
      <w:pPr>
        <w:widowControl w:val="0"/>
        <w:tabs>
          <w:tab w:val="left" w:pos="9480"/>
        </w:tabs>
        <w:outlineLvl w:val="1"/>
        <w:rPr>
          <w:sz w:val="20"/>
        </w:rPr>
      </w:pPr>
    </w:p>
    <w:p w14:paraId="38A93BD4" w14:textId="4F690576" w:rsidR="00A747C0" w:rsidRDefault="00A747C0" w:rsidP="00A80E70">
      <w:pPr>
        <w:widowControl w:val="0"/>
        <w:tabs>
          <w:tab w:val="left" w:pos="9480"/>
        </w:tabs>
        <w:outlineLvl w:val="1"/>
        <w:rPr>
          <w:sz w:val="20"/>
        </w:rPr>
      </w:pPr>
    </w:p>
    <w:p w14:paraId="0B036AB8" w14:textId="1D21C912" w:rsidR="00A747C0" w:rsidRDefault="00A747C0" w:rsidP="00A80E70">
      <w:pPr>
        <w:widowControl w:val="0"/>
        <w:tabs>
          <w:tab w:val="left" w:pos="9480"/>
        </w:tabs>
        <w:outlineLvl w:val="1"/>
        <w:rPr>
          <w:sz w:val="20"/>
        </w:rPr>
      </w:pPr>
    </w:p>
    <w:p w14:paraId="342B822B" w14:textId="042D822B" w:rsidR="00A747C0" w:rsidRDefault="00A747C0" w:rsidP="00A80E70">
      <w:pPr>
        <w:widowControl w:val="0"/>
        <w:tabs>
          <w:tab w:val="left" w:pos="9480"/>
        </w:tabs>
        <w:outlineLvl w:val="1"/>
        <w:rPr>
          <w:sz w:val="20"/>
        </w:rPr>
      </w:pPr>
    </w:p>
    <w:p w14:paraId="60E7573A" w14:textId="77777777" w:rsidR="00A747C0" w:rsidRDefault="00A747C0" w:rsidP="00A80E70">
      <w:pPr>
        <w:widowControl w:val="0"/>
        <w:tabs>
          <w:tab w:val="left" w:pos="9480"/>
        </w:tabs>
        <w:outlineLvl w:val="1"/>
        <w:rPr>
          <w:sz w:val="20"/>
        </w:rPr>
      </w:pPr>
    </w:p>
    <w:p w14:paraId="26C1D894" w14:textId="77777777" w:rsidR="00A80E70" w:rsidRDefault="00A80E70" w:rsidP="00A80E70">
      <w:pPr>
        <w:widowControl w:val="0"/>
        <w:tabs>
          <w:tab w:val="left" w:pos="9480"/>
        </w:tabs>
        <w:outlineLvl w:val="1"/>
        <w:rPr>
          <w:sz w:val="20"/>
        </w:rPr>
      </w:pPr>
    </w:p>
    <w:p w14:paraId="759E5DE2" w14:textId="77777777" w:rsidR="00A80E70" w:rsidRDefault="00A80E70" w:rsidP="00A80E70">
      <w:pPr>
        <w:widowControl w:val="0"/>
        <w:tabs>
          <w:tab w:val="left" w:pos="9480"/>
        </w:tabs>
        <w:outlineLvl w:val="1"/>
        <w:rPr>
          <w:sz w:val="20"/>
        </w:rPr>
      </w:pPr>
    </w:p>
    <w:p w14:paraId="5784A92D" w14:textId="40C0E071" w:rsidR="00A80E70" w:rsidRDefault="00A80E70" w:rsidP="00A80E70">
      <w:pPr>
        <w:widowControl w:val="0"/>
        <w:tabs>
          <w:tab w:val="left" w:pos="9480"/>
        </w:tabs>
        <w:outlineLvl w:val="1"/>
        <w:rPr>
          <w:sz w:val="20"/>
        </w:rPr>
      </w:pPr>
    </w:p>
    <w:p w14:paraId="426F1915" w14:textId="3B21FFCA" w:rsidR="00A747C0" w:rsidRDefault="00A747C0" w:rsidP="00A80E70">
      <w:pPr>
        <w:widowControl w:val="0"/>
        <w:tabs>
          <w:tab w:val="left" w:pos="9480"/>
        </w:tabs>
        <w:outlineLvl w:val="1"/>
        <w:rPr>
          <w:sz w:val="20"/>
        </w:rPr>
      </w:pPr>
    </w:p>
    <w:p w14:paraId="225EB4F6" w14:textId="26510D45" w:rsidR="00A747C0" w:rsidRDefault="00A747C0" w:rsidP="00A80E70">
      <w:pPr>
        <w:widowControl w:val="0"/>
        <w:tabs>
          <w:tab w:val="left" w:pos="9480"/>
        </w:tabs>
        <w:outlineLvl w:val="1"/>
        <w:rPr>
          <w:sz w:val="20"/>
        </w:rPr>
      </w:pPr>
    </w:p>
    <w:p w14:paraId="0E76E9FC" w14:textId="02FB1AD4" w:rsidR="00A747C0" w:rsidRDefault="00A747C0" w:rsidP="00A80E70">
      <w:pPr>
        <w:widowControl w:val="0"/>
        <w:tabs>
          <w:tab w:val="left" w:pos="9480"/>
        </w:tabs>
        <w:outlineLvl w:val="1"/>
        <w:rPr>
          <w:sz w:val="20"/>
        </w:rPr>
      </w:pPr>
    </w:p>
    <w:p w14:paraId="7640E5EB" w14:textId="32C15D56" w:rsidR="00A747C0" w:rsidRDefault="00A747C0" w:rsidP="00A80E70">
      <w:pPr>
        <w:widowControl w:val="0"/>
        <w:tabs>
          <w:tab w:val="left" w:pos="9480"/>
        </w:tabs>
        <w:outlineLvl w:val="1"/>
        <w:rPr>
          <w:sz w:val="20"/>
        </w:rPr>
      </w:pPr>
    </w:p>
    <w:p w14:paraId="3F268B7A" w14:textId="44C19BFD" w:rsidR="00A747C0" w:rsidRDefault="00A747C0" w:rsidP="00A80E70">
      <w:pPr>
        <w:widowControl w:val="0"/>
        <w:tabs>
          <w:tab w:val="left" w:pos="9480"/>
        </w:tabs>
        <w:outlineLvl w:val="1"/>
        <w:rPr>
          <w:sz w:val="20"/>
        </w:rPr>
      </w:pPr>
    </w:p>
    <w:p w14:paraId="528A1C7D" w14:textId="1773D09D" w:rsidR="00A747C0" w:rsidRDefault="00A747C0" w:rsidP="00A80E70">
      <w:pPr>
        <w:widowControl w:val="0"/>
        <w:tabs>
          <w:tab w:val="left" w:pos="9480"/>
        </w:tabs>
        <w:outlineLvl w:val="1"/>
        <w:rPr>
          <w:sz w:val="20"/>
        </w:rPr>
      </w:pPr>
    </w:p>
    <w:p w14:paraId="5116CB69" w14:textId="728653B5" w:rsidR="00A747C0" w:rsidRDefault="00A747C0" w:rsidP="00A80E70">
      <w:pPr>
        <w:widowControl w:val="0"/>
        <w:tabs>
          <w:tab w:val="left" w:pos="9480"/>
        </w:tabs>
        <w:outlineLvl w:val="1"/>
        <w:rPr>
          <w:sz w:val="20"/>
        </w:rPr>
      </w:pPr>
    </w:p>
    <w:p w14:paraId="26463B6B" w14:textId="6F624AAA" w:rsidR="00A747C0" w:rsidRDefault="00A747C0" w:rsidP="00A80E70">
      <w:pPr>
        <w:widowControl w:val="0"/>
        <w:tabs>
          <w:tab w:val="left" w:pos="9480"/>
        </w:tabs>
        <w:outlineLvl w:val="1"/>
        <w:rPr>
          <w:sz w:val="20"/>
        </w:rPr>
      </w:pPr>
    </w:p>
    <w:p w14:paraId="28D750F3" w14:textId="6749310C" w:rsidR="00A747C0" w:rsidRDefault="00A747C0" w:rsidP="00A80E70">
      <w:pPr>
        <w:widowControl w:val="0"/>
        <w:tabs>
          <w:tab w:val="left" w:pos="9480"/>
        </w:tabs>
        <w:outlineLvl w:val="1"/>
        <w:rPr>
          <w:sz w:val="20"/>
        </w:rPr>
      </w:pPr>
    </w:p>
    <w:p w14:paraId="7DEB9117" w14:textId="512A2999" w:rsidR="00A747C0" w:rsidRDefault="00A747C0" w:rsidP="00A80E70">
      <w:pPr>
        <w:widowControl w:val="0"/>
        <w:tabs>
          <w:tab w:val="left" w:pos="9480"/>
        </w:tabs>
        <w:outlineLvl w:val="1"/>
        <w:rPr>
          <w:sz w:val="20"/>
        </w:rPr>
      </w:pPr>
    </w:p>
    <w:p w14:paraId="598AB15D" w14:textId="38C3345F" w:rsidR="00A747C0" w:rsidRDefault="00A747C0" w:rsidP="00A80E70">
      <w:pPr>
        <w:widowControl w:val="0"/>
        <w:tabs>
          <w:tab w:val="left" w:pos="9480"/>
        </w:tabs>
        <w:outlineLvl w:val="1"/>
        <w:rPr>
          <w:sz w:val="20"/>
        </w:rPr>
      </w:pPr>
    </w:p>
    <w:p w14:paraId="33BCF675" w14:textId="7347A717" w:rsidR="00A747C0" w:rsidRDefault="00A747C0" w:rsidP="00A80E70">
      <w:pPr>
        <w:widowControl w:val="0"/>
        <w:tabs>
          <w:tab w:val="left" w:pos="9480"/>
        </w:tabs>
        <w:outlineLvl w:val="1"/>
        <w:rPr>
          <w:sz w:val="20"/>
        </w:rPr>
      </w:pPr>
    </w:p>
    <w:p w14:paraId="1EE20D3A" w14:textId="612224E3" w:rsidR="00A747C0" w:rsidRDefault="00A747C0" w:rsidP="00A80E70">
      <w:pPr>
        <w:widowControl w:val="0"/>
        <w:tabs>
          <w:tab w:val="left" w:pos="9480"/>
        </w:tabs>
        <w:outlineLvl w:val="1"/>
        <w:rPr>
          <w:sz w:val="20"/>
        </w:rPr>
      </w:pPr>
    </w:p>
    <w:p w14:paraId="75EE08DB" w14:textId="47D6A515" w:rsidR="00A747C0" w:rsidRDefault="00A747C0" w:rsidP="00A80E70">
      <w:pPr>
        <w:widowControl w:val="0"/>
        <w:tabs>
          <w:tab w:val="left" w:pos="9480"/>
        </w:tabs>
        <w:outlineLvl w:val="1"/>
        <w:rPr>
          <w:sz w:val="20"/>
        </w:rPr>
      </w:pPr>
    </w:p>
    <w:p w14:paraId="1087E349" w14:textId="77777777" w:rsidR="00A747C0" w:rsidRDefault="00A747C0" w:rsidP="00A80E70">
      <w:pPr>
        <w:widowControl w:val="0"/>
        <w:tabs>
          <w:tab w:val="left" w:pos="9480"/>
        </w:tabs>
        <w:outlineLvl w:val="1"/>
        <w:rPr>
          <w:sz w:val="20"/>
        </w:rPr>
      </w:pPr>
    </w:p>
    <w:p w14:paraId="175B09C7" w14:textId="77777777" w:rsidR="00A80E70" w:rsidRDefault="00A80E70" w:rsidP="00A80E70">
      <w:pPr>
        <w:widowControl w:val="0"/>
        <w:tabs>
          <w:tab w:val="left" w:pos="9480"/>
        </w:tabs>
        <w:outlineLvl w:val="1"/>
        <w:rPr>
          <w:sz w:val="20"/>
        </w:rPr>
      </w:pPr>
    </w:p>
    <w:p w14:paraId="1A92D663" w14:textId="77777777" w:rsidR="00A80E70" w:rsidRDefault="00A80E70" w:rsidP="00A80E70">
      <w:pPr>
        <w:widowControl w:val="0"/>
        <w:tabs>
          <w:tab w:val="left" w:pos="9480"/>
        </w:tabs>
        <w:outlineLvl w:val="1"/>
        <w:rPr>
          <w:sz w:val="20"/>
        </w:rPr>
      </w:pPr>
    </w:p>
    <w:p w14:paraId="0E374532" w14:textId="77777777" w:rsidR="00A80E70" w:rsidRDefault="00A80E70" w:rsidP="00A80E70">
      <w:pPr>
        <w:widowControl w:val="0"/>
        <w:tabs>
          <w:tab w:val="left" w:pos="9480"/>
        </w:tabs>
        <w:outlineLvl w:val="1"/>
        <w:rPr>
          <w:sz w:val="20"/>
        </w:rPr>
      </w:pPr>
    </w:p>
    <w:p w14:paraId="79664F99" w14:textId="77777777" w:rsidR="00A80E70" w:rsidRDefault="00A80E70" w:rsidP="00A80E70">
      <w:pPr>
        <w:widowControl w:val="0"/>
        <w:jc w:val="right"/>
        <w:outlineLvl w:val="1"/>
        <w:rPr>
          <w:sz w:val="20"/>
        </w:rPr>
      </w:pPr>
    </w:p>
    <w:p w14:paraId="6508A8E0" w14:textId="77777777" w:rsidR="00A80E70" w:rsidRDefault="00A80E70" w:rsidP="00A80E70">
      <w:pPr>
        <w:widowControl w:val="0"/>
        <w:jc w:val="right"/>
        <w:outlineLvl w:val="1"/>
        <w:rPr>
          <w:sz w:val="20"/>
        </w:rPr>
      </w:pPr>
      <w:r>
        <w:rPr>
          <w:sz w:val="20"/>
        </w:rPr>
        <w:t>Приложение № 2</w:t>
      </w:r>
    </w:p>
    <w:p w14:paraId="184382CD" w14:textId="77777777" w:rsidR="00A80E70" w:rsidRDefault="00A80E70" w:rsidP="00A80E70">
      <w:pPr>
        <w:widowControl w:val="0"/>
        <w:jc w:val="right"/>
        <w:rPr>
          <w:sz w:val="20"/>
        </w:rPr>
      </w:pPr>
      <w:r>
        <w:rPr>
          <w:sz w:val="20"/>
        </w:rPr>
        <w:t xml:space="preserve">к Договору № __________   </w:t>
      </w:r>
    </w:p>
    <w:p w14:paraId="70FDBBC0" w14:textId="1992B7DC" w:rsidR="00A80E70" w:rsidRDefault="00A80E70" w:rsidP="00A80E70">
      <w:pPr>
        <w:widowControl w:val="0"/>
        <w:jc w:val="right"/>
        <w:rPr>
          <w:sz w:val="20"/>
        </w:rPr>
      </w:pPr>
      <w:r>
        <w:rPr>
          <w:sz w:val="20"/>
        </w:rPr>
        <w:t>от «___» ________ 202</w:t>
      </w:r>
      <w:r w:rsidR="00DF4524">
        <w:rPr>
          <w:sz w:val="20"/>
        </w:rPr>
        <w:t>6</w:t>
      </w:r>
      <w:r>
        <w:rPr>
          <w:sz w:val="20"/>
        </w:rPr>
        <w:t xml:space="preserve"> г.</w:t>
      </w:r>
    </w:p>
    <w:p w14:paraId="5118A751" w14:textId="77777777" w:rsidR="00A80E70" w:rsidRDefault="00A80E70" w:rsidP="00A80E70">
      <w:pPr>
        <w:widowControl w:val="0"/>
        <w:jc w:val="right"/>
        <w:rPr>
          <w:sz w:val="20"/>
        </w:rPr>
      </w:pPr>
    </w:p>
    <w:p w14:paraId="39D79DED" w14:textId="77777777" w:rsidR="00A80E70" w:rsidRDefault="00A80E70" w:rsidP="00A80E70">
      <w:pPr>
        <w:widowControl w:val="0"/>
        <w:jc w:val="center"/>
        <w:rPr>
          <w:sz w:val="20"/>
        </w:rPr>
      </w:pPr>
      <w:r>
        <w:rPr>
          <w:sz w:val="20"/>
        </w:rPr>
        <w:t>ФОРМА</w:t>
      </w:r>
    </w:p>
    <w:p w14:paraId="1FD25C39" w14:textId="77777777" w:rsidR="00A80E70" w:rsidRDefault="00A80E70" w:rsidP="00A80E70">
      <w:pPr>
        <w:widowControl w:val="0"/>
        <w:jc w:val="center"/>
        <w:rPr>
          <w:sz w:val="20"/>
        </w:rPr>
      </w:pPr>
      <w:r>
        <w:rPr>
          <w:sz w:val="20"/>
        </w:rPr>
        <w:t>АКТА ПРИЕМА-ПЕРЕДАЧИ</w:t>
      </w:r>
    </w:p>
    <w:p w14:paraId="6428C95A" w14:textId="77777777" w:rsidR="00A80E70" w:rsidRDefault="00A80E70" w:rsidP="00A80E70">
      <w:pPr>
        <w:widowControl w:val="0"/>
        <w:jc w:val="center"/>
        <w:rPr>
          <w:sz w:val="20"/>
        </w:rPr>
      </w:pPr>
    </w:p>
    <w:p w14:paraId="0BC168F3" w14:textId="77777777" w:rsidR="00A80E70" w:rsidRDefault="00A80E70" w:rsidP="00A80E70">
      <w:pPr>
        <w:widowControl w:val="0"/>
        <w:jc w:val="both"/>
        <w:rPr>
          <w:sz w:val="20"/>
        </w:rPr>
      </w:pPr>
      <w:r>
        <w:rPr>
          <w:sz w:val="20"/>
        </w:rPr>
        <w:t xml:space="preserve">г. Иркутск                                                                                      </w:t>
      </w:r>
      <w:r>
        <w:rPr>
          <w:sz w:val="20"/>
        </w:rPr>
        <w:tab/>
      </w:r>
      <w:r>
        <w:rPr>
          <w:sz w:val="20"/>
        </w:rPr>
        <w:tab/>
      </w:r>
      <w:r>
        <w:rPr>
          <w:sz w:val="20"/>
        </w:rPr>
        <w:tab/>
        <w:t xml:space="preserve">        </w:t>
      </w:r>
      <w:proofErr w:type="gramStart"/>
      <w:r>
        <w:rPr>
          <w:sz w:val="20"/>
        </w:rPr>
        <w:t xml:space="preserve">   «</w:t>
      </w:r>
      <w:proofErr w:type="gramEnd"/>
      <w:r>
        <w:rPr>
          <w:sz w:val="20"/>
        </w:rPr>
        <w:t>____» ____________ 20__ г.</w:t>
      </w:r>
    </w:p>
    <w:p w14:paraId="15E3F14C" w14:textId="77777777" w:rsidR="00A80E70" w:rsidRDefault="00A80E70" w:rsidP="00A80E70">
      <w:pPr>
        <w:widowControl w:val="0"/>
        <w:jc w:val="both"/>
        <w:rPr>
          <w:sz w:val="20"/>
        </w:rPr>
      </w:pPr>
    </w:p>
    <w:p w14:paraId="64AC9ADE" w14:textId="77777777" w:rsidR="00A80E70" w:rsidRDefault="00A80E70" w:rsidP="00A80E70">
      <w:pPr>
        <w:widowControl w:val="0"/>
        <w:jc w:val="both"/>
        <w:rPr>
          <w:sz w:val="20"/>
        </w:rPr>
      </w:pPr>
      <w:r>
        <w:rPr>
          <w:sz w:val="20"/>
        </w:rPr>
        <w:t xml:space="preserve">Муниципальное унитарное предприятие «Служба эксплуатации мостов» г. Иркутска, именуемое в дальнейшем «Заказчик», в лице Директора </w:t>
      </w:r>
      <w:proofErr w:type="spellStart"/>
      <w:r>
        <w:rPr>
          <w:sz w:val="20"/>
        </w:rPr>
        <w:t>Пономарёва</w:t>
      </w:r>
      <w:proofErr w:type="spellEnd"/>
      <w:r>
        <w:rPr>
          <w:sz w:val="20"/>
        </w:rPr>
        <w:t xml:space="preserve"> Андрея Николаевича, действующего на основании Устава, с одной стороны, </w:t>
      </w:r>
    </w:p>
    <w:p w14:paraId="4CBE2192" w14:textId="77777777" w:rsidR="00A80E70" w:rsidRDefault="00A80E70" w:rsidP="00A80E70">
      <w:pPr>
        <w:widowControl w:val="0"/>
        <w:jc w:val="both"/>
        <w:rPr>
          <w:sz w:val="20"/>
        </w:rPr>
      </w:pPr>
      <w:r>
        <w:rPr>
          <w:sz w:val="20"/>
        </w:rPr>
        <w:t>и ___________________________________________________________________________________________________,</w:t>
      </w:r>
    </w:p>
    <w:p w14:paraId="351ABF99" w14:textId="77777777" w:rsidR="00A80E70" w:rsidRDefault="00A80E70" w:rsidP="00A80E70">
      <w:pPr>
        <w:widowControl w:val="0"/>
        <w:jc w:val="both"/>
        <w:rPr>
          <w:sz w:val="20"/>
        </w:rPr>
      </w:pPr>
      <w:r>
        <w:rPr>
          <w:sz w:val="20"/>
        </w:rPr>
        <w:t xml:space="preserve">                                                                             (наименование организации)</w:t>
      </w:r>
    </w:p>
    <w:p w14:paraId="5E351717" w14:textId="77777777" w:rsidR="00A80E70" w:rsidRDefault="00A80E70" w:rsidP="00A80E70">
      <w:pPr>
        <w:widowControl w:val="0"/>
        <w:jc w:val="both"/>
        <w:rPr>
          <w:sz w:val="20"/>
        </w:rPr>
      </w:pPr>
    </w:p>
    <w:p w14:paraId="35C3A446" w14:textId="77777777" w:rsidR="00A80E70" w:rsidRDefault="00A80E70" w:rsidP="00A80E70">
      <w:pPr>
        <w:widowControl w:val="0"/>
        <w:jc w:val="both"/>
        <w:rPr>
          <w:sz w:val="20"/>
        </w:rPr>
      </w:pPr>
      <w:r>
        <w:rPr>
          <w:sz w:val="20"/>
        </w:rPr>
        <w:t>именуемое в дальнейшем «Исполнитель», в лице ___________________________________________________________,</w:t>
      </w:r>
    </w:p>
    <w:p w14:paraId="2D81DFE2" w14:textId="77777777" w:rsidR="00A80E70" w:rsidRDefault="00A80E70" w:rsidP="00A80E70">
      <w:pPr>
        <w:widowControl w:val="0"/>
        <w:jc w:val="both"/>
        <w:rPr>
          <w:sz w:val="20"/>
        </w:rPr>
      </w:pPr>
      <w:r>
        <w:rPr>
          <w:sz w:val="20"/>
        </w:rPr>
        <w:tab/>
      </w:r>
      <w:r>
        <w:rPr>
          <w:sz w:val="20"/>
        </w:rPr>
        <w:tab/>
      </w:r>
      <w:r>
        <w:rPr>
          <w:sz w:val="20"/>
        </w:rPr>
        <w:tab/>
      </w:r>
      <w:r>
        <w:rPr>
          <w:sz w:val="20"/>
        </w:rPr>
        <w:tab/>
      </w:r>
      <w:r>
        <w:rPr>
          <w:sz w:val="20"/>
        </w:rPr>
        <w:tab/>
      </w:r>
      <w:r>
        <w:rPr>
          <w:sz w:val="20"/>
        </w:rPr>
        <w:tab/>
        <w:t xml:space="preserve">                                (должность, Ф.И.О.)</w:t>
      </w:r>
    </w:p>
    <w:p w14:paraId="6A769B65" w14:textId="77777777" w:rsidR="00A80E70" w:rsidRDefault="00A80E70" w:rsidP="00A80E70">
      <w:pPr>
        <w:widowControl w:val="0"/>
        <w:jc w:val="both"/>
        <w:rPr>
          <w:sz w:val="20"/>
        </w:rPr>
      </w:pPr>
      <w:r>
        <w:rPr>
          <w:sz w:val="20"/>
        </w:rPr>
        <w:t>действующего на основании ___________________________________________________________________________,</w:t>
      </w:r>
    </w:p>
    <w:p w14:paraId="633457AB" w14:textId="77777777" w:rsidR="00A80E70" w:rsidRDefault="00A80E70" w:rsidP="00A80E70">
      <w:pPr>
        <w:widowControl w:val="0"/>
        <w:jc w:val="both"/>
        <w:rPr>
          <w:sz w:val="20"/>
        </w:rPr>
      </w:pPr>
      <w:r>
        <w:rPr>
          <w:sz w:val="20"/>
        </w:rPr>
        <w:tab/>
      </w:r>
      <w:r>
        <w:rPr>
          <w:sz w:val="20"/>
        </w:rPr>
        <w:tab/>
      </w:r>
      <w:r>
        <w:rPr>
          <w:sz w:val="20"/>
        </w:rPr>
        <w:tab/>
      </w:r>
      <w:r>
        <w:rPr>
          <w:sz w:val="20"/>
        </w:rPr>
        <w:tab/>
        <w:t xml:space="preserve">                               (Устава, Положения, Доверенности)</w:t>
      </w:r>
    </w:p>
    <w:p w14:paraId="6A141D20" w14:textId="77777777" w:rsidR="00A80E70" w:rsidRDefault="00A80E70" w:rsidP="00A80E70">
      <w:pPr>
        <w:widowControl w:val="0"/>
        <w:jc w:val="both"/>
        <w:rPr>
          <w:sz w:val="20"/>
        </w:rPr>
      </w:pPr>
    </w:p>
    <w:p w14:paraId="20AE44F2" w14:textId="77777777" w:rsidR="00A80E70" w:rsidRDefault="00A80E70" w:rsidP="00A80E70">
      <w:pPr>
        <w:widowControl w:val="0"/>
        <w:jc w:val="both"/>
        <w:rPr>
          <w:sz w:val="20"/>
        </w:rPr>
      </w:pPr>
      <w:r>
        <w:rPr>
          <w:sz w:val="20"/>
        </w:rPr>
        <w:t xml:space="preserve">с другой стороны, вместе именуемые </w:t>
      </w:r>
      <w:proofErr w:type="gramStart"/>
      <w:r>
        <w:rPr>
          <w:sz w:val="20"/>
        </w:rPr>
        <w:t>« Стороны</w:t>
      </w:r>
      <w:proofErr w:type="gramEnd"/>
      <w:r>
        <w:rPr>
          <w:sz w:val="20"/>
        </w:rPr>
        <w:t xml:space="preserve"> », составили настоящий акт о нижеследующем:</w:t>
      </w:r>
    </w:p>
    <w:p w14:paraId="5897B61A" w14:textId="77777777" w:rsidR="00A80E70" w:rsidRDefault="00A80E70" w:rsidP="00A80E70">
      <w:pPr>
        <w:widowControl w:val="0"/>
        <w:jc w:val="both"/>
        <w:rPr>
          <w:sz w:val="20"/>
        </w:rPr>
      </w:pPr>
    </w:p>
    <w:p w14:paraId="4F31FA81" w14:textId="77777777" w:rsidR="00A80E70" w:rsidRDefault="00A80E70" w:rsidP="00A80E70">
      <w:pPr>
        <w:widowControl w:val="0"/>
        <w:jc w:val="both"/>
        <w:rPr>
          <w:sz w:val="20"/>
        </w:rPr>
      </w:pPr>
      <w:r>
        <w:rPr>
          <w:sz w:val="20"/>
        </w:rPr>
        <w:t>1. В соответствии с договором № _____ от «____» ________ 20__ г. (далее - Договор) «Исполнитель» выполнил обязательства по поставке товара, а именно:</w:t>
      </w:r>
    </w:p>
    <w:p w14:paraId="4B6418C1" w14:textId="77777777" w:rsidR="00A80E70" w:rsidRDefault="00A80E70" w:rsidP="00A80E70">
      <w:pPr>
        <w:widowControl w:val="0"/>
        <w:jc w:val="both"/>
        <w:rPr>
          <w:sz w:val="20"/>
        </w:rPr>
      </w:pPr>
      <w:r>
        <w:rPr>
          <w:sz w:val="20"/>
        </w:rPr>
        <w:t>_____________________________________________________________________________________________________</w:t>
      </w:r>
    </w:p>
    <w:p w14:paraId="5A16818C" w14:textId="77777777" w:rsidR="00A80E70" w:rsidRDefault="00A80E70" w:rsidP="00A80E70">
      <w:pPr>
        <w:widowControl w:val="0"/>
        <w:jc w:val="both"/>
        <w:rPr>
          <w:sz w:val="20"/>
        </w:rPr>
      </w:pPr>
      <w:r>
        <w:rPr>
          <w:sz w:val="20"/>
        </w:rPr>
        <w:t>_____________________________________________________________________________________________________</w:t>
      </w:r>
    </w:p>
    <w:p w14:paraId="2C74C51B" w14:textId="77777777" w:rsidR="00A80E70" w:rsidRDefault="00A80E70" w:rsidP="00A80E70">
      <w:pPr>
        <w:widowControl w:val="0"/>
        <w:jc w:val="both"/>
        <w:rPr>
          <w:sz w:val="20"/>
        </w:rPr>
      </w:pPr>
      <w:r>
        <w:rPr>
          <w:sz w:val="20"/>
        </w:rPr>
        <w:t>_____________________________________________________________________________________________________</w:t>
      </w:r>
    </w:p>
    <w:p w14:paraId="16BA7035" w14:textId="77777777" w:rsidR="00A80E70" w:rsidRDefault="00A80E70" w:rsidP="00A80E70">
      <w:pPr>
        <w:widowControl w:val="0"/>
        <w:jc w:val="both"/>
        <w:rPr>
          <w:sz w:val="20"/>
        </w:rPr>
      </w:pPr>
    </w:p>
    <w:p w14:paraId="096F5B1A" w14:textId="77777777" w:rsidR="00A80E70" w:rsidRDefault="00A80E70" w:rsidP="00A80E70">
      <w:pPr>
        <w:widowControl w:val="0"/>
        <w:jc w:val="both"/>
        <w:rPr>
          <w:sz w:val="20"/>
        </w:rPr>
      </w:pPr>
      <w:r>
        <w:rPr>
          <w:sz w:val="20"/>
        </w:rPr>
        <w:t>2.  Фактическое качество товара оказанной услуги соответствует (не соответствует) требованиям Договора:</w:t>
      </w:r>
    </w:p>
    <w:p w14:paraId="1006B09E" w14:textId="77777777" w:rsidR="00A80E70" w:rsidRDefault="00A80E70" w:rsidP="00A80E70">
      <w:pPr>
        <w:widowControl w:val="0"/>
        <w:jc w:val="both"/>
        <w:rPr>
          <w:sz w:val="20"/>
        </w:rPr>
      </w:pPr>
      <w:r>
        <w:rPr>
          <w:sz w:val="20"/>
        </w:rPr>
        <w:t>_____________________________________________________________________________________________________</w:t>
      </w:r>
    </w:p>
    <w:p w14:paraId="6BB24B67" w14:textId="77777777" w:rsidR="00A80E70" w:rsidRDefault="00A80E70" w:rsidP="00A80E70">
      <w:pPr>
        <w:widowControl w:val="0"/>
        <w:jc w:val="both"/>
        <w:rPr>
          <w:sz w:val="20"/>
        </w:rPr>
      </w:pPr>
      <w:r>
        <w:rPr>
          <w:sz w:val="20"/>
        </w:rPr>
        <w:t>_____________________________________________________________________________________________________</w:t>
      </w:r>
    </w:p>
    <w:p w14:paraId="32039C7D" w14:textId="77777777" w:rsidR="00A80E70" w:rsidRDefault="00A80E70" w:rsidP="00A80E70">
      <w:pPr>
        <w:widowControl w:val="0"/>
        <w:jc w:val="both"/>
        <w:rPr>
          <w:sz w:val="20"/>
        </w:rPr>
      </w:pPr>
    </w:p>
    <w:p w14:paraId="4F973ACE" w14:textId="77777777" w:rsidR="00A80E70" w:rsidRDefault="00A80E70" w:rsidP="00A80E70">
      <w:pPr>
        <w:widowControl w:val="0"/>
        <w:jc w:val="both"/>
        <w:rPr>
          <w:sz w:val="20"/>
        </w:rPr>
      </w:pPr>
      <w:r>
        <w:rPr>
          <w:sz w:val="20"/>
        </w:rPr>
        <w:t xml:space="preserve">3.  Выше указанные услуги, поставка согласно </w:t>
      </w:r>
      <w:proofErr w:type="gramStart"/>
      <w:r>
        <w:rPr>
          <w:sz w:val="20"/>
        </w:rPr>
        <w:t>Договору</w:t>
      </w:r>
      <w:proofErr w:type="gramEnd"/>
      <w:r>
        <w:rPr>
          <w:sz w:val="20"/>
        </w:rPr>
        <w:t xml:space="preserve"> должны быть выполнены «____» _________ 20__ г., фактически выполнены «__» _________ 20__ г.</w:t>
      </w:r>
    </w:p>
    <w:p w14:paraId="77B7D10A" w14:textId="77777777" w:rsidR="00A80E70" w:rsidRDefault="00A80E70" w:rsidP="00A80E70">
      <w:pPr>
        <w:widowControl w:val="0"/>
        <w:jc w:val="both"/>
        <w:rPr>
          <w:sz w:val="20"/>
        </w:rPr>
      </w:pPr>
    </w:p>
    <w:p w14:paraId="61DB7586" w14:textId="77777777" w:rsidR="00A80E70" w:rsidRDefault="00A80E70" w:rsidP="00A80E70">
      <w:pPr>
        <w:widowControl w:val="0"/>
        <w:jc w:val="both"/>
        <w:rPr>
          <w:sz w:val="20"/>
        </w:rPr>
      </w:pPr>
      <w:r>
        <w:rPr>
          <w:sz w:val="20"/>
        </w:rPr>
        <w:t>4.  Недостатки услуги товара выявлены/не выявлены</w:t>
      </w:r>
    </w:p>
    <w:p w14:paraId="3B38907D" w14:textId="77777777" w:rsidR="00A80E70" w:rsidRDefault="00A80E70" w:rsidP="00A80E70">
      <w:pPr>
        <w:widowControl w:val="0"/>
        <w:jc w:val="both"/>
        <w:rPr>
          <w:sz w:val="20"/>
        </w:rPr>
      </w:pPr>
      <w:r>
        <w:rPr>
          <w:sz w:val="20"/>
        </w:rPr>
        <w:t>_____________________________________________________________________________________________________</w:t>
      </w:r>
    </w:p>
    <w:p w14:paraId="040BDA17" w14:textId="77777777" w:rsidR="00A80E70" w:rsidRDefault="00A80E70" w:rsidP="00A80E70">
      <w:pPr>
        <w:widowControl w:val="0"/>
        <w:jc w:val="both"/>
        <w:rPr>
          <w:sz w:val="20"/>
        </w:rPr>
      </w:pPr>
      <w:r>
        <w:rPr>
          <w:sz w:val="20"/>
        </w:rPr>
        <w:t>_____________________________________________________________________________________________________</w:t>
      </w:r>
    </w:p>
    <w:p w14:paraId="55BA4D31" w14:textId="77777777" w:rsidR="00A80E70" w:rsidRDefault="00A80E70" w:rsidP="00A80E70">
      <w:pPr>
        <w:widowControl w:val="0"/>
        <w:jc w:val="both"/>
        <w:rPr>
          <w:sz w:val="20"/>
        </w:rPr>
      </w:pPr>
      <w:r>
        <w:rPr>
          <w:sz w:val="20"/>
        </w:rPr>
        <w:t>_____________________________________________________________________________________________________</w:t>
      </w:r>
    </w:p>
    <w:p w14:paraId="67302A6A" w14:textId="77777777" w:rsidR="00A80E70" w:rsidRDefault="00A80E70" w:rsidP="00A80E70">
      <w:pPr>
        <w:widowControl w:val="0"/>
        <w:jc w:val="both"/>
        <w:rPr>
          <w:sz w:val="20"/>
        </w:rPr>
      </w:pPr>
    </w:p>
    <w:p w14:paraId="3DD807A3" w14:textId="77777777" w:rsidR="00A80E70" w:rsidRDefault="00A80E70" w:rsidP="00A80E70">
      <w:pPr>
        <w:widowControl w:val="0"/>
        <w:jc w:val="both"/>
        <w:rPr>
          <w:sz w:val="20"/>
        </w:rPr>
      </w:pPr>
      <w:proofErr w:type="gramStart"/>
      <w:r>
        <w:rPr>
          <w:sz w:val="20"/>
        </w:rPr>
        <w:t xml:space="preserve">Сдал:   </w:t>
      </w:r>
      <w:proofErr w:type="gramEnd"/>
      <w:r>
        <w:rPr>
          <w:sz w:val="20"/>
        </w:rPr>
        <w:t xml:space="preserve">                                                   </w:t>
      </w:r>
      <w:r>
        <w:rPr>
          <w:sz w:val="20"/>
        </w:rPr>
        <w:tab/>
      </w:r>
      <w:r>
        <w:rPr>
          <w:sz w:val="20"/>
        </w:rPr>
        <w:tab/>
      </w:r>
      <w:r>
        <w:rPr>
          <w:sz w:val="20"/>
        </w:rPr>
        <w:tab/>
        <w:t>Принял:</w:t>
      </w:r>
    </w:p>
    <w:p w14:paraId="23A9DDF8" w14:textId="77777777" w:rsidR="00A80E70" w:rsidRDefault="00A80E70" w:rsidP="00A80E70">
      <w:pPr>
        <w:widowControl w:val="0"/>
        <w:jc w:val="both"/>
        <w:rPr>
          <w:sz w:val="20"/>
        </w:rPr>
      </w:pPr>
      <w:r>
        <w:rPr>
          <w:sz w:val="20"/>
        </w:rPr>
        <w:t xml:space="preserve">Исполнитель                                             </w:t>
      </w:r>
      <w:r>
        <w:rPr>
          <w:sz w:val="20"/>
        </w:rPr>
        <w:tab/>
      </w:r>
      <w:r>
        <w:rPr>
          <w:sz w:val="20"/>
        </w:rPr>
        <w:tab/>
      </w:r>
      <w:r>
        <w:rPr>
          <w:sz w:val="20"/>
        </w:rPr>
        <w:tab/>
        <w:t>Заказчик</w:t>
      </w:r>
    </w:p>
    <w:p w14:paraId="46B54032" w14:textId="77777777" w:rsidR="00A80E70" w:rsidRDefault="00A80E70" w:rsidP="00A80E70">
      <w:pPr>
        <w:widowControl w:val="0"/>
        <w:jc w:val="both"/>
        <w:rPr>
          <w:sz w:val="20"/>
        </w:rPr>
      </w:pPr>
      <w:r>
        <w:rPr>
          <w:sz w:val="20"/>
        </w:rPr>
        <w:t xml:space="preserve">_________________________                </w:t>
      </w:r>
      <w:r>
        <w:rPr>
          <w:sz w:val="20"/>
        </w:rPr>
        <w:tab/>
      </w:r>
      <w:r>
        <w:rPr>
          <w:sz w:val="20"/>
        </w:rPr>
        <w:tab/>
      </w:r>
      <w:r>
        <w:rPr>
          <w:sz w:val="20"/>
        </w:rPr>
        <w:tab/>
        <w:t>___________________________</w:t>
      </w:r>
    </w:p>
    <w:p w14:paraId="326C947C" w14:textId="77777777" w:rsidR="00A80E70" w:rsidRDefault="00A80E70" w:rsidP="00A80E70">
      <w:pPr>
        <w:widowControl w:val="0"/>
        <w:jc w:val="both"/>
        <w:rPr>
          <w:sz w:val="20"/>
        </w:rPr>
      </w:pPr>
      <w:r>
        <w:rPr>
          <w:sz w:val="20"/>
        </w:rPr>
        <w:t xml:space="preserve">М.П. (при наличии </w:t>
      </w:r>
      <w:proofErr w:type="gramStart"/>
      <w:r>
        <w:rPr>
          <w:sz w:val="20"/>
        </w:rPr>
        <w:t xml:space="preserve">печати)   </w:t>
      </w:r>
      <w:proofErr w:type="gramEnd"/>
      <w:r>
        <w:rPr>
          <w:sz w:val="20"/>
        </w:rPr>
        <w:t xml:space="preserve">                 </w:t>
      </w:r>
      <w:r>
        <w:rPr>
          <w:sz w:val="20"/>
        </w:rPr>
        <w:tab/>
      </w:r>
      <w:r>
        <w:rPr>
          <w:sz w:val="20"/>
        </w:rPr>
        <w:tab/>
      </w:r>
      <w:r>
        <w:rPr>
          <w:sz w:val="20"/>
        </w:rPr>
        <w:tab/>
        <w:t>М.П.</w:t>
      </w:r>
    </w:p>
    <w:p w14:paraId="0A89161E" w14:textId="77777777" w:rsidR="00A80E70" w:rsidRDefault="00A80E70" w:rsidP="00A80E70">
      <w:pPr>
        <w:widowControl w:val="0"/>
        <w:jc w:val="both"/>
        <w:rPr>
          <w:sz w:val="20"/>
        </w:rPr>
      </w:pPr>
    </w:p>
    <w:p w14:paraId="482231CC" w14:textId="77777777" w:rsidR="00A80E70" w:rsidRDefault="00A80E70" w:rsidP="00A80E70">
      <w:pPr>
        <w:widowControl w:val="0"/>
        <w:jc w:val="both"/>
        <w:rPr>
          <w:sz w:val="20"/>
        </w:rPr>
      </w:pPr>
    </w:p>
    <w:p w14:paraId="62DD4216" w14:textId="77777777" w:rsidR="00A80E70" w:rsidRDefault="00A80E70" w:rsidP="00A80E70">
      <w:pPr>
        <w:widowControl w:val="0"/>
        <w:jc w:val="both"/>
        <w:rPr>
          <w:sz w:val="20"/>
        </w:rPr>
      </w:pPr>
    </w:p>
    <w:p w14:paraId="5D3D442C" w14:textId="77777777" w:rsidR="00A80E70" w:rsidRDefault="00A80E70" w:rsidP="00A80E70">
      <w:pPr>
        <w:jc w:val="right"/>
        <w:rPr>
          <w:sz w:val="20"/>
        </w:rPr>
      </w:pPr>
    </w:p>
    <w:p w14:paraId="126D2155" w14:textId="77777777" w:rsidR="00A80E70" w:rsidRDefault="00A80E70" w:rsidP="00A80E70">
      <w:pPr>
        <w:jc w:val="right"/>
        <w:rPr>
          <w:sz w:val="20"/>
        </w:rPr>
      </w:pPr>
    </w:p>
    <w:p w14:paraId="7FA46915" w14:textId="77777777" w:rsidR="00A80E70" w:rsidRDefault="00A80E70" w:rsidP="00A80E70">
      <w:pPr>
        <w:jc w:val="right"/>
        <w:rPr>
          <w:sz w:val="20"/>
        </w:rPr>
      </w:pPr>
    </w:p>
    <w:p w14:paraId="6160351A" w14:textId="77777777" w:rsidR="00A80E70" w:rsidRDefault="00A80E70" w:rsidP="00A80E70">
      <w:pPr>
        <w:jc w:val="right"/>
        <w:rPr>
          <w:sz w:val="20"/>
        </w:rPr>
      </w:pPr>
    </w:p>
    <w:tbl>
      <w:tblPr>
        <w:tblW w:w="0" w:type="auto"/>
        <w:tblInd w:w="28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4680"/>
        <w:gridCol w:w="540"/>
        <w:gridCol w:w="4680"/>
      </w:tblGrid>
      <w:tr w:rsidR="00A80E70" w14:paraId="18073EC1" w14:textId="77777777" w:rsidTr="006B4347">
        <w:tc>
          <w:tcPr>
            <w:tcW w:w="4680" w:type="dxa"/>
            <w:tcBorders>
              <w:top w:val="nil"/>
              <w:left w:val="nil"/>
              <w:bottom w:val="nil"/>
              <w:right w:val="nil"/>
            </w:tcBorders>
          </w:tcPr>
          <w:p w14:paraId="42E204A1" w14:textId="77777777" w:rsidR="00A80E70" w:rsidRDefault="00A80E70" w:rsidP="006B4347">
            <w:pPr>
              <w:pStyle w:val="a5"/>
              <w:tabs>
                <w:tab w:val="left" w:pos="2268"/>
              </w:tabs>
              <w:rPr>
                <w:sz w:val="20"/>
              </w:rPr>
            </w:pPr>
            <w:r>
              <w:rPr>
                <w:sz w:val="20"/>
              </w:rPr>
              <w:t>Заказчик:</w:t>
            </w:r>
          </w:p>
          <w:p w14:paraId="73D87AB0" w14:textId="77777777" w:rsidR="00A80E70" w:rsidRDefault="00A80E70" w:rsidP="006B4347">
            <w:pPr>
              <w:pStyle w:val="a5"/>
              <w:tabs>
                <w:tab w:val="left" w:pos="2268"/>
              </w:tabs>
              <w:rPr>
                <w:sz w:val="20"/>
              </w:rPr>
            </w:pPr>
            <w:r>
              <w:rPr>
                <w:sz w:val="20"/>
              </w:rPr>
              <w:t>МУП «СЭМ» г. Иркутска</w:t>
            </w:r>
          </w:p>
          <w:p w14:paraId="52E7A8D9" w14:textId="77777777" w:rsidR="00A80E70" w:rsidRDefault="00A80E70" w:rsidP="006B4347">
            <w:pPr>
              <w:pStyle w:val="a5"/>
              <w:tabs>
                <w:tab w:val="left" w:pos="2268"/>
              </w:tabs>
              <w:rPr>
                <w:sz w:val="20"/>
              </w:rPr>
            </w:pPr>
            <w:r>
              <w:rPr>
                <w:sz w:val="20"/>
              </w:rPr>
              <w:t>Директор</w:t>
            </w:r>
          </w:p>
          <w:p w14:paraId="1C4570DD" w14:textId="77777777" w:rsidR="00A80E70" w:rsidRDefault="00A80E70" w:rsidP="006B4347">
            <w:pPr>
              <w:pStyle w:val="a5"/>
              <w:tabs>
                <w:tab w:val="left" w:pos="2268"/>
              </w:tabs>
              <w:rPr>
                <w:sz w:val="20"/>
              </w:rPr>
            </w:pPr>
            <w:r>
              <w:rPr>
                <w:sz w:val="20"/>
              </w:rPr>
              <w:t xml:space="preserve">_____________________/А.Н. </w:t>
            </w:r>
            <w:proofErr w:type="spellStart"/>
            <w:r>
              <w:rPr>
                <w:sz w:val="20"/>
              </w:rPr>
              <w:t>Пономарёв</w:t>
            </w:r>
            <w:proofErr w:type="spellEnd"/>
            <w:r>
              <w:rPr>
                <w:sz w:val="20"/>
              </w:rPr>
              <w:t>/</w:t>
            </w:r>
          </w:p>
          <w:p w14:paraId="2F079492" w14:textId="77777777" w:rsidR="00A80E70" w:rsidRDefault="00A80E70" w:rsidP="006B4347">
            <w:pPr>
              <w:rPr>
                <w:sz w:val="20"/>
              </w:rPr>
            </w:pPr>
            <w:r>
              <w:rPr>
                <w:sz w:val="20"/>
              </w:rPr>
              <w:t>М.П.</w:t>
            </w:r>
          </w:p>
        </w:tc>
        <w:tc>
          <w:tcPr>
            <w:tcW w:w="540" w:type="dxa"/>
            <w:tcBorders>
              <w:top w:val="nil"/>
              <w:left w:val="nil"/>
              <w:bottom w:val="nil"/>
              <w:right w:val="nil"/>
            </w:tcBorders>
          </w:tcPr>
          <w:p w14:paraId="50DB670D" w14:textId="77777777" w:rsidR="00A80E70" w:rsidRDefault="00A80E70" w:rsidP="006B4347">
            <w:pPr>
              <w:pStyle w:val="a5"/>
              <w:tabs>
                <w:tab w:val="left" w:pos="2268"/>
              </w:tabs>
              <w:rPr>
                <w:sz w:val="20"/>
              </w:rPr>
            </w:pPr>
          </w:p>
        </w:tc>
        <w:tc>
          <w:tcPr>
            <w:tcW w:w="4680" w:type="dxa"/>
            <w:tcBorders>
              <w:top w:val="nil"/>
              <w:left w:val="nil"/>
              <w:bottom w:val="nil"/>
              <w:right w:val="nil"/>
            </w:tcBorders>
          </w:tcPr>
          <w:p w14:paraId="0C0D388A" w14:textId="77777777" w:rsidR="00A80E70" w:rsidRDefault="00A80E70" w:rsidP="006B4347">
            <w:pPr>
              <w:jc w:val="both"/>
              <w:rPr>
                <w:sz w:val="20"/>
              </w:rPr>
            </w:pPr>
            <w:r>
              <w:rPr>
                <w:sz w:val="20"/>
              </w:rPr>
              <w:t xml:space="preserve">Поставщик: </w:t>
            </w:r>
          </w:p>
          <w:p w14:paraId="723EBF4D" w14:textId="77777777" w:rsidR="00A80E70" w:rsidRDefault="00A80E70" w:rsidP="006B4347">
            <w:pPr>
              <w:widowControl w:val="0"/>
              <w:tabs>
                <w:tab w:val="left" w:pos="5040"/>
              </w:tabs>
              <w:rPr>
                <w:sz w:val="20"/>
              </w:rPr>
            </w:pPr>
          </w:p>
          <w:p w14:paraId="6C3DDD83" w14:textId="77777777" w:rsidR="00A80E70" w:rsidRDefault="00A80E70" w:rsidP="006B4347">
            <w:pPr>
              <w:widowControl w:val="0"/>
              <w:tabs>
                <w:tab w:val="left" w:pos="5040"/>
              </w:tabs>
              <w:rPr>
                <w:sz w:val="20"/>
              </w:rPr>
            </w:pPr>
          </w:p>
          <w:p w14:paraId="1C67E433" w14:textId="77777777" w:rsidR="00A80E70" w:rsidRDefault="00A80E70" w:rsidP="006B4347">
            <w:pPr>
              <w:widowControl w:val="0"/>
              <w:tabs>
                <w:tab w:val="left" w:pos="5040"/>
              </w:tabs>
              <w:rPr>
                <w:sz w:val="20"/>
              </w:rPr>
            </w:pPr>
            <w:r>
              <w:rPr>
                <w:sz w:val="20"/>
              </w:rPr>
              <w:t>______________________/____________ /</w:t>
            </w:r>
          </w:p>
          <w:p w14:paraId="58AA4ADF" w14:textId="77777777" w:rsidR="00A80E70" w:rsidRDefault="00A80E70" w:rsidP="006B4347">
            <w:pPr>
              <w:pStyle w:val="ac"/>
              <w:rPr>
                <w:rFonts w:ascii="Times New Roman" w:hAnsi="Times New Roman"/>
              </w:rPr>
            </w:pPr>
            <w:r>
              <w:rPr>
                <w:rFonts w:ascii="Times New Roman" w:hAnsi="Times New Roman"/>
              </w:rPr>
              <w:t xml:space="preserve">  М.П.            </w:t>
            </w:r>
          </w:p>
        </w:tc>
      </w:tr>
    </w:tbl>
    <w:p w14:paraId="68FF419C" w14:textId="77777777" w:rsidR="00A80E70" w:rsidRDefault="00A80E70" w:rsidP="00A80E70">
      <w:pPr>
        <w:widowControl w:val="0"/>
        <w:jc w:val="right"/>
        <w:outlineLvl w:val="1"/>
        <w:rPr>
          <w:sz w:val="20"/>
        </w:rPr>
      </w:pPr>
    </w:p>
    <w:p w14:paraId="2384F329" w14:textId="77777777" w:rsidR="00A80E70" w:rsidRDefault="00A80E70" w:rsidP="00A80E70">
      <w:pPr>
        <w:widowControl w:val="0"/>
        <w:jc w:val="right"/>
        <w:outlineLvl w:val="1"/>
        <w:rPr>
          <w:sz w:val="20"/>
        </w:rPr>
      </w:pPr>
    </w:p>
    <w:p w14:paraId="3E713E8A" w14:textId="77777777" w:rsidR="00A80E70" w:rsidRDefault="00A80E70" w:rsidP="00A80E70">
      <w:pPr>
        <w:widowControl w:val="0"/>
        <w:jc w:val="right"/>
        <w:outlineLvl w:val="1"/>
        <w:rPr>
          <w:sz w:val="20"/>
        </w:rPr>
      </w:pPr>
    </w:p>
    <w:p w14:paraId="19791B63" w14:textId="77777777" w:rsidR="00A80E70" w:rsidRDefault="00A80E70" w:rsidP="00A80E70">
      <w:pPr>
        <w:widowControl w:val="0"/>
        <w:jc w:val="right"/>
        <w:outlineLvl w:val="1"/>
        <w:rPr>
          <w:sz w:val="20"/>
        </w:rPr>
      </w:pPr>
    </w:p>
    <w:p w14:paraId="561C63FB" w14:textId="77777777" w:rsidR="00A80E70" w:rsidRDefault="00A80E70" w:rsidP="00A80E70">
      <w:pPr>
        <w:widowControl w:val="0"/>
        <w:jc w:val="right"/>
        <w:outlineLvl w:val="1"/>
        <w:rPr>
          <w:sz w:val="20"/>
        </w:rPr>
      </w:pPr>
    </w:p>
    <w:p w14:paraId="1A3464CF" w14:textId="77777777" w:rsidR="00A80E70" w:rsidRDefault="00A80E70" w:rsidP="00A80E70">
      <w:pPr>
        <w:widowControl w:val="0"/>
        <w:jc w:val="right"/>
        <w:outlineLvl w:val="1"/>
        <w:rPr>
          <w:sz w:val="20"/>
        </w:rPr>
      </w:pPr>
    </w:p>
    <w:p w14:paraId="670C1DC2" w14:textId="77777777" w:rsidR="00A80E70" w:rsidRDefault="00A80E70" w:rsidP="00A80E70">
      <w:pPr>
        <w:widowControl w:val="0"/>
        <w:jc w:val="right"/>
        <w:outlineLvl w:val="1"/>
        <w:rPr>
          <w:sz w:val="20"/>
        </w:rPr>
      </w:pPr>
    </w:p>
    <w:p w14:paraId="56DE7D08" w14:textId="77777777" w:rsidR="00A80E70" w:rsidRDefault="00A80E70" w:rsidP="00A80E70">
      <w:pPr>
        <w:widowControl w:val="0"/>
        <w:jc w:val="right"/>
        <w:outlineLvl w:val="1"/>
        <w:rPr>
          <w:sz w:val="20"/>
        </w:rPr>
      </w:pPr>
    </w:p>
    <w:p w14:paraId="306F88C7" w14:textId="77777777" w:rsidR="00A80E70" w:rsidRDefault="00A80E70" w:rsidP="00A80E70">
      <w:pPr>
        <w:widowControl w:val="0"/>
        <w:jc w:val="right"/>
        <w:outlineLvl w:val="1"/>
        <w:rPr>
          <w:sz w:val="20"/>
        </w:rPr>
      </w:pPr>
    </w:p>
    <w:p w14:paraId="41DF1136" w14:textId="77777777" w:rsidR="00A80E70" w:rsidRDefault="00A80E70" w:rsidP="00A80E70">
      <w:pPr>
        <w:jc w:val="right"/>
        <w:rPr>
          <w:sz w:val="22"/>
        </w:rPr>
      </w:pPr>
      <w:r>
        <w:rPr>
          <w:sz w:val="22"/>
        </w:rPr>
        <w:t>Приложение № 3</w:t>
      </w:r>
    </w:p>
    <w:p w14:paraId="25A41312" w14:textId="77777777" w:rsidR="00A80E70" w:rsidRDefault="00A80E70" w:rsidP="00A80E70">
      <w:pPr>
        <w:jc w:val="right"/>
        <w:rPr>
          <w:sz w:val="22"/>
        </w:rPr>
      </w:pPr>
      <w:r>
        <w:rPr>
          <w:sz w:val="22"/>
        </w:rPr>
        <w:t xml:space="preserve">к договору поставки  </w:t>
      </w:r>
    </w:p>
    <w:p w14:paraId="227C53D6" w14:textId="331F492C" w:rsidR="00A80E70" w:rsidRDefault="00A80E70" w:rsidP="00A80E70">
      <w:pPr>
        <w:tabs>
          <w:tab w:val="left" w:pos="9498"/>
        </w:tabs>
        <w:jc w:val="right"/>
        <w:rPr>
          <w:sz w:val="22"/>
        </w:rPr>
      </w:pPr>
      <w:r>
        <w:rPr>
          <w:sz w:val="22"/>
        </w:rPr>
        <w:t>№               от «__» _________ 202</w:t>
      </w:r>
      <w:r w:rsidR="00DF4524">
        <w:rPr>
          <w:sz w:val="22"/>
        </w:rPr>
        <w:t>6</w:t>
      </w:r>
      <w:r>
        <w:rPr>
          <w:sz w:val="22"/>
        </w:rPr>
        <w:t>г.</w:t>
      </w:r>
    </w:p>
    <w:p w14:paraId="16A8F85C" w14:textId="77777777" w:rsidR="00A80E70" w:rsidRDefault="00A80E70" w:rsidP="00A80E70">
      <w:pPr>
        <w:tabs>
          <w:tab w:val="left" w:pos="9498"/>
        </w:tabs>
        <w:jc w:val="right"/>
        <w:rPr>
          <w:b/>
          <w:sz w:val="22"/>
        </w:rPr>
      </w:pPr>
    </w:p>
    <w:p w14:paraId="6B4C9D10" w14:textId="77777777" w:rsidR="00A80E70" w:rsidRDefault="00A80E70" w:rsidP="00A80E70">
      <w:pPr>
        <w:jc w:val="center"/>
        <w:rPr>
          <w:b/>
          <w:sz w:val="22"/>
        </w:rPr>
      </w:pPr>
      <w:r>
        <w:rPr>
          <w:b/>
          <w:sz w:val="22"/>
        </w:rPr>
        <w:t>АНТИКОРРУПЦИОННАЯ ОГОВОРКА</w:t>
      </w:r>
    </w:p>
    <w:p w14:paraId="75325F21" w14:textId="77777777" w:rsidR="00A80E70" w:rsidRDefault="00A80E70" w:rsidP="00A80E70">
      <w:pPr>
        <w:spacing w:after="120"/>
        <w:jc w:val="both"/>
        <w:rPr>
          <w:sz w:val="22"/>
        </w:rPr>
      </w:pPr>
    </w:p>
    <w:p w14:paraId="2878599E" w14:textId="77777777" w:rsidR="00A80E70" w:rsidRDefault="00A80E70" w:rsidP="00A80E70">
      <w:pPr>
        <w:spacing w:after="120"/>
        <w:jc w:val="both"/>
        <w:rPr>
          <w:sz w:val="22"/>
        </w:rPr>
      </w:pPr>
      <w:r>
        <w:rPr>
          <w:sz w:val="22"/>
        </w:rPr>
        <w:t>Статья 1.</w:t>
      </w:r>
    </w:p>
    <w:p w14:paraId="2C12DA24" w14:textId="77777777" w:rsidR="00A80E70" w:rsidRDefault="00A80E70" w:rsidP="00A80E70">
      <w:pPr>
        <w:spacing w:after="120"/>
        <w:jc w:val="both"/>
        <w:rPr>
          <w:sz w:val="22"/>
        </w:rPr>
      </w:pPr>
      <w:r>
        <w:rPr>
          <w:sz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A476573" w14:textId="77777777" w:rsidR="00A80E70" w:rsidRDefault="00A80E70" w:rsidP="00A80E70">
      <w:pPr>
        <w:spacing w:after="120"/>
        <w:jc w:val="both"/>
        <w:rPr>
          <w:b/>
          <w:sz w:val="22"/>
        </w:rPr>
      </w:pPr>
      <w:r>
        <w:rPr>
          <w:sz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00BECD4" w14:textId="77777777" w:rsidR="00A80E70" w:rsidRDefault="00A80E70" w:rsidP="00A80E70">
      <w:pPr>
        <w:spacing w:after="120"/>
        <w:jc w:val="both"/>
        <w:rPr>
          <w:sz w:val="22"/>
        </w:rPr>
      </w:pPr>
      <w:r>
        <w:rPr>
          <w:sz w:val="22"/>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Pr>
          <w:b/>
          <w:sz w:val="22"/>
        </w:rPr>
        <w:t xml:space="preserve"> </w:t>
      </w:r>
      <w:r>
        <w:rPr>
          <w:sz w:val="22"/>
        </w:rPr>
        <w:t>Это подтверждение должно быть направлено в течение десяти рабочих дней с даты направления письменного уведомления.</w:t>
      </w:r>
    </w:p>
    <w:p w14:paraId="74896B1C" w14:textId="77777777" w:rsidR="00A80E70" w:rsidRDefault="00A80E70" w:rsidP="00A80E70">
      <w:pPr>
        <w:spacing w:after="120"/>
        <w:jc w:val="both"/>
        <w:rPr>
          <w:b/>
          <w:sz w:val="22"/>
        </w:rPr>
      </w:pPr>
      <w:r>
        <w:rPr>
          <w:sz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6DF192A" w14:textId="77777777" w:rsidR="00A80E70" w:rsidRDefault="00A80E70" w:rsidP="00A80E70">
      <w:pPr>
        <w:spacing w:after="120"/>
        <w:jc w:val="both"/>
        <w:rPr>
          <w:sz w:val="22"/>
        </w:rPr>
      </w:pPr>
      <w:r>
        <w:rPr>
          <w:sz w:val="22"/>
        </w:rPr>
        <w:t>Статья 2.</w:t>
      </w:r>
    </w:p>
    <w:p w14:paraId="47D5542C" w14:textId="77777777" w:rsidR="00A80E70" w:rsidRDefault="00A80E70" w:rsidP="00A80E70">
      <w:pPr>
        <w:spacing w:after="120"/>
        <w:jc w:val="both"/>
        <w:rPr>
          <w:sz w:val="22"/>
        </w:rPr>
      </w:pPr>
      <w:r>
        <w:rPr>
          <w:sz w:val="22"/>
        </w:rPr>
        <w:t xml:space="preserve">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 </w:t>
      </w:r>
    </w:p>
    <w:p w14:paraId="5E0AF5BF" w14:textId="77777777" w:rsidR="00A80E70" w:rsidRDefault="00A80E70" w:rsidP="00A80E70">
      <w:pPr>
        <w:spacing w:after="120"/>
        <w:jc w:val="both"/>
        <w:rPr>
          <w:b/>
          <w:sz w:val="22"/>
        </w:rPr>
      </w:pPr>
    </w:p>
    <w:p w14:paraId="65829174" w14:textId="77777777" w:rsidR="00A80E70" w:rsidRDefault="00A80E70" w:rsidP="00A80E70">
      <w:pPr>
        <w:spacing w:after="120"/>
        <w:jc w:val="both"/>
        <w:rPr>
          <w:b/>
          <w:sz w:val="22"/>
        </w:rPr>
      </w:pPr>
      <w:proofErr w:type="gramStart"/>
      <w:r>
        <w:rPr>
          <w:b/>
          <w:sz w:val="22"/>
        </w:rPr>
        <w:t xml:space="preserve">ПОСТАВЩИК:   </w:t>
      </w:r>
      <w:proofErr w:type="gramEnd"/>
      <w:r>
        <w:rPr>
          <w:b/>
          <w:sz w:val="22"/>
        </w:rPr>
        <w:t xml:space="preserve">                                                       ЗАКАЗЧИК:</w:t>
      </w:r>
    </w:p>
    <w:p w14:paraId="5D12ECA6" w14:textId="77777777" w:rsidR="00A80E70" w:rsidRDefault="00A80E70" w:rsidP="00A80E70">
      <w:pPr>
        <w:rPr>
          <w:sz w:val="22"/>
        </w:rPr>
      </w:pPr>
      <w:r>
        <w:rPr>
          <w:sz w:val="22"/>
        </w:rPr>
        <w:t xml:space="preserve">               </w:t>
      </w:r>
    </w:p>
    <w:p w14:paraId="3A0D9085" w14:textId="77777777" w:rsidR="00A80E70" w:rsidRDefault="00A80E70" w:rsidP="00A80E70">
      <w:pPr>
        <w:tabs>
          <w:tab w:val="left" w:pos="0"/>
          <w:tab w:val="left" w:pos="360"/>
          <w:tab w:val="left" w:pos="720"/>
          <w:tab w:val="left" w:pos="1440"/>
          <w:tab w:val="left" w:pos="2160"/>
          <w:tab w:val="left" w:pos="2880"/>
          <w:tab w:val="left" w:pos="3600"/>
          <w:tab w:val="left" w:pos="4320"/>
          <w:tab w:val="left" w:pos="5040"/>
          <w:tab w:val="left" w:pos="5760"/>
          <w:tab w:val="left" w:pos="6195"/>
          <w:tab w:val="left" w:pos="6480"/>
          <w:tab w:val="left" w:pos="7200"/>
          <w:tab w:val="left" w:pos="7920"/>
          <w:tab w:val="left" w:pos="8640"/>
          <w:tab w:val="left" w:pos="9360"/>
          <w:tab w:val="left" w:pos="10080"/>
          <w:tab w:val="left" w:pos="10800"/>
        </w:tabs>
        <w:spacing w:line="360" w:lineRule="auto"/>
        <w:rPr>
          <w:sz w:val="22"/>
        </w:rPr>
      </w:pPr>
      <w:r>
        <w:rPr>
          <w:sz w:val="22"/>
        </w:rPr>
        <w:t xml:space="preserve">___________________ /                     /                   _______________ / А.Н. </w:t>
      </w:r>
      <w:proofErr w:type="spellStart"/>
      <w:r>
        <w:rPr>
          <w:sz w:val="22"/>
        </w:rPr>
        <w:t>Пономарёв</w:t>
      </w:r>
      <w:proofErr w:type="spellEnd"/>
      <w:r>
        <w:rPr>
          <w:sz w:val="22"/>
        </w:rPr>
        <w:t xml:space="preserve"> /</w:t>
      </w:r>
    </w:p>
    <w:p w14:paraId="356E0D97" w14:textId="77777777" w:rsidR="00A80E70" w:rsidRDefault="00A80E70" w:rsidP="00A80E70">
      <w:pPr>
        <w:rPr>
          <w:sz w:val="22"/>
        </w:rPr>
      </w:pPr>
      <w:r>
        <w:rPr>
          <w:sz w:val="22"/>
        </w:rPr>
        <w:t>М.П.                                                                               М.П.</w:t>
      </w:r>
    </w:p>
    <w:p w14:paraId="5A0C3A70" w14:textId="77777777" w:rsidR="00A80E70" w:rsidRDefault="00A80E70" w:rsidP="00A80E70">
      <w:pPr>
        <w:jc w:val="right"/>
        <w:rPr>
          <w:sz w:val="22"/>
        </w:rPr>
      </w:pPr>
    </w:p>
    <w:p w14:paraId="222AB9B3" w14:textId="77777777" w:rsidR="00A80E70" w:rsidRDefault="00A80E70" w:rsidP="00A80E70">
      <w:pPr>
        <w:jc w:val="right"/>
        <w:rPr>
          <w:sz w:val="22"/>
        </w:rPr>
      </w:pPr>
    </w:p>
    <w:p w14:paraId="5C22C7CA" w14:textId="77777777" w:rsidR="00A80E70" w:rsidRDefault="00A80E70" w:rsidP="00A80E70">
      <w:pPr>
        <w:jc w:val="right"/>
        <w:rPr>
          <w:sz w:val="22"/>
        </w:rPr>
      </w:pPr>
    </w:p>
    <w:p w14:paraId="3D578053" w14:textId="77777777" w:rsidR="00A80E70" w:rsidRDefault="00A80E70" w:rsidP="00A80E70">
      <w:pPr>
        <w:jc w:val="right"/>
        <w:rPr>
          <w:sz w:val="22"/>
        </w:rPr>
      </w:pPr>
    </w:p>
    <w:p w14:paraId="60E2D83A" w14:textId="77777777" w:rsidR="00A80E70" w:rsidRDefault="00A80E70" w:rsidP="00A80E70">
      <w:pPr>
        <w:jc w:val="right"/>
        <w:rPr>
          <w:sz w:val="22"/>
        </w:rPr>
      </w:pPr>
    </w:p>
    <w:p w14:paraId="798E0E5F" w14:textId="77777777" w:rsidR="00A80E70" w:rsidRDefault="00A80E70" w:rsidP="00A80E70">
      <w:pPr>
        <w:jc w:val="right"/>
        <w:rPr>
          <w:sz w:val="22"/>
        </w:rPr>
      </w:pPr>
    </w:p>
    <w:p w14:paraId="59CA4287" w14:textId="77777777" w:rsidR="00A80E70" w:rsidRDefault="00A80E70" w:rsidP="00A80E70">
      <w:pPr>
        <w:jc w:val="right"/>
        <w:rPr>
          <w:sz w:val="22"/>
        </w:rPr>
      </w:pPr>
    </w:p>
    <w:p w14:paraId="3F672429" w14:textId="77777777" w:rsidR="00A80E70" w:rsidRDefault="00A80E70" w:rsidP="00A80E70">
      <w:pPr>
        <w:jc w:val="right"/>
        <w:rPr>
          <w:sz w:val="22"/>
        </w:rPr>
      </w:pPr>
    </w:p>
    <w:p w14:paraId="72E3210B" w14:textId="77777777" w:rsidR="00A80E70" w:rsidRDefault="00A80E70" w:rsidP="00A80E70">
      <w:pPr>
        <w:jc w:val="right"/>
        <w:rPr>
          <w:sz w:val="22"/>
        </w:rPr>
      </w:pPr>
    </w:p>
    <w:p w14:paraId="0E778F45" w14:textId="48271407" w:rsidR="00A80E70" w:rsidRDefault="00A80E70" w:rsidP="00A80E70">
      <w:pPr>
        <w:jc w:val="right"/>
        <w:rPr>
          <w:sz w:val="22"/>
        </w:rPr>
      </w:pPr>
    </w:p>
    <w:p w14:paraId="1E382657" w14:textId="6B238A41" w:rsidR="00A747C0" w:rsidRDefault="00A747C0" w:rsidP="00A80E70">
      <w:pPr>
        <w:jc w:val="right"/>
        <w:rPr>
          <w:sz w:val="22"/>
        </w:rPr>
      </w:pPr>
    </w:p>
    <w:p w14:paraId="4D7BD7B9" w14:textId="230FB4A4" w:rsidR="00A747C0" w:rsidRDefault="00A747C0" w:rsidP="00A80E70">
      <w:pPr>
        <w:jc w:val="right"/>
        <w:rPr>
          <w:sz w:val="22"/>
        </w:rPr>
      </w:pPr>
    </w:p>
    <w:p w14:paraId="2C91C8A7" w14:textId="6FCB76AC" w:rsidR="00A747C0" w:rsidRDefault="00A747C0" w:rsidP="00A80E70">
      <w:pPr>
        <w:jc w:val="right"/>
        <w:rPr>
          <w:sz w:val="22"/>
        </w:rPr>
      </w:pPr>
    </w:p>
    <w:p w14:paraId="6B9493AD" w14:textId="77777777" w:rsidR="00A747C0" w:rsidRDefault="00A747C0" w:rsidP="00A80E70">
      <w:pPr>
        <w:jc w:val="right"/>
        <w:rPr>
          <w:sz w:val="22"/>
        </w:rPr>
      </w:pPr>
    </w:p>
    <w:p w14:paraId="1BC00FAD" w14:textId="77777777" w:rsidR="00A80E70" w:rsidRDefault="00A80E70" w:rsidP="00A80E70">
      <w:pPr>
        <w:jc w:val="right"/>
        <w:rPr>
          <w:sz w:val="22"/>
        </w:rPr>
      </w:pPr>
    </w:p>
    <w:p w14:paraId="32262FDF" w14:textId="77777777" w:rsidR="00A80E70" w:rsidRDefault="00A80E70" w:rsidP="00A80E70">
      <w:pPr>
        <w:jc w:val="right"/>
        <w:rPr>
          <w:sz w:val="22"/>
        </w:rPr>
      </w:pPr>
    </w:p>
    <w:p w14:paraId="7E07578C" w14:textId="77777777" w:rsidR="00A80E70" w:rsidRDefault="00A80E70" w:rsidP="00A80E70">
      <w:pPr>
        <w:ind w:right="-55"/>
        <w:jc w:val="right"/>
        <w:rPr>
          <w:sz w:val="22"/>
        </w:rPr>
      </w:pPr>
      <w:r>
        <w:rPr>
          <w:sz w:val="22"/>
        </w:rPr>
        <w:t xml:space="preserve">Приложение № 4 к договору </w:t>
      </w:r>
    </w:p>
    <w:p w14:paraId="7AB69862" w14:textId="06301D12" w:rsidR="00A80E70" w:rsidRDefault="00A80E70" w:rsidP="00A80E70">
      <w:pPr>
        <w:ind w:right="-55"/>
        <w:jc w:val="right"/>
        <w:rPr>
          <w:sz w:val="22"/>
        </w:rPr>
      </w:pPr>
      <w:r>
        <w:rPr>
          <w:sz w:val="22"/>
        </w:rPr>
        <w:t>№                от «__» ________</w:t>
      </w:r>
      <w:proofErr w:type="gramStart"/>
      <w:r>
        <w:rPr>
          <w:sz w:val="22"/>
        </w:rPr>
        <w:t>_  202</w:t>
      </w:r>
      <w:r w:rsidR="00DF4524">
        <w:rPr>
          <w:sz w:val="22"/>
        </w:rPr>
        <w:t>6</w:t>
      </w:r>
      <w:proofErr w:type="gramEnd"/>
      <w:r>
        <w:rPr>
          <w:sz w:val="22"/>
        </w:rPr>
        <w:t xml:space="preserve"> г.</w:t>
      </w:r>
    </w:p>
    <w:p w14:paraId="4A00D1A0" w14:textId="77777777" w:rsidR="00A80E70" w:rsidRDefault="00A80E70" w:rsidP="00A80E70"/>
    <w:p w14:paraId="1C76C1DE" w14:textId="77777777" w:rsidR="00A80E70" w:rsidRDefault="00A80E70" w:rsidP="00A80E70">
      <w:pPr>
        <w:spacing w:line="274" w:lineRule="exact"/>
        <w:jc w:val="center"/>
        <w:rPr>
          <w:b/>
          <w:sz w:val="22"/>
          <w:u w:val="single"/>
        </w:rPr>
      </w:pPr>
      <w:r>
        <w:rPr>
          <w:b/>
          <w:sz w:val="22"/>
          <w:u w:val="single"/>
        </w:rPr>
        <w:t>НАЛОГОВАЯ ОГОВОРКА</w:t>
      </w:r>
    </w:p>
    <w:p w14:paraId="12F813DA" w14:textId="77777777" w:rsidR="00A80E70" w:rsidRDefault="00A80E70" w:rsidP="00A80E70">
      <w:pPr>
        <w:spacing w:line="274" w:lineRule="exact"/>
        <w:jc w:val="center"/>
        <w:rPr>
          <w:b/>
          <w:sz w:val="22"/>
        </w:rPr>
      </w:pPr>
    </w:p>
    <w:p w14:paraId="521E607F" w14:textId="77777777" w:rsidR="00A80E70" w:rsidRDefault="00A80E70" w:rsidP="00A80E70">
      <w:pPr>
        <w:spacing w:line="0" w:lineRule="atLeast"/>
        <w:ind w:left="4580"/>
        <w:rPr>
          <w:sz w:val="22"/>
        </w:rPr>
      </w:pPr>
    </w:p>
    <w:p w14:paraId="7268BADB" w14:textId="77777777" w:rsidR="00A80E70" w:rsidRDefault="00A80E70" w:rsidP="00A80E70">
      <w:pPr>
        <w:spacing w:line="0" w:lineRule="atLeast"/>
        <w:ind w:firstLine="720"/>
        <w:rPr>
          <w:sz w:val="22"/>
        </w:rPr>
      </w:pPr>
      <w:r>
        <w:rPr>
          <w:sz w:val="22"/>
        </w:rPr>
        <w:t xml:space="preserve"> 1. Заверения и гарантии Сторон:</w:t>
      </w:r>
    </w:p>
    <w:p w14:paraId="36D551C7" w14:textId="77777777" w:rsidR="00A80E70" w:rsidRDefault="00A80E70" w:rsidP="00A80E70">
      <w:pPr>
        <w:widowControl w:val="0"/>
        <w:numPr>
          <w:ilvl w:val="0"/>
          <w:numId w:val="2"/>
        </w:numPr>
        <w:tabs>
          <w:tab w:val="left" w:pos="1159"/>
        </w:tabs>
        <w:spacing w:line="0" w:lineRule="atLeast"/>
        <w:ind w:firstLine="720"/>
        <w:jc w:val="both"/>
        <w:rPr>
          <w:sz w:val="22"/>
        </w:rPr>
      </w:pPr>
      <w:r>
        <w:rPr>
          <w:sz w:val="22"/>
        </w:rPr>
        <w:t>Каждая из сторон заверяет на момент подписания настоящего Договора и гарантирует в налоговых периодах, в течение которых совершаются операции по Договору, что:</w:t>
      </w:r>
    </w:p>
    <w:p w14:paraId="30AF20A0" w14:textId="77777777" w:rsidR="00A80E70" w:rsidRDefault="00A80E70" w:rsidP="00A80E70">
      <w:pPr>
        <w:widowControl w:val="0"/>
        <w:numPr>
          <w:ilvl w:val="0"/>
          <w:numId w:val="3"/>
        </w:numPr>
        <w:tabs>
          <w:tab w:val="left" w:pos="894"/>
        </w:tabs>
        <w:spacing w:line="0" w:lineRule="atLeast"/>
        <w:ind w:firstLine="720"/>
        <w:jc w:val="both"/>
        <w:rPr>
          <w:sz w:val="22"/>
        </w:rPr>
      </w:pPr>
      <w:r>
        <w:rPr>
          <w:sz w:val="22"/>
        </w:rPr>
        <w:t>каждая из сторон является надлежащим образом учреждённым и зарегистрированным юридическим лицом и/или надлежащим образом зарегистрированным предпринимателем, правомочным в соответствии с законодательством РФ на заключение Договора;</w:t>
      </w:r>
    </w:p>
    <w:p w14:paraId="49837217" w14:textId="77777777" w:rsidR="00A80E70" w:rsidRDefault="00A80E70" w:rsidP="00A80E70">
      <w:pPr>
        <w:widowControl w:val="0"/>
        <w:numPr>
          <w:ilvl w:val="0"/>
          <w:numId w:val="3"/>
        </w:numPr>
        <w:tabs>
          <w:tab w:val="left" w:pos="889"/>
        </w:tabs>
        <w:spacing w:line="0" w:lineRule="atLeast"/>
        <w:ind w:firstLine="720"/>
        <w:jc w:val="both"/>
        <w:rPr>
          <w:sz w:val="22"/>
        </w:rPr>
      </w:pPr>
      <w:r>
        <w:rPr>
          <w:sz w:val="22"/>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52BCBFA2" w14:textId="77777777" w:rsidR="00A80E70" w:rsidRDefault="00A80E70" w:rsidP="00A80E70">
      <w:pPr>
        <w:widowControl w:val="0"/>
        <w:numPr>
          <w:ilvl w:val="0"/>
          <w:numId w:val="3"/>
        </w:numPr>
        <w:tabs>
          <w:tab w:val="left" w:pos="894"/>
        </w:tabs>
        <w:spacing w:line="0" w:lineRule="atLeast"/>
        <w:ind w:firstLine="720"/>
        <w:jc w:val="both"/>
        <w:rPr>
          <w:sz w:val="22"/>
        </w:rPr>
      </w:pPr>
      <w:r>
        <w:rPr>
          <w:sz w:val="22"/>
        </w:rPr>
        <w:t>каждой из сторон были совершены все действия, соблюдены все условия и получены все разрешения и согласия, необходимые для заключения и исполнения Договора;</w:t>
      </w:r>
    </w:p>
    <w:p w14:paraId="2E109D8B" w14:textId="77777777" w:rsidR="00A80E70" w:rsidRDefault="00A80E70" w:rsidP="00A80E70">
      <w:pPr>
        <w:widowControl w:val="0"/>
        <w:numPr>
          <w:ilvl w:val="0"/>
          <w:numId w:val="3"/>
        </w:numPr>
        <w:tabs>
          <w:tab w:val="left" w:pos="894"/>
        </w:tabs>
        <w:spacing w:line="0" w:lineRule="atLeast"/>
        <w:ind w:firstLine="720"/>
        <w:jc w:val="both"/>
        <w:rPr>
          <w:sz w:val="22"/>
        </w:rPr>
      </w:pPr>
      <w:r>
        <w:rPr>
          <w:sz w:val="22"/>
        </w:rPr>
        <w:t>каждая из сторон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
    <w:p w14:paraId="4E78A25B" w14:textId="77777777" w:rsidR="00A80E70" w:rsidRDefault="00A80E70" w:rsidP="00A80E70">
      <w:pPr>
        <w:widowControl w:val="0"/>
        <w:numPr>
          <w:ilvl w:val="0"/>
          <w:numId w:val="3"/>
        </w:numPr>
        <w:tabs>
          <w:tab w:val="left" w:pos="889"/>
        </w:tabs>
        <w:spacing w:line="0" w:lineRule="atLeast"/>
        <w:ind w:firstLine="720"/>
        <w:jc w:val="both"/>
        <w:rPr>
          <w:sz w:val="22"/>
        </w:rPr>
      </w:pPr>
      <w:r>
        <w:rPr>
          <w:sz w:val="22"/>
        </w:rPr>
        <w:t>основной целью совершения сделки (совершения операций) по Договору не являются неуплата (неполная уплата) и (или) зачет (возврат) суммы налога;</w:t>
      </w:r>
    </w:p>
    <w:p w14:paraId="04F95421" w14:textId="77777777" w:rsidR="00A80E70" w:rsidRDefault="00A80E70" w:rsidP="00A80E70">
      <w:pPr>
        <w:widowControl w:val="0"/>
        <w:numPr>
          <w:ilvl w:val="0"/>
          <w:numId w:val="2"/>
        </w:numPr>
        <w:tabs>
          <w:tab w:val="left" w:pos="1186"/>
        </w:tabs>
        <w:spacing w:line="0" w:lineRule="atLeast"/>
        <w:ind w:firstLine="720"/>
        <w:jc w:val="both"/>
        <w:rPr>
          <w:sz w:val="22"/>
        </w:rPr>
      </w:pPr>
      <w:r>
        <w:rPr>
          <w:sz w:val="22"/>
        </w:rPr>
        <w:t>Поставщик (Подрядчик, Исполнитель) заверяет на момент подписания настоящего Договора и гарантирует в налоговых периодах, в течение которых совершаются операции по настоящему Договору, что:</w:t>
      </w:r>
    </w:p>
    <w:p w14:paraId="6C1D2C02" w14:textId="77777777" w:rsidR="00A80E70" w:rsidRDefault="00A80E70" w:rsidP="00A80E70">
      <w:pPr>
        <w:widowControl w:val="0"/>
        <w:numPr>
          <w:ilvl w:val="0"/>
          <w:numId w:val="3"/>
        </w:numPr>
        <w:tabs>
          <w:tab w:val="left" w:pos="903"/>
        </w:tabs>
        <w:spacing w:line="0" w:lineRule="atLeast"/>
        <w:ind w:firstLine="720"/>
        <w:jc w:val="both"/>
        <w:rPr>
          <w:sz w:val="22"/>
        </w:rPr>
      </w:pPr>
      <w:r>
        <w:rPr>
          <w:sz w:val="22"/>
        </w:rPr>
        <w:t xml:space="preserve">Поставщик (Подрядчик, Исполнитель) предоставил в территориальный налоговый орган по месту своей регистрации и обеспечил (обеспечит) представление третьими лицами, привлекаемыми для исполнения Договора (Подрядчиками/Соисполнителями) Согласие на признание сведений, составляющих налоговую тайну, общедоступными, в соответствии с </w:t>
      </w:r>
      <w:proofErr w:type="spellStart"/>
      <w:r>
        <w:rPr>
          <w:sz w:val="22"/>
        </w:rPr>
        <w:t>пп</w:t>
      </w:r>
      <w:proofErr w:type="spellEnd"/>
      <w:r>
        <w:rPr>
          <w:sz w:val="22"/>
        </w:rPr>
        <w:t>. 1 п. 1 с. 102 НК РФ по форме, утвержденной Приказом ФНС России от 15.11.2016 № ММВ-7-17/615@, в отношении сведений о наличии (урегулировании/</w:t>
      </w:r>
      <w:proofErr w:type="spellStart"/>
      <w:r>
        <w:rPr>
          <w:sz w:val="22"/>
        </w:rPr>
        <w:t>неурегулировании</w:t>
      </w:r>
      <w:proofErr w:type="spellEnd"/>
      <w:r>
        <w:rPr>
          <w:sz w:val="22"/>
        </w:rPr>
        <w:t>) несформированного источника по цепочке поставщиков товаров (работ/услуг) для принятия к вычету сумм НДС (кейс TG) сроком действия не позднее начала календарного квартала, в котором заключен настоящий Договор, и не менее налоговых периодов, в течение которых будут совершаться операции по настоящему Договору.</w:t>
      </w:r>
    </w:p>
    <w:p w14:paraId="362E4782" w14:textId="77777777" w:rsidR="00A80E70" w:rsidRDefault="00A80E70" w:rsidP="00A80E70">
      <w:pPr>
        <w:spacing w:line="0" w:lineRule="atLeast"/>
        <w:ind w:firstLine="720"/>
        <w:jc w:val="both"/>
        <w:rPr>
          <w:sz w:val="22"/>
        </w:rPr>
      </w:pPr>
      <w:r>
        <w:rPr>
          <w:sz w:val="22"/>
        </w:rPr>
        <w:t>Подписывая Договор, Поставщик (Подрядчик, Исполнитель) дает свое согласие, а также обязуется при заключении договоров с третьими лицами (подрядчиками/соисполнителями) в целях исполнения настоящего Договора, включить обязательное условие о даче указанными лицами согласия Покупателю на раскрытие и распространение, в том числе, в информационно - телекоммуникационной сети Интернет, а также передачу третьим лицам конфиденциальной информации, о наличии (урегулировании/</w:t>
      </w:r>
      <w:proofErr w:type="spellStart"/>
      <w:r>
        <w:rPr>
          <w:sz w:val="22"/>
        </w:rPr>
        <w:t>неурегулировании</w:t>
      </w:r>
      <w:proofErr w:type="spellEnd"/>
      <w:r>
        <w:rPr>
          <w:sz w:val="22"/>
        </w:rPr>
        <w:t>) признаков несформированного источника по цепочке поставщиков товаров (работ, услуг) для принятия к вычету сумм НДС по операциям с участием Поставщика (Подрядчика, Исполнителя), составляющей коммерческую и налоговую тайну, сроком действия с начала календарного квартала, в котором заключен Договор, бессрочно.</w:t>
      </w:r>
    </w:p>
    <w:p w14:paraId="287A0697" w14:textId="77777777" w:rsidR="00A80E70" w:rsidRDefault="00A80E70" w:rsidP="00A80E70">
      <w:pPr>
        <w:widowControl w:val="0"/>
        <w:numPr>
          <w:ilvl w:val="0"/>
          <w:numId w:val="3"/>
        </w:numPr>
        <w:tabs>
          <w:tab w:val="left" w:pos="915"/>
        </w:tabs>
        <w:spacing w:line="0" w:lineRule="atLeast"/>
        <w:ind w:firstLine="720"/>
        <w:jc w:val="both"/>
        <w:rPr>
          <w:sz w:val="22"/>
        </w:rPr>
      </w:pPr>
      <w:r>
        <w:rPr>
          <w:sz w:val="22"/>
        </w:rPr>
        <w:t>Поставщик (Подрядчик, Исполнитель) не осуществляет и не будет осуществлять уменьшение налоговой базы в результате искажения сведений о фактах хозяйственной жизни (совокупности таких фактов), об объектах налогообложения;</w:t>
      </w:r>
    </w:p>
    <w:p w14:paraId="6C5BA9D1" w14:textId="77777777" w:rsidR="00A80E70" w:rsidRDefault="00A80E70" w:rsidP="00A80E70">
      <w:pPr>
        <w:widowControl w:val="0"/>
        <w:numPr>
          <w:ilvl w:val="0"/>
          <w:numId w:val="3"/>
        </w:numPr>
        <w:tabs>
          <w:tab w:val="left" w:pos="1142"/>
        </w:tabs>
        <w:spacing w:line="0" w:lineRule="atLeast"/>
        <w:ind w:firstLine="720"/>
        <w:jc w:val="both"/>
        <w:rPr>
          <w:sz w:val="22"/>
        </w:rPr>
      </w:pPr>
      <w:r>
        <w:rPr>
          <w:sz w:val="22"/>
        </w:rPr>
        <w:t>обязательства по Договору будут исполняться непосредственно Поставщиком (Подрядчиком, Исполнителем) и (или) лицом, которому обязательство по исполнению сделки (операции) передано по договору или закону, при этом Поставщик (Подрядчик, Исполнитель) гарантирует, что все его действия по привлечению третьих лиц будут соответствовать гарантиям и содержать заверения, указанные в Разделе 1, и Поставщик (Подрядчик, Исполнитель) несет полную ответственность за действительность соответствующих отношений, полноту и достоверность всех документов и сведений в них;</w:t>
      </w:r>
    </w:p>
    <w:p w14:paraId="138EA466" w14:textId="77777777" w:rsidR="00A80E70" w:rsidRDefault="00A80E70" w:rsidP="00A80E70">
      <w:pPr>
        <w:widowControl w:val="0"/>
        <w:numPr>
          <w:ilvl w:val="0"/>
          <w:numId w:val="3"/>
        </w:numPr>
        <w:tabs>
          <w:tab w:val="left" w:pos="889"/>
        </w:tabs>
        <w:spacing w:line="0" w:lineRule="atLeast"/>
        <w:ind w:firstLine="720"/>
        <w:jc w:val="both"/>
        <w:rPr>
          <w:sz w:val="22"/>
        </w:rPr>
      </w:pPr>
      <w:r>
        <w:rPr>
          <w:sz w:val="22"/>
        </w:rPr>
        <w:t>Поставщик (Подрядчик, Исполнитель) стремится приобретать товары у производителей, избегая многоступенчатого процесса перепродажи;</w:t>
      </w:r>
    </w:p>
    <w:p w14:paraId="62459F11" w14:textId="77777777" w:rsidR="00A80E70" w:rsidRDefault="00A80E70" w:rsidP="00A80E70">
      <w:pPr>
        <w:widowControl w:val="0"/>
        <w:numPr>
          <w:ilvl w:val="0"/>
          <w:numId w:val="3"/>
        </w:numPr>
        <w:tabs>
          <w:tab w:val="left" w:pos="922"/>
        </w:tabs>
        <w:spacing w:line="0" w:lineRule="atLeast"/>
        <w:ind w:firstLine="720"/>
        <w:jc w:val="both"/>
        <w:rPr>
          <w:sz w:val="22"/>
        </w:rPr>
      </w:pPr>
      <w:r>
        <w:rPr>
          <w:sz w:val="22"/>
        </w:rPr>
        <w:t>Поставщик (Подрядчик, Исполнитель) имеет фактическую возможность выполнить работы, оказать услуги, осуществить поставку товара Покупателю, для чего обладает всеми необходимыми трудовыми и имущественными ресурсами, а в случае привлечения третьих лиц:</w:t>
      </w:r>
    </w:p>
    <w:p w14:paraId="23F429FE" w14:textId="77777777" w:rsidR="00A80E70" w:rsidRDefault="00A80E70" w:rsidP="00A80E70">
      <w:pPr>
        <w:widowControl w:val="0"/>
        <w:numPr>
          <w:ilvl w:val="0"/>
          <w:numId w:val="4"/>
        </w:numPr>
        <w:tabs>
          <w:tab w:val="left" w:pos="913"/>
        </w:tabs>
        <w:spacing w:line="0" w:lineRule="atLeast"/>
        <w:ind w:firstLine="720"/>
        <w:jc w:val="both"/>
        <w:rPr>
          <w:sz w:val="22"/>
        </w:rPr>
      </w:pPr>
      <w:r>
        <w:rPr>
          <w:sz w:val="22"/>
        </w:rPr>
        <w:t>Привлекаемые Поставщиком (Подрядчиком, Исполнителем) для исполнения обязательств по Договору третьи лица (далее - Соисполнители) полностью исполняют свои обязательства собственными силами и средствами. Передача Соисполнителями всех или части обязательств иным третьим лицам в рамках исполнения Договора не допускается;</w:t>
      </w:r>
    </w:p>
    <w:p w14:paraId="68FBAE71" w14:textId="77777777" w:rsidR="00A80E70" w:rsidRDefault="00A80E70" w:rsidP="00A80E70">
      <w:pPr>
        <w:widowControl w:val="0"/>
        <w:numPr>
          <w:ilvl w:val="0"/>
          <w:numId w:val="4"/>
        </w:numPr>
        <w:tabs>
          <w:tab w:val="left" w:pos="915"/>
        </w:tabs>
        <w:spacing w:line="0" w:lineRule="atLeast"/>
        <w:ind w:firstLine="720"/>
        <w:jc w:val="both"/>
        <w:rPr>
          <w:sz w:val="22"/>
        </w:rPr>
      </w:pPr>
      <w:r>
        <w:rPr>
          <w:sz w:val="22"/>
        </w:rPr>
        <w:t>Соисполнители являются добросовестными поставщиками товаров (работ/услуг) и обладают достаточными имущественными и трудовыми ресурсами. Поставщиком (Подрядчиком, Исполнителем) получены от Соисполнителя подтверждающие данный факт заверенные копии документов: выписок из ЕГРН, свидетельств о регистрации транспортных средств, ПТС, сведений о застрахованных лицах (форма СЗВ-М с закрытыми колонками СНИЛС/ИНН) и иных документов в случае необходимости;</w:t>
      </w:r>
    </w:p>
    <w:p w14:paraId="1A601598" w14:textId="77777777" w:rsidR="00A80E70" w:rsidRDefault="00A80E70" w:rsidP="00A80E70">
      <w:pPr>
        <w:widowControl w:val="0"/>
        <w:numPr>
          <w:ilvl w:val="0"/>
          <w:numId w:val="4"/>
        </w:numPr>
        <w:tabs>
          <w:tab w:val="left" w:pos="915"/>
        </w:tabs>
        <w:spacing w:line="0" w:lineRule="atLeast"/>
        <w:ind w:firstLine="720"/>
        <w:jc w:val="both"/>
        <w:rPr>
          <w:sz w:val="22"/>
        </w:rPr>
      </w:pPr>
      <w:r>
        <w:rPr>
          <w:sz w:val="22"/>
        </w:rPr>
        <w:t>Соисполнители не являются лицами, подконтрольными Поставщиком (Подрядчиком, Исполнителем).</w:t>
      </w:r>
    </w:p>
    <w:p w14:paraId="73293B50" w14:textId="77777777" w:rsidR="00A80E70" w:rsidRDefault="00A80E70" w:rsidP="00A80E70">
      <w:pPr>
        <w:widowControl w:val="0"/>
        <w:numPr>
          <w:ilvl w:val="0"/>
          <w:numId w:val="3"/>
        </w:numPr>
        <w:tabs>
          <w:tab w:val="left" w:pos="894"/>
        </w:tabs>
        <w:spacing w:line="0" w:lineRule="atLeast"/>
        <w:ind w:firstLine="720"/>
        <w:jc w:val="both"/>
        <w:rPr>
          <w:sz w:val="22"/>
        </w:rPr>
      </w:pPr>
      <w:r>
        <w:rPr>
          <w:sz w:val="22"/>
        </w:rPr>
        <w:t>все операции по передаче (оказанию, продаже) работ, (услуг, товара) Заказчику будут полностью отражены в первичной документации Поставщика (Подрядчика, Исполнителя), Соисполнителей, в обязательной бухгалтерской, налоговой, статистической и любой иной отчетности;</w:t>
      </w:r>
    </w:p>
    <w:p w14:paraId="0FD556C3" w14:textId="77777777" w:rsidR="00A80E70" w:rsidRDefault="00A80E70" w:rsidP="00A80E70">
      <w:pPr>
        <w:widowControl w:val="0"/>
        <w:numPr>
          <w:ilvl w:val="0"/>
          <w:numId w:val="3"/>
        </w:numPr>
        <w:tabs>
          <w:tab w:val="left" w:pos="894"/>
        </w:tabs>
        <w:spacing w:line="0" w:lineRule="atLeast"/>
        <w:ind w:firstLine="720"/>
        <w:jc w:val="both"/>
        <w:rPr>
          <w:sz w:val="22"/>
        </w:rPr>
      </w:pPr>
      <w:r>
        <w:rPr>
          <w:sz w:val="22"/>
        </w:rPr>
        <w:t>Поставщик (Подрядчик, Исполнитель) предоставит (в том числе обеспечит предоставление Соисполнителями) Покупателю достоверные, полностью соответствующие законодательству РФ первичные документы, которыми оформляется передача работ, услуг, товара по Договору.</w:t>
      </w:r>
    </w:p>
    <w:p w14:paraId="066E437F" w14:textId="77777777" w:rsidR="00A80E70" w:rsidRDefault="00A80E70" w:rsidP="00A80E70">
      <w:pPr>
        <w:widowControl w:val="0"/>
        <w:numPr>
          <w:ilvl w:val="0"/>
          <w:numId w:val="3"/>
        </w:numPr>
        <w:tabs>
          <w:tab w:val="left" w:pos="894"/>
        </w:tabs>
        <w:spacing w:line="0" w:lineRule="atLeast"/>
        <w:ind w:firstLine="720"/>
        <w:jc w:val="both"/>
        <w:rPr>
          <w:sz w:val="22"/>
        </w:rPr>
      </w:pPr>
      <w:r>
        <w:rPr>
          <w:sz w:val="22"/>
        </w:rPr>
        <w:t>Поставщик (Подрядчик, Исполнитель) совершит необходимые действия по подтверждению операций по исполнению Договора, в том числе предоставит (в том числе обеспечит предоставление Соисполнителями) по первому требованию Заказчика или органов государственного контроля или суда, надлежащим образом заверенные копии документов, относящихся к указанным операциям и подтверждающих гарантии и заверения, указанные в настоящем разделе Договора, в срок, не превышающий 5 (пять) рабочих дней с момента получения соответствующего запроса от Покупателя, государственного органа или суда, если иной срок не указан в запросе;</w:t>
      </w:r>
    </w:p>
    <w:p w14:paraId="4F200BA5" w14:textId="77777777" w:rsidR="00A80E70" w:rsidRDefault="00A80E70" w:rsidP="00A80E70">
      <w:pPr>
        <w:widowControl w:val="0"/>
        <w:numPr>
          <w:ilvl w:val="0"/>
          <w:numId w:val="3"/>
        </w:numPr>
        <w:tabs>
          <w:tab w:val="left" w:pos="889"/>
        </w:tabs>
        <w:spacing w:line="0" w:lineRule="atLeast"/>
        <w:ind w:firstLine="720"/>
        <w:jc w:val="both"/>
        <w:rPr>
          <w:sz w:val="22"/>
        </w:rPr>
      </w:pPr>
      <w:r>
        <w:rPr>
          <w:sz w:val="22"/>
        </w:rPr>
        <w:t>по операциям с участием Поставщика (Подрядчика, Исполнителя) не имеется и не будет иметься признаков несформированного источника по цепочке поставщиков товаров (работ, услуг) для принятия к вычету сумм НДС (далее - «Несформированный источник для вычета по НДС»).</w:t>
      </w:r>
    </w:p>
    <w:p w14:paraId="1B6B8EBD" w14:textId="77777777" w:rsidR="00A80E70" w:rsidRDefault="00A80E70" w:rsidP="00A80E70">
      <w:pPr>
        <w:widowControl w:val="0"/>
        <w:numPr>
          <w:ilvl w:val="0"/>
          <w:numId w:val="2"/>
        </w:numPr>
        <w:tabs>
          <w:tab w:val="left" w:pos="1162"/>
        </w:tabs>
        <w:spacing w:line="0" w:lineRule="atLeast"/>
        <w:ind w:firstLine="720"/>
        <w:jc w:val="both"/>
        <w:rPr>
          <w:sz w:val="22"/>
        </w:rPr>
      </w:pPr>
      <w:r>
        <w:rPr>
          <w:sz w:val="22"/>
        </w:rPr>
        <w:t>В случае нарушения заверений и/или гарантий, указанных в п. 1.1. - 1.2., Сторона, чьи права нарушены вправе требовать от другой Стороны возмещения убытков, причиненных таким нарушением.</w:t>
      </w:r>
    </w:p>
    <w:p w14:paraId="084F9B51" w14:textId="77777777" w:rsidR="00A80E70" w:rsidRDefault="00A80E70" w:rsidP="00A80E70">
      <w:pPr>
        <w:widowControl w:val="0"/>
        <w:numPr>
          <w:ilvl w:val="0"/>
          <w:numId w:val="2"/>
        </w:numPr>
        <w:tabs>
          <w:tab w:val="left" w:pos="1162"/>
        </w:tabs>
        <w:spacing w:line="0" w:lineRule="atLeast"/>
        <w:ind w:firstLine="720"/>
        <w:jc w:val="both"/>
        <w:rPr>
          <w:sz w:val="22"/>
        </w:rPr>
      </w:pPr>
      <w:r>
        <w:rPr>
          <w:sz w:val="22"/>
        </w:rPr>
        <w:t>Стороны исходят из того, что Заказчик полагается на данные Исполнителем заверения и гарантии. Нарушение Поставщиком (Подрядчиком, Исполнителем) заверений или неисполнение гарантий, является основанием для одностороннего внесудебного отказа Заказчика от Договора путем письменного уведомления, при этом Поставщик (Подрядчик, Исполнитель) не вправе требовать от Заказчика возмещения каких-либо убытков, вызванных отказом Заказчика от Договора. Отказ от Договора по этому основанию не лишает Покупателя права на возмещение убытков или взыскания неустойки;</w:t>
      </w:r>
    </w:p>
    <w:p w14:paraId="71061DCE" w14:textId="77777777" w:rsidR="00A80E70" w:rsidRDefault="00A80E70" w:rsidP="00A80E70">
      <w:pPr>
        <w:widowControl w:val="0"/>
        <w:numPr>
          <w:ilvl w:val="0"/>
          <w:numId w:val="5"/>
        </w:numPr>
        <w:tabs>
          <w:tab w:val="left" w:pos="1014"/>
        </w:tabs>
        <w:spacing w:line="0" w:lineRule="atLeast"/>
        <w:ind w:firstLine="720"/>
        <w:jc w:val="both"/>
        <w:rPr>
          <w:sz w:val="22"/>
        </w:rPr>
      </w:pPr>
      <w:r>
        <w:rPr>
          <w:sz w:val="22"/>
        </w:rPr>
        <w:t>Возмещение имущественных потерь:</w:t>
      </w:r>
    </w:p>
    <w:p w14:paraId="12B26E8F" w14:textId="77777777" w:rsidR="00A80E70" w:rsidRDefault="00A80E70" w:rsidP="00A80E70">
      <w:pPr>
        <w:spacing w:line="0" w:lineRule="atLeast"/>
        <w:ind w:firstLine="720"/>
        <w:jc w:val="both"/>
        <w:rPr>
          <w:sz w:val="22"/>
        </w:rPr>
      </w:pPr>
      <w:r>
        <w:rPr>
          <w:sz w:val="22"/>
        </w:rPr>
        <w:t>2.1 Поставщик (Подрядчик, Исполнитель) возместит Заказчику полностью все имущественные потери и (или) убытки Заказчика, которые возникнут в случаях невозможности уменьшения Заказчиком налоговой базы и (или) суммы подлежащего уплате налога по операциям с Поставщиком (Подрядчиком, Исполнителем), определенные актом государственного органа, в частности, решением налогового органа или постановлением о возбуждении уголовного дела. Акт государственного органа является достаточным доказательством потерь Заказчика в независимости от факта его обжалования.</w:t>
      </w:r>
    </w:p>
    <w:p w14:paraId="62482E34" w14:textId="77777777" w:rsidR="00A80E70" w:rsidRDefault="00A80E70" w:rsidP="00A80E70">
      <w:pPr>
        <w:spacing w:line="0" w:lineRule="atLeast"/>
        <w:ind w:firstLine="720"/>
        <w:jc w:val="both"/>
        <w:rPr>
          <w:sz w:val="22"/>
        </w:rPr>
      </w:pPr>
      <w:r>
        <w:rPr>
          <w:sz w:val="22"/>
        </w:rPr>
        <w:t>По требованию Заказчика Поставщик (Подрядчик, Исполнитель) обязуется участвовать в обжалованиях Акта(</w:t>
      </w:r>
      <w:proofErr w:type="spellStart"/>
      <w:r>
        <w:rPr>
          <w:sz w:val="22"/>
        </w:rPr>
        <w:t>ов</w:t>
      </w:r>
      <w:proofErr w:type="spellEnd"/>
      <w:r>
        <w:rPr>
          <w:sz w:val="22"/>
        </w:rPr>
        <w:t>) государственного органа, вынесенного(-ых) в отношении Покупателя, в части, касающейся хозяйственных операций с участием Поставщика (Подрядчика, Исполнителя).</w:t>
      </w:r>
    </w:p>
    <w:p w14:paraId="06215AF5" w14:textId="77777777" w:rsidR="00A80E70" w:rsidRDefault="00A80E70" w:rsidP="00A80E70">
      <w:pPr>
        <w:spacing w:line="0" w:lineRule="atLeast"/>
        <w:ind w:firstLine="720"/>
        <w:jc w:val="both"/>
        <w:rPr>
          <w:sz w:val="22"/>
        </w:rPr>
      </w:pPr>
      <w:r>
        <w:rPr>
          <w:sz w:val="22"/>
        </w:rPr>
        <w:t>Заказчик, по запросу Поставщика (Подрядчика, Исполнителя), окажет содействие последнему в реализации его права на участие в процессе обжалования на стороне Заказчика Акта государственного органа, вынесенного в отношении Заказчика, в части, касающейся хозяйственных операций с участием Поставщика (Подрядчика, Исполнителя).</w:t>
      </w:r>
    </w:p>
    <w:p w14:paraId="48AB2938" w14:textId="77777777" w:rsidR="00A80E70" w:rsidRDefault="00A80E70" w:rsidP="00A80E70">
      <w:pPr>
        <w:spacing w:line="0" w:lineRule="atLeast"/>
        <w:ind w:firstLine="720"/>
        <w:jc w:val="both"/>
        <w:rPr>
          <w:sz w:val="22"/>
        </w:rPr>
      </w:pPr>
      <w:r>
        <w:rPr>
          <w:sz w:val="22"/>
        </w:rPr>
        <w:t>Для целей применения п.1.3 и 2.1., Стороны заранее оценили размер имущественных потерь/убытков как равный совокупности уплаченных или подлежащих уплате Заказчиком сумм налогов, в возмещении которых Заказчику было отказано (в уменьшении подлежащего уплате налога в связи с совершением сделки между Заказчиком и Поставщиком (Подрядчиком, Исполнителем) Заказчику отказано), сумм, уплаченных или подлежащих уплате Заказчиком вследствие не признания для целей налогообложения расходов по операциям, вытекающим из настоящего Договора, доначисления налогов, начисления пеней, наложения штрафов.</w:t>
      </w:r>
    </w:p>
    <w:p w14:paraId="6959165E" w14:textId="77777777" w:rsidR="00A80E70" w:rsidRDefault="00A80E70" w:rsidP="00A80E70">
      <w:pPr>
        <w:widowControl w:val="0"/>
        <w:numPr>
          <w:ilvl w:val="1"/>
          <w:numId w:val="5"/>
        </w:numPr>
        <w:tabs>
          <w:tab w:val="left" w:pos="1301"/>
        </w:tabs>
        <w:spacing w:line="0" w:lineRule="atLeast"/>
        <w:ind w:firstLine="720"/>
        <w:jc w:val="both"/>
        <w:rPr>
          <w:sz w:val="22"/>
        </w:rPr>
      </w:pPr>
      <w:r>
        <w:rPr>
          <w:sz w:val="22"/>
        </w:rPr>
        <w:t xml:space="preserve">Поставщик (Подрядчик, Исполнитель) возместит Заказчику полностью все имущественные потери Заказчика, возникшие вследствие </w:t>
      </w:r>
      <w:proofErr w:type="spellStart"/>
      <w:r>
        <w:rPr>
          <w:sz w:val="22"/>
        </w:rPr>
        <w:t>неустранения</w:t>
      </w:r>
      <w:proofErr w:type="spellEnd"/>
      <w:r>
        <w:rPr>
          <w:sz w:val="22"/>
        </w:rPr>
        <w:t xml:space="preserve"> признаков Несформированного источника для вычета по НДС по операциям из настоящего Договора, если вследствие такого </w:t>
      </w:r>
      <w:proofErr w:type="spellStart"/>
      <w:r>
        <w:rPr>
          <w:sz w:val="22"/>
        </w:rPr>
        <w:t>неустранения</w:t>
      </w:r>
      <w:proofErr w:type="spellEnd"/>
      <w:r>
        <w:rPr>
          <w:sz w:val="22"/>
        </w:rPr>
        <w:t xml:space="preserve"> Заказчик отказался от уменьшения суммы подлежащего уплате налога по операциям с Поставщиком (Подрядчиком, Исполнителем), при этом, для целей применения данного положения Стороны исходят из следующего:</w:t>
      </w:r>
    </w:p>
    <w:p w14:paraId="19BC09DD" w14:textId="77777777" w:rsidR="00A80E70" w:rsidRDefault="00A80E70" w:rsidP="00A80E70">
      <w:pPr>
        <w:widowControl w:val="0"/>
        <w:numPr>
          <w:ilvl w:val="0"/>
          <w:numId w:val="3"/>
        </w:numPr>
        <w:tabs>
          <w:tab w:val="left" w:pos="898"/>
        </w:tabs>
        <w:spacing w:line="0" w:lineRule="atLeast"/>
        <w:ind w:firstLine="720"/>
        <w:jc w:val="both"/>
        <w:rPr>
          <w:sz w:val="22"/>
        </w:rPr>
      </w:pPr>
      <w:r>
        <w:rPr>
          <w:sz w:val="22"/>
        </w:rPr>
        <w:t>в понимании Сторон, существенное значение для возможности применения вычета по НДС имеет наличие сформированного в бюджете источника применения такого вычета, в связи с чем, Поставщик (Подрядчик, Исполнитель) признает отсутствие в бюджете сформированного источника для применения вычета по НДС существенным и достаточным основанием для неприменения Заказчиком вычета по операциям из настоящего Договора и не будет требовать от Заказчика доказывания иных обстоятельств в обоснование отказа Заказчика в применении вычета;</w:t>
      </w:r>
    </w:p>
    <w:p w14:paraId="5DD32479" w14:textId="77777777" w:rsidR="00A80E70" w:rsidRDefault="00A80E70" w:rsidP="00A80E70">
      <w:pPr>
        <w:spacing w:line="0" w:lineRule="atLeast"/>
        <w:ind w:firstLine="720"/>
        <w:rPr>
          <w:i/>
          <w:sz w:val="22"/>
        </w:rPr>
      </w:pPr>
      <w:r>
        <w:rPr>
          <w:sz w:val="22"/>
        </w:rPr>
        <w:t>• несформированный источник для принятия к вычету сумм НДС определяется не только в отношении прямой сделки между Поставщиком (Подрядчиком, Исполнителем) и Заказчиком, но и в ситуации, когда продавец (подрядчик, исполнитель) или его контрагенты не обеспечили наличие источника для применения вычета по сделкам в связанной цепочке (цепочке поставщиков товаров, работ, услуг);</w:t>
      </w:r>
    </w:p>
    <w:p w14:paraId="082B10D9" w14:textId="77777777" w:rsidR="00A80E70" w:rsidRDefault="00A80E70" w:rsidP="00A80E70">
      <w:pPr>
        <w:widowControl w:val="0"/>
        <w:numPr>
          <w:ilvl w:val="0"/>
          <w:numId w:val="3"/>
        </w:numPr>
        <w:tabs>
          <w:tab w:val="left" w:pos="894"/>
        </w:tabs>
        <w:spacing w:line="0" w:lineRule="atLeast"/>
        <w:ind w:firstLine="720"/>
        <w:jc w:val="both"/>
        <w:rPr>
          <w:i/>
          <w:sz w:val="22"/>
        </w:rPr>
      </w:pPr>
      <w:r>
        <w:rPr>
          <w:sz w:val="22"/>
        </w:rPr>
        <w:t>добровольный отказ Заказчика в применении вычета по НДС выражается в подаче Заказчиком в налоговый орган уточненной налоговой декларации с полным или частичным исключением операций по приобретению работ, услуг, товара у Поставщика (Подрядчика, Исполнителя) по настоящему Договору;</w:t>
      </w:r>
    </w:p>
    <w:p w14:paraId="773214F8" w14:textId="77777777" w:rsidR="00A80E70" w:rsidRDefault="00A80E70" w:rsidP="00A80E70">
      <w:pPr>
        <w:widowControl w:val="0"/>
        <w:numPr>
          <w:ilvl w:val="0"/>
          <w:numId w:val="3"/>
        </w:numPr>
        <w:tabs>
          <w:tab w:val="left" w:pos="898"/>
        </w:tabs>
        <w:spacing w:line="0" w:lineRule="atLeast"/>
        <w:ind w:firstLine="720"/>
        <w:jc w:val="both"/>
        <w:rPr>
          <w:i/>
          <w:sz w:val="22"/>
        </w:rPr>
      </w:pPr>
      <w:r>
        <w:rPr>
          <w:sz w:val="22"/>
        </w:rPr>
        <w:t>устранение признаков несформированного по цепочке хозяйственных операций с участием Поставщика (Подрядчика, Исполнителя) источника для принятия к вычету сумм НДС осуществляется путем надлежащего декларирования и уплаты соответствующей суммы НДС в бюджет;</w:t>
      </w:r>
    </w:p>
    <w:p w14:paraId="575B5A84" w14:textId="77777777" w:rsidR="00A80E70" w:rsidRDefault="00A80E70" w:rsidP="00A80E70">
      <w:pPr>
        <w:spacing w:line="0" w:lineRule="atLeast"/>
        <w:ind w:firstLine="720"/>
        <w:jc w:val="both"/>
        <w:rPr>
          <w:i/>
          <w:sz w:val="22"/>
        </w:rPr>
      </w:pPr>
      <w:r>
        <w:rPr>
          <w:sz w:val="22"/>
        </w:rPr>
        <w:t>2.2.1. При получении Уведомления, форма которого предусмотрена договором, от Заказчика, сформированного на основании Информационного письма территориального налогового органа, о наличии сведений о несформированном по цепочке хозяйственных операций с участием Поставщика (Подрядчика, Исполнителя) источнике для принятия к вычету сумм НДС Поставщик (Подрядчик, Исполнитель) обязуется обеспечить устранение таких признаков в течение 1 месяца с момента получения указанного Уведомления;</w:t>
      </w:r>
    </w:p>
    <w:p w14:paraId="66AC4D7F" w14:textId="77777777" w:rsidR="00A80E70" w:rsidRDefault="00A80E70" w:rsidP="00A80E70">
      <w:pPr>
        <w:spacing w:line="0" w:lineRule="atLeast"/>
        <w:ind w:firstLine="720"/>
        <w:jc w:val="both"/>
        <w:rPr>
          <w:i/>
          <w:sz w:val="22"/>
        </w:rPr>
      </w:pPr>
      <w:r>
        <w:rPr>
          <w:sz w:val="22"/>
        </w:rPr>
        <w:t>Обязательство, указанное в настоящем пункте, обеспечивается уменьшением суммы, подлежащей оплате Заказчиком Поставщику (Подрядчику, Исполнителю), на сумму НДС по операциям из Договора за отчетный квартал, по итогам которого выявлен несформированный источник для применения вычета по НДС.</w:t>
      </w:r>
    </w:p>
    <w:p w14:paraId="7B25EF47" w14:textId="77777777" w:rsidR="00A80E70" w:rsidRDefault="00A80E70" w:rsidP="00A80E70">
      <w:pPr>
        <w:spacing w:line="0" w:lineRule="atLeast"/>
        <w:ind w:firstLine="720"/>
        <w:jc w:val="both"/>
        <w:rPr>
          <w:i/>
          <w:sz w:val="22"/>
        </w:rPr>
      </w:pPr>
      <w:r>
        <w:rPr>
          <w:sz w:val="22"/>
        </w:rPr>
        <w:t>Без применения к Заказчику какой-либо ответственности за нарушение сроков оплаты по Договору данная сумма остается в распоряжении Заказчика до момента получения Заказчиком Информационного письма территориального налогового органа об урегулировании несформированного источника для применения вычета по НДС либо истечения срока на урегулирование признаков несформированного источника для применения вычета по НДС (в зависимости от того, какой срок наступил ранее).</w:t>
      </w:r>
    </w:p>
    <w:p w14:paraId="79597771" w14:textId="77777777" w:rsidR="00A80E70" w:rsidRDefault="00A80E70" w:rsidP="00A80E70">
      <w:pPr>
        <w:spacing w:line="0" w:lineRule="atLeast"/>
        <w:ind w:firstLine="720"/>
        <w:jc w:val="both"/>
        <w:rPr>
          <w:i/>
          <w:sz w:val="22"/>
        </w:rPr>
      </w:pPr>
      <w:r>
        <w:rPr>
          <w:sz w:val="22"/>
        </w:rPr>
        <w:t>Если Поставщик (Подрядчик, Исполнитель) не обеспечил устранение признаков несформированного источника для применения вычета по НДС, что подтверждается полученным (Обществом) Информационным письмом от территориального налогового органа, вследствие чего Заказчик отказался от применения вычета по НДС за соответствующий период, данная сумма покрывает требование Заказчика о возмещении имущественных потерь, понесенных последним ввиду такого отказа.</w:t>
      </w:r>
    </w:p>
    <w:p w14:paraId="7848259B" w14:textId="77777777" w:rsidR="00A80E70" w:rsidRDefault="00A80E70" w:rsidP="00A80E70">
      <w:pPr>
        <w:widowControl w:val="0"/>
        <w:numPr>
          <w:ilvl w:val="0"/>
          <w:numId w:val="6"/>
        </w:numPr>
        <w:tabs>
          <w:tab w:val="left" w:pos="1413"/>
        </w:tabs>
        <w:spacing w:line="0" w:lineRule="atLeast"/>
        <w:ind w:firstLine="720"/>
        <w:jc w:val="both"/>
        <w:rPr>
          <w:i/>
          <w:sz w:val="22"/>
        </w:rPr>
      </w:pPr>
      <w:r>
        <w:rPr>
          <w:sz w:val="22"/>
        </w:rPr>
        <w:t>Стороны заранее оценили размер имущественных потерь, которые Поставщик (Подрядчик, Исполнитель) обязуется возместить Заказчику в случае добровольного неприменения Заказчиком вычета по налогу на добавленную стоимость по операциям с Поставщиком (Подрядчиком, Исполнителем), в размере, равном сумме уплаченного Заказчиком налога на добавленную стоимость, а также сумме уплаченных пени и штрафа.</w:t>
      </w:r>
    </w:p>
    <w:p w14:paraId="02D79962" w14:textId="77777777" w:rsidR="00A80E70" w:rsidRDefault="00A80E70" w:rsidP="00A80E70">
      <w:pPr>
        <w:widowControl w:val="0"/>
        <w:numPr>
          <w:ilvl w:val="0"/>
          <w:numId w:val="6"/>
        </w:numPr>
        <w:tabs>
          <w:tab w:val="left" w:pos="1413"/>
        </w:tabs>
        <w:spacing w:line="0" w:lineRule="atLeast"/>
        <w:ind w:firstLine="720"/>
        <w:jc w:val="both"/>
        <w:rPr>
          <w:i/>
          <w:sz w:val="22"/>
        </w:rPr>
      </w:pPr>
      <w:r>
        <w:rPr>
          <w:sz w:val="22"/>
        </w:rPr>
        <w:t>Для подтверждения факта наступления обстоятельств, с которыми стороны связывают обязанность Поставщика (Подрядчика, Исполнителя) возместить имущественные потери Заказчика, согласно п. 2.3., достаточным доказательством будет являться Информационное письмо территориального налогового органа, переданное по каналам телекоммуникационной связи о том, что ситуация с выявленными обстоятельствами, свидетельствующими о наличии несформированного источника по цепочке поставщиков товаров (работ, услуг) для принятия Заказчиком к вычету сумм НДС по взаимоотношениям с Поставщиком (Подрядчиком, Исполнителем) считается урегулированной для Заказчика в связи с подачей последним уточненной налоговой декларации, исключением из вычетов соответствующей суммы НДС по взаимоотношениям с контрагентом-поставщиком, подрядчиком, исполнителем, при этом для Поставщика (Подрядчика, Исполнителя) ситуация считается неурегулированной;</w:t>
      </w:r>
    </w:p>
    <w:p w14:paraId="2423F1A3" w14:textId="77777777" w:rsidR="00A80E70" w:rsidRDefault="00A80E70" w:rsidP="00A80E70">
      <w:pPr>
        <w:widowControl w:val="0"/>
        <w:numPr>
          <w:ilvl w:val="1"/>
          <w:numId w:val="5"/>
        </w:numPr>
        <w:tabs>
          <w:tab w:val="left" w:pos="1413"/>
          <w:tab w:val="left" w:pos="2904"/>
        </w:tabs>
        <w:spacing w:line="0" w:lineRule="atLeast"/>
        <w:ind w:firstLine="720"/>
        <w:jc w:val="both"/>
        <w:rPr>
          <w:i/>
          <w:sz w:val="22"/>
        </w:rPr>
      </w:pPr>
      <w:r>
        <w:rPr>
          <w:sz w:val="22"/>
        </w:rPr>
        <w:t>Поставщик</w:t>
      </w:r>
      <w:r>
        <w:rPr>
          <w:sz w:val="22"/>
        </w:rPr>
        <w:tab/>
        <w:t>(Подрядчик, Исполнитель) обязуется возместить Заказчику:</w:t>
      </w:r>
    </w:p>
    <w:p w14:paraId="11F9B411" w14:textId="77777777" w:rsidR="00A80E70" w:rsidRDefault="00A80E70" w:rsidP="00A80E70">
      <w:pPr>
        <w:spacing w:line="0" w:lineRule="atLeast"/>
        <w:ind w:firstLine="720"/>
        <w:jc w:val="both"/>
        <w:rPr>
          <w:i/>
          <w:sz w:val="22"/>
        </w:rPr>
      </w:pPr>
      <w:r>
        <w:rPr>
          <w:sz w:val="22"/>
        </w:rPr>
        <w:t>имущественные потери и/или убытки Заказчика в течение 10 (десяти) рабочих дней с даты получения Поставщиком (Подрядчиком, Исполнителем) соответствующего требования Заказчика, подтвержденного соответствующими документами. В случае направления указанного требования по почте заказным письмом оно считается полученным Поставщиком (Подрядчиком, Исполнителем) по истечении 6 (шести) дней с даты, направления заказного письма.</w:t>
      </w:r>
    </w:p>
    <w:p w14:paraId="337D9CFC" w14:textId="77777777" w:rsidR="00A80E70" w:rsidRDefault="00A80E70" w:rsidP="00A80E70">
      <w:pPr>
        <w:widowControl w:val="0"/>
        <w:numPr>
          <w:ilvl w:val="1"/>
          <w:numId w:val="5"/>
        </w:numPr>
        <w:spacing w:line="0" w:lineRule="atLeast"/>
        <w:ind w:firstLine="720"/>
        <w:jc w:val="both"/>
        <w:rPr>
          <w:i/>
          <w:sz w:val="22"/>
        </w:rPr>
      </w:pPr>
      <w:r>
        <w:rPr>
          <w:sz w:val="22"/>
        </w:rPr>
        <w:t xml:space="preserve"> Заказчик вправе удовлетворить требования к Поставщику (Подрядчику, Исполнителю) о возмещении имущественных потерь и/или убытков из денежных средств, причитающихся выплате Поставщику (Подрядчику, Исполнителю) по любым основаниям, в порядке зачета встречных денежных требований;</w:t>
      </w:r>
    </w:p>
    <w:p w14:paraId="74FC3AD9" w14:textId="77777777" w:rsidR="00A80E70" w:rsidRDefault="00A80E70" w:rsidP="00A80E70">
      <w:pPr>
        <w:widowControl w:val="0"/>
        <w:numPr>
          <w:ilvl w:val="0"/>
          <w:numId w:val="5"/>
        </w:numPr>
        <w:tabs>
          <w:tab w:val="left" w:pos="1009"/>
        </w:tabs>
        <w:spacing w:line="0" w:lineRule="atLeast"/>
        <w:ind w:firstLine="720"/>
        <w:jc w:val="both"/>
        <w:rPr>
          <w:i/>
          <w:sz w:val="22"/>
        </w:rPr>
      </w:pPr>
      <w:r>
        <w:rPr>
          <w:sz w:val="22"/>
        </w:rPr>
        <w:t>Поворот возмещения убытков и имущественных потерь:</w:t>
      </w:r>
    </w:p>
    <w:p w14:paraId="0B6A85BB" w14:textId="77777777" w:rsidR="00A80E70" w:rsidRDefault="00A80E70" w:rsidP="00A80E70">
      <w:pPr>
        <w:spacing w:line="0" w:lineRule="atLeast"/>
        <w:ind w:firstLine="720"/>
        <w:jc w:val="both"/>
        <w:rPr>
          <w:i/>
          <w:sz w:val="22"/>
        </w:rPr>
      </w:pPr>
      <w:r>
        <w:rPr>
          <w:sz w:val="22"/>
        </w:rPr>
        <w:t>3.1. Уплаченная Поставщиком (Подрядчиком, Исполнителем) сумма в счет возмещения имущественных потерь/убытков (в части, в отношении которой прекратились основания для взыскания) подлежит возврату Заказчиком в каждом из следующих случаев:</w:t>
      </w:r>
    </w:p>
    <w:p w14:paraId="109903D2" w14:textId="77777777" w:rsidR="00A80E70" w:rsidRDefault="00A80E70" w:rsidP="00A80E70">
      <w:pPr>
        <w:widowControl w:val="0"/>
        <w:numPr>
          <w:ilvl w:val="0"/>
          <w:numId w:val="3"/>
        </w:numPr>
        <w:tabs>
          <w:tab w:val="left" w:pos="973"/>
        </w:tabs>
        <w:spacing w:line="0" w:lineRule="atLeast"/>
        <w:ind w:firstLine="720"/>
        <w:jc w:val="both"/>
        <w:rPr>
          <w:i/>
          <w:sz w:val="22"/>
        </w:rPr>
      </w:pPr>
      <w:r>
        <w:rPr>
          <w:sz w:val="22"/>
        </w:rPr>
        <w:t>отмены или признания соответствующего решения государственного органа недействительным полностью или в соответствующей части в установленном законом порядке;</w:t>
      </w:r>
    </w:p>
    <w:p w14:paraId="59343B32" w14:textId="77777777" w:rsidR="00A80E70" w:rsidRDefault="00A80E70" w:rsidP="00A80E70">
      <w:pPr>
        <w:widowControl w:val="0"/>
        <w:numPr>
          <w:ilvl w:val="0"/>
          <w:numId w:val="3"/>
        </w:numPr>
        <w:tabs>
          <w:tab w:val="left" w:pos="973"/>
        </w:tabs>
        <w:spacing w:line="0" w:lineRule="atLeast"/>
        <w:ind w:firstLine="720"/>
        <w:jc w:val="both"/>
        <w:rPr>
          <w:i/>
          <w:sz w:val="22"/>
        </w:rPr>
      </w:pPr>
      <w:r>
        <w:rPr>
          <w:sz w:val="22"/>
        </w:rPr>
        <w:t>устранения признаков Несформированного источника для вычета по НДС, если ранее Заказчик добровольно отказался от применения вычета по НДС по операциям с Поставщиком (Подрядчиком, Исполнителем), что должно быть подтверждено соответствующим Информационным письмом территориального налогового органа;</w:t>
      </w:r>
    </w:p>
    <w:p w14:paraId="43CFD7F0" w14:textId="77777777" w:rsidR="00A80E70" w:rsidRDefault="00A80E70" w:rsidP="00A80E70">
      <w:pPr>
        <w:widowControl w:val="0"/>
        <w:numPr>
          <w:ilvl w:val="0"/>
          <w:numId w:val="3"/>
        </w:numPr>
        <w:tabs>
          <w:tab w:val="left" w:pos="973"/>
        </w:tabs>
        <w:spacing w:line="0" w:lineRule="atLeast"/>
        <w:ind w:firstLine="720"/>
        <w:jc w:val="both"/>
        <w:rPr>
          <w:i/>
          <w:sz w:val="22"/>
        </w:rPr>
      </w:pPr>
      <w:r>
        <w:rPr>
          <w:sz w:val="22"/>
        </w:rPr>
        <w:t>применение Заказчиком вычета по операциям с Поставщиком (Подрядчиком, Исполнителем), от применения которого Заказчик ранее отказался.</w:t>
      </w:r>
    </w:p>
    <w:p w14:paraId="179BE5CF" w14:textId="77777777" w:rsidR="00A80E70" w:rsidRDefault="00A80E70" w:rsidP="00A80E70">
      <w:pPr>
        <w:widowControl w:val="0"/>
        <w:numPr>
          <w:ilvl w:val="0"/>
          <w:numId w:val="5"/>
        </w:numPr>
        <w:tabs>
          <w:tab w:val="left" w:pos="303"/>
        </w:tabs>
        <w:spacing w:line="0" w:lineRule="atLeast"/>
        <w:ind w:firstLine="720"/>
        <w:jc w:val="both"/>
        <w:rPr>
          <w:i/>
          <w:sz w:val="22"/>
        </w:rPr>
      </w:pPr>
      <w:r>
        <w:rPr>
          <w:sz w:val="22"/>
        </w:rPr>
        <w:t xml:space="preserve">Стороны признают, что вышеизложенные условия направлены на обеспечение имущественных интересов каждой из Сторон вне зависимости от действительности, исполнимости, </w:t>
      </w:r>
      <w:proofErr w:type="spellStart"/>
      <w:r>
        <w:rPr>
          <w:sz w:val="22"/>
        </w:rPr>
        <w:t>заключенности</w:t>
      </w:r>
      <w:proofErr w:type="spellEnd"/>
      <w:r>
        <w:rPr>
          <w:sz w:val="22"/>
        </w:rPr>
        <w:t xml:space="preserve"> Договора. В связи с этим Стороны рассматривают настоящие условия в качестве самостоятельного, автономного соглашения, не зависящего от основного обязательства по Договору. В случае признания Договора недействительным, незаключенным, истечения срока его действия, условия настоящего Приложения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52CC04F3" w14:textId="77777777" w:rsidR="00A80E70" w:rsidRDefault="00A80E70" w:rsidP="00A80E70">
      <w:pPr>
        <w:spacing w:line="0" w:lineRule="atLeast"/>
      </w:pPr>
    </w:p>
    <w:p w14:paraId="77E6B471" w14:textId="77777777" w:rsidR="00A80E70" w:rsidRDefault="00A80E70" w:rsidP="00A80E70">
      <w:pPr>
        <w:spacing w:line="0" w:lineRule="atLeast"/>
      </w:pPr>
    </w:p>
    <w:tbl>
      <w:tblPr>
        <w:tblW w:w="0" w:type="auto"/>
        <w:tblLayout w:type="fixed"/>
        <w:tblLook w:val="04A0" w:firstRow="1" w:lastRow="0" w:firstColumn="1" w:lastColumn="0" w:noHBand="0" w:noVBand="1"/>
      </w:tblPr>
      <w:tblGrid>
        <w:gridCol w:w="4785"/>
        <w:gridCol w:w="4786"/>
      </w:tblGrid>
      <w:tr w:rsidR="00A80E70" w14:paraId="5E3452D8" w14:textId="77777777" w:rsidTr="006B4347">
        <w:tc>
          <w:tcPr>
            <w:tcW w:w="4785" w:type="dxa"/>
            <w:shd w:val="clear" w:color="auto" w:fill="auto"/>
          </w:tcPr>
          <w:p w14:paraId="68A54EE8" w14:textId="77777777" w:rsidR="00A80E70" w:rsidRDefault="00A80E70" w:rsidP="006B4347">
            <w:pPr>
              <w:spacing w:line="0" w:lineRule="atLeast"/>
              <w:jc w:val="both"/>
              <w:rPr>
                <w:sz w:val="22"/>
              </w:rPr>
            </w:pPr>
            <w:r>
              <w:rPr>
                <w:sz w:val="22"/>
              </w:rPr>
              <w:t xml:space="preserve">Поставщик </w:t>
            </w:r>
            <w:r>
              <w:rPr>
                <w:sz w:val="22"/>
              </w:rPr>
              <w:tab/>
            </w:r>
            <w:r>
              <w:rPr>
                <w:sz w:val="22"/>
              </w:rPr>
              <w:tab/>
              <w:t xml:space="preserve">                                _______________                                                       </w:t>
            </w:r>
          </w:p>
          <w:p w14:paraId="28D0FDDD" w14:textId="77777777" w:rsidR="00A80E70" w:rsidRDefault="00A80E70" w:rsidP="006B4347">
            <w:pPr>
              <w:widowControl w:val="0"/>
              <w:spacing w:line="0" w:lineRule="atLeast"/>
              <w:jc w:val="both"/>
              <w:rPr>
                <w:sz w:val="22"/>
              </w:rPr>
            </w:pPr>
            <w:r>
              <w:rPr>
                <w:sz w:val="22"/>
              </w:rPr>
              <w:t xml:space="preserve">М.П. </w:t>
            </w:r>
          </w:p>
        </w:tc>
        <w:tc>
          <w:tcPr>
            <w:tcW w:w="4786" w:type="dxa"/>
            <w:shd w:val="clear" w:color="auto" w:fill="auto"/>
          </w:tcPr>
          <w:p w14:paraId="74A7CA1E" w14:textId="77777777" w:rsidR="00A80E70" w:rsidRDefault="00A80E70" w:rsidP="006B4347">
            <w:pPr>
              <w:spacing w:line="0" w:lineRule="atLeast"/>
              <w:ind w:right="-55"/>
              <w:rPr>
                <w:sz w:val="22"/>
              </w:rPr>
            </w:pPr>
            <w:r>
              <w:rPr>
                <w:sz w:val="22"/>
              </w:rPr>
              <w:t xml:space="preserve">Заказчик </w:t>
            </w:r>
          </w:p>
          <w:p w14:paraId="6401E1FF" w14:textId="77777777" w:rsidR="00A80E70" w:rsidRDefault="00A80E70" w:rsidP="006B4347">
            <w:pPr>
              <w:spacing w:line="0" w:lineRule="atLeast"/>
              <w:ind w:right="-55"/>
              <w:rPr>
                <w:sz w:val="22"/>
              </w:rPr>
            </w:pPr>
            <w:r>
              <w:rPr>
                <w:sz w:val="22"/>
              </w:rPr>
              <w:t xml:space="preserve">_____________________ А.Н. </w:t>
            </w:r>
            <w:proofErr w:type="spellStart"/>
            <w:r>
              <w:rPr>
                <w:sz w:val="22"/>
              </w:rPr>
              <w:t>Пономарёв</w:t>
            </w:r>
            <w:proofErr w:type="spellEnd"/>
            <w:r>
              <w:rPr>
                <w:sz w:val="22"/>
              </w:rPr>
              <w:t xml:space="preserve"> </w:t>
            </w:r>
          </w:p>
          <w:p w14:paraId="3747F2A4" w14:textId="77777777" w:rsidR="00A80E70" w:rsidRDefault="00A80E70" w:rsidP="006B4347">
            <w:pPr>
              <w:spacing w:line="0" w:lineRule="atLeast"/>
              <w:ind w:right="-55"/>
              <w:rPr>
                <w:b/>
                <w:sz w:val="22"/>
                <w:u w:val="single"/>
              </w:rPr>
            </w:pPr>
            <w:r>
              <w:rPr>
                <w:sz w:val="22"/>
              </w:rPr>
              <w:t xml:space="preserve">М.П. </w:t>
            </w:r>
          </w:p>
        </w:tc>
      </w:tr>
    </w:tbl>
    <w:p w14:paraId="185B1D6F" w14:textId="77777777" w:rsidR="00A80E70" w:rsidRDefault="00A80E70" w:rsidP="00A80E70">
      <w:pPr>
        <w:widowControl w:val="0"/>
        <w:jc w:val="right"/>
        <w:outlineLvl w:val="1"/>
        <w:rPr>
          <w:sz w:val="20"/>
        </w:rPr>
      </w:pPr>
    </w:p>
    <w:p w14:paraId="7A84F38D" w14:textId="77777777" w:rsidR="00A80E70" w:rsidRDefault="00A80E70" w:rsidP="00A80E70">
      <w:pPr>
        <w:widowControl w:val="0"/>
        <w:jc w:val="right"/>
        <w:outlineLvl w:val="1"/>
        <w:rPr>
          <w:sz w:val="20"/>
        </w:rPr>
      </w:pPr>
    </w:p>
    <w:p w14:paraId="59806C52" w14:textId="77777777" w:rsidR="00A80E70" w:rsidRDefault="00A80E70" w:rsidP="00A80E70">
      <w:pPr>
        <w:widowControl w:val="0"/>
        <w:jc w:val="right"/>
        <w:outlineLvl w:val="1"/>
        <w:rPr>
          <w:sz w:val="20"/>
        </w:rPr>
      </w:pPr>
    </w:p>
    <w:p w14:paraId="2EC8689F" w14:textId="77777777" w:rsidR="00A80E70" w:rsidRDefault="00A80E70" w:rsidP="00A80E70">
      <w:pPr>
        <w:jc w:val="right"/>
        <w:rPr>
          <w:rFonts w:ascii="Cuprum" w:hAnsi="Cuprum"/>
          <w:b/>
          <w:sz w:val="20"/>
        </w:rPr>
      </w:pPr>
    </w:p>
    <w:p w14:paraId="596265A4" w14:textId="77777777" w:rsidR="00A80E70" w:rsidRDefault="00A80E70" w:rsidP="00A80E70">
      <w:pPr>
        <w:jc w:val="right"/>
        <w:rPr>
          <w:rFonts w:ascii="Cuprum" w:hAnsi="Cuprum"/>
          <w:b/>
          <w:sz w:val="20"/>
        </w:rPr>
      </w:pPr>
    </w:p>
    <w:p w14:paraId="2EE2222A" w14:textId="77777777" w:rsidR="00A80E70" w:rsidRDefault="00A80E70" w:rsidP="00A80E70">
      <w:pPr>
        <w:jc w:val="right"/>
        <w:rPr>
          <w:rFonts w:ascii="Cuprum" w:hAnsi="Cuprum"/>
          <w:b/>
          <w:sz w:val="20"/>
        </w:rPr>
      </w:pPr>
    </w:p>
    <w:p w14:paraId="34457A14" w14:textId="77777777" w:rsidR="00A80E70" w:rsidRDefault="00A80E70" w:rsidP="00A80E70">
      <w:pPr>
        <w:jc w:val="right"/>
        <w:rPr>
          <w:rFonts w:ascii="Cuprum" w:hAnsi="Cuprum"/>
          <w:b/>
          <w:sz w:val="20"/>
        </w:rPr>
      </w:pPr>
    </w:p>
    <w:p w14:paraId="68691C6B" w14:textId="77777777" w:rsidR="00A80E70" w:rsidRDefault="00A80E70" w:rsidP="00A80E70">
      <w:pPr>
        <w:jc w:val="right"/>
        <w:rPr>
          <w:rFonts w:ascii="Cuprum" w:hAnsi="Cuprum"/>
          <w:b/>
          <w:sz w:val="20"/>
        </w:rPr>
      </w:pPr>
    </w:p>
    <w:p w14:paraId="237415D5" w14:textId="77777777" w:rsidR="00A80E70" w:rsidRDefault="00A80E70" w:rsidP="00A80E70">
      <w:pPr>
        <w:jc w:val="right"/>
        <w:rPr>
          <w:rFonts w:ascii="Cuprum" w:hAnsi="Cuprum"/>
          <w:b/>
          <w:sz w:val="20"/>
        </w:rPr>
      </w:pPr>
    </w:p>
    <w:p w14:paraId="37764181" w14:textId="77777777" w:rsidR="00A80E70" w:rsidRDefault="00A80E70" w:rsidP="00A80E70">
      <w:pPr>
        <w:jc w:val="right"/>
        <w:rPr>
          <w:rFonts w:ascii="Cuprum" w:hAnsi="Cuprum"/>
          <w:b/>
          <w:sz w:val="20"/>
        </w:rPr>
      </w:pPr>
    </w:p>
    <w:p w14:paraId="4EBBC362" w14:textId="77777777" w:rsidR="00A80E70" w:rsidRDefault="00A80E70" w:rsidP="00A80E70">
      <w:pPr>
        <w:jc w:val="right"/>
        <w:rPr>
          <w:rFonts w:ascii="Cuprum" w:hAnsi="Cuprum"/>
          <w:b/>
          <w:sz w:val="20"/>
        </w:rPr>
      </w:pPr>
    </w:p>
    <w:p w14:paraId="1443786C" w14:textId="77777777" w:rsidR="00A80E70" w:rsidRDefault="00A80E70" w:rsidP="00A80E70">
      <w:pPr>
        <w:jc w:val="right"/>
        <w:rPr>
          <w:rFonts w:ascii="Cuprum" w:hAnsi="Cuprum"/>
          <w:b/>
          <w:sz w:val="20"/>
        </w:rPr>
      </w:pPr>
    </w:p>
    <w:p w14:paraId="7B6F7756" w14:textId="77777777" w:rsidR="00A80E70" w:rsidRDefault="00A80E70" w:rsidP="00A80E70">
      <w:pPr>
        <w:jc w:val="right"/>
        <w:rPr>
          <w:rFonts w:ascii="Cuprum" w:hAnsi="Cuprum"/>
          <w:b/>
          <w:sz w:val="20"/>
        </w:rPr>
      </w:pPr>
    </w:p>
    <w:p w14:paraId="7E420F9B" w14:textId="77777777" w:rsidR="00A80E70" w:rsidRDefault="00A80E70" w:rsidP="00A80E70">
      <w:pPr>
        <w:jc w:val="right"/>
        <w:rPr>
          <w:rFonts w:ascii="Cuprum" w:hAnsi="Cuprum"/>
          <w:b/>
          <w:sz w:val="20"/>
        </w:rPr>
      </w:pPr>
    </w:p>
    <w:p w14:paraId="475DA6C4" w14:textId="77777777" w:rsidR="00A80E70" w:rsidRDefault="00A80E70" w:rsidP="00A80E70">
      <w:pPr>
        <w:jc w:val="right"/>
        <w:rPr>
          <w:rFonts w:ascii="Cuprum" w:hAnsi="Cuprum"/>
          <w:b/>
          <w:sz w:val="20"/>
        </w:rPr>
      </w:pPr>
    </w:p>
    <w:p w14:paraId="6ED397F9" w14:textId="77777777" w:rsidR="00A80E70" w:rsidRDefault="00A80E70" w:rsidP="00A80E70">
      <w:pPr>
        <w:jc w:val="right"/>
        <w:rPr>
          <w:rFonts w:ascii="Cuprum" w:hAnsi="Cuprum"/>
          <w:b/>
          <w:sz w:val="20"/>
        </w:rPr>
      </w:pPr>
    </w:p>
    <w:p w14:paraId="467A2571" w14:textId="77777777" w:rsidR="00A80E70" w:rsidRDefault="00A80E70" w:rsidP="00A80E70">
      <w:pPr>
        <w:jc w:val="right"/>
        <w:rPr>
          <w:rFonts w:ascii="Cuprum" w:hAnsi="Cuprum"/>
          <w:b/>
          <w:sz w:val="20"/>
        </w:rPr>
      </w:pPr>
    </w:p>
    <w:p w14:paraId="56FB2ECD" w14:textId="77777777" w:rsidR="00A80E70" w:rsidRDefault="00A80E70" w:rsidP="00A80E70">
      <w:pPr>
        <w:jc w:val="right"/>
        <w:rPr>
          <w:rFonts w:ascii="Cuprum" w:hAnsi="Cuprum"/>
          <w:b/>
          <w:sz w:val="20"/>
        </w:rPr>
      </w:pPr>
    </w:p>
    <w:p w14:paraId="7D3F44A3" w14:textId="77777777" w:rsidR="00A80E70" w:rsidRDefault="00A80E70" w:rsidP="00A80E70">
      <w:pPr>
        <w:jc w:val="right"/>
        <w:rPr>
          <w:rFonts w:ascii="Cuprum" w:hAnsi="Cuprum"/>
          <w:b/>
          <w:sz w:val="20"/>
        </w:rPr>
      </w:pPr>
    </w:p>
    <w:p w14:paraId="055DC5B5" w14:textId="77777777" w:rsidR="00A80E70" w:rsidRDefault="00A80E70" w:rsidP="00A80E70">
      <w:pPr>
        <w:jc w:val="right"/>
        <w:rPr>
          <w:rFonts w:ascii="Cuprum" w:hAnsi="Cuprum"/>
          <w:b/>
          <w:sz w:val="20"/>
        </w:rPr>
      </w:pPr>
    </w:p>
    <w:p w14:paraId="79766D84" w14:textId="77777777" w:rsidR="00A80E70" w:rsidRDefault="00A80E70" w:rsidP="00A80E70">
      <w:pPr>
        <w:jc w:val="right"/>
        <w:rPr>
          <w:rFonts w:ascii="Cuprum" w:hAnsi="Cuprum"/>
          <w:b/>
          <w:sz w:val="20"/>
        </w:rPr>
      </w:pPr>
    </w:p>
    <w:p w14:paraId="4F546D12" w14:textId="77777777" w:rsidR="00A80E70" w:rsidRDefault="00A80E70" w:rsidP="00A80E70">
      <w:pPr>
        <w:jc w:val="right"/>
        <w:rPr>
          <w:rFonts w:ascii="Cuprum" w:hAnsi="Cuprum"/>
          <w:b/>
          <w:sz w:val="20"/>
        </w:rPr>
      </w:pPr>
    </w:p>
    <w:p w14:paraId="74E918CA" w14:textId="77777777" w:rsidR="00A80E70" w:rsidRDefault="00A80E70" w:rsidP="00A80E70">
      <w:pPr>
        <w:jc w:val="right"/>
        <w:rPr>
          <w:rFonts w:ascii="Cuprum" w:hAnsi="Cuprum"/>
          <w:b/>
          <w:sz w:val="20"/>
        </w:rPr>
      </w:pPr>
    </w:p>
    <w:p w14:paraId="4C29B958" w14:textId="77777777" w:rsidR="008D6A7E" w:rsidRDefault="008D6A7E"/>
    <w:sectPr w:rsidR="008D6A7E" w:rsidSect="00C90CD2">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7F02B" w16cex:dateUtc="2025-12-01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58FC1A" w16cid:durableId="2CD7F02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uprum">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07759"/>
    <w:multiLevelType w:val="multilevel"/>
    <w:tmpl w:val="B2364BF4"/>
    <w:lvl w:ilvl="0">
      <w:start w:val="1"/>
      <w:numFmt w:val="bullet"/>
      <w:lvlText w:val="•"/>
      <w:lvlJc w:val="left"/>
      <w:rPr>
        <w:rFonts w:ascii="Times New Roman" w:hAnsi="Times New Roman"/>
        <w:b w:val="0"/>
        <w:i/>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10415A"/>
    <w:multiLevelType w:val="multilevel"/>
    <w:tmpl w:val="A05EB2DE"/>
    <w:lvl w:ilvl="0">
      <w:start w:val="1"/>
      <w:numFmt w:val="bullet"/>
      <w:lvlText w:val="-"/>
      <w:lvlJc w:val="left"/>
      <w:rPr>
        <w:rFonts w:ascii="Times New Roman" w:hAnsi="Times New Roman"/>
        <w:b w:val="0"/>
        <w:i w:val="0"/>
        <w:smallCaps w:val="0"/>
        <w:strike w:val="0"/>
        <w:color w:val="000000"/>
        <w:spacing w:val="0"/>
        <w:sz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744166"/>
    <w:multiLevelType w:val="multilevel"/>
    <w:tmpl w:val="4C3AB008"/>
    <w:lvl w:ilvl="0">
      <w:start w:val="2"/>
      <w:numFmt w:val="decimal"/>
      <w:lvlText w:val="%1."/>
      <w:lvlJc w:val="left"/>
      <w:rPr>
        <w:rFonts w:ascii="Times New Roman" w:hAnsi="Times New Roman"/>
        <w:b w:val="0"/>
        <w:i w:val="0"/>
        <w:smallCaps w:val="0"/>
        <w:strike w:val="0"/>
        <w:color w:val="000000"/>
        <w:spacing w:val="0"/>
        <w:sz w:val="22"/>
        <w:u w:val="none"/>
      </w:rPr>
    </w:lvl>
    <w:lvl w:ilvl="1">
      <w:start w:val="2"/>
      <w:numFmt w:val="decimal"/>
      <w:lvlText w:val="%1.%2."/>
      <w:lvlJc w:val="left"/>
      <w:rPr>
        <w:rFonts w:ascii="Times New Roman" w:hAnsi="Times New Roman"/>
        <w:b w:val="0"/>
        <w:i w:val="0"/>
        <w:smallCaps w:val="0"/>
        <w:strike w:val="0"/>
        <w:color w:val="000000"/>
        <w:spacing w:val="0"/>
        <w:sz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E73127"/>
    <w:multiLevelType w:val="multilevel"/>
    <w:tmpl w:val="A9801166"/>
    <w:lvl w:ilvl="0">
      <w:start w:val="1"/>
      <w:numFmt w:val="decimal"/>
      <w:lvlText w:val="%1."/>
      <w:lvlJc w:val="left"/>
      <w:pPr>
        <w:widowControl/>
        <w:ind w:left="480" w:hanging="480"/>
      </w:pPr>
    </w:lvl>
    <w:lvl w:ilvl="1">
      <w:start w:val="1"/>
      <w:numFmt w:val="decimal"/>
      <w:lvlText w:val="%1.%2."/>
      <w:lvlJc w:val="left"/>
      <w:pPr>
        <w:widowControl/>
        <w:ind w:left="1048" w:hanging="480"/>
      </w:pPr>
    </w:lvl>
    <w:lvl w:ilvl="2">
      <w:start w:val="1"/>
      <w:numFmt w:val="decimal"/>
      <w:lvlText w:val="%1.%2.%3."/>
      <w:lvlJc w:val="left"/>
      <w:pPr>
        <w:widowControl/>
        <w:ind w:left="720" w:hanging="720"/>
      </w:pPr>
    </w:lvl>
    <w:lvl w:ilvl="3">
      <w:start w:val="1"/>
      <w:numFmt w:val="decimal"/>
      <w:lvlText w:val="%1.%2.%3.%4."/>
      <w:lvlJc w:val="left"/>
      <w:pPr>
        <w:widowControl/>
        <w:ind w:left="720" w:hanging="720"/>
      </w:pPr>
    </w:lvl>
    <w:lvl w:ilvl="4">
      <w:start w:val="1"/>
      <w:numFmt w:val="decimal"/>
      <w:lvlText w:val="%1.%2.%3.%4.%5."/>
      <w:lvlJc w:val="left"/>
      <w:pPr>
        <w:widowControl/>
        <w:ind w:left="1080" w:hanging="1080"/>
      </w:pPr>
    </w:lvl>
    <w:lvl w:ilvl="5">
      <w:start w:val="1"/>
      <w:numFmt w:val="decimal"/>
      <w:lvlText w:val="%1.%2.%3.%4.%5.%6."/>
      <w:lvlJc w:val="left"/>
      <w:pPr>
        <w:widowControl/>
        <w:ind w:left="1080" w:hanging="1080"/>
      </w:pPr>
    </w:lvl>
    <w:lvl w:ilvl="6">
      <w:start w:val="1"/>
      <w:numFmt w:val="decimal"/>
      <w:lvlText w:val="%1.%2.%3.%4.%5.%6.%7."/>
      <w:lvlJc w:val="left"/>
      <w:pPr>
        <w:widowControl/>
        <w:ind w:left="1440" w:hanging="1440"/>
      </w:pPr>
    </w:lvl>
    <w:lvl w:ilvl="7">
      <w:start w:val="1"/>
      <w:numFmt w:val="decimal"/>
      <w:lvlText w:val="%1.%2.%3.%4.%5.%6.%7.%8."/>
      <w:lvlJc w:val="left"/>
      <w:pPr>
        <w:widowControl/>
        <w:ind w:left="1440" w:hanging="1440"/>
      </w:pPr>
    </w:lvl>
    <w:lvl w:ilvl="8">
      <w:start w:val="1"/>
      <w:numFmt w:val="decimal"/>
      <w:lvlText w:val="%1.%2.%3.%4.%5.%6.%7.%8.%9."/>
      <w:lvlJc w:val="left"/>
      <w:pPr>
        <w:widowControl/>
        <w:ind w:left="1800" w:hanging="1800"/>
      </w:pPr>
    </w:lvl>
  </w:abstractNum>
  <w:abstractNum w:abstractNumId="4" w15:restartNumberingAfterBreak="0">
    <w:nsid w:val="58945C3B"/>
    <w:multiLevelType w:val="multilevel"/>
    <w:tmpl w:val="247ACBE4"/>
    <w:lvl w:ilvl="0">
      <w:start w:val="2"/>
      <w:numFmt w:val="decimal"/>
      <w:lvlText w:val="2.2.%1."/>
      <w:lvlJc w:val="left"/>
      <w:rPr>
        <w:rFonts w:ascii="Times New Roman" w:hAnsi="Times New Roman"/>
        <w:b w:val="0"/>
        <w:i w:val="0"/>
        <w:smallCaps w:val="0"/>
        <w:strike w:val="0"/>
        <w:color w:val="000000"/>
        <w:spacing w:val="0"/>
        <w:sz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60C16E0"/>
    <w:multiLevelType w:val="multilevel"/>
    <w:tmpl w:val="67221768"/>
    <w:lvl w:ilvl="0">
      <w:start w:val="1"/>
      <w:numFmt w:val="decimal"/>
      <w:lvlText w:val="1.%1."/>
      <w:lvlJc w:val="left"/>
      <w:rPr>
        <w:rFonts w:ascii="Times New Roman" w:hAnsi="Times New Roman"/>
        <w:b w:val="0"/>
        <w:i w:val="0"/>
        <w:smallCaps w:val="0"/>
        <w:strike w:val="0"/>
        <w:color w:val="000000"/>
        <w:spacing w:val="0"/>
        <w:sz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395"/>
    <w:rsid w:val="001308FD"/>
    <w:rsid w:val="00253E98"/>
    <w:rsid w:val="00623D4D"/>
    <w:rsid w:val="008D6A7E"/>
    <w:rsid w:val="009744A5"/>
    <w:rsid w:val="00A747C0"/>
    <w:rsid w:val="00A80E70"/>
    <w:rsid w:val="00B77395"/>
    <w:rsid w:val="00C90CD2"/>
    <w:rsid w:val="00DF4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853FA"/>
  <w15:chartTrackingRefBased/>
  <w15:docId w15:val="{6A361186-F770-477F-ACA5-36FB9004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E70"/>
    <w:pPr>
      <w:spacing w:after="0" w:line="240" w:lineRule="auto"/>
    </w:pPr>
    <w:rPr>
      <w:rFonts w:ascii="Times New Roman" w:eastAsia="Times New Roman" w:hAnsi="Times New Roman" w:cs="Times New Roman"/>
      <w:color w:val="000000"/>
      <w:sz w:val="24"/>
      <w:szCs w:val="20"/>
      <w:lang w:eastAsia="ru-RU"/>
    </w:rPr>
  </w:style>
  <w:style w:type="paragraph" w:styleId="1">
    <w:name w:val="heading 1"/>
    <w:basedOn w:val="a"/>
    <w:next w:val="a"/>
    <w:link w:val="10"/>
    <w:uiPriority w:val="9"/>
    <w:qFormat/>
    <w:rsid w:val="00A80E70"/>
    <w:pPr>
      <w:keepNext/>
      <w:spacing w:before="240" w:after="60"/>
      <w:outlineLvl w:val="0"/>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0E70"/>
    <w:rPr>
      <w:rFonts w:ascii="Arial" w:eastAsia="Times New Roman" w:hAnsi="Arial" w:cs="Times New Roman"/>
      <w:b/>
      <w:color w:val="000000"/>
      <w:sz w:val="32"/>
      <w:szCs w:val="20"/>
      <w:lang w:eastAsia="ru-RU"/>
    </w:rPr>
  </w:style>
  <w:style w:type="paragraph" w:styleId="a3">
    <w:name w:val="Body Text Indent"/>
    <w:basedOn w:val="a"/>
    <w:link w:val="a4"/>
    <w:rsid w:val="00A80E70"/>
    <w:pPr>
      <w:ind w:firstLine="708"/>
      <w:jc w:val="both"/>
    </w:pPr>
  </w:style>
  <w:style w:type="character" w:customStyle="1" w:styleId="a4">
    <w:name w:val="Основной текст с отступом Знак"/>
    <w:basedOn w:val="a0"/>
    <w:link w:val="a3"/>
    <w:rsid w:val="00A80E70"/>
    <w:rPr>
      <w:rFonts w:ascii="Times New Roman" w:eastAsia="Times New Roman" w:hAnsi="Times New Roman" w:cs="Times New Roman"/>
      <w:color w:val="000000"/>
      <w:sz w:val="24"/>
      <w:szCs w:val="20"/>
      <w:lang w:eastAsia="ru-RU"/>
    </w:rPr>
  </w:style>
  <w:style w:type="paragraph" w:styleId="a5">
    <w:name w:val="Body Text"/>
    <w:basedOn w:val="a"/>
    <w:link w:val="a6"/>
    <w:rsid w:val="00A80E70"/>
  </w:style>
  <w:style w:type="character" w:customStyle="1" w:styleId="a6">
    <w:name w:val="Основной текст Знак"/>
    <w:basedOn w:val="a0"/>
    <w:link w:val="a5"/>
    <w:rsid w:val="00A80E70"/>
    <w:rPr>
      <w:rFonts w:ascii="Times New Roman" w:eastAsia="Times New Roman" w:hAnsi="Times New Roman" w:cs="Times New Roman"/>
      <w:color w:val="000000"/>
      <w:sz w:val="24"/>
      <w:szCs w:val="20"/>
      <w:lang w:eastAsia="ru-RU"/>
    </w:rPr>
  </w:style>
  <w:style w:type="paragraph" w:customStyle="1" w:styleId="32">
    <w:name w:val="Основной текст с отступом 32"/>
    <w:basedOn w:val="a"/>
    <w:rsid w:val="00A80E70"/>
    <w:pPr>
      <w:widowControl w:val="0"/>
      <w:ind w:firstLine="720"/>
      <w:jc w:val="both"/>
    </w:pPr>
    <w:rPr>
      <w:rFonts w:ascii="Arial" w:hAnsi="Arial"/>
    </w:rPr>
  </w:style>
  <w:style w:type="paragraph" w:styleId="a7">
    <w:name w:val="List Paragraph"/>
    <w:basedOn w:val="a8"/>
    <w:link w:val="a9"/>
    <w:rsid w:val="00A80E70"/>
    <w:pPr>
      <w:ind w:left="720"/>
      <w:contextualSpacing/>
    </w:pPr>
  </w:style>
  <w:style w:type="character" w:customStyle="1" w:styleId="a9">
    <w:name w:val="Абзац списка Знак"/>
    <w:link w:val="a7"/>
    <w:rsid w:val="00A80E70"/>
    <w:rPr>
      <w:rFonts w:ascii="Calibri" w:eastAsia="Times New Roman" w:hAnsi="Calibri" w:cs="Times New Roman"/>
      <w:color w:val="00000A"/>
      <w:szCs w:val="20"/>
      <w:lang w:eastAsia="ru-RU"/>
    </w:rPr>
  </w:style>
  <w:style w:type="paragraph" w:styleId="2">
    <w:name w:val="Body Text Indent 2"/>
    <w:basedOn w:val="a"/>
    <w:link w:val="20"/>
    <w:rsid w:val="00A80E70"/>
    <w:pPr>
      <w:ind w:firstLine="709"/>
      <w:jc w:val="both"/>
    </w:pPr>
  </w:style>
  <w:style w:type="character" w:customStyle="1" w:styleId="20">
    <w:name w:val="Основной текст с отступом 2 Знак"/>
    <w:basedOn w:val="a0"/>
    <w:link w:val="2"/>
    <w:rsid w:val="00A80E70"/>
    <w:rPr>
      <w:rFonts w:ascii="Times New Roman" w:eastAsia="Times New Roman" w:hAnsi="Times New Roman" w:cs="Times New Roman"/>
      <w:color w:val="000000"/>
      <w:sz w:val="24"/>
      <w:szCs w:val="20"/>
      <w:lang w:eastAsia="ru-RU"/>
    </w:rPr>
  </w:style>
  <w:style w:type="paragraph" w:customStyle="1" w:styleId="a8">
    <w:name w:val="Базовый"/>
    <w:rsid w:val="00A80E70"/>
    <w:pPr>
      <w:spacing w:after="200" w:line="276" w:lineRule="auto"/>
    </w:pPr>
    <w:rPr>
      <w:rFonts w:ascii="Calibri" w:eastAsia="Times New Roman" w:hAnsi="Calibri" w:cs="Times New Roman"/>
      <w:color w:val="00000A"/>
      <w:szCs w:val="20"/>
      <w:lang w:eastAsia="ru-RU"/>
    </w:rPr>
  </w:style>
  <w:style w:type="paragraph" w:styleId="aa">
    <w:name w:val="annotation text"/>
    <w:basedOn w:val="a"/>
    <w:link w:val="ab"/>
    <w:rsid w:val="00A80E70"/>
    <w:rPr>
      <w:sz w:val="20"/>
    </w:rPr>
  </w:style>
  <w:style w:type="character" w:customStyle="1" w:styleId="ab">
    <w:name w:val="Текст примечания Знак"/>
    <w:basedOn w:val="a0"/>
    <w:link w:val="aa"/>
    <w:rsid w:val="00A80E70"/>
    <w:rPr>
      <w:rFonts w:ascii="Times New Roman" w:eastAsia="Times New Roman" w:hAnsi="Times New Roman" w:cs="Times New Roman"/>
      <w:color w:val="000000"/>
      <w:sz w:val="20"/>
      <w:szCs w:val="20"/>
      <w:lang w:eastAsia="ru-RU"/>
    </w:rPr>
  </w:style>
  <w:style w:type="paragraph" w:customStyle="1" w:styleId="ConsNonformat">
    <w:name w:val="ConsNonformat"/>
    <w:rsid w:val="00A80E70"/>
    <w:pPr>
      <w:widowControl w:val="0"/>
      <w:spacing w:after="0" w:line="240" w:lineRule="auto"/>
    </w:pPr>
    <w:rPr>
      <w:rFonts w:ascii="Courier New" w:eastAsia="Times New Roman" w:hAnsi="Courier New" w:cs="Times New Roman"/>
      <w:color w:val="000000"/>
      <w:sz w:val="20"/>
      <w:szCs w:val="20"/>
      <w:lang w:eastAsia="ru-RU"/>
    </w:rPr>
  </w:style>
  <w:style w:type="paragraph" w:styleId="ac">
    <w:name w:val="Plain Text"/>
    <w:basedOn w:val="a"/>
    <w:link w:val="ad"/>
    <w:rsid w:val="00A80E70"/>
    <w:rPr>
      <w:rFonts w:ascii="Courier New" w:hAnsi="Courier New"/>
      <w:sz w:val="20"/>
    </w:rPr>
  </w:style>
  <w:style w:type="character" w:customStyle="1" w:styleId="ad">
    <w:name w:val="Текст Знак"/>
    <w:basedOn w:val="a0"/>
    <w:link w:val="ac"/>
    <w:rsid w:val="00A80E70"/>
    <w:rPr>
      <w:rFonts w:ascii="Courier New" w:eastAsia="Times New Roman" w:hAnsi="Courier New" w:cs="Times New Roman"/>
      <w:color w:val="000000"/>
      <w:sz w:val="20"/>
      <w:szCs w:val="20"/>
      <w:lang w:eastAsia="ru-RU"/>
    </w:rPr>
  </w:style>
  <w:style w:type="paragraph" w:styleId="ae">
    <w:name w:val="Title"/>
    <w:basedOn w:val="a"/>
    <w:link w:val="af"/>
    <w:uiPriority w:val="10"/>
    <w:qFormat/>
    <w:rsid w:val="00A80E70"/>
    <w:pPr>
      <w:jc w:val="center"/>
    </w:pPr>
    <w:rPr>
      <w:b/>
      <w:sz w:val="28"/>
    </w:rPr>
  </w:style>
  <w:style w:type="character" w:customStyle="1" w:styleId="af">
    <w:name w:val="Заголовок Знак"/>
    <w:basedOn w:val="a0"/>
    <w:link w:val="ae"/>
    <w:uiPriority w:val="10"/>
    <w:rsid w:val="00A80E70"/>
    <w:rPr>
      <w:rFonts w:ascii="Times New Roman" w:eastAsia="Times New Roman" w:hAnsi="Times New Roman" w:cs="Times New Roman"/>
      <w:b/>
      <w:color w:val="000000"/>
      <w:sz w:val="28"/>
      <w:szCs w:val="20"/>
      <w:lang w:eastAsia="ru-RU"/>
    </w:rPr>
  </w:style>
  <w:style w:type="character" w:styleId="af0">
    <w:name w:val="annotation reference"/>
    <w:basedOn w:val="a0"/>
    <w:uiPriority w:val="99"/>
    <w:semiHidden/>
    <w:unhideWhenUsed/>
    <w:rsid w:val="00A80E70"/>
    <w:rPr>
      <w:sz w:val="16"/>
      <w:szCs w:val="16"/>
    </w:rPr>
  </w:style>
  <w:style w:type="paragraph" w:styleId="af1">
    <w:name w:val="annotation subject"/>
    <w:basedOn w:val="aa"/>
    <w:next w:val="aa"/>
    <w:link w:val="af2"/>
    <w:uiPriority w:val="99"/>
    <w:semiHidden/>
    <w:unhideWhenUsed/>
    <w:rsid w:val="00A80E70"/>
    <w:rPr>
      <w:b/>
      <w:bCs/>
    </w:rPr>
  </w:style>
  <w:style w:type="character" w:customStyle="1" w:styleId="af2">
    <w:name w:val="Тема примечания Знак"/>
    <w:basedOn w:val="ab"/>
    <w:link w:val="af1"/>
    <w:uiPriority w:val="99"/>
    <w:semiHidden/>
    <w:rsid w:val="00A80E70"/>
    <w:rPr>
      <w:rFonts w:ascii="Times New Roman" w:eastAsia="Times New Roman" w:hAnsi="Times New Roman" w:cs="Times New Roman"/>
      <w:b/>
      <w:bCs/>
      <w:color w:val="000000"/>
      <w:sz w:val="20"/>
      <w:szCs w:val="20"/>
      <w:lang w:eastAsia="ru-RU"/>
    </w:rPr>
  </w:style>
  <w:style w:type="paragraph" w:styleId="af3">
    <w:name w:val="Balloon Text"/>
    <w:basedOn w:val="a"/>
    <w:link w:val="af4"/>
    <w:uiPriority w:val="99"/>
    <w:semiHidden/>
    <w:unhideWhenUsed/>
    <w:rsid w:val="00A747C0"/>
    <w:rPr>
      <w:rFonts w:ascii="Segoe UI" w:hAnsi="Segoe UI" w:cs="Segoe UI"/>
      <w:sz w:val="18"/>
      <w:szCs w:val="18"/>
    </w:rPr>
  </w:style>
  <w:style w:type="character" w:customStyle="1" w:styleId="af4">
    <w:name w:val="Текст выноски Знак"/>
    <w:basedOn w:val="a0"/>
    <w:link w:val="af3"/>
    <w:uiPriority w:val="99"/>
    <w:semiHidden/>
    <w:rsid w:val="00A747C0"/>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150EE-F380-40C1-AB57-01F7D0D7F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5675</Words>
  <Characters>32352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Козлов Михаил Александрович</cp:lastModifiedBy>
  <cp:revision>7</cp:revision>
  <dcterms:created xsi:type="dcterms:W3CDTF">2025-12-01T07:40:00Z</dcterms:created>
  <dcterms:modified xsi:type="dcterms:W3CDTF">2026-01-29T00:23:00Z</dcterms:modified>
</cp:coreProperties>
</file>