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AD041A" w:rsidRPr="003A21B2" w14:paraId="60A8F1A6" w14:textId="77777777" w:rsidTr="003A21B2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FE45" w14:textId="42FE4F89" w:rsidR="00AD041A" w:rsidRPr="003A21B2" w:rsidRDefault="007A5D06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F7FAF" w14:textId="2BD399AC" w:rsidR="002B2A19" w:rsidRPr="002B2A19" w:rsidRDefault="002B2A19" w:rsidP="002B2A19">
            <w:pPr>
              <w:jc w:val="center"/>
              <w:rPr>
                <w:b/>
                <w:bCs/>
              </w:rPr>
            </w:pPr>
            <w:r w:rsidRPr="002B2A19">
              <w:rPr>
                <w:b/>
                <w:bCs/>
              </w:rPr>
              <w:t xml:space="preserve">Куртка </w:t>
            </w:r>
          </w:p>
          <w:p w14:paraId="27129E8C" w14:textId="4BA46FBD" w:rsidR="00AD041A" w:rsidRPr="003A21B2" w:rsidRDefault="00AD041A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9AAA" w14:textId="77777777" w:rsidR="00AD041A" w:rsidRDefault="00AD041A" w:rsidP="00931E56">
            <w:pPr>
              <w:jc w:val="center"/>
            </w:pPr>
          </w:p>
          <w:p w14:paraId="7AE19F83" w14:textId="77777777" w:rsidR="00FD3A8B" w:rsidRPr="00FD3A8B" w:rsidRDefault="00FD3A8B" w:rsidP="00FD3A8B"/>
          <w:p w14:paraId="7A8627BC" w14:textId="77777777" w:rsidR="00FD3A8B" w:rsidRPr="00FD3A8B" w:rsidRDefault="00FD3A8B" w:rsidP="00FD3A8B"/>
          <w:p w14:paraId="6AB452BA" w14:textId="77777777" w:rsidR="00FD3A8B" w:rsidRPr="00FD3A8B" w:rsidRDefault="00FD3A8B" w:rsidP="00FD3A8B"/>
          <w:p w14:paraId="1F0E102F" w14:textId="77777777" w:rsidR="00FD3A8B" w:rsidRDefault="00FD3A8B" w:rsidP="00FD3A8B"/>
          <w:p w14:paraId="14E6572E" w14:textId="77777777" w:rsidR="00FD3A8B" w:rsidRPr="00FD3A8B" w:rsidRDefault="00FD3A8B" w:rsidP="00FD3A8B"/>
          <w:p w14:paraId="3B69F801" w14:textId="77777777" w:rsidR="00FD3A8B" w:rsidRDefault="00FD3A8B" w:rsidP="00FD3A8B"/>
          <w:p w14:paraId="46CE97ED" w14:textId="77777777" w:rsidR="00FD3A8B" w:rsidRDefault="00FD3A8B" w:rsidP="00FD3A8B"/>
          <w:p w14:paraId="6EFE2F57" w14:textId="77777777" w:rsidR="00FD3A8B" w:rsidRDefault="00FD3A8B" w:rsidP="00FD3A8B"/>
          <w:p w14:paraId="1059268C" w14:textId="77777777" w:rsidR="00FD3A8B" w:rsidRPr="00FD3A8B" w:rsidRDefault="00FD3A8B" w:rsidP="00FD3A8B"/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63D89" w14:textId="77777777" w:rsidR="008649CC" w:rsidRDefault="002B2A19" w:rsidP="002B2A19">
            <w:r>
              <w:t>У</w:t>
            </w:r>
            <w:r w:rsidRPr="002B2A19">
              <w:t>тепленн</w:t>
            </w:r>
            <w:r>
              <w:t>ая</w:t>
            </w:r>
            <w:r w:rsidRPr="002B2A19">
              <w:t xml:space="preserve"> куртк</w:t>
            </w:r>
            <w:r>
              <w:t>а</w:t>
            </w:r>
            <w:r w:rsidRPr="002B2A19">
              <w:t xml:space="preserve"> </w:t>
            </w:r>
          </w:p>
          <w:p w14:paraId="2D6975CB" w14:textId="6FBB1A59" w:rsidR="002B2A19" w:rsidRDefault="002B2A19" w:rsidP="002B2A19">
            <w:r>
              <w:t>В</w:t>
            </w:r>
            <w:r w:rsidRPr="002B2A19">
              <w:t>ысокотехнологичн</w:t>
            </w:r>
            <w:r>
              <w:t>ая</w:t>
            </w:r>
            <w:r w:rsidRPr="002B2A19">
              <w:t xml:space="preserve"> мембра</w:t>
            </w:r>
            <w:r>
              <w:t>на</w:t>
            </w:r>
            <w:r w:rsidRPr="002B2A19">
              <w:t xml:space="preserve"> +ADD DRY. Показатели водонепроницаемости 5000 мм и </w:t>
            </w:r>
            <w:proofErr w:type="spellStart"/>
            <w:r w:rsidRPr="002B2A19">
              <w:t>паропроницаемости</w:t>
            </w:r>
            <w:proofErr w:type="spellEnd"/>
            <w:r w:rsidRPr="002B2A19">
              <w:t xml:space="preserve"> мембраны 5000 г/м2/24 ч Капюшон и манжеты на кнопках добавляют защиты. Современный синтетический наполнител</w:t>
            </w:r>
            <w:r>
              <w:t>ь.</w:t>
            </w:r>
            <w:r>
              <w:br/>
            </w:r>
            <w:r w:rsidRPr="002B2A19">
              <w:t xml:space="preserve">Температурный режим определен согласно стандартам ISO 11079 и BS EN 342:2017 и учитывает небольшой ветер 4 м/с. </w:t>
            </w:r>
            <w:r>
              <w:br/>
            </w:r>
            <w:r w:rsidRPr="002B2A19">
              <w:t>Прямой крой</w:t>
            </w:r>
            <w:r>
              <w:t xml:space="preserve">, </w:t>
            </w:r>
            <w:r w:rsidRPr="002B2A19">
              <w:t xml:space="preserve">клапан вверху молнии. 4 внешних карманов и 1 внутреннего. Верх: 100% Полиэстер; Подкладка: 100% Полиэстер; Утеплитель: 100% Полиэстер. </w:t>
            </w:r>
            <w:r w:rsidR="00FD3A8B">
              <w:br/>
              <w:t>Цвет: болотный, черный, темно-синий, темно-серый</w:t>
            </w:r>
            <w:r>
              <w:br/>
            </w:r>
            <w:r>
              <w:br/>
              <w:t>Размерный ряд:</w:t>
            </w:r>
            <w:r>
              <w:br/>
              <w:t xml:space="preserve">46 – 3 </w:t>
            </w:r>
            <w:proofErr w:type="spellStart"/>
            <w:r>
              <w:t>шт</w:t>
            </w:r>
            <w:proofErr w:type="spellEnd"/>
          </w:p>
          <w:p w14:paraId="15B6D9CE" w14:textId="364F42DD" w:rsidR="002B2A19" w:rsidRDefault="002B2A19" w:rsidP="002B2A19">
            <w:r>
              <w:t>48</w:t>
            </w:r>
            <w:r w:rsidR="007A5D06">
              <w:t xml:space="preserve"> – </w:t>
            </w:r>
            <w:r>
              <w:t xml:space="preserve">5 </w:t>
            </w:r>
            <w:proofErr w:type="spellStart"/>
            <w:r>
              <w:t>шт</w:t>
            </w:r>
            <w:proofErr w:type="spellEnd"/>
          </w:p>
          <w:p w14:paraId="22CE6D28" w14:textId="19C4F340" w:rsidR="002B2A19" w:rsidRDefault="002B2A19" w:rsidP="002B2A19">
            <w:r>
              <w:t>54</w:t>
            </w:r>
            <w:r w:rsidR="007A5D06">
              <w:t xml:space="preserve"> – </w:t>
            </w:r>
            <w:r>
              <w:t>5</w:t>
            </w:r>
            <w:r w:rsidR="007A5D06">
              <w:t xml:space="preserve"> </w:t>
            </w:r>
            <w:proofErr w:type="spellStart"/>
            <w:r>
              <w:t>шт</w:t>
            </w:r>
            <w:proofErr w:type="spellEnd"/>
          </w:p>
          <w:p w14:paraId="643E6FA5" w14:textId="1963FEC6" w:rsidR="002B2A19" w:rsidRDefault="002B2A19" w:rsidP="002B2A19">
            <w:r>
              <w:t>50</w:t>
            </w:r>
            <w:r w:rsidR="007A5D06">
              <w:t xml:space="preserve"> – </w:t>
            </w:r>
            <w:r>
              <w:t>3</w:t>
            </w:r>
            <w:r w:rsidR="007A5D06">
              <w:t xml:space="preserve"> </w:t>
            </w:r>
            <w:proofErr w:type="spellStart"/>
            <w:r>
              <w:t>шт</w:t>
            </w:r>
            <w:proofErr w:type="spellEnd"/>
          </w:p>
          <w:p w14:paraId="12E2731E" w14:textId="38468B21" w:rsidR="002B2A19" w:rsidRDefault="002B2A19" w:rsidP="002B2A19">
            <w:r>
              <w:t>52</w:t>
            </w:r>
            <w:r w:rsidR="007A5D06">
              <w:t xml:space="preserve"> – </w:t>
            </w:r>
            <w:r>
              <w:t>3</w:t>
            </w:r>
            <w:r w:rsidR="007A5D06">
              <w:t xml:space="preserve"> </w:t>
            </w:r>
            <w:proofErr w:type="spellStart"/>
            <w:r>
              <w:t>шт</w:t>
            </w:r>
            <w:proofErr w:type="spellEnd"/>
            <w:r>
              <w:br/>
            </w:r>
          </w:p>
          <w:p w14:paraId="50A724F2" w14:textId="77777777" w:rsidR="002B2A19" w:rsidRDefault="002B2A19" w:rsidP="002B2A19"/>
          <w:p w14:paraId="19834C6F" w14:textId="7D7B3433" w:rsidR="002B2A19" w:rsidRDefault="002B2A19" w:rsidP="002B2A19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4AF44EE4" wp14:editId="35611BA7">
                  <wp:extent cx="2613660" cy="339376"/>
                  <wp:effectExtent l="0" t="0" r="0" b="3810"/>
                  <wp:docPr id="112679160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835" cy="344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2"/>
                <w:szCs w:val="22"/>
              </w:rPr>
              <w:t> </w:t>
            </w:r>
          </w:p>
          <w:p w14:paraId="6D434F1F" w14:textId="77777777" w:rsidR="00AD041A" w:rsidRDefault="002B2A19" w:rsidP="002B2A19">
            <w:r>
              <w:br/>
            </w:r>
            <w:r>
              <w:rPr>
                <w:noProof/>
              </w:rPr>
              <w:drawing>
                <wp:inline distT="0" distB="0" distL="0" distR="0" wp14:anchorId="2F139493" wp14:editId="22066D7B">
                  <wp:extent cx="2682240" cy="2639038"/>
                  <wp:effectExtent l="0" t="0" r="3810" b="9525"/>
                  <wp:docPr id="36120036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00365" name="Рисунок 36120036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845" cy="264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3080D" w14:textId="5CBF9392" w:rsidR="00260134" w:rsidRDefault="00260134" w:rsidP="002B2A19">
            <w:r>
              <w:t>Логотип  на груди, спине, рукаве (</w:t>
            </w:r>
            <w:proofErr w:type="spellStart"/>
            <w:r>
              <w:t>термонанесение</w:t>
            </w:r>
            <w:proofErr w:type="spellEnd"/>
            <w:r>
              <w:t xml:space="preserve">): </w:t>
            </w:r>
          </w:p>
          <w:p w14:paraId="4728797D" w14:textId="73C86034" w:rsidR="00260134" w:rsidRPr="003A21B2" w:rsidRDefault="00260134" w:rsidP="002B2A19">
            <w:r w:rsidRPr="00260134">
              <w:lastRenderedPageBreak/>
              <w:drawing>
                <wp:inline distT="0" distB="0" distL="0" distR="0" wp14:anchorId="691F9609" wp14:editId="7BCBCDE1">
                  <wp:extent cx="3193415" cy="4712970"/>
                  <wp:effectExtent l="0" t="0" r="6985" b="0"/>
                  <wp:docPr id="20930767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0767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471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85D3" w14:textId="55FCA874" w:rsidR="00AD041A" w:rsidRPr="003A21B2" w:rsidRDefault="00FD3A8B" w:rsidP="00931E56">
            <w:pPr>
              <w:jc w:val="center"/>
            </w:pPr>
            <w: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F28E" w14:textId="379D8E5F" w:rsidR="00AD041A" w:rsidRPr="003A21B2" w:rsidRDefault="00FD3A8B" w:rsidP="00931E56">
            <w:pPr>
              <w:jc w:val="center"/>
            </w:pPr>
            <w:r>
              <w:t>да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F42E1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2AC9A09A" w:rsidR="00E83D43" w:rsidRPr="003A21B2" w:rsidRDefault="00E83D43" w:rsidP="00F42E1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7A5D06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>. 9.</w:t>
      </w:r>
      <w:r w:rsidR="007A5D06">
        <w:rPr>
          <w:rFonts w:ascii="Times New Roman" w:eastAsia="Calibri" w:hAnsi="Times New Roman" w:cs="Times New Roman"/>
          <w:sz w:val="24"/>
          <w:szCs w:val="24"/>
        </w:rPr>
        <w:t xml:space="preserve">, к.1. 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40270C" w14:textId="6FE2DE54" w:rsidR="00E83D43" w:rsidRPr="003A21B2" w:rsidRDefault="00E83D43" w:rsidP="00F42E13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FD3A8B">
        <w:rPr>
          <w:rFonts w:ascii="Times New Roman" w:eastAsia="Calibri" w:hAnsi="Times New Roman" w:cs="Times New Roman"/>
          <w:sz w:val="24"/>
          <w:szCs w:val="24"/>
        </w:rPr>
        <w:t xml:space="preserve"> 1 месяца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F42E13">
      <w:pPr>
        <w:pStyle w:val="Footnote"/>
        <w:ind w:left="0" w:firstLine="709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F42E13">
      <w:pPr>
        <w:ind w:firstLine="709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F42E1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F42E1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F42E13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F42E1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F42E1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F42E1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F42E13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F42E1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F42E1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F42E13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F42E1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F42E1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F42E13">
      <w:pPr>
        <w:ind w:firstLine="709"/>
        <w:jc w:val="both"/>
        <w:rPr>
          <w:rFonts w:eastAsia="Calibri"/>
        </w:rPr>
      </w:pPr>
    </w:p>
    <w:p w14:paraId="313750CF" w14:textId="77777777" w:rsidR="002511D4" w:rsidRPr="003A21B2" w:rsidRDefault="002511D4" w:rsidP="00F42E1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F42E1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F42E1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F42E1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D33D57" w14:textId="77777777" w:rsidR="00F42E13" w:rsidRPr="00F42E13" w:rsidRDefault="00F42E13" w:rsidP="00F42E13">
      <w:pPr>
        <w:ind w:firstLine="709"/>
        <w:jc w:val="both"/>
        <w:rPr>
          <w:rFonts w:eastAsia="Calibri"/>
          <w:b/>
          <w:lang w:eastAsia="en-US"/>
        </w:rPr>
      </w:pPr>
      <w:r w:rsidRPr="00F42E13">
        <w:rPr>
          <w:rFonts w:eastAsia="Calibri"/>
          <w:b/>
          <w:lang w:eastAsia="en-US"/>
        </w:rPr>
        <w:t>8. Дополнительные требования:</w:t>
      </w:r>
    </w:p>
    <w:p w14:paraId="11E4E197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lang w:eastAsia="en-US"/>
        </w:rPr>
        <w:t>Образец-эталон для тестирования.</w:t>
      </w:r>
    </w:p>
    <w:p w14:paraId="14AF0D10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lang w:eastAsia="en-US"/>
        </w:rPr>
        <w:t>Для принятия решения о выборе поставщика на поставку униформы для проведения тестирования изделий поставщик предоставляет комплектно (сразу все изделия одновременно) образец-эталон каждого изделия в количестве 1шт, указанного в перечне технического задания.</w:t>
      </w:r>
    </w:p>
    <w:p w14:paraId="1A94E2ED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</w:p>
    <w:p w14:paraId="5CD255D8" w14:textId="2CAA8329" w:rsidR="00F42E13" w:rsidRPr="00F42E13" w:rsidRDefault="00F42E13" w:rsidP="00F42E13">
      <w:pPr>
        <w:ind w:firstLine="709"/>
        <w:jc w:val="both"/>
        <w:rPr>
          <w:rFonts w:eastAsia="Calibri"/>
          <w:highlight w:val="yellow"/>
          <w:lang w:eastAsia="en-US"/>
        </w:rPr>
      </w:pPr>
      <w:r w:rsidRPr="00F42E13">
        <w:rPr>
          <w:rFonts w:eastAsia="Calibri"/>
          <w:b/>
          <w:bCs/>
          <w:highlight w:val="yellow"/>
          <w:lang w:eastAsia="en-US"/>
        </w:rPr>
        <w:t xml:space="preserve">В срок до </w:t>
      </w:r>
      <w:r>
        <w:rPr>
          <w:rFonts w:eastAsia="Calibri"/>
          <w:b/>
          <w:bCs/>
          <w:highlight w:val="yellow"/>
          <w:lang w:eastAsia="en-US"/>
        </w:rPr>
        <w:t>05.06</w:t>
      </w:r>
      <w:r w:rsidRPr="00F42E13">
        <w:rPr>
          <w:rFonts w:eastAsia="Calibri"/>
          <w:b/>
          <w:bCs/>
          <w:highlight w:val="yellow"/>
          <w:lang w:eastAsia="en-US"/>
        </w:rPr>
        <w:t>.2026 г.</w:t>
      </w:r>
      <w:r w:rsidRPr="00F42E13">
        <w:rPr>
          <w:rFonts w:eastAsia="Calibri"/>
          <w:highlight w:val="yellow"/>
          <w:lang w:eastAsia="en-US"/>
        </w:rPr>
        <w:t xml:space="preserve"> Участник должен предоставить образцы Товара в количестве не менее 1 (Одного) по адресу: 298685, Российская Федерация, Республика Крым, М.О. город-курорт Ялта, с. Оползневое, ул. Генерала Острякова, </w:t>
      </w:r>
      <w:proofErr w:type="spellStart"/>
      <w:r w:rsidRPr="00F42E13">
        <w:rPr>
          <w:rFonts w:eastAsia="Calibri"/>
          <w:highlight w:val="yellow"/>
          <w:lang w:eastAsia="en-US"/>
        </w:rPr>
        <w:t>зд</w:t>
      </w:r>
      <w:proofErr w:type="spellEnd"/>
      <w:r w:rsidRPr="00F42E13">
        <w:rPr>
          <w:rFonts w:eastAsia="Calibri"/>
          <w:highlight w:val="yellow"/>
          <w:lang w:eastAsia="en-US"/>
        </w:rPr>
        <w:t>. 9, корп. 1.</w:t>
      </w:r>
    </w:p>
    <w:p w14:paraId="0C341EB5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highlight w:val="yellow"/>
          <w:lang w:eastAsia="en-US"/>
        </w:rPr>
        <w:t>Заявки Участников, не предоставивших образцы в указанный срок, не будут рассматриваться.</w:t>
      </w:r>
    </w:p>
    <w:p w14:paraId="468AB40F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</w:p>
    <w:p w14:paraId="522A8707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lang w:eastAsia="en-US"/>
        </w:rPr>
        <w:t>Процесс тестирования изделий:</w:t>
      </w:r>
    </w:p>
    <w:p w14:paraId="448B00BE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lang w:eastAsia="en-US"/>
        </w:rPr>
        <w:t>Образцы-эталоны предоставляются для тестирования на Фабрику-прачечную СКК с сопроводительной документацией, а именно: документ-перечень с наименованием и количеством изделий, дата, ФИО сдавшего и принявшего изделия, паспорта и сертификаты соответствия на все предоставляемые изделия.</w:t>
      </w:r>
    </w:p>
    <w:p w14:paraId="23A853C3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lang w:eastAsia="en-US"/>
        </w:rPr>
        <w:t>Процесс тестирования представляет собой последовательно цикл обработки изделий в машине химической чистки, три цикла обработке во фронтальном стирально-отжимном автомате по существующим технологическим картам для данного типа изделий с промежуточным сушением между циклами обработки. Тестирование проводится с целью определения пригодности изделий к обработке на оборудовании фабрики-прачечной с применением существующих технологических для данного типа изделий.</w:t>
      </w:r>
    </w:p>
    <w:p w14:paraId="0BA23869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lang w:eastAsia="en-US"/>
        </w:rPr>
        <w:t>Стойкость красителя: особо прочная, по ГОСТ 29298-2005.</w:t>
      </w:r>
    </w:p>
    <w:p w14:paraId="695ABC14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lang w:eastAsia="en-US"/>
        </w:rPr>
        <w:t>Рекомендации по уходу за изделием:</w:t>
      </w:r>
    </w:p>
    <w:p w14:paraId="58EE4459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lang w:eastAsia="en-US"/>
        </w:rPr>
        <w:t xml:space="preserve">        - оформление содержания в строгом соответствии с ISO 3758-2014;</w:t>
      </w:r>
    </w:p>
    <w:p w14:paraId="47C0F88D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lang w:eastAsia="en-US"/>
        </w:rPr>
        <w:t xml:space="preserve">        - содержание рекомендаций по уходу за изделием в части мокрой чистки, сухой чистки, сушения и глажения в соответствии с ГОСТ Р 25652-83, отбеливание в соответствии с ТЗ</w:t>
      </w:r>
    </w:p>
    <w:p w14:paraId="510C1A7B" w14:textId="77777777" w:rsidR="00F42E13" w:rsidRPr="00F42E13" w:rsidRDefault="00F42E13" w:rsidP="00F42E13">
      <w:pPr>
        <w:ind w:firstLine="709"/>
        <w:jc w:val="both"/>
        <w:rPr>
          <w:rFonts w:eastAsia="Calibri"/>
          <w:lang w:eastAsia="en-US"/>
        </w:rPr>
      </w:pPr>
      <w:r w:rsidRPr="00F42E13">
        <w:rPr>
          <w:rFonts w:eastAsia="Calibri"/>
          <w:lang w:eastAsia="en-US"/>
        </w:rPr>
        <w:t>Униформа должна выдерживать 300 обработок и меть презентабельный вид во время всего гарантийного срока эксплуатации</w:t>
      </w:r>
    </w:p>
    <w:p w14:paraId="42802D5B" w14:textId="77777777" w:rsidR="000D109E" w:rsidRPr="00F42E13" w:rsidRDefault="000D109E" w:rsidP="00F42E13">
      <w:pPr>
        <w:ind w:firstLine="709"/>
        <w:jc w:val="both"/>
      </w:pPr>
    </w:p>
    <w:sectPr w:rsidR="000D109E" w:rsidRPr="00F42E13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C523B4F"/>
    <w:multiLevelType w:val="multilevel"/>
    <w:tmpl w:val="29A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31713"/>
    <w:multiLevelType w:val="multilevel"/>
    <w:tmpl w:val="F5A2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C00241"/>
    <w:multiLevelType w:val="multilevel"/>
    <w:tmpl w:val="272C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A64C9"/>
    <w:multiLevelType w:val="multilevel"/>
    <w:tmpl w:val="5BE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A14149"/>
    <w:multiLevelType w:val="multilevel"/>
    <w:tmpl w:val="8B8C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2064E7"/>
    <w:multiLevelType w:val="multilevel"/>
    <w:tmpl w:val="58E0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C92A8F"/>
    <w:multiLevelType w:val="multilevel"/>
    <w:tmpl w:val="D3EE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0C1A5B"/>
    <w:multiLevelType w:val="multilevel"/>
    <w:tmpl w:val="7B2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57382"/>
    <w:multiLevelType w:val="multilevel"/>
    <w:tmpl w:val="20D6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CF71DEF"/>
    <w:multiLevelType w:val="multilevel"/>
    <w:tmpl w:val="00C4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325654"/>
    <w:multiLevelType w:val="multilevel"/>
    <w:tmpl w:val="2F46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7" w15:restartNumberingAfterBreak="0">
    <w:nsid w:val="72E87B32"/>
    <w:multiLevelType w:val="multilevel"/>
    <w:tmpl w:val="24A0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7922658">
    <w:abstractNumId w:val="11"/>
  </w:num>
  <w:num w:numId="2" w16cid:durableId="602568174">
    <w:abstractNumId w:val="14"/>
  </w:num>
  <w:num w:numId="3" w16cid:durableId="2120758097">
    <w:abstractNumId w:val="4"/>
  </w:num>
  <w:num w:numId="4" w16cid:durableId="1047220805">
    <w:abstractNumId w:val="15"/>
  </w:num>
  <w:num w:numId="5" w16cid:durableId="1931766464">
    <w:abstractNumId w:val="0"/>
  </w:num>
  <w:num w:numId="6" w16cid:durableId="129858992">
    <w:abstractNumId w:val="16"/>
  </w:num>
  <w:num w:numId="7" w16cid:durableId="41097015">
    <w:abstractNumId w:val="6"/>
  </w:num>
  <w:num w:numId="8" w16cid:durableId="701446151">
    <w:abstractNumId w:val="12"/>
  </w:num>
  <w:num w:numId="9" w16cid:durableId="1947232854">
    <w:abstractNumId w:val="1"/>
  </w:num>
  <w:num w:numId="10" w16cid:durableId="1708797732">
    <w:abstractNumId w:val="5"/>
  </w:num>
  <w:num w:numId="11" w16cid:durableId="415901256">
    <w:abstractNumId w:val="9"/>
  </w:num>
  <w:num w:numId="12" w16cid:durableId="978221601">
    <w:abstractNumId w:val="13"/>
  </w:num>
  <w:num w:numId="13" w16cid:durableId="1563177640">
    <w:abstractNumId w:val="10"/>
  </w:num>
  <w:num w:numId="14" w16cid:durableId="1983152009">
    <w:abstractNumId w:val="8"/>
  </w:num>
  <w:num w:numId="15" w16cid:durableId="1654524118">
    <w:abstractNumId w:val="17"/>
  </w:num>
  <w:num w:numId="16" w16cid:durableId="1735352790">
    <w:abstractNumId w:val="2"/>
  </w:num>
  <w:num w:numId="17" w16cid:durableId="1616404006">
    <w:abstractNumId w:val="7"/>
  </w:num>
  <w:num w:numId="18" w16cid:durableId="752170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074DE"/>
    <w:rsid w:val="002511D4"/>
    <w:rsid w:val="002570CE"/>
    <w:rsid w:val="00260134"/>
    <w:rsid w:val="002B2A19"/>
    <w:rsid w:val="002E5836"/>
    <w:rsid w:val="002F0CDD"/>
    <w:rsid w:val="00366218"/>
    <w:rsid w:val="003A21B2"/>
    <w:rsid w:val="003F1E0C"/>
    <w:rsid w:val="004432A9"/>
    <w:rsid w:val="00481514"/>
    <w:rsid w:val="00486C37"/>
    <w:rsid w:val="0049583B"/>
    <w:rsid w:val="004D09B2"/>
    <w:rsid w:val="00596C97"/>
    <w:rsid w:val="005B54A1"/>
    <w:rsid w:val="005F4A6B"/>
    <w:rsid w:val="006C31F1"/>
    <w:rsid w:val="006D404F"/>
    <w:rsid w:val="00707368"/>
    <w:rsid w:val="00732FE3"/>
    <w:rsid w:val="00737443"/>
    <w:rsid w:val="00781CA8"/>
    <w:rsid w:val="007A5D06"/>
    <w:rsid w:val="007E5A6C"/>
    <w:rsid w:val="008649CC"/>
    <w:rsid w:val="008D14BE"/>
    <w:rsid w:val="00931E56"/>
    <w:rsid w:val="009C0CF0"/>
    <w:rsid w:val="00A56163"/>
    <w:rsid w:val="00A67AF0"/>
    <w:rsid w:val="00AC32F5"/>
    <w:rsid w:val="00AD041A"/>
    <w:rsid w:val="00AD3099"/>
    <w:rsid w:val="00AF65BB"/>
    <w:rsid w:val="00B443F2"/>
    <w:rsid w:val="00B508CC"/>
    <w:rsid w:val="00B9016D"/>
    <w:rsid w:val="00B976CE"/>
    <w:rsid w:val="00BC2F61"/>
    <w:rsid w:val="00BC45A3"/>
    <w:rsid w:val="00C00356"/>
    <w:rsid w:val="00C31402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D0113"/>
    <w:rsid w:val="00EE41FC"/>
    <w:rsid w:val="00F42E13"/>
    <w:rsid w:val="00F47082"/>
    <w:rsid w:val="00F63B1E"/>
    <w:rsid w:val="00F84475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56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Бутакова Мария</cp:lastModifiedBy>
  <cp:revision>8</cp:revision>
  <dcterms:created xsi:type="dcterms:W3CDTF">2022-04-08T08:45:00Z</dcterms:created>
  <dcterms:modified xsi:type="dcterms:W3CDTF">2026-05-12T12:38:00Z</dcterms:modified>
</cp:coreProperties>
</file>