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44DC7" w14:textId="77777777" w:rsidR="00152D14" w:rsidRDefault="00152D14" w:rsidP="00152D14">
      <w:pPr>
        <w:pStyle w:val="a3"/>
        <w:ind w:left="-851"/>
      </w:pPr>
      <w:r>
        <w:t>Техническое</w:t>
      </w:r>
      <w:r>
        <w:rPr>
          <w:spacing w:val="-2"/>
        </w:rPr>
        <w:t xml:space="preserve"> </w:t>
      </w:r>
      <w:r>
        <w:t>задание</w:t>
      </w:r>
    </w:p>
    <w:p w14:paraId="4FAE273F" w14:textId="55307BCC" w:rsidR="00152D14" w:rsidRDefault="00152D14" w:rsidP="00152D14">
      <w:pPr>
        <w:pStyle w:val="a3"/>
        <w:ind w:left="-851"/>
        <w:rPr>
          <w:sz w:val="24"/>
        </w:rPr>
      </w:pPr>
      <w:r>
        <w:rPr>
          <w:sz w:val="24"/>
        </w:rPr>
        <w:t xml:space="preserve">На </w:t>
      </w:r>
      <w:r w:rsidR="002C7A8A">
        <w:rPr>
          <w:sz w:val="24"/>
        </w:rPr>
        <w:t xml:space="preserve">проект </w:t>
      </w:r>
      <w:r>
        <w:rPr>
          <w:sz w:val="24"/>
        </w:rPr>
        <w:t>перепланировк</w:t>
      </w:r>
      <w:r w:rsidR="002C7A8A">
        <w:rPr>
          <w:sz w:val="24"/>
        </w:rPr>
        <w:t>и</w:t>
      </w:r>
      <w:r>
        <w:rPr>
          <w:sz w:val="24"/>
        </w:rPr>
        <w:t xml:space="preserve"> холла 1 этажа Визит-Центра</w:t>
      </w:r>
    </w:p>
    <w:p w14:paraId="25291C2A" w14:textId="77777777" w:rsidR="00347FDB" w:rsidRPr="00347FDB" w:rsidRDefault="00347FDB" w:rsidP="00347FDB">
      <w:pPr>
        <w:rPr>
          <w:sz w:val="8"/>
          <w:szCs w:val="8"/>
        </w:rPr>
      </w:pPr>
    </w:p>
    <w:tbl>
      <w:tblPr>
        <w:tblStyle w:val="ac"/>
        <w:tblW w:w="0" w:type="auto"/>
        <w:tblInd w:w="-856" w:type="dxa"/>
        <w:tblLook w:val="04A0" w:firstRow="1" w:lastRow="0" w:firstColumn="1" w:lastColumn="0" w:noHBand="0" w:noVBand="1"/>
      </w:tblPr>
      <w:tblGrid>
        <w:gridCol w:w="5412"/>
        <w:gridCol w:w="1966"/>
        <w:gridCol w:w="2823"/>
      </w:tblGrid>
      <w:tr w:rsidR="00B079BE" w14:paraId="537B8737" w14:textId="77777777" w:rsidTr="00EF4F7F">
        <w:tc>
          <w:tcPr>
            <w:tcW w:w="7378" w:type="dxa"/>
            <w:gridSpan w:val="2"/>
          </w:tcPr>
          <w:p w14:paraId="497BCF40" w14:textId="41DA1524" w:rsidR="00B079BE" w:rsidRPr="00152D14" w:rsidRDefault="00B079BE" w:rsidP="00B079BE">
            <w:pPr>
              <w:jc w:val="center"/>
              <w:rPr>
                <w:b/>
                <w:bCs/>
              </w:rPr>
            </w:pPr>
            <w:r w:rsidRPr="00152D14">
              <w:rPr>
                <w:b/>
                <w:bCs/>
              </w:rPr>
              <w:t>Фото</w:t>
            </w:r>
            <w:r>
              <w:rPr>
                <w:b/>
                <w:bCs/>
              </w:rPr>
              <w:t xml:space="preserve"> / </w:t>
            </w:r>
            <w:r w:rsidRPr="00152D14">
              <w:rPr>
                <w:b/>
                <w:bCs/>
              </w:rPr>
              <w:t>Наименование параметра</w:t>
            </w:r>
          </w:p>
        </w:tc>
        <w:tc>
          <w:tcPr>
            <w:tcW w:w="2823" w:type="dxa"/>
          </w:tcPr>
          <w:p w14:paraId="2DCAADD5" w14:textId="7CA45312" w:rsidR="00B079BE" w:rsidRPr="00152D14" w:rsidRDefault="00B079BE" w:rsidP="00152D14">
            <w:pPr>
              <w:jc w:val="center"/>
              <w:rPr>
                <w:b/>
                <w:bCs/>
              </w:rPr>
            </w:pPr>
            <w:r w:rsidRPr="00152D14">
              <w:rPr>
                <w:b/>
                <w:bCs/>
              </w:rPr>
              <w:t>Описание</w:t>
            </w:r>
          </w:p>
        </w:tc>
      </w:tr>
      <w:tr w:rsidR="00E66D9D" w14:paraId="64FD5EB4" w14:textId="77777777" w:rsidTr="00FC6FC0">
        <w:tc>
          <w:tcPr>
            <w:tcW w:w="10201" w:type="dxa"/>
            <w:gridSpan w:val="3"/>
          </w:tcPr>
          <w:p w14:paraId="47327DD8" w14:textId="77777777" w:rsidR="00E66D9D" w:rsidRDefault="00E66D9D" w:rsidP="00FB0754">
            <w:r w:rsidRPr="00E66D9D">
              <w:t xml:space="preserve">Обязательно выезд на установочную встречу и осмотр площадки. Для уточняющих вопросов: Виктория +79783345517, </w:t>
            </w:r>
            <w:r>
              <w:t>Менеджер Отдела дневного посещения.</w:t>
            </w:r>
          </w:p>
          <w:p w14:paraId="120856FA" w14:textId="671E1C52" w:rsidR="00E66D9D" w:rsidRPr="00E66D9D" w:rsidRDefault="00E66D9D" w:rsidP="00152D14">
            <w:pPr>
              <w:jc w:val="center"/>
            </w:pPr>
          </w:p>
        </w:tc>
      </w:tr>
      <w:tr w:rsidR="00B079BE" w14:paraId="07673C3D" w14:textId="77777777" w:rsidTr="00B079BE">
        <w:tc>
          <w:tcPr>
            <w:tcW w:w="5412" w:type="dxa"/>
          </w:tcPr>
          <w:p w14:paraId="776BF58F" w14:textId="49954D2C" w:rsidR="00B079BE" w:rsidRPr="00347FDB" w:rsidRDefault="00B079BE" w:rsidP="00B079BE">
            <w:r>
              <w:rPr>
                <w:noProof/>
              </w:rPr>
              <w:t>Наименование услуг</w:t>
            </w:r>
          </w:p>
        </w:tc>
        <w:tc>
          <w:tcPr>
            <w:tcW w:w="4789" w:type="dxa"/>
            <w:gridSpan w:val="2"/>
          </w:tcPr>
          <w:p w14:paraId="54060E81" w14:textId="6E588B0D" w:rsidR="00B079BE" w:rsidRDefault="00B079BE" w:rsidP="00B079BE">
            <w:r>
              <w:t>Создание проектной документации для перепланировки холла 1 этажа Визит-Центра с целью управления трафиком гостя</w:t>
            </w:r>
            <w:r w:rsidR="0051366B">
              <w:t>.</w:t>
            </w:r>
          </w:p>
        </w:tc>
      </w:tr>
      <w:tr w:rsidR="0051366B" w14:paraId="786C3194" w14:textId="77777777" w:rsidTr="00B079BE">
        <w:tc>
          <w:tcPr>
            <w:tcW w:w="5412" w:type="dxa"/>
          </w:tcPr>
          <w:p w14:paraId="631E3AD2" w14:textId="458C0B11" w:rsidR="0051366B" w:rsidRDefault="0051366B" w:rsidP="0051366B">
            <w:pPr>
              <w:rPr>
                <w:noProof/>
              </w:rPr>
            </w:pPr>
            <w:r>
              <w:t>Место оказания услуг</w:t>
            </w:r>
          </w:p>
        </w:tc>
        <w:tc>
          <w:tcPr>
            <w:tcW w:w="4789" w:type="dxa"/>
            <w:gridSpan w:val="2"/>
          </w:tcPr>
          <w:p w14:paraId="19C367A7" w14:textId="28916EE8" w:rsidR="0051366B" w:rsidRDefault="0051366B" w:rsidP="0051366B">
            <w:r w:rsidRPr="00BC40B7">
              <w:t>Крым, г. Ялта, с. Оползневое, ул. Генерала Острякова, д. 9. Визит-центр.</w:t>
            </w:r>
          </w:p>
        </w:tc>
      </w:tr>
      <w:tr w:rsidR="0051366B" w14:paraId="62FD5823" w14:textId="77777777" w:rsidTr="00B079BE">
        <w:tc>
          <w:tcPr>
            <w:tcW w:w="5412" w:type="dxa"/>
          </w:tcPr>
          <w:p w14:paraId="1BC8C108" w14:textId="48E0DDA2" w:rsidR="0051366B" w:rsidRPr="00347FDB" w:rsidRDefault="0051366B" w:rsidP="0051366B">
            <w:r>
              <w:rPr>
                <w:noProof/>
              </w:rPr>
              <w:t>Объем услуг</w:t>
            </w:r>
          </w:p>
        </w:tc>
        <w:tc>
          <w:tcPr>
            <w:tcW w:w="4789" w:type="dxa"/>
            <w:gridSpan w:val="2"/>
          </w:tcPr>
          <w:p w14:paraId="085C9644" w14:textId="55DB6A95" w:rsidR="0051366B" w:rsidRDefault="0051366B" w:rsidP="0051366B">
            <w:r w:rsidRPr="00BC40B7">
              <w:t>Согласно ведомости объемов работ и спецификации</w:t>
            </w:r>
            <w:r>
              <w:t>.</w:t>
            </w:r>
          </w:p>
        </w:tc>
      </w:tr>
      <w:tr w:rsidR="0051366B" w14:paraId="40B0DE27" w14:textId="77777777" w:rsidTr="00B079BE">
        <w:tc>
          <w:tcPr>
            <w:tcW w:w="5412" w:type="dxa"/>
          </w:tcPr>
          <w:p w14:paraId="210024B0" w14:textId="479E9614" w:rsidR="0051366B" w:rsidRPr="00347FDB" w:rsidRDefault="0051366B" w:rsidP="0051366B">
            <w:pPr>
              <w:rPr>
                <w:noProof/>
              </w:rPr>
            </w:pPr>
            <w:r w:rsidRPr="00347FDB">
              <w:rPr>
                <w:noProof/>
              </w:rPr>
              <w:drawing>
                <wp:inline distT="0" distB="0" distL="0" distR="0" wp14:anchorId="29F0474C" wp14:editId="01EBF3C6">
                  <wp:extent cx="2948940" cy="2376174"/>
                  <wp:effectExtent l="0" t="0" r="3810" b="5080"/>
                  <wp:docPr id="1609146918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539" cy="2379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1D8C3308" w14:textId="2B3720F3" w:rsidR="0051366B" w:rsidRDefault="0051366B" w:rsidP="0051366B">
            <w:r>
              <w:t>Квадратура</w:t>
            </w:r>
          </w:p>
        </w:tc>
        <w:tc>
          <w:tcPr>
            <w:tcW w:w="2823" w:type="dxa"/>
          </w:tcPr>
          <w:p w14:paraId="7CF7C192" w14:textId="77777777" w:rsidR="0051366B" w:rsidRDefault="0051366B" w:rsidP="0051366B">
            <w:r>
              <w:t xml:space="preserve">Основная рабочая зона – 100 мкв </w:t>
            </w:r>
          </w:p>
          <w:p w14:paraId="47CA0030" w14:textId="77777777" w:rsidR="0051366B" w:rsidRDefault="0051366B" w:rsidP="0051366B">
            <w:r>
              <w:t>Частичная – 70 мкв</w:t>
            </w:r>
          </w:p>
          <w:p w14:paraId="268E6B23" w14:textId="77777777" w:rsidR="0051366B" w:rsidRDefault="0051366B" w:rsidP="0051366B"/>
        </w:tc>
      </w:tr>
      <w:tr w:rsidR="0051366B" w14:paraId="12B4B5EC" w14:textId="77777777" w:rsidTr="003E72D8">
        <w:tc>
          <w:tcPr>
            <w:tcW w:w="5412" w:type="dxa"/>
          </w:tcPr>
          <w:p w14:paraId="47AD368A" w14:textId="76DEDE4D" w:rsidR="0051366B" w:rsidRPr="00347FDB" w:rsidRDefault="0095778C" w:rsidP="0051366B">
            <w:pPr>
              <w:rPr>
                <w:noProof/>
              </w:rPr>
            </w:pPr>
            <w:r w:rsidRPr="0095778C">
              <w:rPr>
                <w:noProof/>
              </w:rPr>
              <w:drawing>
                <wp:inline distT="0" distB="0" distL="0" distR="0" wp14:anchorId="5F031C78" wp14:editId="6C58A9AD">
                  <wp:extent cx="3222686" cy="2575560"/>
                  <wp:effectExtent l="0" t="0" r="0" b="0"/>
                  <wp:docPr id="1371095049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109504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28317" cy="25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66" w:type="dxa"/>
          </w:tcPr>
          <w:p w14:paraId="5B121736" w14:textId="04387C25" w:rsidR="0051366B" w:rsidRPr="0095778C" w:rsidRDefault="0095778C" w:rsidP="0051366B">
            <w:r>
              <w:t>Путь Гостя</w:t>
            </w:r>
          </w:p>
        </w:tc>
        <w:tc>
          <w:tcPr>
            <w:tcW w:w="2823" w:type="dxa"/>
          </w:tcPr>
          <w:p w14:paraId="03C663B0" w14:textId="7DAE369E" w:rsidR="0051366B" w:rsidRDefault="00BF0DB1" w:rsidP="0051366B">
            <w:r w:rsidRPr="00BF0DB1">
              <w:rPr>
                <w:b/>
                <w:bCs/>
              </w:rPr>
              <w:t>Зеленые стрелки</w:t>
            </w:r>
            <w:r>
              <w:t xml:space="preserve"> – Гость попадает в лобби, направляется к стойке продаж. </w:t>
            </w:r>
          </w:p>
          <w:p w14:paraId="1B3CD497" w14:textId="061CBB74" w:rsidR="00BF0DB1" w:rsidRDefault="00BF0DB1" w:rsidP="0051366B">
            <w:r w:rsidRPr="00BF0DB1">
              <w:rPr>
                <w:b/>
                <w:bCs/>
              </w:rPr>
              <w:t>Желтые стрелки</w:t>
            </w:r>
            <w:r>
              <w:t xml:space="preserve"> – Гость приобрел билет и выходит через револьверную дверь на территорию курорта. </w:t>
            </w:r>
          </w:p>
          <w:p w14:paraId="60114C9B" w14:textId="7EFD0D38" w:rsidR="003E72D8" w:rsidRDefault="00BF0DB1" w:rsidP="0051366B">
            <w:r w:rsidRPr="00BF0DB1">
              <w:rPr>
                <w:b/>
                <w:bCs/>
              </w:rPr>
              <w:t>Фиолетовые стрелки</w:t>
            </w:r>
            <w:r>
              <w:t xml:space="preserve"> – Гость посетил курорт и направляется покидать территорию.</w:t>
            </w:r>
          </w:p>
        </w:tc>
      </w:tr>
      <w:tr w:rsidR="000B4642" w14:paraId="20AE3A63" w14:textId="77777777" w:rsidTr="005E70FF">
        <w:tc>
          <w:tcPr>
            <w:tcW w:w="10201" w:type="dxa"/>
            <w:gridSpan w:val="3"/>
          </w:tcPr>
          <w:p w14:paraId="083C650D" w14:textId="77777777" w:rsidR="000B4642" w:rsidRDefault="000B4642" w:rsidP="000B4642">
            <w:r>
              <w:rPr>
                <w:b/>
                <w:bCs/>
              </w:rPr>
              <w:t xml:space="preserve">Основная идея проекта – создать пространство (огороженное красными линиями), представляющее собой точку притяжения для Гостя. </w:t>
            </w:r>
            <w:r>
              <w:rPr>
                <w:b/>
                <w:bCs/>
              </w:rPr>
              <w:br/>
            </w:r>
            <w:r>
              <w:t xml:space="preserve">Важно учесть, что проект составляется на имеющуюся документацию – конструктив (стены, пол, свет, электрика) не меняется. Концепция должна быть синхронизирована с основной зоной лобби, иметь аналогичные материалы, стиль, оттенки. </w:t>
            </w:r>
          </w:p>
          <w:p w14:paraId="07FD6F94" w14:textId="77777777" w:rsidR="000B4642" w:rsidRPr="00BF0DB1" w:rsidRDefault="000B4642" w:rsidP="0051366B">
            <w:pPr>
              <w:rPr>
                <w:b/>
                <w:bCs/>
              </w:rPr>
            </w:pPr>
          </w:p>
        </w:tc>
      </w:tr>
      <w:tr w:rsidR="000B4642" w14:paraId="2195A418" w14:textId="77777777" w:rsidTr="007F4C23">
        <w:tc>
          <w:tcPr>
            <w:tcW w:w="5412" w:type="dxa"/>
            <w:vAlign w:val="center"/>
          </w:tcPr>
          <w:p w14:paraId="0473E205" w14:textId="1C69EF36" w:rsidR="000B4642" w:rsidRPr="0095778C" w:rsidRDefault="000B4642" w:rsidP="000B4642">
            <w:r w:rsidRPr="000B4642">
              <w:lastRenderedPageBreak/>
              <w:t>Требование к коммерческому предложению</w:t>
            </w:r>
          </w:p>
        </w:tc>
        <w:tc>
          <w:tcPr>
            <w:tcW w:w="4789" w:type="dxa"/>
            <w:gridSpan w:val="2"/>
            <w:vAlign w:val="center"/>
          </w:tcPr>
          <w:p w14:paraId="270A9A80" w14:textId="77777777" w:rsidR="000B4642" w:rsidRPr="000B4642" w:rsidRDefault="000B4642" w:rsidP="000B4642">
            <w:r w:rsidRPr="000B4642">
              <w:t xml:space="preserve">Предоставить коммерческое предложение в комплекте с: </w:t>
            </w:r>
          </w:p>
          <w:p w14:paraId="5CD5D699" w14:textId="77777777" w:rsidR="000B4642" w:rsidRPr="000B4642" w:rsidRDefault="000B4642" w:rsidP="000B4642">
            <w:r w:rsidRPr="000B4642">
              <w:t>1. Портфолио разработанных ранее дизайн-концепций ландшафтного дизайна с указанием какие из данных концепций были реализованы.</w:t>
            </w:r>
          </w:p>
          <w:p w14:paraId="1739DB10" w14:textId="0FFD5D92" w:rsidR="000B4642" w:rsidRPr="000B4642" w:rsidRDefault="000B4642" w:rsidP="000B4642">
            <w:r w:rsidRPr="000B4642">
              <w:t>2. Стоимость услуг с учетом всех затрат, необходимых для выполнения всех работ и выполнения условий данного технического задания.</w:t>
            </w:r>
          </w:p>
        </w:tc>
      </w:tr>
      <w:tr w:rsidR="000B4642" w14:paraId="18CD4D71" w14:textId="77777777" w:rsidTr="00D550BA">
        <w:tc>
          <w:tcPr>
            <w:tcW w:w="5412" w:type="dxa"/>
          </w:tcPr>
          <w:p w14:paraId="300C8BF8" w14:textId="2EC68E8D" w:rsidR="000B4642" w:rsidRPr="000B4642" w:rsidRDefault="000B4642" w:rsidP="000B4642">
            <w:r w:rsidRPr="00BC40B7">
              <w:t xml:space="preserve">Требования к </w:t>
            </w:r>
            <w:r>
              <w:t>содержанию проектной документации</w:t>
            </w:r>
          </w:p>
        </w:tc>
        <w:tc>
          <w:tcPr>
            <w:tcW w:w="4789" w:type="dxa"/>
            <w:gridSpan w:val="2"/>
          </w:tcPr>
          <w:p w14:paraId="125790B1" w14:textId="77777777" w:rsidR="000B4642" w:rsidRDefault="000B4642" w:rsidP="000B4642">
            <w:r>
              <w:t>1. Концепция (в виде аналогов и текста)</w:t>
            </w:r>
          </w:p>
          <w:p w14:paraId="44568522" w14:textId="77777777" w:rsidR="000B4642" w:rsidRDefault="000B4642" w:rsidP="000B4642">
            <w:r>
              <w:t>2. Строительные чертежи:</w:t>
            </w:r>
          </w:p>
          <w:p w14:paraId="463E30FC" w14:textId="77777777" w:rsidR="000B4642" w:rsidRDefault="000B4642" w:rsidP="000B4642">
            <w:r>
              <w:t>- Ведомость комплекта чертежей</w:t>
            </w:r>
          </w:p>
          <w:p w14:paraId="5AE9FFE6" w14:textId="77777777" w:rsidR="000B4642" w:rsidRDefault="000B4642" w:rsidP="000B4642">
            <w:r>
              <w:t xml:space="preserve">- </w:t>
            </w:r>
            <w:proofErr w:type="spellStart"/>
            <w:r>
              <w:t>Обмерочный</w:t>
            </w:r>
            <w:proofErr w:type="spellEnd"/>
            <w:r>
              <w:t xml:space="preserve"> план</w:t>
            </w:r>
          </w:p>
          <w:p w14:paraId="5E0AF7EA" w14:textId="77777777" w:rsidR="000B4642" w:rsidRDefault="000B4642" w:rsidP="000B4642">
            <w:r>
              <w:t>- План возводимых стен и перегородок</w:t>
            </w:r>
          </w:p>
          <w:p w14:paraId="65D5B248" w14:textId="77777777" w:rsidR="000B4642" w:rsidRDefault="000B4642" w:rsidP="000B4642">
            <w:r>
              <w:t>- План-схема расстановки мебели</w:t>
            </w:r>
          </w:p>
          <w:p w14:paraId="52257209" w14:textId="77777777" w:rsidR="000B4642" w:rsidRDefault="000B4642" w:rsidP="000B4642">
            <w:r>
              <w:t>- План-схема размещения осветительных приборов и выключателей</w:t>
            </w:r>
          </w:p>
          <w:p w14:paraId="0194A31B" w14:textId="77777777" w:rsidR="000B4642" w:rsidRDefault="000B4642" w:rsidP="000B4642">
            <w:r>
              <w:t xml:space="preserve">- План-схема имеющихся розеток </w:t>
            </w:r>
          </w:p>
          <w:p w14:paraId="3E420280" w14:textId="77777777" w:rsidR="000B4642" w:rsidRDefault="000B4642" w:rsidP="000B4642">
            <w:r>
              <w:t xml:space="preserve">- Развёртки и разрезы мебели и оборудования с описанием </w:t>
            </w:r>
            <w:proofErr w:type="gramStart"/>
            <w:r>
              <w:t>материалов</w:t>
            </w:r>
            <w:proofErr w:type="gramEnd"/>
            <w:r>
              <w:t xml:space="preserve"> и цвета</w:t>
            </w:r>
          </w:p>
          <w:p w14:paraId="0566AB1E" w14:textId="77777777" w:rsidR="000B4642" w:rsidRDefault="000B4642" w:rsidP="000B4642">
            <w:r>
              <w:t>- Развертка стены с часами</w:t>
            </w:r>
          </w:p>
          <w:p w14:paraId="4EBF48D5" w14:textId="77777777" w:rsidR="000B4642" w:rsidRDefault="000B4642" w:rsidP="000B4642">
            <w:r>
              <w:t>- Спецификация отделочных материалов</w:t>
            </w:r>
          </w:p>
          <w:p w14:paraId="1B59F04B" w14:textId="77777777" w:rsidR="000B4642" w:rsidRDefault="000B4642" w:rsidP="000B4642">
            <w:r>
              <w:t>- Спецификация мебели</w:t>
            </w:r>
          </w:p>
          <w:p w14:paraId="646429B6" w14:textId="77777777" w:rsidR="000B4642" w:rsidRDefault="000B4642" w:rsidP="000B4642">
            <w:r>
              <w:t>- Спецификация осветительных приборов</w:t>
            </w:r>
          </w:p>
          <w:p w14:paraId="71A11B5B" w14:textId="77777777" w:rsidR="000B4642" w:rsidRDefault="000B4642" w:rsidP="000B4642">
            <w:r>
              <w:t>3. 3Д визуализации</w:t>
            </w:r>
          </w:p>
          <w:p w14:paraId="6C62791D" w14:textId="77777777" w:rsidR="000B4642" w:rsidRPr="000B4642" w:rsidRDefault="000B4642" w:rsidP="000B4642"/>
        </w:tc>
      </w:tr>
      <w:tr w:rsidR="000B4642" w14:paraId="7553ED0C" w14:textId="77777777" w:rsidTr="00CA7C32">
        <w:tc>
          <w:tcPr>
            <w:tcW w:w="10201" w:type="dxa"/>
            <w:gridSpan w:val="3"/>
          </w:tcPr>
          <w:p w14:paraId="5DF07292" w14:textId="77777777" w:rsidR="000B4642" w:rsidRDefault="000B4642" w:rsidP="000B4642">
            <w:r>
              <w:t xml:space="preserve">Срок выполнения - </w:t>
            </w:r>
            <w:r w:rsidRPr="000D651B">
              <w:t>4 недели</w:t>
            </w:r>
            <w:r>
              <w:t>.</w:t>
            </w:r>
          </w:p>
          <w:p w14:paraId="6D6D7ADA" w14:textId="77777777" w:rsidR="00EF767A" w:rsidRDefault="000B4642" w:rsidP="000B4642">
            <w:r w:rsidRPr="000D651B">
              <w:rPr>
                <w:b/>
                <w:bCs/>
              </w:rPr>
              <w:t>Оказание услуги по Созданию проектной документации с промежуточными согласованиями на каждом этапе.</w:t>
            </w:r>
            <w:r>
              <w:t xml:space="preserve"> </w:t>
            </w:r>
          </w:p>
          <w:p w14:paraId="6B09E2EF" w14:textId="0413248A" w:rsidR="000B4642" w:rsidRDefault="000B4642" w:rsidP="000B4642">
            <w:r w:rsidRPr="001F159C">
              <w:rPr>
                <w:b/>
                <w:bCs/>
              </w:rPr>
              <w:t>Предоставление до 5 правок без дополнительной оплаты.</w:t>
            </w:r>
          </w:p>
        </w:tc>
      </w:tr>
      <w:tr w:rsidR="000B4642" w14:paraId="2DCB4122" w14:textId="77777777" w:rsidTr="009344E1">
        <w:tc>
          <w:tcPr>
            <w:tcW w:w="5412" w:type="dxa"/>
          </w:tcPr>
          <w:p w14:paraId="149A8222" w14:textId="16C19335" w:rsidR="000B4642" w:rsidRDefault="000B4642" w:rsidP="0051366B"/>
          <w:p w14:paraId="269E2CE0" w14:textId="24471D54" w:rsidR="000B4642" w:rsidRDefault="000B4642" w:rsidP="0051366B">
            <w:r>
              <w:rPr>
                <w:noProof/>
              </w:rPr>
              <w:drawing>
                <wp:inline distT="0" distB="0" distL="0" distR="0" wp14:anchorId="573CDD1B" wp14:editId="4B6FD6CD">
                  <wp:extent cx="3215640" cy="2376777"/>
                  <wp:effectExtent l="0" t="0" r="3810" b="5080"/>
                  <wp:docPr id="6718082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1808227" name="Рисунок 671808227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45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944" cy="2394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16E6B8B" w14:textId="198406CB" w:rsidR="000B4642" w:rsidRDefault="000B4642" w:rsidP="0051366B">
            <w:r>
              <w:rPr>
                <w:noProof/>
              </w:rPr>
              <w:lastRenderedPageBreak/>
              <w:drawing>
                <wp:inline distT="0" distB="0" distL="0" distR="0" wp14:anchorId="790549EC" wp14:editId="1E9F1DB7">
                  <wp:extent cx="3017520" cy="2263061"/>
                  <wp:effectExtent l="0" t="0" r="0" b="4445"/>
                  <wp:docPr id="202030425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0304252" name="Рисунок 2020304252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941" cy="2290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AB9FAE" w14:textId="3304D6D7" w:rsidR="000B4642" w:rsidRDefault="000B4642" w:rsidP="0051366B">
            <w:r>
              <w:rPr>
                <w:noProof/>
              </w:rPr>
              <w:drawing>
                <wp:inline distT="0" distB="0" distL="0" distR="0" wp14:anchorId="643818ED" wp14:editId="168C477C">
                  <wp:extent cx="3017627" cy="2263140"/>
                  <wp:effectExtent l="0" t="0" r="0" b="3810"/>
                  <wp:docPr id="509646626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9646626" name="Рисунок 50964662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1203" cy="23033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519DCF7" w14:textId="2C3EDD80" w:rsidR="000B4642" w:rsidRDefault="000B4642" w:rsidP="0051366B">
            <w:r>
              <w:rPr>
                <w:noProof/>
              </w:rPr>
              <w:drawing>
                <wp:inline distT="0" distB="0" distL="0" distR="0" wp14:anchorId="02C45550" wp14:editId="62E216A9">
                  <wp:extent cx="3025140" cy="2268778"/>
                  <wp:effectExtent l="0" t="0" r="3810" b="0"/>
                  <wp:docPr id="143424043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424043" name="Рисунок 143424043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623" cy="2299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DE4DAB1" w14:textId="11045CB1" w:rsidR="000B4642" w:rsidRDefault="000B4642" w:rsidP="0051366B">
            <w:r>
              <w:rPr>
                <w:noProof/>
              </w:rPr>
              <w:drawing>
                <wp:inline distT="0" distB="0" distL="0" distR="0" wp14:anchorId="6F64A639" wp14:editId="20C5E4AA">
                  <wp:extent cx="3017627" cy="2263140"/>
                  <wp:effectExtent l="0" t="0" r="0" b="3810"/>
                  <wp:docPr id="448212585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212585" name="Рисунок 44821258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1010" cy="22881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D2CDCFC" w14:textId="03B1F3F2" w:rsidR="000B4642" w:rsidRDefault="000B4642" w:rsidP="0051366B"/>
        </w:tc>
        <w:tc>
          <w:tcPr>
            <w:tcW w:w="4789" w:type="dxa"/>
            <w:gridSpan w:val="2"/>
          </w:tcPr>
          <w:p w14:paraId="1E7455C8" w14:textId="77777777" w:rsidR="000B4642" w:rsidRDefault="000B4642" w:rsidP="0051366B"/>
          <w:p w14:paraId="3FA6002E" w14:textId="2AE20752" w:rsidR="000B4642" w:rsidRDefault="000B4642" w:rsidP="0051366B">
            <w:r>
              <w:t>Обязательные аспекты:</w:t>
            </w:r>
          </w:p>
          <w:p w14:paraId="7CE38293" w14:textId="77777777" w:rsidR="000B4642" w:rsidRDefault="000B4642" w:rsidP="0051366B"/>
          <w:p w14:paraId="7C73D12E" w14:textId="120ACE95" w:rsidR="000B4642" w:rsidRDefault="000B4642" w:rsidP="0051366B">
            <w:r>
              <w:t xml:space="preserve">1. Обновить композицию с часами на новое актуальное дизайнерское решение. </w:t>
            </w:r>
          </w:p>
          <w:p w14:paraId="6103C9E8" w14:textId="77777777" w:rsidR="000B4642" w:rsidRDefault="000B4642" w:rsidP="0051366B"/>
          <w:p w14:paraId="6E2DFD9C" w14:textId="77777777" w:rsidR="000B4642" w:rsidRDefault="000B4642" w:rsidP="0051366B"/>
          <w:p w14:paraId="160B6DD1" w14:textId="77777777" w:rsidR="000B4642" w:rsidRDefault="000B4642" w:rsidP="0051366B"/>
          <w:p w14:paraId="13B42DD1" w14:textId="77777777" w:rsidR="000B4642" w:rsidRDefault="000B4642" w:rsidP="0051366B"/>
          <w:p w14:paraId="16D58112" w14:textId="77777777" w:rsidR="000B4642" w:rsidRDefault="000B4642" w:rsidP="0051366B"/>
          <w:p w14:paraId="07FEBE3B" w14:textId="77777777" w:rsidR="000B4642" w:rsidRDefault="000B4642" w:rsidP="0051366B"/>
          <w:p w14:paraId="4220D14A" w14:textId="77777777" w:rsidR="000B4642" w:rsidRDefault="000B4642" w:rsidP="0051366B"/>
          <w:p w14:paraId="12E29288" w14:textId="77777777" w:rsidR="000B4642" w:rsidRDefault="000B4642" w:rsidP="0051366B"/>
          <w:p w14:paraId="696BE5D0" w14:textId="77777777" w:rsidR="000B4642" w:rsidRDefault="000B4642" w:rsidP="0051366B"/>
          <w:p w14:paraId="4D050700" w14:textId="77777777" w:rsidR="000B4642" w:rsidRDefault="000B4642" w:rsidP="0051366B"/>
          <w:p w14:paraId="73782525" w14:textId="7B3D52D7" w:rsidR="000B4642" w:rsidRDefault="000B4642" w:rsidP="0051366B">
            <w:r>
              <w:lastRenderedPageBreak/>
              <w:t>2. Предусмотреть размещение зоны отдыха/мобильной фотозоны (для 4 сезонов года с концепцией).</w:t>
            </w:r>
          </w:p>
          <w:p w14:paraId="2DB6F6E8" w14:textId="77777777" w:rsidR="000B4642" w:rsidRDefault="000B4642" w:rsidP="0051366B"/>
          <w:p w14:paraId="429AF634" w14:textId="77777777" w:rsidR="000B4642" w:rsidRDefault="000B4642" w:rsidP="0051366B"/>
          <w:p w14:paraId="3FF609D9" w14:textId="77777777" w:rsidR="000B4642" w:rsidRDefault="000B4642" w:rsidP="0051366B"/>
          <w:p w14:paraId="47C72D6B" w14:textId="77777777" w:rsidR="000B4642" w:rsidRDefault="000B4642" w:rsidP="0051366B"/>
          <w:p w14:paraId="39857E83" w14:textId="77777777" w:rsidR="000B4642" w:rsidRDefault="000B4642" w:rsidP="0051366B"/>
          <w:p w14:paraId="02A8A323" w14:textId="77777777" w:rsidR="000B4642" w:rsidRDefault="000B4642" w:rsidP="0051366B"/>
          <w:p w14:paraId="4CDF9E83" w14:textId="77777777" w:rsidR="000B4642" w:rsidRDefault="000B4642" w:rsidP="0051366B"/>
          <w:p w14:paraId="1CDDF0B7" w14:textId="77777777" w:rsidR="000B4642" w:rsidRDefault="000B4642" w:rsidP="0051366B"/>
          <w:p w14:paraId="0206D939" w14:textId="77777777" w:rsidR="000B4642" w:rsidRDefault="000B4642" w:rsidP="0051366B"/>
          <w:p w14:paraId="2547273E" w14:textId="77777777" w:rsidR="000B4642" w:rsidRDefault="000B4642" w:rsidP="0051366B"/>
          <w:p w14:paraId="5F48CD4C" w14:textId="4ED51277" w:rsidR="000B4642" w:rsidRDefault="000B4642" w:rsidP="0051366B">
            <w:r>
              <w:t>3. Предусмотреть размещение не менее 1 маленького острова для передачи в аренду.</w:t>
            </w:r>
          </w:p>
          <w:p w14:paraId="1036D789" w14:textId="77777777" w:rsidR="000B4642" w:rsidRDefault="000B4642" w:rsidP="0051366B"/>
          <w:p w14:paraId="1E355658" w14:textId="77777777" w:rsidR="000B4642" w:rsidRDefault="000B4642" w:rsidP="0051366B"/>
          <w:p w14:paraId="0E595B4C" w14:textId="77777777" w:rsidR="000B4642" w:rsidRDefault="000B4642" w:rsidP="0051366B"/>
          <w:p w14:paraId="25C6005C" w14:textId="77777777" w:rsidR="000B4642" w:rsidRDefault="000B4642" w:rsidP="0051366B"/>
          <w:p w14:paraId="39AF0997" w14:textId="77777777" w:rsidR="000B4642" w:rsidRDefault="000B4642" w:rsidP="0051366B"/>
          <w:p w14:paraId="72518E57" w14:textId="77777777" w:rsidR="000B4642" w:rsidRDefault="000B4642" w:rsidP="0051366B"/>
          <w:p w14:paraId="37380397" w14:textId="77777777" w:rsidR="000B4642" w:rsidRDefault="000B4642" w:rsidP="0051366B"/>
          <w:p w14:paraId="2BF69B3F" w14:textId="77777777" w:rsidR="000B4642" w:rsidRDefault="000B4642" w:rsidP="0051366B"/>
          <w:p w14:paraId="76B77B01" w14:textId="77777777" w:rsidR="000B4642" w:rsidRDefault="000B4642" w:rsidP="0051366B"/>
          <w:p w14:paraId="2E0C9EB9" w14:textId="0DD159E3" w:rsidR="000B4642" w:rsidRDefault="000B4642" w:rsidP="0051366B">
            <w:r>
              <w:t xml:space="preserve">4. Замена декора на стеллаже с открытыми полками в общей концепции. </w:t>
            </w:r>
          </w:p>
          <w:p w14:paraId="11E823BE" w14:textId="77777777" w:rsidR="000B4642" w:rsidRDefault="000B4642" w:rsidP="0051366B"/>
          <w:p w14:paraId="525DB994" w14:textId="77777777" w:rsidR="000B4642" w:rsidRDefault="000B4642" w:rsidP="0051366B"/>
          <w:p w14:paraId="0F9F8623" w14:textId="77777777" w:rsidR="000B4642" w:rsidRDefault="000B4642" w:rsidP="0051366B"/>
          <w:p w14:paraId="1FA4BE9D" w14:textId="77777777" w:rsidR="000B4642" w:rsidRDefault="000B4642" w:rsidP="0051366B"/>
          <w:p w14:paraId="1256B556" w14:textId="77777777" w:rsidR="000B4642" w:rsidRDefault="000B4642" w:rsidP="0051366B"/>
          <w:p w14:paraId="32BDD2EA" w14:textId="77777777" w:rsidR="000B4642" w:rsidRDefault="000B4642" w:rsidP="0051366B"/>
          <w:p w14:paraId="41FAB3C7" w14:textId="77777777" w:rsidR="000B4642" w:rsidRDefault="000B4642" w:rsidP="0051366B"/>
          <w:p w14:paraId="42681662" w14:textId="77777777" w:rsidR="000B4642" w:rsidRDefault="000B4642" w:rsidP="0051366B"/>
          <w:p w14:paraId="6F9CD508" w14:textId="77777777" w:rsidR="000B4642" w:rsidRDefault="000B4642" w:rsidP="0051366B"/>
          <w:p w14:paraId="5F979A48" w14:textId="77777777" w:rsidR="000B4642" w:rsidRDefault="000B4642" w:rsidP="0051366B"/>
          <w:p w14:paraId="005FE2C3" w14:textId="4A5027CF" w:rsidR="000B4642" w:rsidRDefault="000B4642" w:rsidP="0051366B">
            <w:r>
              <w:t xml:space="preserve">5. Предусмотреть размещение большого острова/стойки с зонами под продажу мерч-продукции, продукции собственного производства: сыры, вино, баночки с оливками, масло и </w:t>
            </w:r>
            <w:proofErr w:type="spellStart"/>
            <w:r>
              <w:t>тд</w:t>
            </w:r>
            <w:proofErr w:type="spellEnd"/>
            <w:r>
              <w:t xml:space="preserve"> (нужен холодильник-витрина). Остров/стойка должен иметь зону для размещения сотрудника с рабочим местом для продажи с техникой.</w:t>
            </w:r>
          </w:p>
          <w:p w14:paraId="7107B15C" w14:textId="77777777" w:rsidR="000B4642" w:rsidRDefault="000B4642" w:rsidP="0051366B"/>
          <w:p w14:paraId="234A3C17" w14:textId="77777777" w:rsidR="000B4642" w:rsidRDefault="000B4642" w:rsidP="0051366B"/>
          <w:p w14:paraId="341EBE38" w14:textId="56491BAD" w:rsidR="000B4642" w:rsidRDefault="00EF767A" w:rsidP="0051366B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br/>
              <w:t>ОБЯЗАТЕЛЬНО</w:t>
            </w:r>
            <w:r w:rsidR="000B4642" w:rsidRPr="00981F38">
              <w:rPr>
                <w:b/>
                <w:bCs/>
              </w:rPr>
              <w:t xml:space="preserve"> учесть для проходов </w:t>
            </w:r>
            <w:r w:rsidR="000B4642">
              <w:rPr>
                <w:b/>
                <w:bCs/>
              </w:rPr>
              <w:t xml:space="preserve">между островами/зонами </w:t>
            </w:r>
            <w:r w:rsidR="000B4642" w:rsidRPr="00981F38">
              <w:rPr>
                <w:b/>
                <w:bCs/>
              </w:rPr>
              <w:t xml:space="preserve">достаточное расстояние (от 1,5м) – будет перемещаться от 5 до </w:t>
            </w:r>
            <w:r>
              <w:rPr>
                <w:b/>
                <w:bCs/>
              </w:rPr>
              <w:t>5</w:t>
            </w:r>
            <w:r w:rsidR="000B4642" w:rsidRPr="00981F38">
              <w:rPr>
                <w:b/>
                <w:bCs/>
              </w:rPr>
              <w:t xml:space="preserve">0 гостей одновременно. </w:t>
            </w:r>
          </w:p>
          <w:p w14:paraId="7E42E960" w14:textId="5970AB59" w:rsidR="000B4642" w:rsidRDefault="000B4642" w:rsidP="0051366B">
            <w:r>
              <w:rPr>
                <w:b/>
                <w:bCs/>
              </w:rPr>
              <w:br/>
              <w:t>Ограждения между проходами должны быть мобильными и при необходимости легко убираться для пропуска больших потоков Гостей.</w:t>
            </w:r>
          </w:p>
          <w:p w14:paraId="136F3EDC" w14:textId="0EA50F73" w:rsidR="000B4642" w:rsidRPr="00EA3460" w:rsidRDefault="000B4642" w:rsidP="006C0D9C"/>
        </w:tc>
      </w:tr>
      <w:tr w:rsidR="0051366B" w14:paraId="144F1CDC" w14:textId="77777777" w:rsidTr="00B079BE">
        <w:tc>
          <w:tcPr>
            <w:tcW w:w="5412" w:type="dxa"/>
          </w:tcPr>
          <w:p w14:paraId="43FBB785" w14:textId="3A12E689" w:rsidR="0051366B" w:rsidRDefault="0051366B" w:rsidP="0051366B">
            <w:r w:rsidRPr="00BC40B7">
              <w:lastRenderedPageBreak/>
              <w:t>Требования к качеству услуг и иные показатели, связанные с определением соответствия услуг потребностям Заказчика или целям использования</w:t>
            </w:r>
          </w:p>
        </w:tc>
        <w:tc>
          <w:tcPr>
            <w:tcW w:w="4789" w:type="dxa"/>
            <w:gridSpan w:val="2"/>
          </w:tcPr>
          <w:p w14:paraId="2363152C" w14:textId="5FD3440E" w:rsidR="0051366B" w:rsidRPr="00BC40B7" w:rsidRDefault="001F159C" w:rsidP="0051366B">
            <w:pPr>
              <w:spacing w:line="276" w:lineRule="auto"/>
              <w:jc w:val="both"/>
              <w:textAlignment w:val="baseline"/>
            </w:pPr>
            <w:r>
              <w:t>Услуга по созданию проектной документации</w:t>
            </w:r>
            <w:r w:rsidR="0051366B" w:rsidRPr="00BC40B7">
              <w:t xml:space="preserve"> должн</w:t>
            </w:r>
            <w:r>
              <w:t>а</w:t>
            </w:r>
            <w:r w:rsidR="0051366B" w:rsidRPr="00BC40B7">
              <w:t xml:space="preserve"> быть выполнен</w:t>
            </w:r>
            <w:r>
              <w:t>а</w:t>
            </w:r>
            <w:r w:rsidR="0051366B" w:rsidRPr="00BC40B7">
              <w:t xml:space="preserve"> в соответствии с </w:t>
            </w:r>
            <w:r>
              <w:t>т</w:t>
            </w:r>
            <w:r w:rsidR="0051366B" w:rsidRPr="00BC40B7">
              <w:t>ехническим заданием, в полном соответствии с требованиями государственных</w:t>
            </w:r>
            <w:r>
              <w:t xml:space="preserve"> </w:t>
            </w:r>
            <w:r w:rsidR="0051366B" w:rsidRPr="00BC40B7">
              <w:t>стандартов, действующих строительных норм и правил, НПБ, технических регламентов, санитарных норм и правил, в том числе:</w:t>
            </w:r>
          </w:p>
          <w:p w14:paraId="2B300E7B" w14:textId="77777777" w:rsidR="0051366B" w:rsidRPr="00BC40B7" w:rsidRDefault="0051366B" w:rsidP="0051366B">
            <w:pPr>
              <w:pStyle w:val="1"/>
              <w:keepLines w:val="0"/>
              <w:shd w:val="clear" w:color="auto" w:fill="FFFFFF"/>
              <w:spacing w:before="0" w:after="0" w:line="276" w:lineRule="auto"/>
              <w:ind w:left="432" w:hanging="432"/>
              <w:jc w:val="both"/>
              <w:textAlignment w:val="baseline"/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</w:rPr>
            </w:pPr>
            <w:r w:rsidRPr="00BC40B7">
              <w:rPr>
                <w:rFonts w:asciiTheme="minorHAnsi" w:eastAsiaTheme="minorHAnsi" w:hAnsiTheme="minorHAnsi" w:cstheme="minorBidi"/>
                <w:color w:val="auto"/>
                <w:sz w:val="24"/>
                <w:szCs w:val="24"/>
              </w:rPr>
              <w:t>- Градостроительный кодекс Российской Федерации (с изменениями);</w:t>
            </w:r>
          </w:p>
          <w:p w14:paraId="6DA841D3" w14:textId="77777777" w:rsidR="0051366B" w:rsidRPr="00BC40B7" w:rsidRDefault="0051366B" w:rsidP="0051366B">
            <w:pPr>
              <w:spacing w:line="276" w:lineRule="auto"/>
              <w:jc w:val="both"/>
              <w:textAlignment w:val="baseline"/>
            </w:pPr>
            <w:r w:rsidRPr="00BC40B7">
              <w:t>- Организация и выполнение Работ должны соответствовать требованиям безопасности, установленным в следующих документах:</w:t>
            </w:r>
          </w:p>
          <w:p w14:paraId="6AF21DE2" w14:textId="77777777" w:rsidR="0051366B" w:rsidRPr="00BC40B7" w:rsidRDefault="0051366B" w:rsidP="0051366B">
            <w:pPr>
              <w:spacing w:line="276" w:lineRule="auto"/>
              <w:jc w:val="both"/>
              <w:textAlignment w:val="baseline"/>
            </w:pPr>
            <w:r w:rsidRPr="00BC40B7">
              <w:t>- Федеральный закон от 22.07.2008 № 123-ФЗ «Технический регламент о требованиях пожарной безопасности (последняя редакция)»;</w:t>
            </w:r>
          </w:p>
          <w:p w14:paraId="65714609" w14:textId="77777777" w:rsidR="0051366B" w:rsidRPr="00BC40B7" w:rsidRDefault="0051366B" w:rsidP="0051366B">
            <w:pPr>
              <w:spacing w:line="276" w:lineRule="auto"/>
              <w:jc w:val="both"/>
              <w:textAlignment w:val="baseline"/>
            </w:pPr>
            <w:r w:rsidRPr="00BC40B7">
              <w:t>- СНиП 12-03-2001 «Безопасность труда в строительстве Часть 1. Общие требования»;</w:t>
            </w:r>
          </w:p>
          <w:p w14:paraId="4598A681" w14:textId="77777777" w:rsidR="0051366B" w:rsidRPr="00BC40B7" w:rsidRDefault="0051366B" w:rsidP="0051366B">
            <w:pPr>
              <w:spacing w:line="276" w:lineRule="auto"/>
              <w:jc w:val="both"/>
              <w:textAlignment w:val="baseline"/>
            </w:pPr>
            <w:r w:rsidRPr="00BC40B7">
              <w:t>- СНиП 12-04-2002 «Безопасность труда в строительстве Часть 2. Строительное производство»;</w:t>
            </w:r>
          </w:p>
          <w:p w14:paraId="0C387789" w14:textId="77777777" w:rsidR="0051366B" w:rsidRPr="00BC40B7" w:rsidRDefault="0051366B" w:rsidP="0051366B">
            <w:pPr>
              <w:spacing w:line="276" w:lineRule="auto"/>
              <w:jc w:val="both"/>
              <w:textAlignment w:val="baseline"/>
            </w:pPr>
            <w:r w:rsidRPr="00BC40B7">
              <w:t>- Федеральный закон от 21.12.1994 № 69-ФЗ «О пожарной безопасности» (с Изменениями);</w:t>
            </w:r>
          </w:p>
          <w:p w14:paraId="6D4E7FFC" w14:textId="77777777" w:rsidR="0051366B" w:rsidRPr="00BC40B7" w:rsidRDefault="0051366B" w:rsidP="0051366B">
            <w:pPr>
              <w:spacing w:line="276" w:lineRule="auto"/>
              <w:jc w:val="both"/>
              <w:textAlignment w:val="baseline"/>
            </w:pPr>
            <w:r w:rsidRPr="00BC40B7">
              <w:t>- Федеральный закон от 27.12.2002 № 184-ФЗ «О техническом регулировании» (с Изменениями);</w:t>
            </w:r>
          </w:p>
          <w:p w14:paraId="7790CFBE" w14:textId="77777777" w:rsidR="0051366B" w:rsidRPr="00BC40B7" w:rsidRDefault="0051366B" w:rsidP="0051366B">
            <w:pPr>
              <w:spacing w:line="276" w:lineRule="auto"/>
              <w:jc w:val="both"/>
              <w:textAlignment w:val="baseline"/>
            </w:pPr>
            <w:r w:rsidRPr="00BC40B7">
              <w:t xml:space="preserve">- Федеральным законом от 30.12.2009 № 384-ФЗ «Технический регламент о </w:t>
            </w:r>
            <w:r w:rsidRPr="00BC40B7">
              <w:lastRenderedPageBreak/>
              <w:t>безопасности зданий и сооружений (с изменениями)»;</w:t>
            </w:r>
          </w:p>
          <w:p w14:paraId="097EAD21" w14:textId="77777777" w:rsidR="0051366B" w:rsidRPr="00BC40B7" w:rsidRDefault="0051366B" w:rsidP="0051366B">
            <w:pPr>
              <w:pStyle w:val="headertext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Theme="minorHAnsi" w:hAnsiTheme="minorHAnsi" w:cstheme="minorBidi"/>
                <w:kern w:val="2"/>
                <w:lang w:eastAsia="en-US"/>
                <w14:ligatures w14:val="standardContextual"/>
              </w:rPr>
            </w:pPr>
            <w:r w:rsidRPr="00BC40B7">
              <w:rPr>
                <w:rFonts w:asciiTheme="minorHAnsi" w:eastAsiaTheme="minorHAnsi" w:hAnsiTheme="minorHAnsi" w:cstheme="minorBidi"/>
                <w:kern w:val="2"/>
                <w:lang w:eastAsia="en-US"/>
                <w14:ligatures w14:val="standardContextual"/>
              </w:rPr>
              <w:t>- СП 70.13330.2012 «Свод правил. Несущие и ограждающие конструкции зданий. Актуализированная редакция СНиП 3.03.01-87»;</w:t>
            </w:r>
          </w:p>
          <w:p w14:paraId="5BC47D44" w14:textId="77777777" w:rsidR="0051366B" w:rsidRPr="00BC40B7" w:rsidRDefault="0051366B" w:rsidP="0051366B">
            <w:pPr>
              <w:pStyle w:val="headertext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Theme="minorHAnsi" w:hAnsiTheme="minorHAnsi" w:cstheme="minorBidi"/>
                <w:kern w:val="2"/>
                <w:lang w:eastAsia="en-US"/>
                <w14:ligatures w14:val="standardContextual"/>
              </w:rPr>
            </w:pPr>
            <w:r w:rsidRPr="00BC40B7">
              <w:rPr>
                <w:rFonts w:asciiTheme="minorHAnsi" w:eastAsiaTheme="minorHAnsi" w:hAnsiTheme="minorHAnsi" w:cstheme="minorBidi"/>
                <w:kern w:val="2"/>
                <w:lang w:eastAsia="en-US"/>
                <w14:ligatures w14:val="standardContextual"/>
              </w:rPr>
              <w:t>СП 29.13330.2011 «Свод правил. Полы. Актуализированная редакция СНиП 2.03.13-88»;</w:t>
            </w:r>
          </w:p>
          <w:p w14:paraId="1C066EF9" w14:textId="77777777" w:rsidR="0051366B" w:rsidRPr="00BC40B7" w:rsidRDefault="0051366B" w:rsidP="0051366B">
            <w:pPr>
              <w:pStyle w:val="headertext"/>
              <w:shd w:val="clear" w:color="auto" w:fill="FFFFFF"/>
              <w:spacing w:before="0" w:beforeAutospacing="0" w:after="0" w:afterAutospacing="0" w:line="276" w:lineRule="auto"/>
              <w:jc w:val="both"/>
              <w:textAlignment w:val="baseline"/>
              <w:rPr>
                <w:rFonts w:asciiTheme="minorHAnsi" w:eastAsiaTheme="minorHAnsi" w:hAnsiTheme="minorHAnsi" w:cstheme="minorBidi"/>
                <w:kern w:val="2"/>
                <w:lang w:eastAsia="en-US"/>
                <w14:ligatures w14:val="standardContextual"/>
              </w:rPr>
            </w:pPr>
            <w:r w:rsidRPr="00BC40B7">
              <w:rPr>
                <w:rFonts w:asciiTheme="minorHAnsi" w:eastAsiaTheme="minorHAnsi" w:hAnsiTheme="minorHAnsi" w:cstheme="minorBidi"/>
                <w:kern w:val="2"/>
                <w:lang w:eastAsia="en-US"/>
                <w14:ligatures w14:val="standardContextual"/>
              </w:rPr>
              <w:t>- СП 71.13330.2017 «Свод правил. Изоляционные и отделочные покрытия. Актуализированная редакция СНиП 3.04.01-87»;</w:t>
            </w:r>
          </w:p>
          <w:p w14:paraId="3CA8B550" w14:textId="77777777" w:rsidR="006C0D9C" w:rsidRDefault="0051366B" w:rsidP="0051366B">
            <w:pPr>
              <w:autoSpaceDE w:val="0"/>
              <w:autoSpaceDN w:val="0"/>
              <w:adjustRightInd w:val="0"/>
              <w:spacing w:line="276" w:lineRule="auto"/>
              <w:jc w:val="both"/>
            </w:pPr>
            <w:r w:rsidRPr="00BC40B7">
              <w:t>- И иные государственные стандарты, действующие строительные нормы и правила, НПБ, технические регламенты, санитарные нормы и правила, предназначенные для данных видов работ.</w:t>
            </w:r>
          </w:p>
          <w:p w14:paraId="2ABC4927" w14:textId="7F361BF9" w:rsidR="0051366B" w:rsidRPr="00BC40B7" w:rsidRDefault="006C0D9C" w:rsidP="0051366B">
            <w:pPr>
              <w:autoSpaceDE w:val="0"/>
              <w:autoSpaceDN w:val="0"/>
              <w:adjustRightInd w:val="0"/>
              <w:spacing w:line="276" w:lineRule="auto"/>
              <w:jc w:val="both"/>
            </w:pPr>
            <w:r>
              <w:t xml:space="preserve">         </w:t>
            </w:r>
            <w:r w:rsidR="0051366B" w:rsidRPr="00BC40B7">
              <w:t>Выполняемые работы, равно как и их результат, должны соответствовать требованиям и актов законодательства РФ и действующих нормативно-технических документов и правилам, (в случае указания недействующих ГОСТ, СНИП, СанПин, ТР, ТС и иных нормативных и регулирующих документов –требуется руководствоваться действующей редакцией данных документов).</w:t>
            </w:r>
          </w:p>
        </w:tc>
      </w:tr>
      <w:tr w:rsidR="000B4642" w14:paraId="4E65C352" w14:textId="77777777" w:rsidTr="00C23856">
        <w:tc>
          <w:tcPr>
            <w:tcW w:w="5412" w:type="dxa"/>
            <w:vAlign w:val="center"/>
          </w:tcPr>
          <w:p w14:paraId="09F4C142" w14:textId="6E4EF93D" w:rsidR="000B4642" w:rsidRPr="00BC40B7" w:rsidRDefault="000B4642" w:rsidP="000B4642">
            <w:r w:rsidRPr="000B4642">
              <w:lastRenderedPageBreak/>
              <w:t>Требование к передаче на электронном носителе</w:t>
            </w:r>
          </w:p>
        </w:tc>
        <w:tc>
          <w:tcPr>
            <w:tcW w:w="4789" w:type="dxa"/>
            <w:gridSpan w:val="2"/>
            <w:vAlign w:val="center"/>
          </w:tcPr>
          <w:p w14:paraId="051A647A" w14:textId="77777777" w:rsidR="00EF767A" w:rsidRDefault="000B4642" w:rsidP="00EF767A">
            <w:pPr>
              <w:pStyle w:val="a7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0B4642">
              <w:t>Подрядчик передает Заказчику документацию, сброшюрованную в 2 (двух) экземплярах на бумажном носителе и в 1 (одном) экземпляре на электронном носителе (CD/DVD/</w:t>
            </w:r>
            <w:proofErr w:type="spellStart"/>
            <w:r w:rsidRPr="000B4642">
              <w:t>FlashUSB</w:t>
            </w:r>
            <w:proofErr w:type="spellEnd"/>
            <w:r w:rsidRPr="000B4642">
              <w:t>) в формате PDF и DWG, а также в редактируемом формате для файлов с визуализациями.</w:t>
            </w:r>
          </w:p>
          <w:p w14:paraId="1DA711C4" w14:textId="77777777" w:rsidR="00EF767A" w:rsidRDefault="000B4642" w:rsidP="00EF767A">
            <w:pPr>
              <w:pStyle w:val="a7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0B4642">
              <w:t>Состав и содержание электронной копии должны соответствовать комплекту документации.</w:t>
            </w:r>
          </w:p>
          <w:p w14:paraId="09B94028" w14:textId="77777777" w:rsidR="00EF767A" w:rsidRDefault="000B4642" w:rsidP="00EF767A">
            <w:pPr>
              <w:pStyle w:val="a7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0B4642">
              <w:t>Файлы должны нормально открываться в режиме просмотра средствами</w:t>
            </w:r>
            <w:r w:rsidR="00EF767A">
              <w:t xml:space="preserve"> </w:t>
            </w:r>
            <w:r w:rsidRPr="000B4642">
              <w:t>операционной системы Windows XP/7/8/10.</w:t>
            </w:r>
          </w:p>
          <w:p w14:paraId="150C0EB0" w14:textId="77777777" w:rsidR="00EF767A" w:rsidRDefault="000B4642" w:rsidP="00EF767A">
            <w:pPr>
              <w:pStyle w:val="a7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0B4642">
              <w:lastRenderedPageBreak/>
              <w:t>Формат графических материалов-один экземпляр с подписями и печатями в формате PDF, второй экземпляр в формате DWG (AutoCAD 2004-2016), при использовании в системе AutoCAD оригинальных шрифтов, форм линий и блоков, они также должны быть переданы.</w:t>
            </w:r>
            <w:r w:rsidR="00EF767A">
              <w:t xml:space="preserve"> </w:t>
            </w:r>
            <w:r w:rsidRPr="000B4642">
              <w:t>Формат текстовых материалов – один экземпляр с подписями и печатями в</w:t>
            </w:r>
            <w:r w:rsidR="00EF767A">
              <w:t xml:space="preserve"> </w:t>
            </w:r>
            <w:r w:rsidRPr="000B4642">
              <w:t xml:space="preserve">формате PDF, второй экземпляр в формате DOC, (MS Word) и </w:t>
            </w:r>
            <w:proofErr w:type="spellStart"/>
            <w:r w:rsidRPr="000B4642">
              <w:t>xls</w:t>
            </w:r>
            <w:proofErr w:type="spellEnd"/>
            <w:r w:rsidRPr="000B4642">
              <w:t xml:space="preserve"> (MS Excel).</w:t>
            </w:r>
            <w:r w:rsidR="00EF767A">
              <w:br/>
            </w:r>
            <w:r w:rsidRPr="000B4642">
              <w:t xml:space="preserve">Формат растровых изображений – </w:t>
            </w:r>
            <w:proofErr w:type="spellStart"/>
            <w:r w:rsidRPr="000B4642">
              <w:t>tiff</w:t>
            </w:r>
            <w:proofErr w:type="spellEnd"/>
            <w:r w:rsidRPr="000B4642">
              <w:t xml:space="preserve">, </w:t>
            </w:r>
            <w:proofErr w:type="spellStart"/>
            <w:r w:rsidRPr="000B4642">
              <w:t>jpeg</w:t>
            </w:r>
            <w:proofErr w:type="spellEnd"/>
            <w:r w:rsidRPr="000B4642">
              <w:t xml:space="preserve">, </w:t>
            </w:r>
            <w:proofErr w:type="spellStart"/>
            <w:r w:rsidRPr="000B4642">
              <w:t>png</w:t>
            </w:r>
            <w:proofErr w:type="spellEnd"/>
            <w:r w:rsidRPr="000B4642">
              <w:t>.</w:t>
            </w:r>
            <w:r w:rsidR="00EF767A">
              <w:br/>
            </w:r>
            <w:r w:rsidRPr="000B4642">
              <w:t>Формат файлов с визуализациями – редактируемый формат ПО, в котором</w:t>
            </w:r>
            <w:r w:rsidR="00EF767A">
              <w:t xml:space="preserve"> </w:t>
            </w:r>
            <w:r w:rsidRPr="000B4642">
              <w:t>разрабатывались визуализации.</w:t>
            </w:r>
          </w:p>
          <w:p w14:paraId="0DA6ADC9" w14:textId="3CC963F2" w:rsidR="000B4642" w:rsidRDefault="000B4642" w:rsidP="00EF767A">
            <w:pPr>
              <w:pStyle w:val="a7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0B4642">
              <w:t>Подрядчик передает готовые материалы 3d презентаций в электронном виде в полном объеме, все авторские права переходят Заказчику. Передается рабочая версия с возможностью внесения изменений и корректировок и версия для презентации.</w:t>
            </w:r>
          </w:p>
        </w:tc>
      </w:tr>
      <w:tr w:rsidR="000B4642" w14:paraId="59C619D3" w14:textId="77777777" w:rsidTr="00C23856">
        <w:tc>
          <w:tcPr>
            <w:tcW w:w="5412" w:type="dxa"/>
            <w:vAlign w:val="center"/>
          </w:tcPr>
          <w:p w14:paraId="329D6D90" w14:textId="01B2E3BE" w:rsidR="000B4642" w:rsidRPr="00BC40B7" w:rsidRDefault="000B4642" w:rsidP="000B4642">
            <w:r w:rsidRPr="000B4642">
              <w:lastRenderedPageBreak/>
              <w:t>Дополнительные требования</w:t>
            </w:r>
          </w:p>
        </w:tc>
        <w:tc>
          <w:tcPr>
            <w:tcW w:w="4789" w:type="dxa"/>
            <w:gridSpan w:val="2"/>
            <w:vAlign w:val="center"/>
          </w:tcPr>
          <w:p w14:paraId="46D7AFF0" w14:textId="77777777" w:rsidR="000B4642" w:rsidRPr="000B4642" w:rsidRDefault="000B4642" w:rsidP="000B4642">
            <w:pPr>
              <w:numPr>
                <w:ilvl w:val="0"/>
                <w:numId w:val="3"/>
              </w:numPr>
              <w:ind w:left="240" w:hanging="240"/>
            </w:pPr>
            <w:r w:rsidRPr="000B4642">
              <w:t>Подрядчик обязан соблюдать все правила, ограничения и требования, действующие на территории комплекса.</w:t>
            </w:r>
          </w:p>
          <w:p w14:paraId="045782FB" w14:textId="64469D73" w:rsidR="00EF767A" w:rsidRDefault="000B4642" w:rsidP="00EF767A">
            <w:pPr>
              <w:numPr>
                <w:ilvl w:val="0"/>
                <w:numId w:val="3"/>
              </w:numPr>
              <w:ind w:left="240" w:hanging="240"/>
            </w:pPr>
            <w:r w:rsidRPr="000B4642">
              <w:t xml:space="preserve">Концепция должна быть эксклюзивной (не реализованной ранее), быть в едином стиле с существующим дизайном </w:t>
            </w:r>
            <w:r w:rsidR="00EF767A">
              <w:t>Визит-центра</w:t>
            </w:r>
            <w:r w:rsidRPr="000B4642">
              <w:t>.</w:t>
            </w:r>
          </w:p>
          <w:p w14:paraId="5C80F1B8" w14:textId="03879B25" w:rsidR="000B4642" w:rsidRDefault="000B4642" w:rsidP="00EF767A">
            <w:pPr>
              <w:numPr>
                <w:ilvl w:val="0"/>
                <w:numId w:val="3"/>
              </w:numPr>
              <w:ind w:left="240" w:hanging="240"/>
            </w:pPr>
            <w:r w:rsidRPr="000B4642">
              <w:t>После оплаты за выполненные работы все авторские права на дизайн-концепцию переходят Заказчику.</w:t>
            </w:r>
          </w:p>
        </w:tc>
      </w:tr>
      <w:tr w:rsidR="0051366B" w14:paraId="5D93BE69" w14:textId="77777777" w:rsidTr="009F2EEA">
        <w:tc>
          <w:tcPr>
            <w:tcW w:w="10201" w:type="dxa"/>
            <w:gridSpan w:val="3"/>
          </w:tcPr>
          <w:p w14:paraId="3C239119" w14:textId="3B824CAA" w:rsidR="0051366B" w:rsidRDefault="0051366B" w:rsidP="0051366B">
            <w:r>
              <w:t>Предоставим:</w:t>
            </w:r>
          </w:p>
          <w:p w14:paraId="0A0852BD" w14:textId="7063B4FF" w:rsidR="0051366B" w:rsidRDefault="0051366B" w:rsidP="0051366B">
            <w:r>
              <w:t>1. АЛЬБОМ РАБОЧЕЙ ДОКУМЕНТАЦИИ. Welcome</w:t>
            </w:r>
            <w:r>
              <w:rPr>
                <w:rFonts w:ascii="Cambria Math" w:hAnsi="Cambria Math" w:cs="Cambria Math"/>
              </w:rPr>
              <w:t>‐</w:t>
            </w:r>
            <w:proofErr w:type="spellStart"/>
            <w:r>
              <w:t>center</w:t>
            </w:r>
            <w:proofErr w:type="spellEnd"/>
            <w:r>
              <w:t xml:space="preserve">. </w:t>
            </w:r>
            <w:r>
              <w:rPr>
                <w:rFonts w:ascii="Aptos" w:hAnsi="Aptos" w:cs="Aptos"/>
              </w:rPr>
              <w:t>Технологические</w:t>
            </w:r>
            <w:r>
              <w:t xml:space="preserve"> </w:t>
            </w:r>
            <w:r>
              <w:rPr>
                <w:rFonts w:ascii="Aptos" w:hAnsi="Aptos" w:cs="Aptos"/>
              </w:rPr>
              <w:t>решения</w:t>
            </w:r>
            <w:r>
              <w:t xml:space="preserve"> - </w:t>
            </w:r>
            <w:r>
              <w:rPr>
                <w:rFonts w:ascii="Aptos" w:hAnsi="Aptos" w:cs="Aptos"/>
              </w:rPr>
              <w:t>там</w:t>
            </w:r>
            <w:r>
              <w:t xml:space="preserve"> </w:t>
            </w:r>
            <w:r>
              <w:rPr>
                <w:rFonts w:ascii="Aptos" w:hAnsi="Aptos" w:cs="Aptos"/>
              </w:rPr>
              <w:t>есть</w:t>
            </w:r>
            <w:r>
              <w:t xml:space="preserve"> </w:t>
            </w:r>
            <w:r>
              <w:rPr>
                <w:rFonts w:ascii="Aptos" w:hAnsi="Aptos" w:cs="Aptos"/>
              </w:rPr>
              <w:t>замеры и чертежи</w:t>
            </w:r>
            <w:r>
              <w:t xml:space="preserve"> </w:t>
            </w:r>
            <w:r>
              <w:rPr>
                <w:rFonts w:ascii="Aptos" w:hAnsi="Aptos" w:cs="Aptos"/>
              </w:rPr>
              <w:t>интересующий</w:t>
            </w:r>
            <w:r>
              <w:t xml:space="preserve"> </w:t>
            </w:r>
            <w:r>
              <w:rPr>
                <w:rFonts w:ascii="Aptos" w:hAnsi="Aptos" w:cs="Aptos"/>
              </w:rPr>
              <w:t>нас</w:t>
            </w:r>
            <w:r>
              <w:t xml:space="preserve"> </w:t>
            </w:r>
            <w:r>
              <w:rPr>
                <w:rFonts w:ascii="Aptos" w:hAnsi="Aptos" w:cs="Aptos"/>
              </w:rPr>
              <w:t>зон.</w:t>
            </w:r>
          </w:p>
          <w:p w14:paraId="2D136EF0" w14:textId="7C5ADED2" w:rsidR="0051366B" w:rsidRDefault="0051366B" w:rsidP="0051366B">
            <w:r>
              <w:t>2. АЛЬБОМ РАБОЧЕЙ ДОКУМЕНТАЦИИ. Welcome-</w:t>
            </w:r>
            <w:proofErr w:type="spellStart"/>
            <w:r>
              <w:t>center</w:t>
            </w:r>
            <w:proofErr w:type="spellEnd"/>
            <w:r>
              <w:t>. Электроснабжение. Силовое электрооборудование и электроосвещение.</w:t>
            </w:r>
          </w:p>
        </w:tc>
      </w:tr>
    </w:tbl>
    <w:p w14:paraId="7ED61A71" w14:textId="77777777" w:rsidR="00152D14" w:rsidRDefault="00152D14"/>
    <w:sectPr w:rsidR="00152D1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B6886"/>
    <w:multiLevelType w:val="hybridMultilevel"/>
    <w:tmpl w:val="85CA21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51B245F"/>
    <w:multiLevelType w:val="multilevel"/>
    <w:tmpl w:val="251B245F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816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7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36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2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2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7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47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28" w:hanging="1800"/>
      </w:pPr>
      <w:rPr>
        <w:rFonts w:hint="default"/>
      </w:rPr>
    </w:lvl>
  </w:abstractNum>
  <w:abstractNum w:abstractNumId="2" w15:restartNumberingAfterBreak="0">
    <w:nsid w:val="5CE7542A"/>
    <w:multiLevelType w:val="hybridMultilevel"/>
    <w:tmpl w:val="231A2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47A5C35"/>
    <w:multiLevelType w:val="hybridMultilevel"/>
    <w:tmpl w:val="D0D2C69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6C816C8D"/>
    <w:multiLevelType w:val="hybridMultilevel"/>
    <w:tmpl w:val="37C862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6329594">
    <w:abstractNumId w:val="0"/>
  </w:num>
  <w:num w:numId="2" w16cid:durableId="1960062538">
    <w:abstractNumId w:val="4"/>
  </w:num>
  <w:num w:numId="3" w16cid:durableId="1642224301">
    <w:abstractNumId w:val="1"/>
  </w:num>
  <w:num w:numId="4" w16cid:durableId="2025548655">
    <w:abstractNumId w:val="2"/>
  </w:num>
  <w:num w:numId="5" w16cid:durableId="37736537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1B74"/>
    <w:rsid w:val="00034D5D"/>
    <w:rsid w:val="000636A5"/>
    <w:rsid w:val="00073841"/>
    <w:rsid w:val="000A1B74"/>
    <w:rsid w:val="000A6EB7"/>
    <w:rsid w:val="000B0F17"/>
    <w:rsid w:val="000B4642"/>
    <w:rsid w:val="000D651B"/>
    <w:rsid w:val="00152D14"/>
    <w:rsid w:val="001609E0"/>
    <w:rsid w:val="001A1B50"/>
    <w:rsid w:val="001B24B5"/>
    <w:rsid w:val="001D6B2B"/>
    <w:rsid w:val="001F159C"/>
    <w:rsid w:val="00285E38"/>
    <w:rsid w:val="002C7A8A"/>
    <w:rsid w:val="00310434"/>
    <w:rsid w:val="00333AF3"/>
    <w:rsid w:val="00347FDB"/>
    <w:rsid w:val="00370741"/>
    <w:rsid w:val="003E72D8"/>
    <w:rsid w:val="00486983"/>
    <w:rsid w:val="0051366B"/>
    <w:rsid w:val="005443C4"/>
    <w:rsid w:val="005C6E77"/>
    <w:rsid w:val="006309A0"/>
    <w:rsid w:val="00680692"/>
    <w:rsid w:val="006C0D9C"/>
    <w:rsid w:val="006D7DC8"/>
    <w:rsid w:val="006E1274"/>
    <w:rsid w:val="00821094"/>
    <w:rsid w:val="0095778C"/>
    <w:rsid w:val="00965A51"/>
    <w:rsid w:val="00981F38"/>
    <w:rsid w:val="00A87DB3"/>
    <w:rsid w:val="00AE22EF"/>
    <w:rsid w:val="00B079BE"/>
    <w:rsid w:val="00B15A80"/>
    <w:rsid w:val="00B22BE2"/>
    <w:rsid w:val="00B80B14"/>
    <w:rsid w:val="00B81ECE"/>
    <w:rsid w:val="00BC40B7"/>
    <w:rsid w:val="00BF0DB1"/>
    <w:rsid w:val="00C724F0"/>
    <w:rsid w:val="00C850DA"/>
    <w:rsid w:val="00CE2964"/>
    <w:rsid w:val="00CE440D"/>
    <w:rsid w:val="00D96665"/>
    <w:rsid w:val="00E66D9D"/>
    <w:rsid w:val="00EA3460"/>
    <w:rsid w:val="00EF767A"/>
    <w:rsid w:val="00F064C4"/>
    <w:rsid w:val="00F91C96"/>
    <w:rsid w:val="00FB07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A3404"/>
  <w15:chartTrackingRefBased/>
  <w15:docId w15:val="{727A8E62-EBA5-4826-AFE3-0C5B46CFD8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0A1B7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A1B7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0A1B7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A1B7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0A1B7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A1B7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0A1B7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A1B7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0A1B7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A1B7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0A1B7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0A1B7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0A1B74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0A1B74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0A1B74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0A1B74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0A1B74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0A1B74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"/>
    <w:qFormat/>
    <w:rsid w:val="000A1B7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0A1B7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0A1B7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0A1B7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0A1B7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0A1B74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0A1B74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0A1B74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0A1B7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0A1B74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0A1B74"/>
    <w:rPr>
      <w:b/>
      <w:bCs/>
      <w:smallCaps/>
      <w:color w:val="0F4761" w:themeColor="accent1" w:themeShade="BF"/>
      <w:spacing w:val="5"/>
    </w:rPr>
  </w:style>
  <w:style w:type="table" w:styleId="ac">
    <w:name w:val="Table Grid"/>
    <w:basedOn w:val="a1"/>
    <w:uiPriority w:val="39"/>
    <w:rsid w:val="00152D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text">
    <w:name w:val="headertext"/>
    <w:basedOn w:val="a"/>
    <w:qFormat/>
    <w:rsid w:val="00BC40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paragraph" w:styleId="ad">
    <w:name w:val="No Spacing"/>
    <w:link w:val="ae"/>
    <w:uiPriority w:val="1"/>
    <w:qFormat/>
    <w:rsid w:val="00BC40B7"/>
    <w:pPr>
      <w:spacing w:after="0" w:line="240" w:lineRule="auto"/>
    </w:pPr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customStyle="1" w:styleId="ae">
    <w:name w:val="Без интервала Знак"/>
    <w:basedOn w:val="a0"/>
    <w:link w:val="ad"/>
    <w:uiPriority w:val="1"/>
    <w:rsid w:val="00BC40B7"/>
    <w:rPr>
      <w:rFonts w:ascii="Calibri" w:eastAsia="Calibri" w:hAnsi="Calibri" w:cs="Times New Roman"/>
      <w:kern w:val="0"/>
      <w:sz w:val="22"/>
      <w:szCs w:val="22"/>
      <w14:ligatures w14:val="none"/>
    </w:rPr>
  </w:style>
  <w:style w:type="character" w:styleId="af">
    <w:name w:val="annotation reference"/>
    <w:basedOn w:val="a0"/>
    <w:uiPriority w:val="99"/>
    <w:semiHidden/>
    <w:unhideWhenUsed/>
    <w:rsid w:val="00B15A80"/>
    <w:rPr>
      <w:sz w:val="16"/>
      <w:szCs w:val="16"/>
    </w:rPr>
  </w:style>
  <w:style w:type="paragraph" w:styleId="af0">
    <w:name w:val="annotation text"/>
    <w:basedOn w:val="a"/>
    <w:link w:val="af1"/>
    <w:uiPriority w:val="99"/>
    <w:unhideWhenUsed/>
    <w:rsid w:val="00B15A80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rsid w:val="00B15A80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B15A80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B15A8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1070</Words>
  <Characters>6099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Шалыгина Виктория</dc:creator>
  <cp:keywords/>
  <dc:description/>
  <cp:lastModifiedBy>Припачкин Пётр</cp:lastModifiedBy>
  <cp:revision>2</cp:revision>
  <dcterms:created xsi:type="dcterms:W3CDTF">2026-04-28T11:35:00Z</dcterms:created>
  <dcterms:modified xsi:type="dcterms:W3CDTF">2026-04-28T11:35:00Z</dcterms:modified>
</cp:coreProperties>
</file>