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55920" w14:textId="77777777" w:rsidR="00527199" w:rsidRPr="00527199" w:rsidRDefault="006618ED" w:rsidP="006618ED">
      <w:pPr>
        <w:spacing w:after="0"/>
        <w:ind w:hanging="1134"/>
        <w:jc w:val="center"/>
        <w:rPr>
          <w:rFonts w:ascii="Times New Roman" w:hAnsi="Times New Roman" w:cs="Times New Roman"/>
          <w:i/>
          <w:sz w:val="24"/>
          <w:szCs w:val="24"/>
          <w:highlight w:val="yellow"/>
        </w:rPr>
      </w:pPr>
      <w:r>
        <w:rPr>
          <w:rFonts w:ascii="Times New Roman" w:hAnsi="Times New Roman" w:cs="Times New Roman"/>
          <w:i/>
          <w:noProof/>
          <w:sz w:val="24"/>
          <w:szCs w:val="24"/>
          <w:lang w:eastAsia="ru-RU"/>
        </w:rPr>
        <w:drawing>
          <wp:anchor distT="0" distB="0" distL="114300" distR="114300" simplePos="0" relativeHeight="251658240" behindDoc="0" locked="0" layoutInCell="1" allowOverlap="1" wp14:anchorId="1C69F6CC" wp14:editId="282DAD54">
            <wp:simplePos x="0" y="0"/>
            <wp:positionH relativeFrom="column">
              <wp:posOffset>3442970</wp:posOffset>
            </wp:positionH>
            <wp:positionV relativeFrom="paragraph">
              <wp:posOffset>-496073</wp:posOffset>
            </wp:positionV>
            <wp:extent cx="2848610" cy="1741170"/>
            <wp:effectExtent l="0" t="0" r="889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8610" cy="1741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18F00C" w14:textId="77777777" w:rsidR="00527199" w:rsidRPr="00527199" w:rsidRDefault="00527199" w:rsidP="00527199">
      <w:pPr>
        <w:spacing w:after="0"/>
        <w:jc w:val="right"/>
        <w:rPr>
          <w:rFonts w:ascii="Times New Roman" w:hAnsi="Times New Roman" w:cs="Times New Roman"/>
          <w:i/>
          <w:sz w:val="24"/>
          <w:szCs w:val="24"/>
          <w:highlight w:val="yellow"/>
        </w:rPr>
      </w:pPr>
    </w:p>
    <w:p w14:paraId="5BBDEAE1" w14:textId="77777777" w:rsidR="00527199" w:rsidRPr="00527199" w:rsidRDefault="00527199" w:rsidP="00527199">
      <w:pPr>
        <w:spacing w:after="0"/>
        <w:jc w:val="right"/>
        <w:rPr>
          <w:rFonts w:ascii="Times New Roman" w:hAnsi="Times New Roman" w:cs="Times New Roman"/>
          <w:i/>
          <w:sz w:val="24"/>
          <w:szCs w:val="24"/>
          <w:highlight w:val="yellow"/>
        </w:rPr>
      </w:pPr>
    </w:p>
    <w:p w14:paraId="1FE89082"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37FC8BBE"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6E89BA8F"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34C6E52E"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4D52D879"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7E476DB9"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15495542"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395892FA" w14:textId="77777777" w:rsidR="006618ED" w:rsidRDefault="006618ED" w:rsidP="006618ED">
      <w:pPr>
        <w:pStyle w:val="text"/>
        <w:rPr>
          <w:lang w:eastAsia="en-US" w:bidi="ar-SA"/>
        </w:rPr>
      </w:pPr>
    </w:p>
    <w:p w14:paraId="160B5E09" w14:textId="77777777" w:rsidR="006618ED" w:rsidRDefault="006618ED" w:rsidP="006618ED">
      <w:pPr>
        <w:pStyle w:val="text"/>
        <w:rPr>
          <w:lang w:eastAsia="en-US" w:bidi="ar-SA"/>
        </w:rPr>
      </w:pPr>
    </w:p>
    <w:p w14:paraId="4D23313F" w14:textId="77777777" w:rsidR="006618ED" w:rsidRPr="006618ED" w:rsidRDefault="006618ED" w:rsidP="006618ED">
      <w:pPr>
        <w:pStyle w:val="text"/>
        <w:rPr>
          <w:lang w:eastAsia="en-US" w:bidi="ar-SA"/>
        </w:rPr>
      </w:pPr>
    </w:p>
    <w:p w14:paraId="5A251DA5"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5CEF2206" w14:textId="77777777" w:rsidR="00527199" w:rsidRDefault="00527199"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r w:rsidRPr="006618ED">
        <w:rPr>
          <w:rFonts w:ascii="Bookman Old Style" w:eastAsiaTheme="minorHAnsi" w:hAnsi="Bookman Old Style" w:cstheme="minorBidi"/>
          <w:caps w:val="0"/>
          <w:color w:val="000000"/>
          <w:kern w:val="0"/>
          <w:sz w:val="48"/>
          <w:szCs w:val="22"/>
          <w:shd w:val="clear" w:color="auto" w:fill="FFFFFF"/>
          <w:lang w:eastAsia="en-US" w:bidi="ar-SA"/>
        </w:rPr>
        <w:t>ДОКУМЕНТАЦИ</w:t>
      </w:r>
      <w:r w:rsidR="006618ED">
        <w:rPr>
          <w:rFonts w:ascii="Bookman Old Style" w:eastAsiaTheme="minorHAnsi" w:hAnsi="Bookman Old Style" w:cstheme="minorBidi"/>
          <w:caps w:val="0"/>
          <w:color w:val="000000"/>
          <w:kern w:val="0"/>
          <w:sz w:val="48"/>
          <w:szCs w:val="22"/>
          <w:shd w:val="clear" w:color="auto" w:fill="FFFFFF"/>
          <w:lang w:eastAsia="en-US" w:bidi="ar-SA"/>
        </w:rPr>
        <w:t>Я</w:t>
      </w:r>
      <w:r w:rsidRPr="006618ED">
        <w:rPr>
          <w:rFonts w:ascii="Bookman Old Style" w:eastAsiaTheme="minorHAnsi" w:hAnsi="Bookman Old Style" w:cstheme="minorBidi"/>
          <w:caps w:val="0"/>
          <w:color w:val="000000"/>
          <w:kern w:val="0"/>
          <w:sz w:val="48"/>
          <w:szCs w:val="22"/>
          <w:shd w:val="clear" w:color="auto" w:fill="FFFFFF"/>
          <w:lang w:eastAsia="en-US" w:bidi="ar-SA"/>
        </w:rPr>
        <w:t xml:space="preserve"> О ПРОВЕДЕНИИ ЗАКУПКИ</w:t>
      </w:r>
    </w:p>
    <w:p w14:paraId="5CF92D46" w14:textId="77777777" w:rsidR="00B63034" w:rsidRPr="00B63034" w:rsidRDefault="00B63034" w:rsidP="00B63034">
      <w:pPr>
        <w:pStyle w:val="text"/>
        <w:rPr>
          <w:lang w:eastAsia="en-US" w:bidi="ar-SA"/>
        </w:rPr>
      </w:pPr>
    </w:p>
    <w:p w14:paraId="5E4AC240" w14:textId="77777777" w:rsidR="00B63034" w:rsidRPr="00B63034" w:rsidRDefault="00B63034" w:rsidP="00B63034">
      <w:pPr>
        <w:pStyle w:val="text"/>
        <w:rPr>
          <w:lang w:eastAsia="en-US" w:bidi="ar-SA"/>
        </w:rPr>
      </w:pPr>
    </w:p>
    <w:p w14:paraId="750AF9B2" w14:textId="77777777" w:rsidR="00B63034" w:rsidRDefault="00B63034" w:rsidP="00B63034">
      <w:pPr>
        <w:pStyle w:val="text"/>
        <w:jc w:val="center"/>
        <w:rPr>
          <w:rFonts w:ascii="Bookman Old Style" w:eastAsiaTheme="minorHAnsi" w:hAnsi="Bookman Old Style" w:cstheme="minorBidi"/>
          <w:b/>
          <w:color w:val="000000"/>
          <w:kern w:val="0"/>
          <w:sz w:val="48"/>
          <w:szCs w:val="22"/>
          <w:shd w:val="clear" w:color="auto" w:fill="FFFFFF"/>
          <w:lang w:eastAsia="en-US" w:bidi="ar-SA"/>
        </w:rPr>
      </w:pPr>
      <w:r w:rsidRPr="00B63034">
        <w:rPr>
          <w:rFonts w:ascii="Bookman Old Style" w:eastAsiaTheme="minorHAnsi" w:hAnsi="Bookman Old Style" w:cstheme="minorBidi"/>
          <w:b/>
          <w:color w:val="000000"/>
          <w:kern w:val="0"/>
          <w:sz w:val="48"/>
          <w:szCs w:val="22"/>
          <w:shd w:val="clear" w:color="auto" w:fill="FFFFFF"/>
          <w:lang w:eastAsia="en-US" w:bidi="ar-SA"/>
        </w:rPr>
        <w:t>Запрос ценовых предложений для заключения договора с этапом переторжки</w:t>
      </w:r>
    </w:p>
    <w:p w14:paraId="411A29CF" w14:textId="77777777" w:rsidR="00B63034" w:rsidRDefault="00B63034" w:rsidP="00B63034">
      <w:pPr>
        <w:pStyle w:val="text"/>
        <w:jc w:val="center"/>
        <w:rPr>
          <w:rFonts w:ascii="Bookman Old Style" w:eastAsiaTheme="minorHAnsi" w:hAnsi="Bookman Old Style" w:cstheme="minorBidi"/>
          <w:b/>
          <w:color w:val="000000"/>
          <w:kern w:val="0"/>
          <w:sz w:val="48"/>
          <w:szCs w:val="22"/>
          <w:shd w:val="clear" w:color="auto" w:fill="FFFFFF"/>
          <w:lang w:eastAsia="en-US" w:bidi="ar-SA"/>
        </w:rPr>
      </w:pPr>
    </w:p>
    <w:p w14:paraId="23C2C5B0" w14:textId="77777777" w:rsidR="00B63034" w:rsidRPr="00B63034" w:rsidRDefault="00B63034" w:rsidP="00B63034">
      <w:pPr>
        <w:pStyle w:val="text"/>
        <w:jc w:val="center"/>
        <w:rPr>
          <w:rFonts w:ascii="Bookman Old Style" w:eastAsiaTheme="minorHAnsi" w:hAnsi="Bookman Old Style" w:cstheme="minorBidi"/>
          <w:b/>
          <w:i/>
          <w:color w:val="000000"/>
          <w:kern w:val="0"/>
          <w:sz w:val="36"/>
          <w:szCs w:val="22"/>
          <w:u w:val="single"/>
          <w:shd w:val="clear" w:color="auto" w:fill="FFFFFF"/>
          <w:lang w:eastAsia="en-US" w:bidi="ar-SA"/>
        </w:rPr>
      </w:pP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r w:rsidR="00644ED5" w:rsidRPr="00644ED5">
        <w:rPr>
          <w:rFonts w:ascii="Bookman Old Style" w:eastAsiaTheme="minorHAnsi" w:hAnsi="Bookman Old Style" w:cstheme="minorBidi"/>
          <w:b/>
          <w:i/>
          <w:color w:val="000000"/>
          <w:kern w:val="0"/>
          <w:sz w:val="36"/>
          <w:szCs w:val="22"/>
          <w:u w:val="single"/>
          <w:shd w:val="clear" w:color="auto" w:fill="FFFFFF"/>
          <w:lang w:eastAsia="en-US" w:bidi="ar-SA"/>
        </w:rPr>
        <w:t>участники закупочной процедуры имеют возможность улучшить свое ценовое предложение после окончания подач</w:t>
      </w:r>
      <w:r w:rsidR="00644ED5">
        <w:rPr>
          <w:rFonts w:ascii="Bookman Old Style" w:eastAsiaTheme="minorHAnsi" w:hAnsi="Bookman Old Style" w:cstheme="minorBidi"/>
          <w:b/>
          <w:i/>
          <w:color w:val="000000"/>
          <w:kern w:val="0"/>
          <w:sz w:val="36"/>
          <w:szCs w:val="22"/>
          <w:u w:val="single"/>
          <w:shd w:val="clear" w:color="auto" w:fill="FFFFFF"/>
          <w:lang w:eastAsia="en-US" w:bidi="ar-SA"/>
        </w:rPr>
        <w:t xml:space="preserve">и заявок и публикации протокола </w:t>
      </w:r>
      <w:r w:rsidR="00644ED5" w:rsidRPr="00644ED5">
        <w:rPr>
          <w:rFonts w:ascii="Bookman Old Style" w:eastAsiaTheme="minorHAnsi" w:hAnsi="Bookman Old Style" w:cstheme="minorBidi"/>
          <w:b/>
          <w:i/>
          <w:color w:val="000000"/>
          <w:kern w:val="0"/>
          <w:sz w:val="36"/>
          <w:szCs w:val="22"/>
          <w:u w:val="single"/>
          <w:shd w:val="clear" w:color="auto" w:fill="FFFFFF"/>
          <w:lang w:eastAsia="en-US" w:bidi="ar-SA"/>
        </w:rPr>
        <w:t>на этапе переторжки</w:t>
      </w: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p>
    <w:p w14:paraId="0226C277"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23FEF452"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06EFC443"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3748F9FC"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05AB0281"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0C8BCD0F"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6A4662C8"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2948848D"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5E11CC4B" w14:textId="77777777" w:rsidR="00B63034" w:rsidRDefault="00B63034"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6BD7467D"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3CB8232B"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7F2A08E7" w14:textId="481C6B33" w:rsidR="006618ED" w:rsidRDefault="006618ED" w:rsidP="006618ED">
      <w:pPr>
        <w:pStyle w:val="text"/>
        <w:jc w:val="center"/>
        <w:rPr>
          <w:rFonts w:ascii="Bookman Old Style" w:eastAsiaTheme="minorHAnsi" w:hAnsi="Bookman Old Style" w:cstheme="minorBidi"/>
          <w:color w:val="000000"/>
          <w:kern w:val="0"/>
          <w:sz w:val="22"/>
          <w:szCs w:val="22"/>
          <w:shd w:val="clear" w:color="auto" w:fill="FFFFFF"/>
          <w:lang w:eastAsia="en-US" w:bidi="ar-SA"/>
        </w:rPr>
      </w:pPr>
      <w:r>
        <w:rPr>
          <w:rFonts w:ascii="Bookman Old Style" w:eastAsiaTheme="minorHAnsi" w:hAnsi="Bookman Old Style" w:cstheme="minorBidi"/>
          <w:color w:val="000000"/>
          <w:kern w:val="0"/>
          <w:sz w:val="22"/>
          <w:szCs w:val="22"/>
          <w:shd w:val="clear" w:color="auto" w:fill="FFFFFF"/>
          <w:lang w:eastAsia="en-US" w:bidi="ar-SA"/>
        </w:rPr>
        <w:t>202</w:t>
      </w:r>
      <w:r w:rsidR="00581A42">
        <w:rPr>
          <w:rFonts w:ascii="Bookman Old Style" w:eastAsiaTheme="minorHAnsi" w:hAnsi="Bookman Old Style" w:cstheme="minorBidi"/>
          <w:color w:val="000000"/>
          <w:kern w:val="0"/>
          <w:sz w:val="22"/>
          <w:szCs w:val="22"/>
          <w:shd w:val="clear" w:color="auto" w:fill="FFFFFF"/>
          <w:lang w:eastAsia="en-US" w:bidi="ar-SA"/>
        </w:rPr>
        <w:t>6</w:t>
      </w:r>
      <w:r>
        <w:rPr>
          <w:rFonts w:ascii="Bookman Old Style" w:eastAsiaTheme="minorHAnsi" w:hAnsi="Bookman Old Style" w:cstheme="minorBidi"/>
          <w:color w:val="000000"/>
          <w:kern w:val="0"/>
          <w:sz w:val="22"/>
          <w:szCs w:val="22"/>
          <w:shd w:val="clear" w:color="auto" w:fill="FFFFFF"/>
          <w:lang w:eastAsia="en-US" w:bidi="ar-SA"/>
        </w:rPr>
        <w:t xml:space="preserve"> год</w:t>
      </w:r>
    </w:p>
    <w:p w14:paraId="0AA46F6C" w14:textId="77777777" w:rsidR="006618ED" w:rsidRPr="006618ED" w:rsidRDefault="006618ED" w:rsidP="006618ED">
      <w:pPr>
        <w:pStyle w:val="text"/>
        <w:jc w:val="center"/>
        <w:rPr>
          <w:rFonts w:ascii="Bookman Old Style" w:eastAsiaTheme="minorHAnsi" w:hAnsi="Bookman Old Style" w:cstheme="minorBidi"/>
          <w:b/>
          <w:color w:val="000000"/>
          <w:kern w:val="0"/>
          <w:sz w:val="28"/>
          <w:szCs w:val="22"/>
          <w:shd w:val="clear" w:color="auto" w:fill="FFFFFF"/>
          <w:lang w:eastAsia="en-US" w:bidi="ar-SA"/>
        </w:rPr>
      </w:pPr>
      <w:r w:rsidRPr="006618ED">
        <w:rPr>
          <w:rFonts w:ascii="Bookman Old Style" w:eastAsiaTheme="minorHAnsi" w:hAnsi="Bookman Old Style" w:cstheme="minorBidi"/>
          <w:b/>
          <w:color w:val="000000"/>
          <w:kern w:val="0"/>
          <w:sz w:val="28"/>
          <w:szCs w:val="22"/>
          <w:shd w:val="clear" w:color="auto" w:fill="FFFFFF"/>
          <w:lang w:eastAsia="en-US" w:bidi="ar-SA"/>
        </w:rPr>
        <w:lastRenderedPageBreak/>
        <w:t>Информационная карта</w:t>
      </w:r>
    </w:p>
    <w:p w14:paraId="61532C1E" w14:textId="77777777" w:rsidR="006618ED" w:rsidRDefault="006618ED" w:rsidP="006618ED">
      <w:pPr>
        <w:pStyle w:val="text"/>
        <w:jc w:val="center"/>
        <w:rPr>
          <w:rFonts w:ascii="Bookman Old Style" w:eastAsiaTheme="minorHAnsi" w:hAnsi="Bookman Old Style" w:cstheme="minorBidi"/>
          <w:b/>
          <w:color w:val="000000"/>
          <w:kern w:val="0"/>
          <w:sz w:val="22"/>
          <w:szCs w:val="22"/>
          <w:shd w:val="clear" w:color="auto" w:fill="FFFFFF"/>
          <w:lang w:eastAsia="en-US" w:bidi="ar-SA"/>
        </w:rPr>
      </w:pPr>
    </w:p>
    <w:p w14:paraId="4ED06958" w14:textId="77777777" w:rsidR="00724121" w:rsidRPr="00961049" w:rsidRDefault="00527199"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Контактн</w:t>
      </w:r>
      <w:r w:rsidR="00D436DC" w:rsidRPr="00961049">
        <w:rPr>
          <w:rFonts w:ascii="Bookman Old Style" w:eastAsiaTheme="minorHAnsi" w:hAnsi="Bookman Old Style" w:cstheme="minorBidi"/>
          <w:b/>
          <w:color w:val="000000"/>
          <w:kern w:val="0"/>
          <w:sz w:val="22"/>
          <w:szCs w:val="22"/>
          <w:shd w:val="clear" w:color="auto" w:fill="FFFFFF"/>
          <w:lang w:eastAsia="en-US" w:bidi="ar-SA"/>
        </w:rPr>
        <w:t>ая</w:t>
      </w:r>
      <w:r w:rsidRPr="00961049">
        <w:rPr>
          <w:rFonts w:ascii="Bookman Old Style" w:eastAsiaTheme="minorHAnsi" w:hAnsi="Bookman Old Style" w:cstheme="minorBidi"/>
          <w:b/>
          <w:color w:val="000000"/>
          <w:kern w:val="0"/>
          <w:sz w:val="22"/>
          <w:szCs w:val="22"/>
          <w:shd w:val="clear" w:color="auto" w:fill="FFFFFF"/>
          <w:lang w:eastAsia="en-US" w:bidi="ar-SA"/>
        </w:rPr>
        <w:t xml:space="preserve"> </w:t>
      </w:r>
      <w:r w:rsidR="00D436DC" w:rsidRPr="00961049">
        <w:rPr>
          <w:rFonts w:ascii="Bookman Old Style" w:eastAsiaTheme="minorHAnsi" w:hAnsi="Bookman Old Style" w:cstheme="minorBidi"/>
          <w:b/>
          <w:color w:val="000000"/>
          <w:kern w:val="0"/>
          <w:sz w:val="22"/>
          <w:szCs w:val="22"/>
          <w:shd w:val="clear" w:color="auto" w:fill="FFFFFF"/>
          <w:lang w:eastAsia="en-US" w:bidi="ar-SA"/>
        </w:rPr>
        <w:t>информация</w:t>
      </w:r>
      <w:r w:rsidRPr="00961049">
        <w:rPr>
          <w:rFonts w:ascii="Bookman Old Style" w:eastAsiaTheme="minorHAnsi" w:hAnsi="Bookman Old Style" w:cstheme="minorBidi"/>
          <w:b/>
          <w:color w:val="000000"/>
          <w:kern w:val="0"/>
          <w:sz w:val="22"/>
          <w:szCs w:val="22"/>
          <w:shd w:val="clear" w:color="auto" w:fill="FFFFFF"/>
          <w:lang w:eastAsia="en-US" w:bidi="ar-SA"/>
        </w:rPr>
        <w:t xml:space="preserve"> площадки</w:t>
      </w:r>
      <w:r w:rsidR="00C75CFF" w:rsidRPr="00961049">
        <w:rPr>
          <w:rFonts w:ascii="Bookman Old Style" w:eastAsiaTheme="minorHAnsi" w:hAnsi="Bookman Old Style" w:cstheme="minorBidi"/>
          <w:b/>
          <w:color w:val="000000"/>
          <w:kern w:val="0"/>
          <w:sz w:val="22"/>
          <w:szCs w:val="22"/>
          <w:shd w:val="clear" w:color="auto" w:fill="FFFFFF"/>
          <w:lang w:eastAsia="en-US" w:bidi="ar-SA"/>
        </w:rPr>
        <w:t xml:space="preserve"> etp.t</w:t>
      </w:r>
      <w:r w:rsidR="00885863" w:rsidRPr="00961049">
        <w:rPr>
          <w:rFonts w:ascii="Bookman Old Style" w:eastAsiaTheme="minorHAnsi" w:hAnsi="Bookman Old Style" w:cstheme="minorBidi"/>
          <w:b/>
          <w:color w:val="000000"/>
          <w:kern w:val="0"/>
          <w:sz w:val="22"/>
          <w:szCs w:val="22"/>
          <w:shd w:val="clear" w:color="auto" w:fill="FFFFFF"/>
          <w:lang w:val="en-US" w:eastAsia="en-US" w:bidi="ar-SA"/>
        </w:rPr>
        <w:t>o</w:t>
      </w:r>
      <w:r w:rsidR="00C75CFF" w:rsidRPr="00961049">
        <w:rPr>
          <w:rFonts w:ascii="Bookman Old Style" w:eastAsiaTheme="minorHAnsi" w:hAnsi="Bookman Old Style" w:cstheme="minorBidi"/>
          <w:b/>
          <w:color w:val="000000"/>
          <w:kern w:val="0"/>
          <w:sz w:val="22"/>
          <w:szCs w:val="22"/>
          <w:shd w:val="clear" w:color="auto" w:fill="FFFFFF"/>
          <w:lang w:eastAsia="en-US" w:bidi="ar-SA"/>
        </w:rPr>
        <w:t>rgi82.ru</w:t>
      </w:r>
      <w:r w:rsidR="00D436DC" w:rsidRPr="00961049">
        <w:rPr>
          <w:rFonts w:ascii="Bookman Old Style" w:eastAsiaTheme="minorHAnsi" w:hAnsi="Bookman Old Style" w:cstheme="minorBidi"/>
          <w:color w:val="000000"/>
          <w:kern w:val="0"/>
          <w:sz w:val="22"/>
          <w:szCs w:val="22"/>
          <w:shd w:val="clear" w:color="auto" w:fill="FFFFFF"/>
          <w:lang w:eastAsia="en-US" w:bidi="ar-SA"/>
        </w:rPr>
        <w:t>:</w:t>
      </w:r>
      <w:r w:rsidR="00C75CFF" w:rsidRPr="00961049">
        <w:rPr>
          <w:rFonts w:ascii="Bookman Old Style" w:eastAsiaTheme="minorHAnsi" w:hAnsi="Bookman Old Style" w:cstheme="minorBidi"/>
          <w:color w:val="000000"/>
          <w:kern w:val="0"/>
          <w:sz w:val="22"/>
          <w:szCs w:val="22"/>
          <w:shd w:val="clear" w:color="auto" w:fill="FFFFFF"/>
          <w:lang w:eastAsia="en-US" w:bidi="ar-SA"/>
        </w:rPr>
        <w:t xml:space="preserve"> </w:t>
      </w:r>
    </w:p>
    <w:p w14:paraId="2C6624C5" w14:textId="77777777" w:rsidR="00724121" w:rsidRPr="00961049" w:rsidRDefault="00724121"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00D436DC" w:rsidRPr="00961049">
        <w:rPr>
          <w:rFonts w:ascii="Bookman Old Style" w:eastAsiaTheme="minorHAnsi" w:hAnsi="Bookman Old Style" w:cstheme="minorBidi"/>
          <w:color w:val="000000"/>
          <w:kern w:val="0"/>
          <w:sz w:val="22"/>
          <w:szCs w:val="22"/>
          <w:shd w:val="clear" w:color="auto" w:fill="FFFFFF"/>
          <w:lang w:eastAsia="en-US" w:bidi="ar-SA"/>
        </w:rPr>
        <w:t xml:space="preserve">техническая поддержка </w:t>
      </w:r>
      <w:hyperlink r:id="rId9" w:history="1">
        <w:r w:rsidR="00D436DC" w:rsidRPr="00961049">
          <w:rPr>
            <w:rFonts w:ascii="Bookman Old Style" w:eastAsiaTheme="minorHAnsi" w:hAnsi="Bookman Old Style" w:cstheme="minorBidi"/>
            <w:color w:val="000000"/>
            <w:kern w:val="0"/>
            <w:sz w:val="22"/>
            <w:szCs w:val="22"/>
            <w:shd w:val="clear" w:color="auto" w:fill="FFFFFF"/>
            <w:lang w:eastAsia="en-US" w:bidi="ar-SA"/>
          </w:rPr>
          <w:t>info@torgi82.ru</w:t>
        </w:r>
      </w:hyperlink>
      <w:r w:rsidR="00D436DC" w:rsidRPr="00961049">
        <w:rPr>
          <w:rFonts w:ascii="Bookman Old Style" w:eastAsiaTheme="minorHAnsi" w:hAnsi="Bookman Old Style" w:cstheme="minorBidi"/>
          <w:color w:val="000000"/>
          <w:kern w:val="0"/>
          <w:sz w:val="22"/>
          <w:szCs w:val="22"/>
          <w:shd w:val="clear" w:color="auto" w:fill="FFFFFF"/>
          <w:lang w:eastAsia="en-US" w:bidi="ar-SA"/>
        </w:rPr>
        <w:t>, 8(800)</w:t>
      </w:r>
      <w:r w:rsidR="00CB17CD" w:rsidRPr="00961049">
        <w:rPr>
          <w:rFonts w:ascii="Bookman Old Style" w:eastAsiaTheme="minorHAnsi" w:hAnsi="Bookman Old Style" w:cstheme="minorBidi"/>
          <w:color w:val="000000"/>
          <w:kern w:val="0"/>
          <w:sz w:val="22"/>
          <w:szCs w:val="22"/>
          <w:shd w:val="clear" w:color="auto" w:fill="FFFFFF"/>
          <w:lang w:eastAsia="en-US" w:bidi="ar-SA"/>
        </w:rPr>
        <w:t>301-20-25</w:t>
      </w:r>
      <w:r w:rsidRPr="00961049">
        <w:rPr>
          <w:rFonts w:ascii="Bookman Old Style" w:eastAsiaTheme="minorHAnsi" w:hAnsi="Bookman Old Style" w:cstheme="minorBidi"/>
          <w:color w:val="000000"/>
          <w:kern w:val="0"/>
          <w:sz w:val="22"/>
          <w:szCs w:val="22"/>
          <w:shd w:val="clear" w:color="auto" w:fill="FFFFFF"/>
          <w:lang w:eastAsia="en-US" w:bidi="ar-SA"/>
        </w:rPr>
        <w:t>;</w:t>
      </w:r>
      <w:r w:rsidR="00CB17CD" w:rsidRPr="00961049">
        <w:rPr>
          <w:rFonts w:ascii="Bookman Old Style" w:eastAsiaTheme="minorHAnsi" w:hAnsi="Bookman Old Style" w:cstheme="minorBidi"/>
          <w:color w:val="000000"/>
          <w:kern w:val="0"/>
          <w:sz w:val="22"/>
          <w:szCs w:val="22"/>
          <w:shd w:val="clear" w:color="auto" w:fill="FFFFFF"/>
          <w:lang w:eastAsia="en-US" w:bidi="ar-SA"/>
        </w:rPr>
        <w:t xml:space="preserve"> </w:t>
      </w:r>
    </w:p>
    <w:p w14:paraId="659D5E33" w14:textId="77777777" w:rsidR="00D436DC" w:rsidRPr="00961049" w:rsidRDefault="00724121"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008271ED" w:rsidRPr="00961049">
        <w:rPr>
          <w:rFonts w:ascii="Bookman Old Style" w:eastAsiaTheme="minorHAnsi" w:hAnsi="Bookman Old Style" w:cstheme="minorBidi"/>
          <w:color w:val="000000"/>
          <w:kern w:val="0"/>
          <w:sz w:val="22"/>
          <w:szCs w:val="22"/>
          <w:shd w:val="clear" w:color="auto" w:fill="FFFFFF"/>
          <w:lang w:eastAsia="en-US" w:bidi="ar-SA"/>
        </w:rPr>
        <w:t>контактное лицо</w:t>
      </w:r>
      <w:r w:rsidR="00CB17CD"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Pr="00961049">
        <w:rPr>
          <w:rFonts w:ascii="Bookman Old Style" w:eastAsiaTheme="minorHAnsi" w:hAnsi="Bookman Old Style" w:cstheme="minorBidi"/>
          <w:color w:val="000000"/>
          <w:kern w:val="0"/>
          <w:sz w:val="22"/>
          <w:szCs w:val="22"/>
          <w:shd w:val="clear" w:color="auto" w:fill="FFFFFF"/>
          <w:lang w:eastAsia="en-US" w:bidi="ar-SA"/>
        </w:rPr>
        <w:t>Голобоков Дмитрий Николаевич +7</w:t>
      </w:r>
      <w:r w:rsidR="00CB17CD" w:rsidRPr="00961049">
        <w:rPr>
          <w:rFonts w:ascii="Bookman Old Style" w:eastAsiaTheme="minorHAnsi" w:hAnsi="Bookman Old Style" w:cstheme="minorBidi"/>
          <w:color w:val="000000"/>
          <w:kern w:val="0"/>
          <w:sz w:val="22"/>
          <w:szCs w:val="22"/>
          <w:shd w:val="clear" w:color="auto" w:fill="FFFFFF"/>
          <w:lang w:eastAsia="en-US" w:bidi="ar-SA"/>
        </w:rPr>
        <w:t>(988)345-47-47.</w:t>
      </w:r>
    </w:p>
    <w:p w14:paraId="6133B30D" w14:textId="77777777" w:rsidR="00527199" w:rsidRPr="00961049" w:rsidRDefault="00527199" w:rsidP="006618ED">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p>
    <w:p w14:paraId="1768E27A" w14:textId="77777777" w:rsidR="00C75CFF" w:rsidRPr="00961049" w:rsidRDefault="00C75CFF" w:rsidP="006618ED">
      <w:pPr>
        <w:pStyle w:val="variable"/>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Сведения об организаторе: </w:t>
      </w:r>
    </w:p>
    <w:p w14:paraId="1FEDA8C6" w14:textId="77777777" w:rsidR="00D90628" w:rsidRDefault="00D90628" w:rsidP="00D90628">
      <w:pPr>
        <w:pStyle w:val="a6"/>
        <w:shd w:val="clear" w:color="auto" w:fill="FFFFFF"/>
        <w:spacing w:after="0"/>
        <w:jc w:val="both"/>
        <w:rPr>
          <w:rFonts w:ascii="Bookman Old Style" w:eastAsiaTheme="minorHAnsi" w:hAnsi="Bookman Old Style" w:cstheme="minorBidi"/>
          <w:color w:val="000000"/>
          <w:sz w:val="22"/>
          <w:szCs w:val="22"/>
          <w:shd w:val="clear" w:color="auto" w:fill="FFFFFF"/>
          <w:lang w:eastAsia="en-US"/>
        </w:rPr>
      </w:pPr>
      <w:r w:rsidRPr="00817CD9">
        <w:rPr>
          <w:rFonts w:ascii="Bookman Old Style" w:eastAsiaTheme="minorHAnsi" w:hAnsi="Bookman Old Style" w:cstheme="minorBidi"/>
          <w:color w:val="000000"/>
          <w:sz w:val="22"/>
          <w:szCs w:val="22"/>
          <w:shd w:val="clear" w:color="auto" w:fill="FFFFFF"/>
          <w:lang w:eastAsia="en-US"/>
        </w:rPr>
        <w:t xml:space="preserve">- </w:t>
      </w:r>
      <w:r>
        <w:rPr>
          <w:rFonts w:ascii="Bookman Old Style" w:eastAsiaTheme="minorHAnsi" w:hAnsi="Bookman Old Style" w:cstheme="minorBidi"/>
          <w:color w:val="000000"/>
          <w:sz w:val="22"/>
          <w:szCs w:val="22"/>
          <w:shd w:val="clear" w:color="auto" w:fill="FFFFFF"/>
          <w:lang w:eastAsia="en-US"/>
        </w:rPr>
        <w:t xml:space="preserve">Шерсткова Ольга, </w:t>
      </w:r>
      <w:r>
        <w:rPr>
          <w:rFonts w:ascii="Bookman Old Style" w:eastAsiaTheme="minorHAnsi" w:hAnsi="Bookman Old Style" w:cstheme="minorBidi"/>
          <w:color w:val="000000"/>
          <w:sz w:val="22"/>
          <w:szCs w:val="22"/>
          <w:shd w:val="clear" w:color="auto" w:fill="FFFFFF"/>
          <w:lang w:val="en-US" w:eastAsia="en-US"/>
        </w:rPr>
        <w:t>Olga</w:t>
      </w:r>
      <w:r>
        <w:rPr>
          <w:rFonts w:ascii="Bookman Old Style" w:eastAsiaTheme="minorHAnsi" w:hAnsi="Bookman Old Style" w:cstheme="minorBidi"/>
          <w:color w:val="000000"/>
          <w:sz w:val="22"/>
          <w:szCs w:val="22"/>
          <w:shd w:val="clear" w:color="auto" w:fill="FFFFFF"/>
          <w:lang w:eastAsia="en-US"/>
        </w:rPr>
        <w:t>.</w:t>
      </w:r>
      <w:proofErr w:type="spellStart"/>
      <w:r>
        <w:rPr>
          <w:rFonts w:ascii="Bookman Old Style" w:eastAsiaTheme="minorHAnsi" w:hAnsi="Bookman Old Style" w:cstheme="minorBidi"/>
          <w:color w:val="000000"/>
          <w:sz w:val="22"/>
          <w:szCs w:val="22"/>
          <w:shd w:val="clear" w:color="auto" w:fill="FFFFFF"/>
          <w:lang w:val="en-US" w:eastAsia="en-US"/>
        </w:rPr>
        <w:t>Sherstkova</w:t>
      </w:r>
      <w:proofErr w:type="spellEnd"/>
      <w:r w:rsidRPr="00E21C7F">
        <w:rPr>
          <w:rFonts w:ascii="Bookman Old Style" w:eastAsiaTheme="minorHAnsi" w:hAnsi="Bookman Old Style" w:cstheme="minorBidi"/>
          <w:color w:val="000000"/>
          <w:sz w:val="22"/>
          <w:szCs w:val="22"/>
          <w:shd w:val="clear" w:color="auto" w:fill="FFFFFF"/>
          <w:lang w:eastAsia="en-US"/>
        </w:rPr>
        <w:t>@mriyaresort.com</w:t>
      </w:r>
    </w:p>
    <w:p w14:paraId="7C80492D" w14:textId="77777777" w:rsidR="00C75CFF" w:rsidRPr="00961049" w:rsidRDefault="00C75CFF" w:rsidP="006618ED">
      <w:pPr>
        <w:pStyle w:val="a6"/>
        <w:shd w:val="clear" w:color="auto" w:fill="FFFFFF"/>
        <w:spacing w:before="0" w:beforeAutospacing="0" w:after="0" w:afterAutospacing="0"/>
        <w:jc w:val="both"/>
        <w:rPr>
          <w:rFonts w:ascii="Bookman Old Style" w:eastAsiaTheme="minorHAnsi" w:hAnsi="Bookman Old Style" w:cstheme="minorBidi"/>
          <w:color w:val="000000"/>
          <w:sz w:val="22"/>
          <w:szCs w:val="22"/>
          <w:shd w:val="clear" w:color="auto" w:fill="FFFFFF"/>
          <w:lang w:eastAsia="en-US"/>
        </w:rPr>
      </w:pPr>
    </w:p>
    <w:p w14:paraId="0E229ACE" w14:textId="0B8ECEBE" w:rsidR="005A78E0" w:rsidRDefault="00C75CFF" w:rsidP="001408E8">
      <w:pPr>
        <w:pStyle w:val="text"/>
        <w:rPr>
          <w:rFonts w:ascii="Bookman Old Style" w:eastAsiaTheme="minorHAnsi" w:hAnsi="Bookman Old Style" w:cstheme="minorBidi"/>
          <w:b/>
          <w:color w:val="000000"/>
          <w:kern w:val="0"/>
          <w:sz w:val="22"/>
          <w:szCs w:val="22"/>
          <w:shd w:val="clear" w:color="auto" w:fill="FFFFFF"/>
          <w:lang w:eastAsia="en-US" w:bidi="ar-SA"/>
        </w:rPr>
      </w:pPr>
      <w:r w:rsidRPr="00F93267">
        <w:rPr>
          <w:rFonts w:ascii="Bookman Old Style" w:eastAsiaTheme="minorHAnsi" w:hAnsi="Bookman Old Style" w:cstheme="minorBidi"/>
          <w:b/>
          <w:color w:val="000000"/>
          <w:kern w:val="0"/>
          <w:sz w:val="22"/>
          <w:szCs w:val="22"/>
          <w:shd w:val="clear" w:color="auto" w:fill="FFFFFF"/>
          <w:lang w:eastAsia="en-US" w:bidi="ar-SA"/>
        </w:rPr>
        <w:t xml:space="preserve">Наименование предмета договора (лота): </w:t>
      </w:r>
      <w:r w:rsidR="002E6F72" w:rsidRPr="002E6F72">
        <w:rPr>
          <w:rFonts w:ascii="Bookman Old Style" w:eastAsiaTheme="minorHAnsi" w:hAnsi="Bookman Old Style" w:cstheme="minorBidi"/>
          <w:b/>
          <w:color w:val="000000"/>
          <w:kern w:val="0"/>
          <w:sz w:val="22"/>
          <w:szCs w:val="22"/>
          <w:shd w:val="clear" w:color="auto" w:fill="FFFFFF"/>
          <w:lang w:eastAsia="en-US" w:bidi="ar-SA"/>
        </w:rPr>
        <w:t xml:space="preserve">Поставка </w:t>
      </w:r>
      <w:r w:rsidR="00F228CD">
        <w:rPr>
          <w:rFonts w:ascii="Bookman Old Style" w:eastAsiaTheme="minorHAnsi" w:hAnsi="Bookman Old Style" w:cstheme="minorBidi"/>
          <w:b/>
          <w:color w:val="000000"/>
          <w:kern w:val="0"/>
          <w:sz w:val="22"/>
          <w:szCs w:val="22"/>
          <w:shd w:val="clear" w:color="auto" w:fill="FFFFFF"/>
          <w:lang w:eastAsia="en-US" w:bidi="ar-SA"/>
        </w:rPr>
        <w:t>кварцевого песка</w:t>
      </w:r>
      <w:r w:rsidRPr="00961049">
        <w:rPr>
          <w:rFonts w:ascii="Bookman Old Style" w:eastAsiaTheme="minorHAnsi" w:hAnsi="Bookman Old Style" w:cstheme="minorBidi"/>
          <w:b/>
          <w:color w:val="000000"/>
          <w:kern w:val="0"/>
          <w:sz w:val="22"/>
          <w:szCs w:val="22"/>
          <w:shd w:val="clear" w:color="auto" w:fill="FFFFFF"/>
          <w:lang w:eastAsia="en-US" w:bidi="ar-SA"/>
        </w:rPr>
        <w:t xml:space="preserve"> </w:t>
      </w:r>
    </w:p>
    <w:p w14:paraId="7DCEB336" w14:textId="77777777" w:rsidR="005A78E0" w:rsidRDefault="005A78E0" w:rsidP="001408E8">
      <w:pPr>
        <w:pStyle w:val="text"/>
        <w:rPr>
          <w:rFonts w:ascii="Bookman Old Style" w:eastAsiaTheme="minorHAnsi" w:hAnsi="Bookman Old Style" w:cstheme="minorBidi"/>
          <w:b/>
          <w:color w:val="000000"/>
          <w:kern w:val="0"/>
          <w:sz w:val="22"/>
          <w:szCs w:val="22"/>
          <w:shd w:val="clear" w:color="auto" w:fill="FFFFFF"/>
          <w:lang w:eastAsia="en-US" w:bidi="ar-SA"/>
        </w:rPr>
      </w:pPr>
    </w:p>
    <w:p w14:paraId="3A9607F7" w14:textId="60998D4D" w:rsidR="00264960" w:rsidRDefault="005A78E0" w:rsidP="001408E8">
      <w:pPr>
        <w:pStyle w:val="text"/>
        <w:rPr>
          <w:rFonts w:ascii="Bookman Old Style" w:eastAsiaTheme="minorHAnsi" w:hAnsi="Bookman Old Style" w:cstheme="minorBidi"/>
          <w:color w:val="000000"/>
          <w:kern w:val="0"/>
          <w:sz w:val="22"/>
          <w:szCs w:val="22"/>
          <w:shd w:val="clear" w:color="auto" w:fill="FFFFFF"/>
          <w:lang w:eastAsia="en-US" w:bidi="ar-SA"/>
        </w:rPr>
      </w:pPr>
      <w:r>
        <w:rPr>
          <w:rFonts w:ascii="Bookman Old Style" w:eastAsiaTheme="minorHAnsi" w:hAnsi="Bookman Old Style" w:cstheme="minorBidi"/>
          <w:b/>
          <w:color w:val="000000"/>
          <w:kern w:val="0"/>
          <w:sz w:val="22"/>
          <w:szCs w:val="22"/>
          <w:shd w:val="clear" w:color="auto" w:fill="FFFFFF"/>
          <w:lang w:eastAsia="en-US" w:bidi="ar-SA"/>
        </w:rPr>
        <w:t xml:space="preserve">Требования к </w:t>
      </w:r>
      <w:r w:rsidR="00C75CFF" w:rsidRPr="00961049">
        <w:rPr>
          <w:rFonts w:ascii="Bookman Old Style" w:eastAsiaTheme="minorHAnsi" w:hAnsi="Bookman Old Style" w:cstheme="minorBidi"/>
          <w:b/>
          <w:color w:val="000000"/>
          <w:kern w:val="0"/>
          <w:sz w:val="22"/>
          <w:szCs w:val="22"/>
          <w:shd w:val="clear" w:color="auto" w:fill="FFFFFF"/>
          <w:lang w:eastAsia="en-US" w:bidi="ar-SA"/>
        </w:rPr>
        <w:t>поставщику (подрядчику, исполнителю):</w:t>
      </w:r>
      <w:r w:rsidR="00C75CFF"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00264960">
        <w:rPr>
          <w:rFonts w:ascii="Bookman Old Style" w:eastAsiaTheme="minorHAnsi" w:hAnsi="Bookman Old Style" w:cstheme="minorBidi"/>
          <w:color w:val="000000"/>
          <w:kern w:val="0"/>
          <w:sz w:val="22"/>
          <w:szCs w:val="22"/>
          <w:shd w:val="clear" w:color="auto" w:fill="FFFFFF"/>
          <w:lang w:eastAsia="en-US" w:bidi="ar-SA"/>
        </w:rPr>
        <w:t>нет</w:t>
      </w:r>
    </w:p>
    <w:p w14:paraId="72B96C50" w14:textId="77777777" w:rsidR="00264960" w:rsidRDefault="00264960" w:rsidP="00417B30">
      <w:pPr>
        <w:pStyle w:val="text"/>
        <w:rPr>
          <w:rFonts w:ascii="Bookman Old Style" w:eastAsiaTheme="minorHAnsi" w:hAnsi="Bookman Old Style" w:cstheme="minorBidi"/>
          <w:color w:val="000000"/>
          <w:kern w:val="0"/>
          <w:sz w:val="22"/>
          <w:szCs w:val="22"/>
          <w:shd w:val="clear" w:color="auto" w:fill="FFFFFF"/>
          <w:lang w:eastAsia="en-US" w:bidi="ar-SA"/>
        </w:rPr>
      </w:pPr>
    </w:p>
    <w:p w14:paraId="69CE994E" w14:textId="4D80D781" w:rsidR="00264960" w:rsidRDefault="00264960" w:rsidP="00417B3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Требование к</w:t>
      </w:r>
      <w:r>
        <w:rPr>
          <w:rFonts w:ascii="Bookman Old Style" w:eastAsiaTheme="minorHAnsi" w:hAnsi="Bookman Old Style" w:cstheme="minorBidi"/>
          <w:b/>
          <w:color w:val="000000"/>
          <w:kern w:val="0"/>
          <w:sz w:val="22"/>
          <w:szCs w:val="22"/>
          <w:shd w:val="clear" w:color="auto" w:fill="FFFFFF"/>
          <w:lang w:eastAsia="en-US" w:bidi="ar-SA"/>
        </w:rPr>
        <w:t xml:space="preserve"> Участникам</w:t>
      </w:r>
      <w:r w:rsidRPr="00961049">
        <w:rPr>
          <w:rFonts w:ascii="Bookman Old Style" w:eastAsiaTheme="minorHAnsi" w:hAnsi="Bookman Old Style" w:cstheme="minorBidi"/>
          <w:b/>
          <w:color w:val="000000"/>
          <w:kern w:val="0"/>
          <w:sz w:val="22"/>
          <w:szCs w:val="22"/>
          <w:shd w:val="clear" w:color="auto" w:fill="FFFFFF"/>
          <w:lang w:eastAsia="en-US" w:bidi="ar-SA"/>
        </w:rPr>
        <w:t>:</w:t>
      </w:r>
    </w:p>
    <w:p w14:paraId="359305CB" w14:textId="5DB9C3B6" w:rsidR="00417B30" w:rsidRPr="00417B30" w:rsidRDefault="00417B30" w:rsidP="00417B30">
      <w:pPr>
        <w:pStyle w:val="text"/>
        <w:rPr>
          <w:rFonts w:ascii="Bookman Old Style" w:hAnsi="Bookman Old Style"/>
          <w:color w:val="000000"/>
          <w:shd w:val="clear" w:color="auto" w:fill="FFFFFF"/>
        </w:rPr>
      </w:pPr>
      <w:r w:rsidRPr="00417B30">
        <w:rPr>
          <w:rFonts w:ascii="Bookman Old Style" w:hAnsi="Bookman Old Style"/>
          <w:color w:val="000000"/>
          <w:shd w:val="clear" w:color="auto" w:fill="FFFFFF"/>
        </w:rPr>
        <w:t>Участники закупки должны иметь необходимый уровень деловой репутации, который подтверждается отсутствием случаев существенных нарушений договорных обязательств, неудовлетворительных результатов исполнения предыдущих договоров.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w:t>
      </w:r>
    </w:p>
    <w:p w14:paraId="28267392" w14:textId="4F6AF648" w:rsidR="00C75CFF" w:rsidRPr="00961049" w:rsidRDefault="00C75CFF" w:rsidP="009F47EF">
      <w:pPr>
        <w:pStyle w:val="text"/>
        <w:rPr>
          <w:rFonts w:ascii="Bookman Old Style" w:eastAsiaTheme="minorHAnsi" w:hAnsi="Bookman Old Style" w:cstheme="minorBidi"/>
          <w:color w:val="000000"/>
          <w:kern w:val="0"/>
          <w:sz w:val="22"/>
          <w:szCs w:val="22"/>
          <w:shd w:val="clear" w:color="auto" w:fill="FFFFFF"/>
          <w:lang w:eastAsia="en-US" w:bidi="ar-SA"/>
        </w:rPr>
      </w:pPr>
    </w:p>
    <w:p w14:paraId="662C79EF" w14:textId="77777777" w:rsidR="00C75CFF" w:rsidRPr="00961049"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534EB41E" w14:textId="4FC331B4" w:rsidR="00C75CFF" w:rsidRPr="00961049" w:rsidRDefault="00C75CFF" w:rsidP="006618ED">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Место поставки товаров (выполнения работ, оказания услуг):</w:t>
      </w:r>
      <w:r w:rsidRPr="00961049">
        <w:rPr>
          <w:rFonts w:ascii="Bookman Old Style" w:eastAsiaTheme="minorHAnsi" w:hAnsi="Bookman Old Style" w:cstheme="minorBidi"/>
          <w:b w:val="0"/>
          <w:color w:val="000000"/>
          <w:kern w:val="0"/>
          <w:sz w:val="22"/>
          <w:szCs w:val="22"/>
          <w:shd w:val="clear" w:color="auto" w:fill="FFFFFF"/>
          <w:lang w:eastAsia="en-US" w:bidi="ar-SA"/>
        </w:rPr>
        <w:t xml:space="preserve"> Российская Федерация, Республика Крым, г. Ялта, поселок Оползневое, ул. Генерала Острякова, </w:t>
      </w:r>
      <w:r w:rsidR="0016395B">
        <w:rPr>
          <w:rFonts w:ascii="Bookman Old Style" w:eastAsiaTheme="minorHAnsi" w:hAnsi="Bookman Old Style" w:cstheme="minorBidi"/>
          <w:b w:val="0"/>
          <w:color w:val="000000"/>
          <w:kern w:val="0"/>
          <w:sz w:val="22"/>
          <w:szCs w:val="22"/>
          <w:shd w:val="clear" w:color="auto" w:fill="FFFFFF"/>
          <w:lang w:eastAsia="en-US" w:bidi="ar-SA"/>
        </w:rPr>
        <w:t>з</w:t>
      </w:r>
      <w:r w:rsidRPr="00961049">
        <w:rPr>
          <w:rFonts w:ascii="Bookman Old Style" w:eastAsiaTheme="minorHAnsi" w:hAnsi="Bookman Old Style" w:cstheme="minorBidi"/>
          <w:b w:val="0"/>
          <w:color w:val="000000"/>
          <w:kern w:val="0"/>
          <w:sz w:val="22"/>
          <w:szCs w:val="22"/>
          <w:shd w:val="clear" w:color="auto" w:fill="FFFFFF"/>
          <w:lang w:eastAsia="en-US" w:bidi="ar-SA"/>
        </w:rPr>
        <w:t>д.9</w:t>
      </w:r>
      <w:r w:rsidR="0016395B">
        <w:rPr>
          <w:rFonts w:ascii="Bookman Old Style" w:eastAsiaTheme="minorHAnsi" w:hAnsi="Bookman Old Style" w:cstheme="minorBidi"/>
          <w:b w:val="0"/>
          <w:color w:val="000000"/>
          <w:kern w:val="0"/>
          <w:sz w:val="22"/>
          <w:szCs w:val="22"/>
          <w:shd w:val="clear" w:color="auto" w:fill="FFFFFF"/>
          <w:lang w:eastAsia="en-US" w:bidi="ar-SA"/>
        </w:rPr>
        <w:t>, к. 1</w:t>
      </w:r>
    </w:p>
    <w:p w14:paraId="0D60CB21" w14:textId="77777777" w:rsidR="00C75CFF" w:rsidRPr="00961049"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555D5780" w14:textId="77777777" w:rsidR="00C75CFF" w:rsidRPr="00961049" w:rsidRDefault="00C75CFF" w:rsidP="006618ED">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Условия поставки товаров (выполнения работ, оказания услуг):</w:t>
      </w:r>
      <w:r w:rsidR="00407A63" w:rsidRPr="00961049">
        <w:rPr>
          <w:rFonts w:ascii="Bookman Old Style" w:eastAsiaTheme="minorHAnsi" w:hAnsi="Bookman Old Style" w:cstheme="minorBidi"/>
          <w:b w:val="0"/>
          <w:color w:val="000000"/>
          <w:kern w:val="0"/>
          <w:sz w:val="22"/>
          <w:szCs w:val="22"/>
          <w:shd w:val="clear" w:color="auto" w:fill="FFFFFF"/>
          <w:lang w:eastAsia="en-US" w:bidi="ar-SA"/>
        </w:rPr>
        <w:t xml:space="preserve"> доставка товара Заказчику. В случае отсутствия объективной возможности доставки, </w:t>
      </w:r>
      <w:r w:rsidRPr="00961049">
        <w:rPr>
          <w:rFonts w:ascii="Bookman Old Style" w:eastAsiaTheme="minorHAnsi" w:hAnsi="Bookman Old Style" w:cstheme="minorBidi"/>
          <w:b w:val="0"/>
          <w:color w:val="000000"/>
          <w:kern w:val="0"/>
          <w:sz w:val="22"/>
          <w:szCs w:val="22"/>
          <w:shd w:val="clear" w:color="auto" w:fill="FFFFFF"/>
          <w:lang w:eastAsia="en-US" w:bidi="ar-SA"/>
        </w:rPr>
        <w:t>адресная доставка ТК Деловые линии</w:t>
      </w:r>
      <w:r w:rsidR="00407A63" w:rsidRPr="00961049">
        <w:rPr>
          <w:rFonts w:ascii="Bookman Old Style" w:eastAsiaTheme="minorHAnsi" w:hAnsi="Bookman Old Style" w:cstheme="minorBidi"/>
          <w:b w:val="0"/>
          <w:color w:val="000000"/>
          <w:kern w:val="0"/>
          <w:sz w:val="22"/>
          <w:szCs w:val="22"/>
          <w:shd w:val="clear" w:color="auto" w:fill="FFFFFF"/>
          <w:lang w:eastAsia="en-US" w:bidi="ar-SA"/>
        </w:rPr>
        <w:t xml:space="preserve"> по согласованию с заказчиком</w:t>
      </w:r>
      <w:r w:rsidR="00AF257D" w:rsidRPr="00961049">
        <w:rPr>
          <w:rFonts w:ascii="Bookman Old Style" w:eastAsiaTheme="minorHAnsi" w:hAnsi="Bookman Old Style" w:cstheme="minorBidi"/>
          <w:b w:val="0"/>
          <w:color w:val="000000"/>
          <w:kern w:val="0"/>
          <w:sz w:val="22"/>
          <w:szCs w:val="22"/>
          <w:shd w:val="clear" w:color="auto" w:fill="FFFFFF"/>
          <w:lang w:eastAsia="en-US" w:bidi="ar-SA"/>
        </w:rPr>
        <w:t>.</w:t>
      </w:r>
    </w:p>
    <w:p w14:paraId="78F2B146" w14:textId="77777777" w:rsidR="00C75CFF" w:rsidRPr="00961049"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1187BA3A" w14:textId="52F1A9A0" w:rsidR="00C75CFF" w:rsidRPr="00C13E90"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Условия оплаты:</w:t>
      </w:r>
      <w:r w:rsidRPr="00961049">
        <w:rPr>
          <w:rFonts w:ascii="Bookman Old Style" w:eastAsiaTheme="minorHAnsi" w:hAnsi="Bookman Old Style" w:cstheme="minorBidi"/>
          <w:color w:val="000000"/>
          <w:kern w:val="0"/>
          <w:sz w:val="22"/>
          <w:szCs w:val="22"/>
          <w:shd w:val="clear" w:color="auto" w:fill="FFFFFF"/>
          <w:lang w:eastAsia="en-US" w:bidi="ar-SA"/>
        </w:rPr>
        <w:t xml:space="preserve"> 100 % </w:t>
      </w:r>
      <w:r w:rsidR="00C13E90">
        <w:rPr>
          <w:rFonts w:ascii="Bookman Old Style" w:eastAsiaTheme="minorHAnsi" w:hAnsi="Bookman Old Style" w:cstheme="minorBidi"/>
          <w:color w:val="000000"/>
          <w:kern w:val="0"/>
          <w:sz w:val="22"/>
          <w:szCs w:val="22"/>
          <w:shd w:val="clear" w:color="auto" w:fill="FFFFFF"/>
          <w:lang w:eastAsia="en-US" w:bidi="ar-SA"/>
        </w:rPr>
        <w:t>постоплата / частичная постоплата</w:t>
      </w:r>
    </w:p>
    <w:p w14:paraId="1EFFF6D9" w14:textId="77777777" w:rsidR="00C75CFF" w:rsidRPr="00CB17CD"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5CADAA03" w14:textId="77777777" w:rsidR="00C75CFF" w:rsidRPr="00AF257D" w:rsidRDefault="00AF257D" w:rsidP="00C75CFF">
      <w:pPr>
        <w:pStyle w:val="text"/>
        <w:jc w:val="center"/>
        <w:rPr>
          <w:rFonts w:ascii="Bookman Old Style" w:eastAsiaTheme="minorHAnsi" w:hAnsi="Bookman Old Style" w:cstheme="minorBidi"/>
          <w:b/>
          <w:color w:val="000000"/>
          <w:kern w:val="0"/>
          <w:sz w:val="22"/>
          <w:szCs w:val="22"/>
          <w:shd w:val="clear" w:color="auto" w:fill="FFFFFF"/>
          <w:lang w:eastAsia="en-US" w:bidi="ar-SA"/>
        </w:rPr>
      </w:pPr>
      <w:r w:rsidRPr="00AF257D">
        <w:rPr>
          <w:rFonts w:ascii="Bookman Old Style" w:eastAsiaTheme="minorHAnsi" w:hAnsi="Bookman Old Style" w:cstheme="minorBidi"/>
          <w:b/>
          <w:color w:val="000000"/>
          <w:kern w:val="0"/>
          <w:sz w:val="22"/>
          <w:szCs w:val="22"/>
          <w:shd w:val="clear" w:color="auto" w:fill="FFFFFF"/>
          <w:lang w:eastAsia="en-US" w:bidi="ar-SA"/>
        </w:rPr>
        <w:t>О</w:t>
      </w:r>
      <w:r w:rsidR="00C75CFF" w:rsidRPr="00AF257D">
        <w:rPr>
          <w:rFonts w:ascii="Bookman Old Style" w:eastAsiaTheme="minorHAnsi" w:hAnsi="Bookman Old Style" w:cstheme="minorBidi"/>
          <w:b/>
          <w:color w:val="000000"/>
          <w:kern w:val="0"/>
          <w:sz w:val="22"/>
          <w:szCs w:val="22"/>
          <w:shd w:val="clear" w:color="auto" w:fill="FFFFFF"/>
          <w:lang w:eastAsia="en-US" w:bidi="ar-SA"/>
        </w:rPr>
        <w:t>сновны</w:t>
      </w:r>
      <w:r w:rsidRPr="00AF257D">
        <w:rPr>
          <w:rFonts w:ascii="Bookman Old Style" w:eastAsiaTheme="minorHAnsi" w:hAnsi="Bookman Old Style" w:cstheme="minorBidi"/>
          <w:b/>
          <w:color w:val="000000"/>
          <w:kern w:val="0"/>
          <w:sz w:val="22"/>
          <w:szCs w:val="22"/>
          <w:shd w:val="clear" w:color="auto" w:fill="FFFFFF"/>
          <w:lang w:eastAsia="en-US" w:bidi="ar-SA"/>
        </w:rPr>
        <w:t>е</w:t>
      </w:r>
      <w:r w:rsidR="00C75CFF" w:rsidRPr="00AF257D">
        <w:rPr>
          <w:rFonts w:ascii="Bookman Old Style" w:eastAsiaTheme="minorHAnsi" w:hAnsi="Bookman Old Style" w:cstheme="minorBidi"/>
          <w:b/>
          <w:color w:val="000000"/>
          <w:kern w:val="0"/>
          <w:sz w:val="22"/>
          <w:szCs w:val="22"/>
          <w:shd w:val="clear" w:color="auto" w:fill="FFFFFF"/>
          <w:lang w:eastAsia="en-US" w:bidi="ar-SA"/>
        </w:rPr>
        <w:t xml:space="preserve"> характеристик</w:t>
      </w:r>
      <w:r w:rsidRPr="00AF257D">
        <w:rPr>
          <w:rFonts w:ascii="Bookman Old Style" w:eastAsiaTheme="minorHAnsi" w:hAnsi="Bookman Old Style" w:cstheme="minorBidi"/>
          <w:b/>
          <w:color w:val="000000"/>
          <w:kern w:val="0"/>
          <w:sz w:val="22"/>
          <w:szCs w:val="22"/>
          <w:shd w:val="clear" w:color="auto" w:fill="FFFFFF"/>
          <w:lang w:eastAsia="en-US" w:bidi="ar-SA"/>
        </w:rPr>
        <w:t>и товара</w:t>
      </w:r>
    </w:p>
    <w:p w14:paraId="0D60245D" w14:textId="77777777" w:rsidR="00C75CFF" w:rsidRPr="00CB17CD"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5F16F861" w14:textId="6DC89C00" w:rsidR="006B1339" w:rsidRPr="008668CD" w:rsidRDefault="008668CD" w:rsidP="006618ED">
      <w:pPr>
        <w:pStyle w:val="text"/>
        <w:jc w:val="both"/>
        <w:rPr>
          <w:rFonts w:ascii="Bookman Old Style" w:eastAsiaTheme="minorHAnsi" w:hAnsi="Bookman Old Style" w:cstheme="minorBidi"/>
          <w:color w:val="000000"/>
          <w:kern w:val="0"/>
          <w:sz w:val="22"/>
          <w:szCs w:val="22"/>
          <w:u w:val="single"/>
          <w:shd w:val="clear" w:color="auto" w:fill="FFFFFF"/>
          <w:lang w:eastAsia="en-US" w:bidi="ar-SA"/>
        </w:rPr>
      </w:pPr>
      <w:r w:rsidRPr="008668CD">
        <w:rPr>
          <w:rFonts w:ascii="Bookman Old Style" w:eastAsiaTheme="minorHAnsi" w:hAnsi="Bookman Old Style" w:cstheme="minorBidi"/>
          <w:color w:val="000000"/>
          <w:kern w:val="0"/>
          <w:sz w:val="22"/>
          <w:szCs w:val="22"/>
          <w:u w:val="single"/>
          <w:shd w:val="clear" w:color="auto" w:fill="FFFFFF"/>
          <w:lang w:eastAsia="en-US" w:bidi="ar-SA"/>
        </w:rPr>
        <w:t>Указаны в файле технического задания</w:t>
      </w:r>
      <w:r>
        <w:rPr>
          <w:rFonts w:ascii="Bookman Old Style" w:eastAsiaTheme="minorHAnsi" w:hAnsi="Bookman Old Style" w:cstheme="minorBidi"/>
          <w:color w:val="000000"/>
          <w:kern w:val="0"/>
          <w:sz w:val="22"/>
          <w:szCs w:val="22"/>
          <w:u w:val="single"/>
          <w:shd w:val="clear" w:color="auto" w:fill="FFFFFF"/>
          <w:lang w:eastAsia="en-US" w:bidi="ar-SA"/>
        </w:rPr>
        <w:t>.</w:t>
      </w:r>
    </w:p>
    <w:p w14:paraId="0C1DC985" w14:textId="77777777" w:rsidR="008668CD" w:rsidRPr="00792700" w:rsidRDefault="008668CD"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0F4391B5" w14:textId="77777777" w:rsidR="00C75CFF" w:rsidRPr="00961049" w:rsidRDefault="00527199"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Требование к составу заявки</w:t>
      </w:r>
      <w:r w:rsidR="00AF257D" w:rsidRPr="00961049">
        <w:rPr>
          <w:rFonts w:ascii="Bookman Old Style" w:eastAsiaTheme="minorHAnsi" w:hAnsi="Bookman Old Style" w:cstheme="minorBidi"/>
          <w:color w:val="000000"/>
          <w:kern w:val="0"/>
          <w:sz w:val="22"/>
          <w:szCs w:val="22"/>
          <w:shd w:val="clear" w:color="auto" w:fill="FFFFFF"/>
          <w:lang w:eastAsia="en-US" w:bidi="ar-SA"/>
        </w:rPr>
        <w:t>:</w:t>
      </w:r>
      <w:r w:rsidRPr="00961049">
        <w:rPr>
          <w:rFonts w:ascii="Bookman Old Style" w:eastAsiaTheme="minorHAnsi" w:hAnsi="Bookman Old Style" w:cstheme="minorBidi"/>
          <w:color w:val="000000"/>
          <w:kern w:val="0"/>
          <w:sz w:val="22"/>
          <w:szCs w:val="22"/>
          <w:shd w:val="clear" w:color="auto" w:fill="FFFFFF"/>
          <w:lang w:eastAsia="en-US" w:bidi="ar-SA"/>
        </w:rPr>
        <w:t xml:space="preserve"> ценовое предложение, </w:t>
      </w:r>
      <w:r w:rsidR="00287F67" w:rsidRPr="00961049">
        <w:rPr>
          <w:rFonts w:ascii="Bookman Old Style" w:eastAsiaTheme="minorHAnsi" w:hAnsi="Bookman Old Style" w:cstheme="minorBidi"/>
          <w:color w:val="000000"/>
          <w:kern w:val="0"/>
          <w:sz w:val="22"/>
          <w:szCs w:val="22"/>
          <w:shd w:val="clear" w:color="auto" w:fill="FFFFFF"/>
          <w:lang w:eastAsia="en-US" w:bidi="ar-SA"/>
        </w:rPr>
        <w:t>предложение о реальном сроке поставки</w:t>
      </w:r>
      <w:r w:rsidR="009450A2" w:rsidRPr="00961049">
        <w:rPr>
          <w:rFonts w:ascii="Bookman Old Style" w:eastAsiaTheme="minorHAnsi" w:hAnsi="Bookman Old Style" w:cstheme="minorBidi"/>
          <w:color w:val="000000"/>
          <w:kern w:val="0"/>
          <w:sz w:val="22"/>
          <w:szCs w:val="22"/>
          <w:shd w:val="clear" w:color="auto" w:fill="FFFFFF"/>
          <w:lang w:eastAsia="en-US" w:bidi="ar-SA"/>
        </w:rPr>
        <w:t>, форме поставки (доставка или самовывоз)</w:t>
      </w:r>
      <w:r w:rsidR="00F66FCF"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Pr="00961049">
        <w:rPr>
          <w:rFonts w:ascii="Bookman Old Style" w:eastAsiaTheme="minorHAnsi" w:hAnsi="Bookman Old Style" w:cstheme="minorBidi"/>
          <w:color w:val="000000"/>
          <w:kern w:val="0"/>
          <w:sz w:val="22"/>
          <w:szCs w:val="22"/>
          <w:shd w:val="clear" w:color="auto" w:fill="FFFFFF"/>
          <w:lang w:eastAsia="en-US" w:bidi="ar-SA"/>
        </w:rPr>
        <w:t>в случае предложения эквивалентного товара</w:t>
      </w:r>
      <w:r w:rsidR="001849B0" w:rsidRPr="00961049">
        <w:rPr>
          <w:rFonts w:ascii="Bookman Old Style" w:eastAsiaTheme="minorHAnsi" w:hAnsi="Bookman Old Style" w:cstheme="minorBidi"/>
          <w:color w:val="000000"/>
          <w:kern w:val="0"/>
          <w:sz w:val="22"/>
          <w:szCs w:val="22"/>
          <w:shd w:val="clear" w:color="auto" w:fill="FFFFFF"/>
          <w:lang w:eastAsia="en-US" w:bidi="ar-SA"/>
        </w:rPr>
        <w:t xml:space="preserve"> - основные технические характеристики этого товара</w:t>
      </w:r>
      <w:r w:rsidRPr="00961049">
        <w:rPr>
          <w:rFonts w:ascii="Bookman Old Style" w:eastAsiaTheme="minorHAnsi" w:hAnsi="Bookman Old Style" w:cstheme="minorBidi"/>
          <w:color w:val="000000"/>
          <w:kern w:val="0"/>
          <w:sz w:val="22"/>
          <w:szCs w:val="22"/>
          <w:shd w:val="clear" w:color="auto" w:fill="FFFFFF"/>
          <w:lang w:eastAsia="en-US" w:bidi="ar-SA"/>
        </w:rPr>
        <w:t>, карточка организации (с контактным номером телефона и электронной почты)</w:t>
      </w:r>
      <w:r w:rsidR="00C75CFF" w:rsidRPr="00961049">
        <w:rPr>
          <w:rFonts w:ascii="Bookman Old Style" w:eastAsiaTheme="minorHAnsi" w:hAnsi="Bookman Old Style" w:cstheme="minorBidi"/>
          <w:color w:val="000000"/>
          <w:kern w:val="0"/>
          <w:sz w:val="22"/>
          <w:szCs w:val="22"/>
          <w:shd w:val="clear" w:color="auto" w:fill="FFFFFF"/>
          <w:lang w:eastAsia="en-US" w:bidi="ar-SA"/>
        </w:rPr>
        <w:t>.</w:t>
      </w:r>
    </w:p>
    <w:p w14:paraId="2E3998E2" w14:textId="77777777" w:rsidR="00C75CFF" w:rsidRPr="00961049" w:rsidRDefault="00C75CFF" w:rsidP="00C75CFF">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юр. Лица:</w:t>
      </w:r>
    </w:p>
    <w:p w14:paraId="72AADE8E"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Устав</w:t>
      </w:r>
    </w:p>
    <w:p w14:paraId="2028E03A"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w:t>
      </w:r>
    </w:p>
    <w:p w14:paraId="5B2EE79C"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-ИНН</w:t>
      </w:r>
    </w:p>
    <w:p w14:paraId="31784402"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-ЕГРЮЛ</w:t>
      </w:r>
    </w:p>
    <w:p w14:paraId="6DD5CFA0"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-Приказ на руководителя</w:t>
      </w:r>
    </w:p>
    <w:p w14:paraId="3E8B113B"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Решение о назначении/протокол</w:t>
      </w:r>
    </w:p>
    <w:p w14:paraId="7820D1AE"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1E190AD5" w14:textId="77777777" w:rsidR="00C75CFF" w:rsidRPr="00961049" w:rsidRDefault="00C75CFF" w:rsidP="00C75CFF">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физ. Лица:</w:t>
      </w:r>
    </w:p>
    <w:p w14:paraId="41C1425A"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-ОГРНИП</w:t>
      </w:r>
    </w:p>
    <w:p w14:paraId="2E1B60A5"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-выписка из ЕГРИП</w:t>
      </w:r>
    </w:p>
    <w:p w14:paraId="6B576DA2"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-ИНН</w:t>
      </w:r>
    </w:p>
    <w:p w14:paraId="1415DBF0" w14:textId="77777777" w:rsidR="00527199"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lastRenderedPageBreak/>
        <w:t>-копия паспорта</w:t>
      </w:r>
    </w:p>
    <w:p w14:paraId="25A331DF" w14:textId="77777777" w:rsidR="00C75CFF"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00BD0DE2" w14:textId="77777777" w:rsidR="002E0396" w:rsidRDefault="002E0396" w:rsidP="002E0396">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t xml:space="preserve">Ход проведения закупки: </w:t>
      </w:r>
      <w:r>
        <w:rPr>
          <w:rFonts w:ascii="Bookman Old Style" w:eastAsiaTheme="minorHAnsi" w:hAnsi="Bookman Old Style" w:cstheme="minorBidi"/>
          <w:color w:val="000000"/>
          <w:kern w:val="0"/>
          <w:sz w:val="22"/>
          <w:szCs w:val="22"/>
          <w:shd w:val="clear" w:color="auto" w:fill="FFFFFF"/>
          <w:lang w:eastAsia="en-US" w:bidi="ar-SA"/>
        </w:rPr>
        <w:t>после завершения подачи заявок, Заказчик публикует протокол рассмотрения заявок и назначает временной промежуток переторжки. На протяжении этого времени все участники, подавшие заявки и допущенные до участия по результатам, опубликованным в протоколе рассмотрения заявок, могут улучшить свое ценовое предложение. Увеличение цены относительно ранее поданного ценового предложения недопустимы, такие заявки подлежат отклонению на этапе подведения итогов.</w:t>
      </w:r>
    </w:p>
    <w:p w14:paraId="6FCA50B8" w14:textId="77777777" w:rsidR="002E0396" w:rsidRDefault="002E0396" w:rsidP="002E0396">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3F8796D6" w14:textId="77777777" w:rsidR="002E0396" w:rsidRPr="001D3305" w:rsidRDefault="002E0396" w:rsidP="002E0396">
      <w:pPr>
        <w:pStyle w:val="text"/>
        <w:jc w:val="both"/>
        <w:rPr>
          <w:rFonts w:ascii="Bookman Old Style" w:eastAsiaTheme="minorHAnsi" w:hAnsi="Bookman Old Style" w:cstheme="minorBidi"/>
          <w:b/>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t>Минимальное ценовое предложение указывается в протоколе рассмотрения заявок в ра</w:t>
      </w:r>
      <w:r w:rsidRPr="001D3305">
        <w:rPr>
          <w:rFonts w:ascii="Bookman Old Style" w:eastAsiaTheme="minorHAnsi" w:hAnsi="Bookman Old Style" w:cstheme="minorBidi"/>
          <w:b/>
          <w:color w:val="000000"/>
          <w:kern w:val="0"/>
          <w:sz w:val="22"/>
          <w:szCs w:val="22"/>
          <w:shd w:val="clear" w:color="auto" w:fill="FFFFFF"/>
          <w:lang w:eastAsia="en-US" w:bidi="ar-SA"/>
        </w:rPr>
        <w:t xml:space="preserve">зделе </w:t>
      </w:r>
      <w:r w:rsidRPr="001D3305">
        <w:rPr>
          <w:rFonts w:ascii="Bookman Old Style" w:eastAsiaTheme="minorHAnsi" w:hAnsi="Bookman Old Style" w:cstheme="minorBidi"/>
          <w:b/>
          <w:color w:val="000000"/>
          <w:kern w:val="0"/>
          <w:sz w:val="22"/>
          <w:szCs w:val="22"/>
          <w:shd w:val="clear" w:color="auto" w:fill="FFFFFF"/>
          <w:lang w:val="en-US" w:eastAsia="en-US" w:bidi="ar-SA"/>
        </w:rPr>
        <w:t>V</w:t>
      </w:r>
      <w:r w:rsidRPr="001D3305">
        <w:rPr>
          <w:rFonts w:ascii="Bookman Old Style" w:eastAsiaTheme="minorHAnsi" w:hAnsi="Bookman Old Style" w:cstheme="minorBidi"/>
          <w:b/>
          <w:color w:val="000000"/>
          <w:kern w:val="0"/>
          <w:sz w:val="22"/>
          <w:szCs w:val="22"/>
          <w:shd w:val="clear" w:color="auto" w:fill="FFFFFF"/>
          <w:lang w:eastAsia="en-US" w:bidi="ar-SA"/>
        </w:rPr>
        <w:t xml:space="preserve"> «дополнительные сведения»</w:t>
      </w:r>
    </w:p>
    <w:p w14:paraId="4FB255A6" w14:textId="77777777" w:rsidR="002E0396" w:rsidRPr="001D3305" w:rsidRDefault="002E0396"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059B1CEA" w14:textId="2D9ED058" w:rsidR="00B63034" w:rsidRDefault="00B63034"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0AB9DA1" w14:textId="12CB0547"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1963BD4" w14:textId="4B81EEFC"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2BA1183" w14:textId="473EB1DF"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B3A8556" w14:textId="1F1A1F78"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835EF4C" w14:textId="582A12FF"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127990D" w14:textId="47276E73"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EC50CBD" w14:textId="78869C21"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F208649" w14:textId="7DCC98B9"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D0BFB3A" w14:textId="3FB1AA06"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DD48CBC" w14:textId="7E27D8FE"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9BC7A2A" w14:textId="2EA77AB2"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A1AC58B" w14:textId="20195F42"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086820D3" w14:textId="1DBFFAD2"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9061EA8" w14:textId="2AD3011A"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7BDE15C3" w14:textId="11F5D972"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FA3AAC8" w14:textId="64DB6F41"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147FE15" w14:textId="77777777"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AB0E3F9" w14:textId="77777777" w:rsidR="00B63034" w:rsidRDefault="00B63034"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F268C51" w14:textId="77777777" w:rsidR="00B63034" w:rsidRDefault="00B63034"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4E1D67E" w14:textId="77777777" w:rsidR="00C2193B" w:rsidRDefault="00C2193B"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7941DCF" w14:textId="77777777" w:rsidR="00BC28D1" w:rsidRDefault="00BC28D1"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8485C93" w14:textId="6EFBDE6A" w:rsidR="00BC28D1" w:rsidRDefault="00BC28D1"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F907A19" w14:textId="74A8F901"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1659919" w14:textId="01AEFFC5"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196D812" w14:textId="02EC0A87"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45C9B4F" w14:textId="5FBEFD5E"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D0ADD8F" w14:textId="64E28BB1"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215EFD9" w14:textId="7E9F3CE8"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DF091C2" w14:textId="51149485"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D929260" w14:textId="1B064179"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A0A7534" w14:textId="5E3F3936"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A82A6FB" w14:textId="414CC745"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98584F9" w14:textId="524B154E"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57D2ACD" w14:textId="4DDFCFAA"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E2E9AC1" w14:textId="7CF3AA76"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ADF7498" w14:textId="5988AB48"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B1FCE9B" w14:textId="3E460E43"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09E0738" w14:textId="6987B1E1"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5BFE9F8" w14:textId="7E7F91C7"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7F087274" w14:textId="021BD364"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00895190" w14:textId="2F0AB790"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930ED44" w14:textId="750B2E37"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56C8D68" w14:textId="77777777" w:rsidR="00BC28D1" w:rsidRPr="00BC28D1" w:rsidRDefault="00BC28D1" w:rsidP="00BC28D1">
      <w:pPr>
        <w:ind w:left="-426" w:right="113" w:firstLine="709"/>
        <w:jc w:val="center"/>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lastRenderedPageBreak/>
        <w:t>Проект договора</w:t>
      </w:r>
    </w:p>
    <w:p w14:paraId="50DB350A" w14:textId="77777777" w:rsidR="00F96CA8" w:rsidRPr="003A47FC" w:rsidRDefault="00F96CA8" w:rsidP="00F96CA8">
      <w:pPr>
        <w:ind w:right="113" w:firstLine="567"/>
        <w:jc w:val="center"/>
        <w:rPr>
          <w:rFonts w:ascii="Times New Roman" w:eastAsia="Calibri" w:hAnsi="Times New Roman" w:cs="Times New Roman"/>
          <w:b/>
        </w:rPr>
      </w:pPr>
      <w:r w:rsidRPr="003A47FC">
        <w:rPr>
          <w:rFonts w:ascii="Times New Roman" w:eastAsia="Calibri" w:hAnsi="Times New Roman" w:cs="Times New Roman"/>
          <w:b/>
        </w:rPr>
        <w:t xml:space="preserve">Договор поставки № </w:t>
      </w:r>
      <w:r w:rsidRPr="003A47FC">
        <w:rPr>
          <w:rFonts w:ascii="Times New Roman" w:hAnsi="Times New Roman" w:cs="Times New Roman"/>
          <w:b/>
        </w:rPr>
        <w:t xml:space="preserve">           </w:t>
      </w:r>
    </w:p>
    <w:p w14:paraId="048E96E1" w14:textId="77777777" w:rsidR="00F96CA8" w:rsidRPr="003A47FC" w:rsidRDefault="00F96CA8" w:rsidP="00F96CA8">
      <w:pPr>
        <w:ind w:right="113" w:firstLine="567"/>
        <w:jc w:val="both"/>
        <w:rPr>
          <w:rFonts w:ascii="Times New Roman" w:eastAsia="Calibri" w:hAnsi="Times New Roman" w:cs="Times New Roman"/>
        </w:rPr>
      </w:pPr>
    </w:p>
    <w:p w14:paraId="6D3EEBD6" w14:textId="77777777" w:rsidR="00F96CA8" w:rsidRPr="003A47FC" w:rsidRDefault="00F96CA8" w:rsidP="00F96CA8">
      <w:pPr>
        <w:ind w:firstLine="567"/>
        <w:jc w:val="both"/>
        <w:rPr>
          <w:rFonts w:ascii="Times New Roman" w:eastAsia="Century Gothic" w:hAnsi="Times New Roman" w:cs="Times New Roman"/>
        </w:rPr>
      </w:pPr>
      <w:r w:rsidRPr="003A47FC">
        <w:rPr>
          <w:rFonts w:ascii="Times New Roman" w:eastAsia="Calibri" w:hAnsi="Times New Roman" w:cs="Times New Roman"/>
        </w:rPr>
        <w:t>Место заключения: Республика Крым, г. Ялта</w:t>
      </w:r>
      <w:r w:rsidRPr="003A47FC">
        <w:rPr>
          <w:rFonts w:ascii="Times New Roman" w:eastAsia="Calibri" w:hAnsi="Times New Roman" w:cs="Times New Roman"/>
        </w:rPr>
        <w:tab/>
        <w:t xml:space="preserve"> </w:t>
      </w:r>
      <w:r w:rsidRPr="003A47FC">
        <w:rPr>
          <w:rFonts w:ascii="Times New Roman" w:eastAsia="Century Gothic" w:hAnsi="Times New Roman" w:cs="Times New Roman"/>
        </w:rPr>
        <w:t xml:space="preserve">                                                                    _____________</w:t>
      </w:r>
    </w:p>
    <w:p w14:paraId="21EA5021" w14:textId="77777777" w:rsidR="00F96CA8" w:rsidRPr="003A47FC" w:rsidRDefault="00F96CA8" w:rsidP="00F96CA8">
      <w:pPr>
        <w:ind w:right="113" w:firstLine="567"/>
        <w:jc w:val="both"/>
        <w:rPr>
          <w:rFonts w:ascii="Times New Roman" w:eastAsia="Calibri" w:hAnsi="Times New Roman" w:cs="Times New Roman"/>
        </w:rPr>
      </w:pPr>
    </w:p>
    <w:p w14:paraId="3510BE4E" w14:textId="77777777" w:rsidR="00F96CA8" w:rsidRPr="003A47FC" w:rsidRDefault="00F96CA8" w:rsidP="00F96CA8">
      <w:pPr>
        <w:ind w:right="113" w:firstLine="567"/>
        <w:jc w:val="both"/>
        <w:rPr>
          <w:rFonts w:ascii="Times New Roman" w:eastAsia="Century Gothic" w:hAnsi="Times New Roman" w:cs="Times New Roman"/>
        </w:rPr>
      </w:pPr>
      <w:r w:rsidRPr="003A47FC">
        <w:rPr>
          <w:rFonts w:ascii="Times New Roman" w:eastAsia="Century Gothic" w:hAnsi="Times New Roman" w:cs="Times New Roman"/>
        </w:rPr>
        <w:t>_____________________________________________, именуемое в дальнейшем «</w:t>
      </w:r>
      <w:r w:rsidRPr="003A47FC">
        <w:rPr>
          <w:rFonts w:ascii="Times New Roman" w:eastAsia="Century Gothic" w:hAnsi="Times New Roman" w:cs="Times New Roman"/>
          <w:b/>
        </w:rPr>
        <w:t>Поставщик</w:t>
      </w:r>
      <w:r w:rsidRPr="003A47FC">
        <w:rPr>
          <w:rFonts w:ascii="Times New Roman" w:eastAsia="Century Gothic" w:hAnsi="Times New Roman" w:cs="Times New Roman"/>
        </w:rPr>
        <w:t xml:space="preserve">», в лице __________________________________, действующего на основании _________, с одной стороны, и </w:t>
      </w:r>
    </w:p>
    <w:p w14:paraId="5E6198A4" w14:textId="77777777" w:rsidR="00F96CA8" w:rsidRPr="003A47FC" w:rsidRDefault="00F96CA8" w:rsidP="00F96CA8">
      <w:pPr>
        <w:ind w:right="113" w:firstLine="567"/>
        <w:jc w:val="both"/>
        <w:rPr>
          <w:rFonts w:ascii="Times New Roman" w:eastAsia="Century Gothic" w:hAnsi="Times New Roman" w:cs="Times New Roman"/>
        </w:rPr>
      </w:pPr>
      <w:r w:rsidRPr="003A47FC">
        <w:rPr>
          <w:rFonts w:ascii="Times New Roman" w:eastAsia="Century Gothic" w:hAnsi="Times New Roman" w:cs="Times New Roman"/>
          <w:b/>
          <w:bCs/>
        </w:rPr>
        <w:t>Общество с ограниченной ответственностью</w:t>
      </w:r>
      <w:r w:rsidRPr="003A47FC">
        <w:rPr>
          <w:rFonts w:ascii="Times New Roman" w:eastAsia="Century Gothic" w:hAnsi="Times New Roman" w:cs="Times New Roman"/>
        </w:rPr>
        <w:t xml:space="preserve"> «</w:t>
      </w:r>
      <w:r w:rsidRPr="003A47FC">
        <w:rPr>
          <w:rFonts w:ascii="Times New Roman" w:eastAsia="Century Gothic" w:hAnsi="Times New Roman" w:cs="Times New Roman"/>
          <w:b/>
          <w:bCs/>
        </w:rPr>
        <w:t>______________________________» (ООО «______________________________»)</w:t>
      </w:r>
      <w:r w:rsidRPr="003A47FC">
        <w:rPr>
          <w:rFonts w:ascii="Times New Roman" w:eastAsia="Century Gothic" w:hAnsi="Times New Roman" w:cs="Times New Roman"/>
        </w:rPr>
        <w:t>, именуемое в дальнейшем «</w:t>
      </w:r>
      <w:r w:rsidRPr="003A47FC">
        <w:rPr>
          <w:rFonts w:ascii="Times New Roman" w:eastAsia="Century Gothic" w:hAnsi="Times New Roman" w:cs="Times New Roman"/>
          <w:b/>
        </w:rPr>
        <w:t>Покупатель</w:t>
      </w:r>
      <w:r w:rsidRPr="003A47FC">
        <w:rPr>
          <w:rFonts w:ascii="Times New Roman" w:eastAsia="Century Gothic" w:hAnsi="Times New Roman" w:cs="Times New Roman"/>
        </w:rPr>
        <w:t>», в лице ______ , действующего на основании _______________, с другой стороны, совместно именуемые далее «Стороны», а по отдельности также «Сторона», заключили настоящий Договор (далее - «Договор») о нижеследующем:</w:t>
      </w:r>
    </w:p>
    <w:p w14:paraId="6129B167" w14:textId="77777777" w:rsidR="00F96CA8" w:rsidRPr="003A47FC" w:rsidRDefault="00F96CA8" w:rsidP="00F96CA8">
      <w:pPr>
        <w:ind w:right="113" w:firstLine="567"/>
        <w:jc w:val="both"/>
        <w:rPr>
          <w:rFonts w:ascii="Times New Roman" w:eastAsia="Calibri" w:hAnsi="Times New Roman" w:cs="Times New Roman"/>
        </w:rPr>
      </w:pPr>
    </w:p>
    <w:p w14:paraId="1787B6DB" w14:textId="77777777" w:rsidR="00F96CA8" w:rsidRPr="003A47FC" w:rsidRDefault="00F96CA8" w:rsidP="00F96CA8">
      <w:pPr>
        <w:numPr>
          <w:ilvl w:val="0"/>
          <w:numId w:val="1"/>
        </w:numPr>
        <w:spacing w:after="0" w:line="240" w:lineRule="auto"/>
        <w:ind w:left="0" w:right="113" w:firstLine="567"/>
        <w:contextualSpacing/>
        <w:jc w:val="center"/>
        <w:rPr>
          <w:rFonts w:ascii="Times New Roman" w:eastAsia="Calibri" w:hAnsi="Times New Roman" w:cs="Times New Roman"/>
          <w:b/>
        </w:rPr>
      </w:pPr>
      <w:r w:rsidRPr="003A47FC">
        <w:rPr>
          <w:rFonts w:ascii="Times New Roman" w:eastAsia="Calibri" w:hAnsi="Times New Roman" w:cs="Times New Roman"/>
          <w:b/>
        </w:rPr>
        <w:t>Предмет договора</w:t>
      </w:r>
    </w:p>
    <w:p w14:paraId="4C7E9B64" w14:textId="77777777" w:rsidR="00F96CA8" w:rsidRPr="003A47FC" w:rsidRDefault="00F96CA8" w:rsidP="00F96CA8">
      <w:pPr>
        <w:ind w:right="113" w:firstLine="567"/>
        <w:contextualSpacing/>
        <w:jc w:val="both"/>
        <w:rPr>
          <w:rFonts w:ascii="Times New Roman" w:eastAsia="Calibri" w:hAnsi="Times New Roman" w:cs="Times New Roman"/>
          <w:b/>
        </w:rPr>
      </w:pPr>
    </w:p>
    <w:p w14:paraId="301C2F22"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 Договору Поставщик обязуется передать в собственность Покупателя оборудование для _____</w:t>
      </w:r>
      <w:r w:rsidRPr="003A47FC" w:rsidDel="00B82376">
        <w:rPr>
          <w:rFonts w:ascii="Times New Roman" w:hAnsi="Times New Roman"/>
          <w:sz w:val="22"/>
          <w:szCs w:val="22"/>
        </w:rPr>
        <w:t xml:space="preserve"> </w:t>
      </w:r>
      <w:r w:rsidRPr="003A47FC">
        <w:rPr>
          <w:rFonts w:ascii="Times New Roman" w:hAnsi="Times New Roman"/>
          <w:sz w:val="22"/>
          <w:szCs w:val="22"/>
        </w:rPr>
        <w:t xml:space="preserve">(далее – Товар) надлежащего качества в количестве и ассортименте, указанном в Спецификации - Приложение №1 к Договору, а Покупатель - принять Товар и оплатить его в размере и в сроки, согласованные Сторонами. </w:t>
      </w:r>
    </w:p>
    <w:p w14:paraId="44490318"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Наименование, количество, технические характеристики, общая стоимость Товара, условия и сроки поставки Товара, адрес доставки; наименование и сроки выполнения Работ, порядок оплаты согласовываются Сторонами в Спецификации, которая является неотъемлемой частью Договора. </w:t>
      </w:r>
    </w:p>
    <w:p w14:paraId="40087E18"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Поставщик гарантирует Покупателю передать Товар, принадлежащий ему на праве собственности, свободным от любых прав и притязаний третьих лиц на него, в т.ч. не проданным, не заложенным, не отчужденным каким-либо иным способом, не находящимся под арестом, по которому не существуют иные какие-либо ограничения для его передачи, произведено его таможенное оформление, уплачены все таможенные платежи, налоги, сборы и иные платежи, необходимые для передачи Товара Покупателю в собственность. Товар, поставляемый по Договору, должен быть новым.</w:t>
      </w:r>
    </w:p>
    <w:p w14:paraId="20DA386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Стороны пришли к соглашению о том, что документооборот Сторон, связанный с поставкой Товаров в соответствии с Договором, осуществляется через систему электронного документооборота по телекоммуникационным каналам связи (далее - ЭДО), за исключением документов, которые в соответствии с законодательством РФ изготавливаются исключительно на бумажном носителе или Сторонами достигнута договоренность об оформлении документов на бумажном носителе. Стороны подтверждают, что у каждой Стороны заключен Договор на оказание услуг с оператором электронного документооборота в установленном порядке. Стороны подтверждают, что самостоятельно и за свой счет организовывают взаимодействие с оператором ЭДО для подключения, настройки и функционирования системы ЭДО, а также получают глобальный идентификационный номер.</w:t>
      </w:r>
    </w:p>
    <w:p w14:paraId="6EB2D7E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Ведение документооборота по Договору допускается вне системы ЭДО только при условии подтверждения наличия объективных причин, не позволяющих использовать ЭДО, </w:t>
      </w:r>
      <w:proofErr w:type="gramStart"/>
      <w:r w:rsidRPr="003A47FC">
        <w:rPr>
          <w:rFonts w:ascii="Times New Roman" w:hAnsi="Times New Roman"/>
          <w:sz w:val="22"/>
          <w:szCs w:val="22"/>
        </w:rPr>
        <w:t>как то</w:t>
      </w:r>
      <w:proofErr w:type="gramEnd"/>
      <w:r w:rsidRPr="003A47FC">
        <w:rPr>
          <w:rFonts w:ascii="Times New Roman" w:hAnsi="Times New Roman"/>
          <w:sz w:val="22"/>
          <w:szCs w:val="22"/>
        </w:rPr>
        <w:t>:</w:t>
      </w:r>
    </w:p>
    <w:p w14:paraId="5E10B45E"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нарушение работоспособности системы ЭДО, возникшее на стороне оператора электронного документооборота;</w:t>
      </w:r>
    </w:p>
    <w:p w14:paraId="41E46E10"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недоступность каналов связи (в том числе сети Интернет);</w:t>
      </w:r>
    </w:p>
    <w:p w14:paraId="735F3593"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lastRenderedPageBreak/>
        <w:t>- если Оператор ЭДО не поддерживает работу с неформализованными документами;</w:t>
      </w:r>
    </w:p>
    <w:p w14:paraId="26973979"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сбой учетной системы Стороны;</w:t>
      </w:r>
    </w:p>
    <w:p w14:paraId="12848E2F"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-иные форс-мажорные обстоятельства, делающие невозможным использование системы ЭДО, и при условии оповещения Стороной о таких обстоятельствах. В таком случае до устранения указанных обстоятельств обмен юридически значимыми документами производится на бумажном носителе в соответствии с условиями Договора.</w:t>
      </w:r>
    </w:p>
    <w:p w14:paraId="024F4F89" w14:textId="77777777" w:rsidR="00F96CA8" w:rsidRPr="003A47FC" w:rsidRDefault="00F96CA8" w:rsidP="00F96CA8">
      <w:pPr>
        <w:pStyle w:val="1"/>
        <w:numPr>
          <w:ilvl w:val="0"/>
          <w:numId w:val="0"/>
        </w:numPr>
        <w:spacing w:line="240" w:lineRule="auto"/>
        <w:ind w:firstLine="567"/>
        <w:rPr>
          <w:rFonts w:ascii="Times New Roman" w:hAnsi="Times New Roman"/>
          <w:b/>
          <w:sz w:val="22"/>
          <w:szCs w:val="22"/>
        </w:rPr>
      </w:pPr>
    </w:p>
    <w:p w14:paraId="37AADF8F" w14:textId="77777777" w:rsidR="00F96CA8" w:rsidRPr="003A47FC" w:rsidRDefault="00F96CA8" w:rsidP="00F96CA8">
      <w:pPr>
        <w:pStyle w:val="1"/>
        <w:numPr>
          <w:ilvl w:val="0"/>
          <w:numId w:val="4"/>
        </w:numPr>
        <w:spacing w:line="240" w:lineRule="auto"/>
        <w:ind w:left="0" w:firstLine="567"/>
        <w:jc w:val="center"/>
        <w:rPr>
          <w:rFonts w:ascii="Times New Roman" w:hAnsi="Times New Roman"/>
          <w:b/>
          <w:vanish/>
          <w:sz w:val="22"/>
          <w:szCs w:val="22"/>
        </w:rPr>
      </w:pPr>
      <w:r w:rsidRPr="003A47FC">
        <w:rPr>
          <w:rFonts w:ascii="Times New Roman" w:hAnsi="Times New Roman"/>
          <w:b/>
          <w:sz w:val="22"/>
          <w:szCs w:val="22"/>
        </w:rPr>
        <w:t>Цена договора и порядок расчетов</w:t>
      </w:r>
    </w:p>
    <w:p w14:paraId="314F51E9" w14:textId="77777777" w:rsidR="00F96CA8" w:rsidRPr="00F96CA8" w:rsidRDefault="00F96CA8" w:rsidP="00F96CA8">
      <w:pPr>
        <w:pStyle w:val="1"/>
        <w:numPr>
          <w:ilvl w:val="0"/>
          <w:numId w:val="0"/>
        </w:numPr>
        <w:spacing w:line="240" w:lineRule="auto"/>
        <w:rPr>
          <w:rFonts w:ascii="Times New Roman" w:hAnsi="Times New Roman"/>
          <w:b/>
          <w:sz w:val="22"/>
          <w:szCs w:val="22"/>
        </w:rPr>
      </w:pPr>
    </w:p>
    <w:p w14:paraId="4B0623C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Стоимость Договора составляет _______</w:t>
      </w:r>
      <w:proofErr w:type="gramStart"/>
      <w:r w:rsidRPr="003A47FC">
        <w:rPr>
          <w:rFonts w:ascii="Times New Roman" w:hAnsi="Times New Roman"/>
          <w:sz w:val="22"/>
          <w:szCs w:val="22"/>
        </w:rPr>
        <w:t>_(</w:t>
      </w:r>
      <w:proofErr w:type="gramEnd"/>
      <w:r w:rsidRPr="003A47FC">
        <w:rPr>
          <w:rFonts w:ascii="Times New Roman" w:hAnsi="Times New Roman"/>
          <w:sz w:val="22"/>
          <w:szCs w:val="22"/>
        </w:rPr>
        <w:t>____) рублей, включая все налоги и сборы, подлежащие уплате в соответствии с законодательством РФ, включая НДС по ставке, согласно действующему законодательству Российской Федерации/не облагается НДС в связи с применением Поставщиком упрощенной системы налогообложения и соответствия критериям, установленным налоговым законодательством РФ. Поставщик заверяет, что он является организацией (предпринимателем), перешедшим на упрощенную систему налогообложения и применяющим её в порядке, определенным Налоговым Кодексом Российской Федерации. В случае утраты Поставщиком права на освобождение от исполнения обязанностей налогоплательщика по уплате НДС, стоимость товара по Договору, рассматривается как включающая в себя НДС, счета-фактуры/</w:t>
      </w:r>
      <w:r>
        <w:rPr>
          <w:rFonts w:ascii="Times New Roman" w:hAnsi="Times New Roman"/>
          <w:sz w:val="22"/>
          <w:szCs w:val="22"/>
        </w:rPr>
        <w:t>УПД</w:t>
      </w:r>
      <w:r w:rsidRPr="003A47FC">
        <w:rPr>
          <w:rFonts w:ascii="Times New Roman" w:hAnsi="Times New Roman"/>
          <w:sz w:val="22"/>
          <w:szCs w:val="22"/>
        </w:rPr>
        <w:t xml:space="preserve"> выставляются в порядке и сроки, установленные законодательством Российской Федерации. При этом, в случае если общая стоимость всех партий Товара по настоящему Договору превысит указанную сумму, Договор прекращает свое действие.</w:t>
      </w:r>
    </w:p>
    <w:p w14:paraId="45972B63"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Покупатель осуществляет оплату Товара, поставленной в рамках настоящего Договора, в течение ______ (___________) рабочих/</w:t>
      </w:r>
      <w:proofErr w:type="gramStart"/>
      <w:r w:rsidRPr="003A47FC">
        <w:rPr>
          <w:rFonts w:ascii="Times New Roman" w:hAnsi="Times New Roman"/>
          <w:sz w:val="22"/>
          <w:szCs w:val="22"/>
        </w:rPr>
        <w:t>календарных  дней</w:t>
      </w:r>
      <w:proofErr w:type="gramEnd"/>
      <w:r w:rsidRPr="003A47FC">
        <w:rPr>
          <w:rFonts w:ascii="Times New Roman" w:hAnsi="Times New Roman"/>
          <w:sz w:val="22"/>
          <w:szCs w:val="22"/>
        </w:rPr>
        <w:t>, после получения Товара Покупателем и подписания товаросопроводительных документов.</w:t>
      </w:r>
    </w:p>
    <w:p w14:paraId="5368413E" w14:textId="77777777" w:rsidR="00F96CA8" w:rsidRPr="003A47FC" w:rsidRDefault="00F96CA8" w:rsidP="00F96CA8">
      <w:pPr>
        <w:pStyle w:val="1"/>
        <w:spacing w:line="240" w:lineRule="auto"/>
        <w:ind w:left="0" w:firstLine="567"/>
        <w:rPr>
          <w:rFonts w:ascii="Times New Roman" w:hAnsi="Times New Roman"/>
          <w:color w:val="000000" w:themeColor="text1"/>
          <w:sz w:val="22"/>
          <w:szCs w:val="22"/>
        </w:rPr>
      </w:pPr>
      <w:r w:rsidRPr="003A47FC">
        <w:rPr>
          <w:rFonts w:ascii="Times New Roman" w:hAnsi="Times New Roman"/>
          <w:sz w:val="22"/>
          <w:szCs w:val="22"/>
        </w:rPr>
        <w:t xml:space="preserve">В стоимость Товара входит: доставка Товара по согласованному адресу поставки Товара, упаковки, маркировки, оформления сопроводительной документации, хранения, таможенные экспортные и импортные пошлины, все налоги, сборы, установленные законодательством РФ, действующие на момент заключения Договора, а также любые иные расходы Поставщика, связанные с надлежащим исполнением обязательств по Договору </w:t>
      </w:r>
      <w:r w:rsidRPr="003A47FC">
        <w:rPr>
          <w:rFonts w:ascii="Times New Roman" w:hAnsi="Times New Roman"/>
          <w:color w:val="000000" w:themeColor="text1"/>
          <w:sz w:val="22"/>
          <w:szCs w:val="22"/>
        </w:rPr>
        <w:t>за счет Поставщика.</w:t>
      </w:r>
    </w:p>
    <w:p w14:paraId="619BBDEA"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 Расчеты по Договору осуществляются в рублях РФ путем перечисления денежных средств на расчетный счет Поставщика. Обязательства Покупателя по оплате Товара считаются исполненными с момента списания денежных средств с расчетного счета Покупателя. </w:t>
      </w:r>
    </w:p>
    <w:p w14:paraId="2ED1A468" w14:textId="77777777" w:rsidR="00F96CA8" w:rsidRPr="003A47FC" w:rsidRDefault="00F96CA8" w:rsidP="00F96CA8">
      <w:pPr>
        <w:ind w:right="113" w:firstLine="567"/>
        <w:jc w:val="both"/>
        <w:rPr>
          <w:rFonts w:ascii="Times New Roman" w:eastAsia="Calibri" w:hAnsi="Times New Roman" w:cs="Times New Roman"/>
        </w:rPr>
      </w:pPr>
    </w:p>
    <w:p w14:paraId="3B9D00EC" w14:textId="77777777" w:rsidR="00F96CA8" w:rsidRPr="003A47FC" w:rsidRDefault="00F96CA8" w:rsidP="00F96CA8">
      <w:pPr>
        <w:pStyle w:val="a3"/>
        <w:numPr>
          <w:ilvl w:val="0"/>
          <w:numId w:val="4"/>
        </w:numPr>
        <w:ind w:left="0" w:right="113" w:firstLine="567"/>
        <w:jc w:val="center"/>
        <w:rPr>
          <w:rFonts w:eastAsia="Calibri"/>
          <w:b/>
          <w:sz w:val="22"/>
          <w:szCs w:val="22"/>
        </w:rPr>
      </w:pPr>
      <w:r w:rsidRPr="003A47FC">
        <w:rPr>
          <w:rFonts w:eastAsia="Calibri"/>
          <w:b/>
          <w:sz w:val="22"/>
          <w:szCs w:val="22"/>
        </w:rPr>
        <w:t>Порядок отгрузки и приемки товара</w:t>
      </w:r>
    </w:p>
    <w:p w14:paraId="11394118" w14:textId="77777777" w:rsidR="00F96CA8" w:rsidRPr="003A47FC" w:rsidRDefault="00F96CA8" w:rsidP="00F96CA8">
      <w:pPr>
        <w:ind w:right="113" w:firstLine="567"/>
        <w:jc w:val="both"/>
        <w:rPr>
          <w:rFonts w:ascii="Times New Roman" w:eastAsia="Calibri" w:hAnsi="Times New Roman" w:cs="Times New Roman"/>
          <w:b/>
        </w:rPr>
      </w:pPr>
    </w:p>
    <w:p w14:paraId="5C82E3A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Передача (приемка) Товара оформляется подписанием Сторонами товарной накладной (по форме ТОРГ-12), либо универсальным передаточным документом (УПД), содержащими актуальные реквизиты настоящего Договора (номер и дата). Право собственности на Товар и риск случайной гибели Товара переходят от Поставщика к Покупателю в момент приемки последним Товара и подписания Сторонами товарной накладной/УПД. </w:t>
      </w:r>
    </w:p>
    <w:p w14:paraId="24643E68"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Одновременно с товаром Поставщик обязуется предоставить следующие оригиналы документов (что применимо):</w:t>
      </w:r>
    </w:p>
    <w:p w14:paraId="34BAF339"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инструкция;</w:t>
      </w:r>
    </w:p>
    <w:p w14:paraId="0311AA93"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технический паспорт и иные технические документы;</w:t>
      </w:r>
    </w:p>
    <w:p w14:paraId="57C98D36"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гарантийный талон;</w:t>
      </w:r>
    </w:p>
    <w:p w14:paraId="6A3B3938"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сертификат соответствия (качества) /декларация о соответствии /удостоверение качества;</w:t>
      </w:r>
    </w:p>
    <w:p w14:paraId="7D0EF9B3"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гигиенический сертификат;</w:t>
      </w:r>
    </w:p>
    <w:p w14:paraId="428E387F"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документы добровольной сертификации;</w:t>
      </w:r>
    </w:p>
    <w:p w14:paraId="651A2C56"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грузовые таможенные декларации;</w:t>
      </w:r>
    </w:p>
    <w:p w14:paraId="3823D508"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Товарная накладная № ТОРГ-12/УПД и Товарно-транспортная накладная (ТТН) №1-Т,</w:t>
      </w:r>
      <w:r w:rsidRPr="003A47FC">
        <w:rPr>
          <w:sz w:val="22"/>
          <w:szCs w:val="22"/>
        </w:rPr>
        <w:t xml:space="preserve"> содержащие ссылки на настоящий Договор (номер и дата)</w:t>
      </w:r>
      <w:r w:rsidRPr="003A47FC">
        <w:rPr>
          <w:rFonts w:eastAsia="Calibri"/>
          <w:sz w:val="22"/>
          <w:szCs w:val="22"/>
        </w:rPr>
        <w:t>;</w:t>
      </w:r>
    </w:p>
    <w:p w14:paraId="51B05C10"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лицензии и иные специальные разрешения;</w:t>
      </w:r>
    </w:p>
    <w:p w14:paraId="75C8A894"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 xml:space="preserve">счет-фактура, </w:t>
      </w:r>
      <w:r w:rsidRPr="003A47FC">
        <w:rPr>
          <w:sz w:val="22"/>
          <w:szCs w:val="22"/>
        </w:rPr>
        <w:t>содержащая ссылки на настоящий Договор (номер и дата)</w:t>
      </w:r>
      <w:r w:rsidRPr="003A47FC">
        <w:rPr>
          <w:rFonts w:eastAsia="Calibri"/>
          <w:sz w:val="22"/>
          <w:szCs w:val="22"/>
        </w:rPr>
        <w:t>;</w:t>
      </w:r>
    </w:p>
    <w:p w14:paraId="2DF81CA5"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другие документы в соответствии с законодательством РФ.</w:t>
      </w:r>
    </w:p>
    <w:p w14:paraId="226FA88E"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lastRenderedPageBreak/>
        <w:t>Инструкции и иные технические документы должны быть предоставлены на русском языке либо вместе с качественно и точно выполненным переводом на русский язык.</w:t>
      </w:r>
    </w:p>
    <w:p w14:paraId="30A2156C"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Покупатель обязан обеспечить приемку Товара по количеству (по количеству грузовых единиц) и качеству (на наличие внешних повреждений) в соответствии с товаросопроводительными документами в момент передачи Товара Покупателю (представителю Покупателя).</w:t>
      </w:r>
    </w:p>
    <w:p w14:paraId="551C8ECC"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обнаружения в ходе приемки несоответствия количества и/или качества Товара, составляется Акт об установленном расхождении по количеству и качеству при приемке товарно-материальных ценностей (по форме ТОРГ-2, далее – Акт об установленном расхождении).</w:t>
      </w:r>
    </w:p>
    <w:p w14:paraId="439F1BA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При наличии Акта об установленном расхождении Покупатель по своему усмотрению вправе:</w:t>
      </w:r>
    </w:p>
    <w:p w14:paraId="49F48C97"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потребовать замены части Товара/всей партии Товара с недостатками на Товар надлежащего качества;</w:t>
      </w:r>
    </w:p>
    <w:p w14:paraId="45C25C2A"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отказаться от Товара и не оплачивать ее при окончательных взаиморасчетах;</w:t>
      </w:r>
    </w:p>
    <w:p w14:paraId="4C5692E5"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предъявить иные требования, предусмотренные действующим законодательством РФ.</w:t>
      </w:r>
    </w:p>
    <w:p w14:paraId="304E3AA7"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Поставщик обязан выполнить требования Покупателя своими силами и за свой счет в течение 5 (Пяти) рабочих с даты направления Покупателем (допускается направление по электронной почте) соответствующего уведомления. </w:t>
      </w:r>
    </w:p>
    <w:p w14:paraId="442CDBE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Претензии по качеству, которые не могли быть выявлены при приемке товара (скрытые недостатки) предъявляются в течение срока годности/гарантийного срока товара. </w:t>
      </w:r>
    </w:p>
    <w:p w14:paraId="07FC1DF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нарушения Поставщиком условий Договора, в том числе, но не исключая, срока передачи Товара, а также непредоставления первичных учетных документов, а равно предоставление первичных учетных/закрывающих документов без ссылки на настоящий Договор или со ссылкой на иной либо недействующий Договор, нарушением условий Договора в части ассортимента, количества, качества, комплектности Товара и т.п., срок оплаты поставленного Товара может быть соразмерно перенесен до устранения Поставщиком указанных нарушений. При этом ответственность Покупателя за несоблюдение сроков оплаты исключается.</w:t>
      </w:r>
    </w:p>
    <w:p w14:paraId="6E1603F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если поставляемый Товар входит в перечень товаров, утвержденный Постановлением Правительства РФ от 01.07.2021 № 1110 «Об утверждении перечня товаров, подлежащих прослеживаемости», Товар должен иметь регистрационный номер партии товара (РНПТ), который Поставщик указывает в счет – фактуре или УПД, с передачей Покупателю по ЭДО.</w:t>
      </w:r>
    </w:p>
    <w:p w14:paraId="5DA2EAE7" w14:textId="77777777" w:rsidR="00F96CA8" w:rsidRPr="003A47FC" w:rsidRDefault="00F96CA8" w:rsidP="00F96CA8">
      <w:pPr>
        <w:ind w:right="113" w:firstLine="567"/>
        <w:jc w:val="both"/>
        <w:rPr>
          <w:rFonts w:ascii="Times New Roman" w:eastAsia="Calibri" w:hAnsi="Times New Roman" w:cs="Times New Roman"/>
        </w:rPr>
      </w:pPr>
    </w:p>
    <w:p w14:paraId="4E1A878B" w14:textId="77777777" w:rsidR="00F96CA8" w:rsidRDefault="00F96CA8" w:rsidP="00F96CA8">
      <w:pPr>
        <w:pStyle w:val="a3"/>
        <w:numPr>
          <w:ilvl w:val="0"/>
          <w:numId w:val="4"/>
        </w:numPr>
        <w:ind w:left="0" w:right="113" w:firstLine="567"/>
        <w:jc w:val="center"/>
        <w:rPr>
          <w:rFonts w:eastAsia="Calibri"/>
          <w:b/>
          <w:sz w:val="22"/>
          <w:szCs w:val="22"/>
        </w:rPr>
      </w:pPr>
      <w:r w:rsidRPr="003A47FC">
        <w:rPr>
          <w:rFonts w:eastAsia="Calibri"/>
          <w:b/>
          <w:sz w:val="22"/>
          <w:szCs w:val="22"/>
        </w:rPr>
        <w:t>Качество, гарантия, упаковка</w:t>
      </w:r>
    </w:p>
    <w:p w14:paraId="6ACEC15A" w14:textId="77777777" w:rsidR="00F96CA8" w:rsidRPr="003A47FC" w:rsidRDefault="00F96CA8" w:rsidP="00F96CA8">
      <w:pPr>
        <w:pStyle w:val="a3"/>
        <w:ind w:left="567" w:right="113"/>
        <w:rPr>
          <w:rFonts w:eastAsia="Calibri"/>
          <w:b/>
          <w:sz w:val="22"/>
          <w:szCs w:val="22"/>
        </w:rPr>
      </w:pPr>
    </w:p>
    <w:p w14:paraId="18DC7C14"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Товар должен по техническим и иным характеристикам и комплектности соответствовать заявке Покупателя, Техническому заданию (при наличии), обязательным требованиям действующего на момент поставки Товара Технического регламента или ГОСТа, а при их отсутствии техническим условиям (ТУ) или другим документам, содержащим обязательные, либо обычно применяемые требования, предъявляемые к Товару, техническим характеристикам и комплектности соответствующего Товара.</w:t>
      </w:r>
    </w:p>
    <w:p w14:paraId="5D90D1C6"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Вместе с Товаром Поставщик передает Покупателю комплект технической документации, предоставляемый производителем, сертификаты качества, свидетельства, гарантийные талоны, руководство пользователя на русском языке, все иное в соответствии с законодательством РФ.</w:t>
      </w:r>
    </w:p>
    <w:p w14:paraId="17CC6FD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Товар упаковывается Поставщиком в тару и маркируется в соответствии с существующими стандартами, предъявленными к данному виду Товара. Тара/упаковка должна обеспечивать полную сохранность Товара предохранять его от повреждений и порчи при погрузке/выгрузке, транспортировке, хранении. Маркировка импортного Товара должна быть исполнена также на русском языке.</w:t>
      </w:r>
    </w:p>
    <w:p w14:paraId="18EBA64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Гарантийный срок Товара определяется соответствующей документацией на Товар, поставляемый Поставщиком, и исчисляется с даты подписания товарной накладной ТОРГ-12 / УПД. Гарантийный срок на Товар продлевается на время, в течение которого Товар не использовался из-за обнаруженных в нем недостатков. Гарантийный срок на Товар, поставленный Поставщиком взамен Товара, в котором были обнаружены недостатки, устанавливается той же продолжительности, что и на замененный.</w:t>
      </w:r>
    </w:p>
    <w:p w14:paraId="2356F8D1" w14:textId="77777777" w:rsidR="00F96CA8" w:rsidRPr="003A47FC" w:rsidRDefault="00F96CA8" w:rsidP="00F96CA8">
      <w:pPr>
        <w:pStyle w:val="1"/>
        <w:numPr>
          <w:ilvl w:val="2"/>
          <w:numId w:val="4"/>
        </w:numPr>
        <w:spacing w:line="240" w:lineRule="auto"/>
        <w:ind w:left="0" w:firstLine="567"/>
        <w:rPr>
          <w:rFonts w:ascii="Times New Roman" w:hAnsi="Times New Roman"/>
          <w:sz w:val="22"/>
          <w:szCs w:val="22"/>
        </w:rPr>
      </w:pPr>
      <w:r w:rsidRPr="003A47FC">
        <w:rPr>
          <w:rFonts w:ascii="Times New Roman" w:hAnsi="Times New Roman"/>
          <w:sz w:val="22"/>
          <w:szCs w:val="22"/>
        </w:rPr>
        <w:t xml:space="preserve">Гарантийный срок на Товар не может быть меньше, чем срок гарантии, предусмотренный поставщиком (изготовителем) данного Товара. </w:t>
      </w:r>
    </w:p>
    <w:p w14:paraId="5A94298A"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lastRenderedPageBreak/>
        <w:t xml:space="preserve">При наступлении гарантийного случая Покупатель извещает Поставщика о таком факте в течение 5 (пять) рабочих дней с момента обнаружения. </w:t>
      </w:r>
    </w:p>
    <w:p w14:paraId="010A752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Замена некачественного Товара, выявленного в течение гарантийного срока, осуществляется Поставщиком за свой счет в течение срока, указанного Покупателем в извещении (требовании, претензии) с даты получения от Покупателя соответствующего требования (претензии).</w:t>
      </w:r>
    </w:p>
    <w:p w14:paraId="093CB00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Поставщик обязан в течение 3 (трех) рабочих дней рассмотреть извещение о наступлении гарантийного случая и дать письменный ответ.</w:t>
      </w:r>
    </w:p>
    <w:p w14:paraId="783A077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наступления гарантийного случая срок гарантии, предоставляемой Поставщиком, продлевается на время, необходимое для устранения причин наступления гарантийного случая.</w:t>
      </w:r>
    </w:p>
    <w:p w14:paraId="653D161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Поставщик гарантирует качество и безопасность передаваемого Товара, и его соответствие, действующим стандартам, утвержденным в отношении Товара, и наличием сертификатов, обязательных для данных видов товаров, оформленных в соответствии с действующим законодательством РФ.</w:t>
      </w:r>
    </w:p>
    <w:p w14:paraId="7384647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Поставщик отвечает за недостатки Товара в течение гарантийного срока, если не будет доказано, что недостатки Товара возникли после его передачи Покупателю вследствие нарушения Покупателем правил пользования товаром или его хранения, либо действий третьих лиц, либо непреодолимой силы. </w:t>
      </w:r>
    </w:p>
    <w:p w14:paraId="390EFE5A"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В случае если поставляемый по Договору Товар в силу его специфики предполагает наличие срока годности, срок годности должен быть указан на упаковке Товара. Минимальный срок годности на момент передачи Товара Покупателю согласовывается Сторонами в Спецификации. В случае если срок годности на момент передачи Товара Покупателю не будет соответствовать минимальному согласованному Сторонами сроку годности, Покупатель вправе отказаться от Товара, а Поставщик несет ответственность в соответствии с настоящим Договором и законодательством РФ. </w:t>
      </w:r>
    </w:p>
    <w:p w14:paraId="0F40835D" w14:textId="77777777" w:rsidR="00F96CA8" w:rsidRPr="003A47FC" w:rsidRDefault="00F96CA8" w:rsidP="00F96CA8">
      <w:pPr>
        <w:pStyle w:val="1"/>
        <w:numPr>
          <w:ilvl w:val="2"/>
          <w:numId w:val="4"/>
        </w:numPr>
        <w:spacing w:line="240" w:lineRule="auto"/>
        <w:ind w:left="0" w:firstLine="567"/>
        <w:rPr>
          <w:rFonts w:ascii="Times New Roman" w:hAnsi="Times New Roman"/>
          <w:sz w:val="22"/>
          <w:szCs w:val="22"/>
        </w:rPr>
      </w:pPr>
      <w:r w:rsidRPr="003A47FC">
        <w:rPr>
          <w:rFonts w:ascii="Times New Roman" w:hAnsi="Times New Roman"/>
          <w:sz w:val="22"/>
          <w:szCs w:val="22"/>
        </w:rPr>
        <w:t xml:space="preserve">В случае если срок годности не будет согласован Сторонами в Спецификации, то срок годности должен быть не менее 90% (девяносто процентов) от предусмотренного срока годности для данного Товара.  </w:t>
      </w:r>
    </w:p>
    <w:p w14:paraId="38FC30E5"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3DEC9E2E" w14:textId="77777777" w:rsidR="00F96CA8" w:rsidRPr="003A47FC" w:rsidRDefault="00F96CA8" w:rsidP="00F96CA8">
      <w:pPr>
        <w:pStyle w:val="1"/>
        <w:numPr>
          <w:ilvl w:val="0"/>
          <w:numId w:val="4"/>
        </w:numPr>
        <w:spacing w:line="240" w:lineRule="auto"/>
        <w:ind w:left="0" w:firstLine="567"/>
        <w:jc w:val="center"/>
        <w:rPr>
          <w:rFonts w:ascii="Times New Roman" w:hAnsi="Times New Roman"/>
          <w:b/>
          <w:sz w:val="22"/>
          <w:szCs w:val="22"/>
        </w:rPr>
      </w:pPr>
      <w:r w:rsidRPr="003A47FC">
        <w:rPr>
          <w:rFonts w:ascii="Times New Roman" w:hAnsi="Times New Roman"/>
          <w:b/>
          <w:sz w:val="22"/>
          <w:szCs w:val="22"/>
        </w:rPr>
        <w:t>Ответственность сторон</w:t>
      </w:r>
    </w:p>
    <w:p w14:paraId="397D0E26" w14:textId="77777777" w:rsidR="00F96CA8" w:rsidRPr="003A47FC" w:rsidRDefault="00F96CA8" w:rsidP="00F96CA8">
      <w:pPr>
        <w:ind w:right="113" w:firstLine="567"/>
        <w:jc w:val="both"/>
        <w:rPr>
          <w:rFonts w:ascii="Times New Roman" w:eastAsia="Calibri" w:hAnsi="Times New Roman" w:cs="Times New Roman"/>
        </w:rPr>
      </w:pPr>
    </w:p>
    <w:p w14:paraId="0D948D9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За просрочку поставки Товара Поставщик обязан выплатить Покупателю неустойку в виде пени в размере 1% (одного процента) от общей цены Договора, за каждый день просрочки до момента фактического исполнения обязательства.</w:t>
      </w:r>
    </w:p>
    <w:p w14:paraId="1707AB47"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Если поставленный Товар не соответствует наименованию, размерам, и иным данным, указанным в Спецификации, Поставщик возмещает Покупателю штраф в размере 10% (десять процентов) от стоимости Товара несоответствующего техническим характеристикам.</w:t>
      </w:r>
    </w:p>
    <w:p w14:paraId="1C426DBB"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поставки Товара, несоответствующего требованиям Договора к качеству, а также в случае неисполнения и (или) ненадлежащего исполнения гарантийных обязательств, Покупатель вправе начислить Поставщику штраф в 10-ти кратном размере от стоимости соответствующей партии Товара, в которой выявлен Товар ненадлежащего качества и/или потребовать от Поставщика произвести замену такого Товара на качественный в срок, устанавливаемый Покупателем, и возместить Покупателю понесенные убытки, связанные с поставкой некачественного Товара. При возврате некачественного товара Покупателем Поставщику все расходы (транспортные и иные), связанные с возвратом Товара, несет Поставщик. При не замене некачественного Товара в указанный Покупателем срок, Покупатель вправе взыскать с Поставщика неустойку в размере, указанном в п. 5.1. Договора, начиная со дня поставки некачественного Товара.</w:t>
      </w:r>
    </w:p>
    <w:p w14:paraId="3B78557B"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В случае не предоставления любого из следующих документов: товаросопроводительных документов (накладных, товарно-транспортных накладных, документов, подтверждающих качество и безопасность товара), счетов-фактур, актов о расхождениях по количеству и/или качеству, документов, предусмотренных Договором, и/или нарушение сроков их предоставления, предоставление ненадлежащим образом оформленных документов (в том числе, но не ограничиваясь: при не предоставлении Поставщиком подтверждения полномочий лиц, подписавших указанные документы, отсутствие на документах печати Поставщика, отсутствие в документах ссылки на реквизиты настоящего Договора или наличие ссылки на иной Договор), </w:t>
      </w:r>
      <w:r w:rsidRPr="003A47FC">
        <w:rPr>
          <w:rFonts w:ascii="Times New Roman" w:hAnsi="Times New Roman"/>
          <w:sz w:val="22"/>
          <w:szCs w:val="22"/>
        </w:rPr>
        <w:lastRenderedPageBreak/>
        <w:t>Поставщик по требованию Покупателя обязан выплатить Покупателю штраф в размере 1 000,00 (одна тысяча) рублей, за каждый случай не предоставления/нарушения.</w:t>
      </w:r>
    </w:p>
    <w:p w14:paraId="12743284"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Независимо от уплаты неустойки (штрафа, пени) Сторона, нарушившая Договор, возмещает другой Стороне причиненные в результате этого убытки в полном объеме.</w:t>
      </w:r>
    </w:p>
    <w:p w14:paraId="0EC2BBD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Уплата неустойки (штрафа, пени) и возмещение убытков, причиненных ненадлежащим исполнением обязательств, не освобождает Стороны Договора от исполнения обязательств по Договору в полном объеме.</w:t>
      </w:r>
    </w:p>
    <w:p w14:paraId="5FACB7F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За нарушение сроков оплаты за поставленный Товар Покупатель возмещает Поставщику штрафную неустойку в размере 1% (одного процента) от неоплаченной стоимости Товара, за каждый день просрочки до момента фактического исполнения обязательства. На сумму предварительной оплаты пеня начислению и уплате не подлежит. Штрафные санкции не подлежат начислению и взысканию в случае задержки Покупателем оплаты по причинам, согласованным сторонами в п. 3.8. Договора</w:t>
      </w:r>
    </w:p>
    <w:p w14:paraId="001A538E"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Любая из сторон Договора, не исполнившая обязательства по нему или исполнившая их ненадлежащим образом, несет ответственность за упомянутое при наличии вины. Отсутствие вины за неисполнение или ненадлежащее исполнение обязательств по Договору доказывается стороной, нарушившей обязательства.</w:t>
      </w:r>
    </w:p>
    <w:p w14:paraId="0D04136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Ни одна из Сторон не вправе передавать третьим лицам свои права и обязанности, предусмотренные Договором, если иное письменно не согласованно Сторонами. В случае нарушения данного положения виновная Сторона обязуется уплатить другой Стороне штраф в размере 100 000,00 (сто тысяч) рублей за каждый факт нарушения. Штраф подлежит уплате в течение 10 (десяти) календарных дней с момента получения требования об уплате.</w:t>
      </w:r>
    </w:p>
    <w:p w14:paraId="70682AD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расторжения Договора Покупатель обязан оплатить поставленный Товар, а Поставщик обязан до расторжения Договора вернуть полученную предоплату за вычетом стоимости поставленного Товара, поставка которого подтверждается подписанной обеими Сторонами товарной накладной по форме ТОРГ-12/УПД.</w:t>
      </w:r>
    </w:p>
    <w:p w14:paraId="6740173E"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Если в результате скрытых дефектов Товара причинен ущерб третьим лицам, этот ущерб относится на Поставщика. Настоящим Поставщик соглашается компенсировать Покупателю суммы всех выплат, произведённых в пользу третьих лиц в связи с причинением им вреда в результате скрытых дефектов Товара.</w:t>
      </w:r>
    </w:p>
    <w:p w14:paraId="20C88968"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поставки Товара, на котором, а равно, на этикетках, упаковке (таре) которого, незаконно размещены товарный знак, знак обслуживания, наименование места происхождения Товара или сходные с ними обозначения, Поставщик обязуется уплатить Покупателю штраф в размере 500 000 (пятьсот тысяч) рублей, а также возместить причиненные в результате этого убытки.</w:t>
      </w:r>
    </w:p>
    <w:p w14:paraId="484C132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Покупатель запрещает использовать товарные знаки Покупателя или их части каким бы то ни было образом самостоятельно или предоставлять право на его использование третьим лицам. За нарушение данного пункта Договора Поставщик обязуется выплатить Покупателю штраф в размере 500 000 (пятьсот тысяч) рублей.</w:t>
      </w:r>
    </w:p>
    <w:p w14:paraId="2986A33E"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Поставщик обязуется уплатить компенсацию в связи с причинением вреда деловой репутации Покупателя в размере 500 000 (пятьсот тысяч) рублей. Условие пункта не лишает Покупателя права на компенсацию в большем размере, если таковой будет установлен вступившим в законную силу судебным актом.</w:t>
      </w:r>
    </w:p>
    <w:p w14:paraId="2D315B97"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59937011" w14:textId="77777777" w:rsidR="00F96CA8" w:rsidRPr="003A47FC" w:rsidRDefault="00F96CA8" w:rsidP="00F96CA8">
      <w:pPr>
        <w:pStyle w:val="1"/>
        <w:numPr>
          <w:ilvl w:val="0"/>
          <w:numId w:val="4"/>
        </w:numPr>
        <w:spacing w:line="240" w:lineRule="auto"/>
        <w:ind w:left="0" w:firstLine="567"/>
        <w:jc w:val="center"/>
        <w:rPr>
          <w:rFonts w:ascii="Times New Roman" w:hAnsi="Times New Roman"/>
          <w:b/>
          <w:sz w:val="22"/>
          <w:szCs w:val="22"/>
        </w:rPr>
      </w:pPr>
      <w:r w:rsidRPr="003A47FC">
        <w:rPr>
          <w:rFonts w:ascii="Times New Roman" w:hAnsi="Times New Roman"/>
          <w:b/>
          <w:sz w:val="22"/>
          <w:szCs w:val="22"/>
        </w:rPr>
        <w:t>Форс-мажор</w:t>
      </w:r>
    </w:p>
    <w:p w14:paraId="083F2F92" w14:textId="77777777" w:rsidR="00F96CA8" w:rsidRPr="003A47FC" w:rsidRDefault="00F96CA8" w:rsidP="00F96CA8">
      <w:pPr>
        <w:ind w:right="113" w:firstLine="567"/>
        <w:jc w:val="both"/>
        <w:rPr>
          <w:rFonts w:ascii="Times New Roman" w:eastAsia="Calibri" w:hAnsi="Times New Roman" w:cs="Times New Roman"/>
        </w:rPr>
      </w:pPr>
    </w:p>
    <w:p w14:paraId="7B109D0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Ни одна из Сторон не несет ответственности за полное или частичное неисполнение обязательств по Договору, если это явилось следствием возникновения обстоятельств непреодолимой силы, а именно: пожар, землетрясение, наводнение, иные стихийные бедствия, забастовки, военные действия, действий органов государственной власти и местного самоуправления.  </w:t>
      </w:r>
    </w:p>
    <w:p w14:paraId="4764D6BB"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Сторона, для которой наступили обстоятельства, указанные в п. 6.1 Договора, должна немедленно известить другую сторону о наступлении таковых. При этом срок исполнения обязательств по Договору переносится на время, в течение которого действовали обстоятельства непреодолимой силы.</w:t>
      </w:r>
    </w:p>
    <w:p w14:paraId="028E9EFA"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Если обстоятельства, указанные в п. 6.1 Договора, будут продолжаться более 1 (одного) месяца, каждая Сторона имеет право отказаться от дальнейшего исполнения обязательств </w:t>
      </w:r>
      <w:r w:rsidRPr="003A47FC">
        <w:rPr>
          <w:rFonts w:ascii="Times New Roman" w:hAnsi="Times New Roman"/>
          <w:sz w:val="22"/>
          <w:szCs w:val="22"/>
        </w:rPr>
        <w:lastRenderedPageBreak/>
        <w:t>по Договору, и в этом случае ни одна из Сторон не будет иметь права требовать от другой Стороны возмещения возможных убытков.</w:t>
      </w:r>
    </w:p>
    <w:p w14:paraId="34758489"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1B6A3997" w14:textId="77777777" w:rsidR="00F96CA8" w:rsidRPr="003A47FC" w:rsidRDefault="00F96CA8" w:rsidP="00F96CA8">
      <w:pPr>
        <w:pStyle w:val="1"/>
        <w:numPr>
          <w:ilvl w:val="0"/>
          <w:numId w:val="4"/>
        </w:numPr>
        <w:spacing w:line="240" w:lineRule="auto"/>
        <w:ind w:left="0" w:firstLine="567"/>
        <w:jc w:val="center"/>
        <w:rPr>
          <w:rFonts w:ascii="Times New Roman" w:hAnsi="Times New Roman"/>
          <w:b/>
          <w:sz w:val="22"/>
          <w:szCs w:val="22"/>
        </w:rPr>
      </w:pPr>
      <w:r w:rsidRPr="003A47FC">
        <w:rPr>
          <w:rFonts w:ascii="Times New Roman" w:hAnsi="Times New Roman"/>
          <w:b/>
          <w:sz w:val="22"/>
          <w:szCs w:val="22"/>
        </w:rPr>
        <w:t>Порядок разрешения споров. Расторжение договора</w:t>
      </w:r>
    </w:p>
    <w:p w14:paraId="55301AB7" w14:textId="77777777" w:rsidR="00F96CA8" w:rsidRPr="003A47FC" w:rsidRDefault="00F96CA8" w:rsidP="00F96CA8">
      <w:pPr>
        <w:ind w:right="113" w:firstLine="567"/>
        <w:jc w:val="both"/>
        <w:rPr>
          <w:rFonts w:ascii="Times New Roman" w:eastAsia="Calibri" w:hAnsi="Times New Roman" w:cs="Times New Roman"/>
        </w:rPr>
      </w:pPr>
    </w:p>
    <w:p w14:paraId="317DB58C" w14:textId="77777777" w:rsidR="00F96CA8" w:rsidRPr="00DD7FA6" w:rsidRDefault="00F96CA8" w:rsidP="00F96CA8">
      <w:pPr>
        <w:tabs>
          <w:tab w:val="left" w:pos="360"/>
        </w:tabs>
        <w:spacing w:line="20" w:lineRule="atLeast"/>
        <w:ind w:firstLine="567"/>
        <w:jc w:val="both"/>
        <w:rPr>
          <w:rFonts w:ascii="Times New Roman" w:hAnsi="Times New Roman"/>
        </w:rPr>
      </w:pPr>
      <w:r>
        <w:rPr>
          <w:rFonts w:ascii="Times New Roman" w:hAnsi="Times New Roman"/>
          <w:b/>
          <w:bCs/>
        </w:rPr>
        <w:t>7</w:t>
      </w:r>
      <w:r w:rsidRPr="00DD7FA6">
        <w:rPr>
          <w:rFonts w:ascii="Times New Roman" w:hAnsi="Times New Roman"/>
          <w:b/>
          <w:bCs/>
        </w:rPr>
        <w:t>.1.</w:t>
      </w:r>
      <w:r w:rsidRPr="00DD7FA6">
        <w:rPr>
          <w:rFonts w:ascii="Times New Roman" w:hAnsi="Times New Roman"/>
          <w:b/>
          <w:bCs/>
        </w:rPr>
        <w:t> </w:t>
      </w:r>
      <w:r w:rsidRPr="00DD7FA6">
        <w:rPr>
          <w:rFonts w:ascii="Times New Roman" w:eastAsia="Aptos" w:hAnsi="Times New Roman"/>
        </w:rPr>
        <w:t xml:space="preserve"> </w:t>
      </w:r>
      <w:r w:rsidRPr="00DD7FA6">
        <w:rPr>
          <w:rFonts w:ascii="Times New Roman" w:hAnsi="Times New Roman"/>
        </w:rPr>
        <w:t xml:space="preserve">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 </w:t>
      </w:r>
    </w:p>
    <w:p w14:paraId="3EAA983F" w14:textId="77777777" w:rsidR="00F96CA8" w:rsidRPr="00DD7FA6" w:rsidRDefault="00F96CA8" w:rsidP="00F96CA8">
      <w:pPr>
        <w:tabs>
          <w:tab w:val="left" w:pos="360"/>
        </w:tabs>
        <w:spacing w:line="20" w:lineRule="atLeast"/>
        <w:ind w:firstLine="567"/>
        <w:jc w:val="both"/>
        <w:rPr>
          <w:rFonts w:ascii="Times New Roman" w:hAnsi="Times New Roman"/>
        </w:rPr>
      </w:pPr>
      <w:r>
        <w:rPr>
          <w:rFonts w:ascii="Times New Roman" w:hAnsi="Times New Roman"/>
          <w:b/>
          <w:bCs/>
        </w:rPr>
        <w:t>7</w:t>
      </w:r>
      <w:r w:rsidRPr="00DD7FA6">
        <w:rPr>
          <w:rFonts w:ascii="Times New Roman" w:hAnsi="Times New Roman"/>
          <w:b/>
          <w:bCs/>
        </w:rPr>
        <w:t>.2.</w:t>
      </w:r>
      <w:r w:rsidRPr="00DD7FA6">
        <w:rPr>
          <w:rFonts w:ascii="Times New Roman" w:hAnsi="Times New Roman"/>
        </w:rPr>
        <w:t xml:space="preserve">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необходимо приложить копии документов, подтверждающих изложенные в ней обстоятельства. </w:t>
      </w:r>
    </w:p>
    <w:p w14:paraId="319F814E" w14:textId="77777777" w:rsidR="00F96CA8" w:rsidRPr="00DD7FA6" w:rsidRDefault="00F96CA8" w:rsidP="00F96CA8">
      <w:pPr>
        <w:tabs>
          <w:tab w:val="left" w:pos="360"/>
        </w:tabs>
        <w:spacing w:line="20" w:lineRule="atLeast"/>
        <w:ind w:firstLine="567"/>
        <w:jc w:val="both"/>
        <w:rPr>
          <w:rFonts w:ascii="Times New Roman" w:hAnsi="Times New Roman"/>
        </w:rPr>
      </w:pPr>
      <w:r>
        <w:rPr>
          <w:rFonts w:ascii="Times New Roman" w:hAnsi="Times New Roman"/>
          <w:b/>
          <w:bCs/>
        </w:rPr>
        <w:t>7</w:t>
      </w:r>
      <w:r w:rsidRPr="00DD7FA6">
        <w:rPr>
          <w:rFonts w:ascii="Times New Roman" w:hAnsi="Times New Roman"/>
          <w:b/>
          <w:bCs/>
        </w:rPr>
        <w:t>.3.</w:t>
      </w:r>
      <w:r w:rsidRPr="00DD7FA6">
        <w:rPr>
          <w:rFonts w:ascii="Times New Roman" w:hAnsi="Times New Roman"/>
        </w:rPr>
        <w:t xml:space="preserve"> 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 </w:t>
      </w:r>
    </w:p>
    <w:p w14:paraId="4F304DB3" w14:textId="77777777" w:rsidR="00F96CA8" w:rsidRPr="00DD7FA6" w:rsidRDefault="00F96CA8" w:rsidP="00F96CA8">
      <w:pPr>
        <w:tabs>
          <w:tab w:val="left" w:pos="360"/>
        </w:tabs>
        <w:spacing w:line="20" w:lineRule="atLeast"/>
        <w:ind w:firstLine="567"/>
        <w:jc w:val="both"/>
        <w:rPr>
          <w:rFonts w:ascii="Times New Roman" w:hAnsi="Times New Roman"/>
        </w:rPr>
      </w:pPr>
      <w:bookmarkStart w:id="0" w:name="_Hlk213944276"/>
      <w:r>
        <w:rPr>
          <w:rFonts w:ascii="Times New Roman" w:hAnsi="Times New Roman"/>
          <w:b/>
          <w:bCs/>
        </w:rPr>
        <w:t>7</w:t>
      </w:r>
      <w:r w:rsidRPr="00DD7FA6">
        <w:rPr>
          <w:rFonts w:ascii="Times New Roman" w:hAnsi="Times New Roman"/>
          <w:b/>
          <w:bCs/>
        </w:rPr>
        <w:t>.4.</w:t>
      </w:r>
      <w:r w:rsidRPr="00DD7FA6">
        <w:rPr>
          <w:rFonts w:ascii="Times New Roman" w:hAnsi="Times New Roman"/>
        </w:rPr>
        <w:t xml:space="preserve"> Заинтересованная Сторона вправе передать спор на рассмотрение суда по истечении срока для предоставления мотивированного ответа на предъявленную претензию.</w:t>
      </w:r>
    </w:p>
    <w:bookmarkEnd w:id="0"/>
    <w:p w14:paraId="0B21A6FE" w14:textId="77777777" w:rsidR="00F96CA8" w:rsidRPr="00DD7FA6" w:rsidRDefault="00F96CA8" w:rsidP="00F96CA8">
      <w:pPr>
        <w:tabs>
          <w:tab w:val="left" w:pos="360"/>
        </w:tabs>
        <w:spacing w:line="20" w:lineRule="atLeast"/>
        <w:ind w:firstLine="567"/>
        <w:jc w:val="both"/>
        <w:rPr>
          <w:rFonts w:ascii="Times New Roman" w:hAnsi="Times New Roman"/>
        </w:rPr>
      </w:pPr>
      <w:r>
        <w:rPr>
          <w:rFonts w:ascii="Times New Roman" w:hAnsi="Times New Roman"/>
          <w:b/>
          <w:bCs/>
        </w:rPr>
        <w:t>7</w:t>
      </w:r>
      <w:r w:rsidRPr="00DD7FA6">
        <w:rPr>
          <w:rFonts w:ascii="Times New Roman" w:hAnsi="Times New Roman"/>
          <w:b/>
          <w:bCs/>
        </w:rPr>
        <w:t>.5.</w:t>
      </w:r>
      <w:r w:rsidRPr="00DD7FA6">
        <w:rPr>
          <w:rFonts w:ascii="Times New Roman" w:hAnsi="Times New Roman"/>
        </w:rPr>
        <w:t xml:space="preserve">  Все споры, вытекающие из Договора, подлежат рассмотрению в Арбитражном суде Республики Крым в установленном законодательством РФ порядке. </w:t>
      </w:r>
    </w:p>
    <w:p w14:paraId="25102562" w14:textId="77777777" w:rsidR="00F96CA8" w:rsidRPr="003A47FC" w:rsidRDefault="00F96CA8" w:rsidP="00F96CA8">
      <w:pPr>
        <w:pStyle w:val="1"/>
        <w:numPr>
          <w:ilvl w:val="1"/>
          <w:numId w:val="24"/>
        </w:numPr>
        <w:spacing w:line="240" w:lineRule="auto"/>
        <w:ind w:left="0" w:firstLine="567"/>
        <w:rPr>
          <w:rFonts w:ascii="Times New Roman" w:hAnsi="Times New Roman"/>
          <w:sz w:val="22"/>
          <w:szCs w:val="22"/>
        </w:rPr>
      </w:pPr>
      <w:r w:rsidRPr="003A47FC">
        <w:rPr>
          <w:rFonts w:ascii="Times New Roman" w:hAnsi="Times New Roman"/>
          <w:sz w:val="22"/>
          <w:szCs w:val="22"/>
        </w:rPr>
        <w:t>По всем вопросам, не нашедшим своего решения в тексте и условиях Договора, но прямо или косвенно вытекающим из отношений Сторон по нему, затрагивающих имущественные интересы и деловую репутацию Сторон Договора, имея в виду необходимость защиты их охраняемых законом прав и интересов, Стороны Договора будут руководствоваться нормами и положениями действующего законодательства Российской Федерации.</w:t>
      </w:r>
    </w:p>
    <w:p w14:paraId="7776E28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Договор может быть расторгнут по соглашению Сторон путем составления и подписания Сторонами соответствующего соглашения, а также в соответствии с Договором и законодательством РФ. </w:t>
      </w:r>
    </w:p>
    <w:p w14:paraId="26DD9BFB"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Помимо случаев, предусмотренных законом, Покупатель вправе в одностороннем порядке отказаться от исполнения Договора полностью или частично путем направления в адрес Поставщика соответствующего уведомления в следующих случаях:</w:t>
      </w:r>
    </w:p>
    <w:p w14:paraId="1EB5A98D" w14:textId="77777777" w:rsidR="00F96CA8" w:rsidRPr="003A47FC" w:rsidRDefault="00F96CA8" w:rsidP="00F96CA8">
      <w:pPr>
        <w:pStyle w:val="1"/>
        <w:numPr>
          <w:ilvl w:val="0"/>
          <w:numId w:val="19"/>
        </w:numPr>
        <w:ind w:left="0" w:firstLine="567"/>
        <w:rPr>
          <w:rFonts w:ascii="Times New Roman" w:hAnsi="Times New Roman"/>
          <w:sz w:val="22"/>
          <w:szCs w:val="22"/>
        </w:rPr>
      </w:pPr>
      <w:bookmarkStart w:id="1" w:name="_Hlk198157830"/>
      <w:r w:rsidRPr="003A47FC">
        <w:rPr>
          <w:rFonts w:ascii="Times New Roman" w:hAnsi="Times New Roman"/>
          <w:sz w:val="22"/>
          <w:szCs w:val="22"/>
        </w:rPr>
        <w:t>При невыполнении Поставщиком условий, предусмотренных настоящим договором. Договор считается расторгнутым с даты, указанной Покупателем в уведомлении.</w:t>
      </w:r>
    </w:p>
    <w:bookmarkEnd w:id="1"/>
    <w:p w14:paraId="3A3656FF"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51B44722" w14:textId="77777777" w:rsidR="00F96CA8" w:rsidRPr="003A47FC" w:rsidRDefault="00F96CA8" w:rsidP="00F96CA8">
      <w:pPr>
        <w:pStyle w:val="1"/>
        <w:numPr>
          <w:ilvl w:val="0"/>
          <w:numId w:val="19"/>
        </w:numPr>
        <w:spacing w:line="240" w:lineRule="auto"/>
        <w:ind w:left="0" w:firstLine="567"/>
        <w:rPr>
          <w:rFonts w:ascii="Times New Roman" w:hAnsi="Times New Roman"/>
          <w:sz w:val="22"/>
          <w:szCs w:val="22"/>
        </w:rPr>
      </w:pPr>
      <w:r w:rsidRPr="003A47FC">
        <w:rPr>
          <w:rFonts w:ascii="Times New Roman" w:hAnsi="Times New Roman"/>
          <w:sz w:val="22"/>
          <w:szCs w:val="22"/>
        </w:rPr>
        <w:t>в случае задержки Поставщиком поставки Товара, согласованной Сторонами, более чем на 10 (десять) календарных дней по причинам, не зависящим от Покупателя;</w:t>
      </w:r>
    </w:p>
    <w:p w14:paraId="0C19BCAB" w14:textId="77777777" w:rsidR="00F96CA8" w:rsidRPr="003A47FC" w:rsidRDefault="00F96CA8" w:rsidP="00F96CA8">
      <w:pPr>
        <w:pStyle w:val="1"/>
        <w:numPr>
          <w:ilvl w:val="0"/>
          <w:numId w:val="19"/>
        </w:numPr>
        <w:spacing w:line="240" w:lineRule="auto"/>
        <w:ind w:left="0" w:firstLine="567"/>
        <w:rPr>
          <w:rFonts w:ascii="Times New Roman" w:hAnsi="Times New Roman"/>
          <w:sz w:val="22"/>
          <w:szCs w:val="22"/>
        </w:rPr>
      </w:pPr>
      <w:r w:rsidRPr="003A47FC">
        <w:rPr>
          <w:rFonts w:ascii="Times New Roman" w:hAnsi="Times New Roman"/>
          <w:sz w:val="22"/>
          <w:szCs w:val="22"/>
        </w:rPr>
        <w:t>если имеются любые отступления от условий Договора, и они не были в течение 10 (десяти) календарных дней устранены либо являются существенными и неустранимыми;</w:t>
      </w:r>
    </w:p>
    <w:p w14:paraId="5267B361" w14:textId="77777777" w:rsidR="00F96CA8" w:rsidRPr="003A47FC" w:rsidRDefault="00F96CA8" w:rsidP="00F96CA8">
      <w:pPr>
        <w:pStyle w:val="1"/>
        <w:numPr>
          <w:ilvl w:val="0"/>
          <w:numId w:val="19"/>
        </w:numPr>
        <w:spacing w:line="240" w:lineRule="auto"/>
        <w:ind w:left="0" w:firstLine="567"/>
        <w:rPr>
          <w:rFonts w:ascii="Times New Roman" w:hAnsi="Times New Roman"/>
          <w:sz w:val="22"/>
          <w:szCs w:val="22"/>
        </w:rPr>
      </w:pPr>
      <w:r w:rsidRPr="003A47FC">
        <w:rPr>
          <w:rFonts w:ascii="Times New Roman" w:hAnsi="Times New Roman"/>
          <w:sz w:val="22"/>
          <w:szCs w:val="22"/>
        </w:rPr>
        <w:t>при признании любой из Сторон Договора несостоятельной (банкротом) по решению суда.</w:t>
      </w:r>
    </w:p>
    <w:p w14:paraId="6F59601C"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Помимо случаев, предусмотренных законом, Поставщик вправе в одностороннем порядке отказаться от исполнения Договора полностью или частично путем направления в адрес Покупателя соответствующего уведомления в следующих случаях:</w:t>
      </w:r>
    </w:p>
    <w:p w14:paraId="52C90423" w14:textId="77777777" w:rsidR="00F96CA8" w:rsidRPr="003A47FC" w:rsidRDefault="00F96CA8" w:rsidP="00F96CA8">
      <w:pPr>
        <w:pStyle w:val="1"/>
        <w:numPr>
          <w:ilvl w:val="0"/>
          <w:numId w:val="19"/>
        </w:numPr>
        <w:spacing w:line="240" w:lineRule="auto"/>
        <w:ind w:left="0" w:firstLine="567"/>
        <w:rPr>
          <w:rFonts w:ascii="Times New Roman" w:hAnsi="Times New Roman"/>
          <w:sz w:val="22"/>
          <w:szCs w:val="22"/>
        </w:rPr>
      </w:pPr>
      <w:r w:rsidRPr="003A47FC">
        <w:rPr>
          <w:rFonts w:ascii="Times New Roman" w:hAnsi="Times New Roman"/>
          <w:sz w:val="22"/>
          <w:szCs w:val="22"/>
        </w:rPr>
        <w:t>при признании любой из Сторон Договора несостоятельной (банкротом) по решению суда.</w:t>
      </w:r>
    </w:p>
    <w:p w14:paraId="04B09733"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При отказе Стороны от исполнения Договора по причинам, изложенным в п. 7.6 Договора, Поставщик обязан в течение 5 (пяти) рабочих дней с момента получения соответствующего уведомления возвратить перечисленные Покупателем суммы (если такие имелись на момент отказа Покупателя от исполнения Договора), а также возместить причиненные Покупателю убытки.</w:t>
      </w:r>
    </w:p>
    <w:p w14:paraId="05A522E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Последствия расторжения Договора и/или отказа от его исполнения определяются Договором, а если в нем не указанно иное, то по взаимному соглашению Сторон или судом по требованию любой из Сторон Договора.</w:t>
      </w:r>
    </w:p>
    <w:p w14:paraId="2B387AD7"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lastRenderedPageBreak/>
        <w:t>В случае возникновения споров, разногласий и конфликтов все электронные документы, направленные с помощью электронной системы документооборота, являются надлежащими доказательствами и предоставляются провайдером системы электронного документооборота по требованию стороны.</w:t>
      </w:r>
    </w:p>
    <w:p w14:paraId="30CD672B"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52FBA706" w14:textId="77777777" w:rsidR="00F96CA8" w:rsidRPr="003A47FC" w:rsidRDefault="00F96CA8" w:rsidP="00F96CA8">
      <w:pPr>
        <w:pStyle w:val="a3"/>
        <w:numPr>
          <w:ilvl w:val="0"/>
          <w:numId w:val="2"/>
        </w:numPr>
        <w:ind w:left="0" w:right="113" w:firstLine="567"/>
        <w:jc w:val="center"/>
        <w:rPr>
          <w:rFonts w:eastAsia="Calibri"/>
          <w:b/>
          <w:sz w:val="22"/>
          <w:szCs w:val="22"/>
        </w:rPr>
      </w:pPr>
      <w:r w:rsidRPr="003A47FC">
        <w:rPr>
          <w:rFonts w:eastAsia="Calibri"/>
          <w:b/>
          <w:sz w:val="22"/>
          <w:szCs w:val="22"/>
        </w:rPr>
        <w:t>Срок действия договора</w:t>
      </w:r>
    </w:p>
    <w:p w14:paraId="1B43792F" w14:textId="77777777" w:rsidR="00F96CA8" w:rsidRPr="003A47FC" w:rsidRDefault="00F96CA8" w:rsidP="00F96CA8">
      <w:pPr>
        <w:pStyle w:val="a3"/>
        <w:ind w:left="0" w:right="113" w:firstLine="567"/>
        <w:jc w:val="both"/>
        <w:rPr>
          <w:rFonts w:eastAsia="Calibri"/>
          <w:b/>
          <w:sz w:val="22"/>
          <w:szCs w:val="22"/>
        </w:rPr>
      </w:pPr>
    </w:p>
    <w:p w14:paraId="068CB80D" w14:textId="77777777" w:rsidR="00F96CA8" w:rsidRPr="003A47FC" w:rsidRDefault="00F96CA8" w:rsidP="00F96CA8">
      <w:pPr>
        <w:pStyle w:val="a3"/>
        <w:numPr>
          <w:ilvl w:val="1"/>
          <w:numId w:val="2"/>
        </w:numPr>
        <w:ind w:left="0" w:right="113" w:firstLine="567"/>
        <w:jc w:val="both"/>
        <w:rPr>
          <w:rFonts w:eastAsia="Calibri"/>
          <w:sz w:val="22"/>
          <w:szCs w:val="22"/>
        </w:rPr>
      </w:pPr>
      <w:r w:rsidRPr="003A47FC">
        <w:rPr>
          <w:rFonts w:eastAsia="Calibri"/>
          <w:sz w:val="22"/>
          <w:szCs w:val="22"/>
        </w:rPr>
        <w:t>Договор и Приложения к нему вступают в силу в соответствии с одним из указанных способов:</w:t>
      </w:r>
    </w:p>
    <w:p w14:paraId="5F7D7222" w14:textId="77777777" w:rsidR="00F96CA8" w:rsidRPr="003A47FC" w:rsidRDefault="00F96CA8" w:rsidP="00F96CA8">
      <w:pPr>
        <w:pStyle w:val="a3"/>
        <w:numPr>
          <w:ilvl w:val="2"/>
          <w:numId w:val="2"/>
        </w:numPr>
        <w:ind w:left="0" w:right="113" w:firstLine="567"/>
        <w:jc w:val="both"/>
        <w:rPr>
          <w:rFonts w:eastAsia="Calibri"/>
          <w:sz w:val="22"/>
          <w:szCs w:val="22"/>
        </w:rPr>
      </w:pPr>
      <w:r w:rsidRPr="003A47FC">
        <w:rPr>
          <w:rFonts w:eastAsia="Calibri"/>
          <w:sz w:val="22"/>
          <w:szCs w:val="22"/>
        </w:rPr>
        <w:t>если Договор и Приложения представлены (созданы) в электронной форме – с момента их подписания квалифицированными электронными подписями Сторон в системе ЭДО;</w:t>
      </w:r>
    </w:p>
    <w:p w14:paraId="6A907105" w14:textId="77777777" w:rsidR="00F96CA8" w:rsidRPr="003A47FC" w:rsidRDefault="00F96CA8" w:rsidP="00F96CA8">
      <w:pPr>
        <w:pStyle w:val="a3"/>
        <w:numPr>
          <w:ilvl w:val="2"/>
          <w:numId w:val="2"/>
        </w:numPr>
        <w:ind w:left="0" w:right="113" w:firstLine="567"/>
        <w:jc w:val="both"/>
        <w:rPr>
          <w:rFonts w:eastAsia="Calibri"/>
          <w:sz w:val="22"/>
          <w:szCs w:val="22"/>
        </w:rPr>
      </w:pPr>
      <w:r w:rsidRPr="003A47FC">
        <w:rPr>
          <w:rFonts w:eastAsia="Calibri"/>
          <w:sz w:val="22"/>
          <w:szCs w:val="22"/>
        </w:rPr>
        <w:t>Если Договор и Приложения составлены на бумажном носителе - с даты, указанной в правом верхнем углу Договора. Поставщик обязан направить подлинные экземпляры Договора и всех Приложений, являющихся неотъемлемой его частью, подписанные со своей стороны уполномоченным лицом и скрепленные печатью, в срок не позднее 5 (пяти) рабочих дней с момента подписания Договора от Заказчика.</w:t>
      </w:r>
    </w:p>
    <w:p w14:paraId="424CB185" w14:textId="77777777" w:rsidR="00F96CA8" w:rsidRPr="003A47FC" w:rsidRDefault="00F96CA8" w:rsidP="00F96CA8">
      <w:pPr>
        <w:pStyle w:val="a3"/>
        <w:numPr>
          <w:ilvl w:val="1"/>
          <w:numId w:val="2"/>
        </w:numPr>
        <w:ind w:left="0" w:right="113" w:firstLine="567"/>
        <w:jc w:val="both"/>
        <w:rPr>
          <w:rFonts w:eastAsia="Calibri"/>
          <w:sz w:val="22"/>
          <w:szCs w:val="22"/>
        </w:rPr>
      </w:pPr>
      <w:r w:rsidRPr="003A47FC">
        <w:rPr>
          <w:rFonts w:eastAsia="Calibri"/>
          <w:sz w:val="22"/>
          <w:szCs w:val="22"/>
        </w:rPr>
        <w:t xml:space="preserve">Стороны согласовали, что во всех подписываемых электронной подписью электронных документах, вступающих в силу со дня подписания, в случае, если дата их подписания не совпадает с датой, указанной на их первой странице в верхнем углу, к таким документам Стороны применяют правила п. 2 ст. 425 ГК РФ и считают, что условия таких документов применяются к отношениям Сторон, возникшим с даты указанной на их первой странице в верхнем углу. </w:t>
      </w:r>
    </w:p>
    <w:p w14:paraId="134319F4" w14:textId="77777777" w:rsidR="00F96CA8" w:rsidRPr="003A47FC" w:rsidRDefault="00F96CA8" w:rsidP="00F96CA8">
      <w:pPr>
        <w:pStyle w:val="a3"/>
        <w:numPr>
          <w:ilvl w:val="1"/>
          <w:numId w:val="2"/>
        </w:numPr>
        <w:ind w:left="0" w:right="113" w:firstLine="567"/>
        <w:jc w:val="both"/>
        <w:rPr>
          <w:rFonts w:eastAsia="Calibri"/>
          <w:sz w:val="22"/>
          <w:szCs w:val="22"/>
        </w:rPr>
      </w:pPr>
      <w:r w:rsidRPr="003A47FC">
        <w:rPr>
          <w:rFonts w:eastAsia="Calibri"/>
          <w:sz w:val="22"/>
          <w:szCs w:val="22"/>
        </w:rPr>
        <w:t xml:space="preserve">Автоматическое подтверждение доставки электронного документа считается надлежащим подтверждением доставки документа и означает, что Сторона получила указанный электронный документ. </w:t>
      </w:r>
    </w:p>
    <w:p w14:paraId="104768EE" w14:textId="77777777" w:rsidR="00F96CA8" w:rsidRPr="003A47FC" w:rsidRDefault="00F96CA8" w:rsidP="00F96CA8">
      <w:pPr>
        <w:pStyle w:val="a3"/>
        <w:ind w:left="0" w:right="113" w:firstLine="567"/>
        <w:jc w:val="both"/>
        <w:rPr>
          <w:rFonts w:eastAsia="Calibri"/>
          <w:sz w:val="22"/>
          <w:szCs w:val="22"/>
        </w:rPr>
      </w:pPr>
      <w:r w:rsidRPr="003A47FC">
        <w:rPr>
          <w:rFonts w:eastAsia="Calibri"/>
          <w:sz w:val="22"/>
          <w:szCs w:val="22"/>
        </w:rPr>
        <w:t>Электронный документ должен быть подписан ЭП получающей стороны в течение 7 (семи) рабочих дней с даты получения документа от оператора ЭДО и отправлен направляющей стороне через оператора ЭДО. В случае отсутствия ответа о подписании документа получающей стороной, автоматически документ будет считаться подписанным сторонами на дату восьмого рабочего дня с даты получения документа получающей стороной от оператора ЭДО</w:t>
      </w:r>
    </w:p>
    <w:p w14:paraId="1E912A49" w14:textId="77777777" w:rsidR="00F96CA8" w:rsidRPr="003A47FC" w:rsidRDefault="00F96CA8" w:rsidP="00F96CA8">
      <w:pPr>
        <w:pStyle w:val="a3"/>
        <w:ind w:left="0" w:right="113" w:firstLine="567"/>
        <w:jc w:val="both"/>
        <w:rPr>
          <w:rFonts w:eastAsia="Calibri"/>
          <w:sz w:val="22"/>
          <w:szCs w:val="22"/>
        </w:rPr>
      </w:pPr>
      <w:r w:rsidRPr="003A47FC">
        <w:rPr>
          <w:rFonts w:eastAsia="Calibri"/>
          <w:b/>
          <w:bCs/>
          <w:sz w:val="22"/>
          <w:szCs w:val="22"/>
        </w:rPr>
        <w:t>8.4.</w:t>
      </w:r>
      <w:r w:rsidRPr="003A47FC">
        <w:rPr>
          <w:rFonts w:eastAsia="Calibri"/>
          <w:sz w:val="22"/>
          <w:szCs w:val="22"/>
        </w:rPr>
        <w:tab/>
        <w:t xml:space="preserve">Договор вступает в силу с момента его подписания обеими Сторонами и действует до исполнения своих обязательств в рамках настоящего Договора каждой из Сторон, а в части исполнения гарантийных обязательств - до момента надлежащего исполнения Сторонами обязательств по Договору. </w:t>
      </w:r>
    </w:p>
    <w:p w14:paraId="420FF25C" w14:textId="77777777" w:rsidR="00F96CA8" w:rsidRPr="003A47FC" w:rsidRDefault="00F96CA8" w:rsidP="00F96CA8">
      <w:pPr>
        <w:ind w:right="113" w:firstLine="567"/>
        <w:jc w:val="both"/>
        <w:rPr>
          <w:rFonts w:ascii="Times New Roman" w:eastAsia="Calibri" w:hAnsi="Times New Roman" w:cs="Times New Roman"/>
        </w:rPr>
      </w:pPr>
    </w:p>
    <w:p w14:paraId="78D183F7" w14:textId="77777777" w:rsidR="00F96CA8" w:rsidRPr="003A47FC" w:rsidRDefault="00F96CA8" w:rsidP="00F96CA8">
      <w:pPr>
        <w:pStyle w:val="a3"/>
        <w:numPr>
          <w:ilvl w:val="0"/>
          <w:numId w:val="2"/>
        </w:numPr>
        <w:ind w:left="0" w:right="113" w:firstLine="567"/>
        <w:jc w:val="center"/>
        <w:rPr>
          <w:rFonts w:eastAsia="Calibri"/>
          <w:b/>
          <w:sz w:val="22"/>
          <w:szCs w:val="22"/>
        </w:rPr>
      </w:pPr>
      <w:r w:rsidRPr="003A47FC">
        <w:rPr>
          <w:rFonts w:eastAsia="Calibri"/>
          <w:b/>
          <w:sz w:val="22"/>
          <w:szCs w:val="22"/>
        </w:rPr>
        <w:t>Антикоррупционная оговорка</w:t>
      </w:r>
    </w:p>
    <w:p w14:paraId="18C0A50D" w14:textId="77777777" w:rsidR="00F96CA8" w:rsidRPr="003A47FC" w:rsidRDefault="00F96CA8" w:rsidP="00F96CA8">
      <w:pPr>
        <w:pStyle w:val="a3"/>
        <w:ind w:left="0" w:right="113" w:firstLine="567"/>
        <w:jc w:val="both"/>
        <w:rPr>
          <w:rFonts w:eastAsia="Calibri"/>
          <w:b/>
          <w:sz w:val="22"/>
          <w:szCs w:val="22"/>
        </w:rPr>
      </w:pPr>
    </w:p>
    <w:p w14:paraId="3188A330"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9.1.</w:t>
      </w:r>
      <w:r w:rsidRPr="003A47FC">
        <w:rPr>
          <w:rFonts w:ascii="Times New Roman" w:hAnsi="Times New Roman" w:cs="Times New Roman"/>
          <w:bCs/>
        </w:rPr>
        <w:t xml:space="preserve"> При заключении, исполнении, изменении и расторжении Договора Стороны принимают на себя следующие обязательства: </w:t>
      </w:r>
    </w:p>
    <w:p w14:paraId="61E93C81"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9.1.1.</w:t>
      </w:r>
      <w:r w:rsidRPr="003A47FC">
        <w:rPr>
          <w:rFonts w:ascii="Times New Roman" w:hAnsi="Times New Roman" w:cs="Times New Roman"/>
          <w:bCs/>
        </w:rPr>
        <w:t xml:space="preserve"> Стороны, их работники, уполномоченные представители и посредники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 </w:t>
      </w:r>
    </w:p>
    <w:p w14:paraId="4BC3196C"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9.1.2.</w:t>
      </w:r>
      <w:r w:rsidRPr="003A47FC">
        <w:rPr>
          <w:rFonts w:ascii="Times New Roman" w:hAnsi="Times New Roman" w:cs="Times New Roman"/>
          <w:bCs/>
        </w:rPr>
        <w:t xml:space="preserve"> 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 </w:t>
      </w:r>
    </w:p>
    <w:p w14:paraId="16B3280B"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lastRenderedPageBreak/>
        <w:t>9.1.3.</w:t>
      </w:r>
      <w:r w:rsidRPr="003A47FC">
        <w:rPr>
          <w:rFonts w:ascii="Times New Roman" w:hAnsi="Times New Roman" w:cs="Times New Roman"/>
          <w:bCs/>
        </w:rPr>
        <w:t xml:space="preserve"> 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 </w:t>
      </w:r>
    </w:p>
    <w:p w14:paraId="7213DF5F"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9.2.</w:t>
      </w:r>
      <w:r w:rsidRPr="003A47FC">
        <w:rPr>
          <w:rFonts w:ascii="Times New Roman" w:hAnsi="Times New Roman" w:cs="Times New Roman"/>
          <w:bCs/>
        </w:rPr>
        <w:t xml:space="preserve"> Положения пункта 9.1 Договора распространяются на отношения, возникшие до его заключения, но связанные с заключением Договора. </w:t>
      </w:r>
    </w:p>
    <w:p w14:paraId="7F6D343F"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9.3.</w:t>
      </w:r>
      <w:r w:rsidRPr="003A47FC">
        <w:rPr>
          <w:rFonts w:ascii="Times New Roman" w:hAnsi="Times New Roman" w:cs="Times New Roman"/>
          <w:bCs/>
        </w:rPr>
        <w:t xml:space="preserve">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9.1.1-9.1.3 Договора (далее - Нарушение коррупционной направленности),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 к которым относятся показания участников и очевидцев событий, письменные документы, переписка посредством электронной почты, </w:t>
      </w:r>
      <w:proofErr w:type="spellStart"/>
      <w:r w:rsidRPr="003A47FC">
        <w:rPr>
          <w:rFonts w:ascii="Times New Roman" w:hAnsi="Times New Roman" w:cs="Times New Roman"/>
          <w:bCs/>
        </w:rPr>
        <w:t>sms</w:t>
      </w:r>
      <w:proofErr w:type="spellEnd"/>
      <w:r w:rsidRPr="003A47FC">
        <w:rPr>
          <w:rFonts w:ascii="Times New Roman" w:hAnsi="Times New Roman" w:cs="Times New Roman"/>
          <w:bCs/>
        </w:rPr>
        <w:t xml:space="preserve"> и мессенджеров, аудио- и видеозаписи и т.п.</w:t>
      </w:r>
    </w:p>
    <w:p w14:paraId="1B7A5517"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3F1F251A"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9.4.</w:t>
      </w:r>
      <w:r w:rsidRPr="003A47FC">
        <w:rPr>
          <w:rFonts w:ascii="Times New Roman" w:hAnsi="Times New Roman" w:cs="Times New Roman"/>
          <w:bCs/>
        </w:rPr>
        <w:t xml:space="preserve"> 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 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 </w:t>
      </w:r>
    </w:p>
    <w:p w14:paraId="28DF36CE"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 а также выплаты штрафа в размере 10% (десяти процентов) от общей суммы Договора, но в любом случае не менее 500 000 (пятьсот тысяч) рублей, в течение 10 (десяти) календарных дней с момента получения соответствующего требования.</w:t>
      </w:r>
    </w:p>
    <w:p w14:paraId="164646F1" w14:textId="77777777" w:rsidR="00F96CA8" w:rsidRPr="003A47FC" w:rsidRDefault="00F96CA8" w:rsidP="00F96CA8">
      <w:pPr>
        <w:pStyle w:val="a3"/>
        <w:ind w:left="0" w:right="113" w:firstLine="567"/>
        <w:jc w:val="both"/>
        <w:rPr>
          <w:rFonts w:eastAsia="Calibri"/>
          <w:sz w:val="22"/>
          <w:szCs w:val="22"/>
        </w:rPr>
      </w:pPr>
    </w:p>
    <w:p w14:paraId="211C57AE" w14:textId="77777777" w:rsidR="00F96CA8" w:rsidRPr="003A47FC" w:rsidRDefault="00F96CA8" w:rsidP="00F96CA8">
      <w:pPr>
        <w:ind w:right="113" w:firstLine="567"/>
        <w:jc w:val="center"/>
        <w:rPr>
          <w:rFonts w:ascii="Times New Roman" w:eastAsia="Calibri" w:hAnsi="Times New Roman" w:cs="Times New Roman"/>
          <w:b/>
        </w:rPr>
      </w:pPr>
      <w:r w:rsidRPr="003A47FC">
        <w:rPr>
          <w:rFonts w:ascii="Times New Roman" w:eastAsia="Calibri" w:hAnsi="Times New Roman" w:cs="Times New Roman"/>
          <w:b/>
        </w:rPr>
        <w:t>10. Заверения об обстоятельствах</w:t>
      </w:r>
    </w:p>
    <w:p w14:paraId="575C76AA" w14:textId="77777777" w:rsidR="00F96CA8" w:rsidRPr="003A47FC" w:rsidRDefault="00F96CA8" w:rsidP="00F96CA8">
      <w:pPr>
        <w:ind w:right="113" w:firstLine="567"/>
        <w:jc w:val="both"/>
        <w:rPr>
          <w:rFonts w:ascii="Times New Roman" w:eastAsia="Calibri" w:hAnsi="Times New Roman" w:cs="Times New Roman"/>
        </w:rPr>
      </w:pPr>
    </w:p>
    <w:p w14:paraId="11414A67"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bookmarkStart w:id="2" w:name="_Hlk197295449"/>
      <w:r w:rsidRPr="003A47FC">
        <w:rPr>
          <w:rFonts w:ascii="Times New Roman" w:hAnsi="Times New Roman" w:cs="Times New Roman"/>
          <w:b/>
        </w:rPr>
        <w:t>10.1.</w:t>
      </w:r>
      <w:r w:rsidRPr="003A47FC">
        <w:rPr>
          <w:rFonts w:ascii="Times New Roman" w:hAnsi="Times New Roman" w:cs="Times New Roman"/>
          <w:bCs/>
        </w:rPr>
        <w:t xml:space="preserve"> Каждая из Сторон настоящего Договора в порядке статьи 431.2 Гражданского кодекса РФ заверяет другую Сторону в том, что является юридическим лицом/индивидуальным предпринимателем, надлежащим образом учрежденным и законно действующим в соответствии с </w:t>
      </w:r>
      <w:r w:rsidRPr="003A47FC">
        <w:rPr>
          <w:rFonts w:ascii="Times New Roman" w:hAnsi="Times New Roman" w:cs="Times New Roman"/>
          <w:bCs/>
        </w:rPr>
        <w:lastRenderedPageBreak/>
        <w:t xml:space="preserve">законодательством РФ, является добросовестным налогоплательщиком и исполняет свои налоговые обязательства перед бюджетом в полном объеме, при этом не использует никаких схем для уклонения от уплаты налогов. </w:t>
      </w:r>
    </w:p>
    <w:p w14:paraId="10D00173"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10.2.</w:t>
      </w:r>
      <w:r w:rsidRPr="003A47FC">
        <w:rPr>
          <w:rFonts w:ascii="Times New Roman" w:hAnsi="Times New Roman" w:cs="Times New Roman"/>
          <w:bCs/>
        </w:rPr>
        <w:t xml:space="preserve"> Каждая из Сторон заверяет и гарантирует другой Стороне, что:</w:t>
      </w:r>
    </w:p>
    <w:p w14:paraId="16D45CD1"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при заключении настоящего Договора Стороной предоставлена полная и достоверная информация о себе во всех существенных аспектах на дату заключения настоящего Договора, в том числе, о полномочиях лица, подписавшего Договор, о наличии необходимых для исполнения обязательств по настоящему Договору материально-технических ресурсов, и не было утаено таких сведений, которые могли бы сделать представленную информацию неверной или вводящей в заблуждение другую Сторону в каких-либо существенных аспектах;</w:t>
      </w:r>
    </w:p>
    <w:p w14:paraId="6BF96EB4"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в отношении заключения настоящего Договора и осуществления прав и обязанностей по нему получения все необходимые одобрения органов управления, а также разрешения от уполномоченных органов и организаций (если применимо), а полномочия лица, подписывающего от имени Сторон настоящий Договор, действительны и не ограничены учредительными документами или каким-либо иным образом;</w:t>
      </w:r>
    </w:p>
    <w:p w14:paraId="5B18D2BF"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Стороной уплачиваются все налоги и сборы в соответствии с действующим законодательством РФ, а также ведется и своевременно подается в налоговые государственные органы налоговая, статистическая и иная государственная отчетность в соответствии с действующим законодательством РФ;</w:t>
      </w:r>
    </w:p>
    <w:p w14:paraId="6259BDD4"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на момент подписания настоящего Договора в отношении Стороны не возбуждалось судебных, арбитражных или административных производств в каком-либо суде, арбитраже или административном органе, которые могли бы привести к невозможности исполнить свои обязательства по настоящему Договору;</w:t>
      </w:r>
    </w:p>
    <w:p w14:paraId="27D4630E"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в отношении Стороны не проводится процедура ликвидации, отсутствует решение арбитражного суда о признании банкротом и об открытии конкурсного производства; ее деятельность не приостановлена;</w:t>
      </w:r>
    </w:p>
    <w:p w14:paraId="19E8DF4A"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размер задолженности Стороны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на дату окончания календарного отчетного периода не превышает 25% (Двадцать пять процентов) балансовой стоимости активов (имущества);</w:t>
      </w:r>
    </w:p>
    <w:p w14:paraId="15CACD23"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Сторона не вовлечена в финансирование, спонсорство, иное предложение помощи государствам (кроме РФ), включенным в списки ООН, США и иных стран в связи с отмыванием денег, финансированием терроризма, наркотрафиком, экономическим эмбарго, эмбарго против торговли оружием и т.д. и выполняют все требования, резолюции и рекомендации национальных органов власти РФ или международных органов в отношении данных государств;</w:t>
      </w:r>
    </w:p>
    <w:p w14:paraId="202C747C"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 xml:space="preserve">• </w:t>
      </w:r>
      <w:r w:rsidRPr="003A47FC">
        <w:rPr>
          <w:rFonts w:ascii="Times New Roman" w:hAnsi="Times New Roman" w:cs="Times New Roman"/>
          <w:bCs/>
        </w:rPr>
        <w:tab/>
        <w:t>Сторона не осуществляет и не будет осуществлять уменьшение налоговой базы и (или) суммы подлежащего уплате налога, страховых взносов в результате искажения сведений о фактах хозяйственной жизни (совокупности таких фактов), об объектах налогообложения и отчислений, в том числе за счет дробления бизнеса и/или необоснованного применения специальных налоговых режимов.</w:t>
      </w:r>
    </w:p>
    <w:p w14:paraId="647D786F"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10.3.</w:t>
      </w:r>
      <w:r w:rsidRPr="003A47FC">
        <w:rPr>
          <w:rFonts w:ascii="Times New Roman" w:hAnsi="Times New Roman" w:cs="Times New Roman"/>
          <w:bCs/>
        </w:rPr>
        <w:t xml:space="preserve"> Заверения об обстоятельствах и гарантии, данные Сторонами в настоящем пункте Договора, являются существенными как при заключении, так и при исполнении и прекращении настоящего Договора. При этом каждая из Сторон исходит из того, что противоположная Сторона </w:t>
      </w:r>
      <w:r w:rsidRPr="003A47FC">
        <w:rPr>
          <w:rFonts w:ascii="Times New Roman" w:hAnsi="Times New Roman" w:cs="Times New Roman"/>
          <w:bCs/>
        </w:rPr>
        <w:lastRenderedPageBreak/>
        <w:t>будет полагаться на указанные заверения и гарантии в своей деятельности.</w:t>
      </w:r>
    </w:p>
    <w:p w14:paraId="3C822DCA"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10.4.</w:t>
      </w:r>
      <w:r w:rsidRPr="003A47FC">
        <w:rPr>
          <w:rFonts w:ascii="Times New Roman" w:hAnsi="Times New Roman" w:cs="Times New Roman"/>
          <w:bCs/>
        </w:rPr>
        <w:t xml:space="preserve"> Стороны исходят из того, что полагаются на данные сторонами заверения и гарантии. В случае нарушения сторонами заверений или неисполнения гарантий, в том числе в случае установления одной из сторон недостоверности представленных сведений и/или документов, предусмотренных настоящим разделом, пострадавшая сторона вправе требовать от другой стороны возмещения убытков, причиненных таким нарушением, а также вправе отказаться в одностороннем внесудебном порядке от Договора путем письменного уведомления об этом. При этом акт государственного органа является достаточным доказательством имущественных потерь/убытков/ущерба пострадавшей стороны вне зависимости от факта его обжалования. </w:t>
      </w:r>
    </w:p>
    <w:p w14:paraId="692374B3"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10.5.</w:t>
      </w:r>
      <w:r w:rsidRPr="003A47FC">
        <w:rPr>
          <w:rFonts w:ascii="Times New Roman" w:hAnsi="Times New Roman" w:cs="Times New Roman"/>
          <w:bCs/>
        </w:rPr>
        <w:t xml:space="preserve"> Ответственность Сторон за недостоверность заверений и гарантий в настоящем разделе Договора не ставится в зависимость от обжалования в судебном порядке решений налоговых и/или иных государственных/уполномоченных органов.</w:t>
      </w:r>
    </w:p>
    <w:bookmarkEnd w:id="2"/>
    <w:p w14:paraId="1040DA76" w14:textId="77777777" w:rsidR="00F96CA8" w:rsidRPr="003A47FC" w:rsidRDefault="00F96CA8" w:rsidP="00F96CA8">
      <w:pPr>
        <w:pStyle w:val="a3"/>
        <w:ind w:left="0" w:firstLine="567"/>
        <w:jc w:val="both"/>
        <w:rPr>
          <w:i/>
          <w:iCs/>
          <w:sz w:val="22"/>
          <w:szCs w:val="22"/>
        </w:rPr>
      </w:pPr>
    </w:p>
    <w:p w14:paraId="230995C5" w14:textId="77777777" w:rsidR="00F96CA8" w:rsidRPr="003A47FC" w:rsidRDefault="00F96CA8" w:rsidP="00F96CA8">
      <w:pPr>
        <w:ind w:firstLine="567"/>
        <w:jc w:val="center"/>
        <w:rPr>
          <w:rFonts w:ascii="Times New Roman" w:hAnsi="Times New Roman" w:cs="Times New Roman"/>
          <w:b/>
          <w:i/>
          <w:iCs/>
        </w:rPr>
      </w:pPr>
      <w:r w:rsidRPr="003A47FC">
        <w:rPr>
          <w:rFonts w:ascii="Times New Roman" w:hAnsi="Times New Roman" w:cs="Times New Roman"/>
          <w:b/>
          <w:iCs/>
        </w:rPr>
        <w:t>11. Конфиденциальность</w:t>
      </w:r>
    </w:p>
    <w:p w14:paraId="41C3632F" w14:textId="77777777" w:rsidR="00F96CA8" w:rsidRPr="003A47FC" w:rsidRDefault="00F96CA8" w:rsidP="00F96CA8">
      <w:pPr>
        <w:ind w:right="113" w:firstLine="567"/>
        <w:jc w:val="both"/>
        <w:rPr>
          <w:rFonts w:ascii="Times New Roman" w:eastAsia="Calibri" w:hAnsi="Times New Roman" w:cs="Times New Roman"/>
        </w:rPr>
      </w:pPr>
    </w:p>
    <w:p w14:paraId="7FC0D9E3" w14:textId="77777777" w:rsidR="00F96CA8" w:rsidRPr="003A47FC" w:rsidRDefault="00F96CA8" w:rsidP="00F96CA8">
      <w:pPr>
        <w:ind w:right="113" w:firstLine="567"/>
        <w:jc w:val="both"/>
        <w:rPr>
          <w:rFonts w:ascii="Times New Roman" w:eastAsia="Calibri" w:hAnsi="Times New Roman" w:cs="Times New Roman"/>
        </w:rPr>
      </w:pPr>
      <w:bookmarkStart w:id="3" w:name="_Hlk198159161"/>
      <w:r w:rsidRPr="003A47FC">
        <w:rPr>
          <w:rFonts w:ascii="Times New Roman" w:eastAsia="Calibri" w:hAnsi="Times New Roman" w:cs="Times New Roman"/>
          <w:b/>
          <w:bCs/>
        </w:rPr>
        <w:t>11.1.</w:t>
      </w:r>
      <w:r w:rsidRPr="003A47FC">
        <w:rPr>
          <w:rFonts w:ascii="Times New Roman" w:eastAsia="Calibri" w:hAnsi="Times New Roman" w:cs="Times New Roman"/>
        </w:rPr>
        <w:t xml:space="preserve"> Стороны обязуются сохранять конфиденциальность информации, полученной в ходе исполнения своих обязательств по Договору, и не раскрывать ее третьим лицам без предварительного письменного согласия другой Стороны в период действия Договора и в течение пяти лет после окончания действия Договора или его расторжения.</w:t>
      </w:r>
    </w:p>
    <w:p w14:paraId="2473D52C"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11.2.</w:t>
      </w:r>
      <w:r w:rsidRPr="003A47FC">
        <w:rPr>
          <w:rFonts w:ascii="Times New Roman" w:eastAsia="Calibri" w:hAnsi="Times New Roman" w:cs="Times New Roman"/>
        </w:rPr>
        <w:t xml:space="preserve"> Информация раскрывающей стороны, обладателем которой в соответствии с Договором стала получающая сторона, сохраняет статус конфиденциальной независимо от характера материальных носителей, на которых она была представлена (бумажных, магнитных) и способов передачи информации (документально, устно, в процессе совместной работы), в частности, но, не ограничиваясь перечисленным.</w:t>
      </w:r>
    </w:p>
    <w:p w14:paraId="0AC5CEA2"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11.3.</w:t>
      </w:r>
      <w:r w:rsidRPr="003A47FC">
        <w:rPr>
          <w:rFonts w:ascii="Times New Roman" w:eastAsia="Calibri" w:hAnsi="Times New Roman" w:cs="Times New Roman"/>
        </w:rPr>
        <w:t xml:space="preserve"> Доказательство нарушения условий о конфиденциальности возлагается на Сторону, заявившую о таком нарушении. Сторона, не обеспечившая охраны конфиденциальности информации, переданной по Договору или ставшей ей известной в ходе исполнения Договора, обязана возместить другой Стороне причиненные убытки.</w:t>
      </w:r>
    </w:p>
    <w:p w14:paraId="6194C191"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11.4.</w:t>
      </w:r>
      <w:r w:rsidRPr="003A47FC">
        <w:rPr>
          <w:rFonts w:ascii="Times New Roman" w:eastAsia="Calibri" w:hAnsi="Times New Roman" w:cs="Times New Roman"/>
        </w:rPr>
        <w:t xml:space="preserve"> Не является нарушением режима конфиденциальности предоставление Сторонами информации по запросу уполномоченных государственных органов в соответствии с законодательством Российской Федерации. При получении мотивированного требования органа государственной власти, иного государственного органа, органа местного самоуправления о предоставлении конфиденциальной информации Сторона, получившая такое требование, обязана незамедлительно письменно уведомить другую Сторону.</w:t>
      </w:r>
    </w:p>
    <w:p w14:paraId="22D2B1AB" w14:textId="77777777" w:rsidR="00F96CA8" w:rsidRPr="003A47FC" w:rsidRDefault="00F96CA8" w:rsidP="00F96CA8">
      <w:pPr>
        <w:jc w:val="both"/>
        <w:rPr>
          <w:rFonts w:ascii="Times New Roman" w:eastAsia="Calibri" w:hAnsi="Times New Roman" w:cs="Times New Roman"/>
        </w:rPr>
      </w:pPr>
    </w:p>
    <w:p w14:paraId="07F6A65F" w14:textId="77777777" w:rsidR="00F96CA8" w:rsidRPr="003A47FC" w:rsidRDefault="00F96CA8" w:rsidP="00F96CA8">
      <w:pPr>
        <w:pStyle w:val="a3"/>
        <w:numPr>
          <w:ilvl w:val="0"/>
          <w:numId w:val="23"/>
        </w:numPr>
        <w:tabs>
          <w:tab w:val="left" w:pos="426"/>
          <w:tab w:val="left" w:pos="567"/>
          <w:tab w:val="left" w:pos="851"/>
          <w:tab w:val="left" w:pos="993"/>
        </w:tabs>
        <w:ind w:left="0" w:firstLine="567"/>
        <w:jc w:val="center"/>
        <w:rPr>
          <w:b/>
          <w:bCs/>
          <w:sz w:val="22"/>
          <w:szCs w:val="22"/>
        </w:rPr>
      </w:pPr>
      <w:r w:rsidRPr="003A47FC">
        <w:rPr>
          <w:b/>
          <w:bCs/>
          <w:sz w:val="22"/>
          <w:szCs w:val="22"/>
        </w:rPr>
        <w:t>Налоговые заверения</w:t>
      </w:r>
      <w:r w:rsidRPr="003A47FC">
        <w:rPr>
          <w:rStyle w:val="af"/>
          <w:b/>
          <w:bCs/>
          <w:sz w:val="22"/>
          <w:szCs w:val="22"/>
        </w:rPr>
        <w:footnoteReference w:id="1"/>
      </w:r>
      <w:r w:rsidRPr="003A47FC">
        <w:rPr>
          <w:b/>
          <w:bCs/>
          <w:sz w:val="22"/>
          <w:szCs w:val="22"/>
        </w:rPr>
        <w:t xml:space="preserve"> </w:t>
      </w:r>
    </w:p>
    <w:p w14:paraId="1C59354C" w14:textId="77777777" w:rsidR="00F96CA8" w:rsidRPr="003A47FC" w:rsidRDefault="00F96CA8" w:rsidP="00F96CA8">
      <w:pPr>
        <w:pStyle w:val="a3"/>
        <w:tabs>
          <w:tab w:val="left" w:pos="426"/>
          <w:tab w:val="left" w:pos="567"/>
          <w:tab w:val="left" w:pos="851"/>
          <w:tab w:val="left" w:pos="993"/>
        </w:tabs>
        <w:ind w:left="0" w:firstLine="567"/>
        <w:rPr>
          <w:b/>
          <w:bCs/>
          <w:sz w:val="22"/>
          <w:szCs w:val="22"/>
        </w:rPr>
      </w:pPr>
    </w:p>
    <w:p w14:paraId="255E7396"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D3099">
        <w:rPr>
          <w:rFonts w:ascii="Times New Roman" w:hAnsi="Times New Roman" w:cs="Times New Roman"/>
          <w:b/>
          <w:bCs/>
        </w:rPr>
        <w:t>12.1.</w:t>
      </w:r>
      <w:r w:rsidRPr="007603AE">
        <w:rPr>
          <w:rFonts w:ascii="Times New Roman" w:hAnsi="Times New Roman" w:cs="Times New Roman"/>
        </w:rPr>
        <w:t xml:space="preserve"> </w:t>
      </w:r>
      <w:bookmarkStart w:id="4" w:name="_Hlk212733716"/>
      <w:r w:rsidRPr="007603AE">
        <w:rPr>
          <w:rFonts w:ascii="Times New Roman" w:hAnsi="Times New Roman" w:cs="Times New Roman"/>
        </w:rPr>
        <w:t>Поставщик</w:t>
      </w:r>
      <w:bookmarkEnd w:id="4"/>
      <w:r w:rsidRPr="007603AE">
        <w:rPr>
          <w:rFonts w:ascii="Times New Roman" w:hAnsi="Times New Roman" w:cs="Times New Roman"/>
        </w:rPr>
        <w:t xml:space="preserve"> гарантирует, что все операции, совершенные в рамках </w:t>
      </w:r>
      <w:proofErr w:type="gramStart"/>
      <w:r w:rsidRPr="007603AE">
        <w:rPr>
          <w:rFonts w:ascii="Times New Roman" w:hAnsi="Times New Roman" w:cs="Times New Roman"/>
        </w:rPr>
        <w:t>настоящего  договора</w:t>
      </w:r>
      <w:proofErr w:type="gramEnd"/>
      <w:r w:rsidRPr="007603AE">
        <w:rPr>
          <w:rFonts w:ascii="Times New Roman" w:hAnsi="Times New Roman" w:cs="Times New Roman"/>
        </w:rPr>
        <w:t xml:space="preserve">, будут полностью отражены в первичных документах </w:t>
      </w:r>
      <w:proofErr w:type="gramStart"/>
      <w:r w:rsidRPr="007603AE">
        <w:rPr>
          <w:rFonts w:ascii="Times New Roman" w:hAnsi="Times New Roman" w:cs="Times New Roman"/>
        </w:rPr>
        <w:t>Поставщика  и</w:t>
      </w:r>
      <w:proofErr w:type="gramEnd"/>
      <w:r w:rsidRPr="007603AE">
        <w:rPr>
          <w:rFonts w:ascii="Times New Roman" w:hAnsi="Times New Roman" w:cs="Times New Roman"/>
        </w:rPr>
        <w:t xml:space="preserve"> третьих лиц (в случае их привлечения к оказанию услуг), в бухгалтерской, налоговой, статистической и любой иной отчетности.</w:t>
      </w:r>
    </w:p>
    <w:p w14:paraId="33850634"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D3099">
        <w:rPr>
          <w:rFonts w:ascii="Times New Roman" w:hAnsi="Times New Roman" w:cs="Times New Roman"/>
          <w:b/>
          <w:bCs/>
        </w:rPr>
        <w:lastRenderedPageBreak/>
        <w:t>12.2.</w:t>
      </w:r>
      <w:r w:rsidRPr="007603AE">
        <w:rPr>
          <w:rFonts w:ascii="Times New Roman" w:hAnsi="Times New Roman" w:cs="Times New Roman"/>
        </w:rPr>
        <w:t xml:space="preserve"> Поставщик обязуется полностью компенсировать </w:t>
      </w:r>
      <w:r>
        <w:rPr>
          <w:rFonts w:ascii="Times New Roman" w:hAnsi="Times New Roman" w:cs="Times New Roman"/>
        </w:rPr>
        <w:t>Покупателю</w:t>
      </w:r>
      <w:r w:rsidRPr="007603AE">
        <w:rPr>
          <w:rFonts w:ascii="Times New Roman" w:hAnsi="Times New Roman" w:cs="Times New Roman"/>
        </w:rPr>
        <w:t xml:space="preserve"> все имущественные потери и (или) убытки, возникшие вследствие отказа налогового органа в возмещении (вычете) сумм НДС, заявленных </w:t>
      </w:r>
      <w:r>
        <w:rPr>
          <w:rFonts w:ascii="Times New Roman" w:hAnsi="Times New Roman" w:cs="Times New Roman"/>
        </w:rPr>
        <w:t>Покупателем</w:t>
      </w:r>
      <w:r w:rsidRPr="007603AE">
        <w:rPr>
          <w:rFonts w:ascii="Times New Roman" w:hAnsi="Times New Roman" w:cs="Times New Roman"/>
        </w:rPr>
        <w:t>, если такой отказ произошел по следующим причинам:</w:t>
      </w:r>
    </w:p>
    <w:p w14:paraId="114BC206"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неуплата НДС в бюджет самим Поставщиком, или его контрагентами (далее – Контрагенты) по договорам, связанным с исполнением настоящего договора;</w:t>
      </w:r>
    </w:p>
    <w:p w14:paraId="225F1E72"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 допущение Поставщиком ошибок при оформлении налоговой декларации по НДС, включая случаи не отражения или неполного отражения сведений по счетам-фактурам, выставленным </w:t>
      </w:r>
      <w:r>
        <w:rPr>
          <w:rFonts w:ascii="Times New Roman" w:hAnsi="Times New Roman" w:cs="Times New Roman"/>
        </w:rPr>
        <w:t>Покупателем</w:t>
      </w:r>
      <w:r w:rsidRPr="007603AE">
        <w:rPr>
          <w:rFonts w:ascii="Times New Roman" w:hAnsi="Times New Roman" w:cs="Times New Roman"/>
        </w:rPr>
        <w:t>;</w:t>
      </w:r>
    </w:p>
    <w:p w14:paraId="361FD315"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несоответствие в счете-фактуре или договоре наименования Поставщиков, а также их ИНН или КПП.</w:t>
      </w:r>
    </w:p>
    <w:p w14:paraId="7DF19408"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D3099">
        <w:rPr>
          <w:rFonts w:ascii="Times New Roman" w:hAnsi="Times New Roman" w:cs="Times New Roman"/>
          <w:b/>
          <w:bCs/>
        </w:rPr>
        <w:t xml:space="preserve"> 12.3.</w:t>
      </w:r>
      <w:r w:rsidRPr="007603AE">
        <w:rPr>
          <w:rFonts w:ascii="Times New Roman" w:hAnsi="Times New Roman" w:cs="Times New Roman"/>
        </w:rPr>
        <w:t xml:space="preserve"> Поставщик также гарантирует возмещение </w:t>
      </w:r>
      <w:r>
        <w:rPr>
          <w:rFonts w:ascii="Times New Roman" w:hAnsi="Times New Roman" w:cs="Times New Roman"/>
        </w:rPr>
        <w:t>Покупателю</w:t>
      </w:r>
      <w:r w:rsidRPr="007603AE">
        <w:rPr>
          <w:rFonts w:ascii="Times New Roman" w:hAnsi="Times New Roman" w:cs="Times New Roman"/>
        </w:rPr>
        <w:t xml:space="preserve"> имущественных потерь и (или) убытков, связанных с отказом налогового органа в вычете (возмещении) НДС, доначислением налога на прибыль организаций, начислением соответствующих пеней и штрафов, если указанные действия налогового органа обусловлены:</w:t>
      </w:r>
    </w:p>
    <w:p w14:paraId="37C8FB15"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выявлением в решении налоговиков признаков неблагонадежности в деятельности Поставщиков;</w:t>
      </w:r>
    </w:p>
    <w:p w14:paraId="345517FE"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искажением Поставщиками сведений о фактах хозяйственной деятельности, объектах налогообложения, подлежащих отражению в учете (налоговом/бухгалтерском) или отчетности;</w:t>
      </w:r>
    </w:p>
    <w:p w14:paraId="3F862A10"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w:t>
      </w:r>
      <w:r w:rsidRPr="007603AE">
        <w:rPr>
          <w:rFonts w:ascii="Times New Roman" w:hAnsi="Times New Roman" w:cs="Times New Roman"/>
        </w:rPr>
        <w:tab/>
        <w:t>заключением Поставщиком договоров, основной целью которых являлась неуплата (неполная уплата) налогов;</w:t>
      </w:r>
    </w:p>
    <w:p w14:paraId="190889E5"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w:t>
      </w:r>
      <w:r w:rsidRPr="007603AE">
        <w:rPr>
          <w:rFonts w:ascii="Times New Roman" w:hAnsi="Times New Roman" w:cs="Times New Roman"/>
        </w:rPr>
        <w:tab/>
        <w:t>подписанием первичных документов со стороны Поставщика неустановленными или неуполномоченными лицами;</w:t>
      </w:r>
    </w:p>
    <w:p w14:paraId="779EE71C"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w:t>
      </w:r>
      <w:r w:rsidRPr="007603AE">
        <w:rPr>
          <w:rFonts w:ascii="Times New Roman" w:hAnsi="Times New Roman" w:cs="Times New Roman"/>
        </w:rPr>
        <w:tab/>
        <w:t xml:space="preserve">любым иным нарушением </w:t>
      </w:r>
      <w:proofErr w:type="gramStart"/>
      <w:r w:rsidRPr="007603AE">
        <w:rPr>
          <w:rFonts w:ascii="Times New Roman" w:hAnsi="Times New Roman" w:cs="Times New Roman"/>
        </w:rPr>
        <w:t>Поставщиком  законодательства</w:t>
      </w:r>
      <w:proofErr w:type="gramEnd"/>
      <w:r w:rsidRPr="007603AE">
        <w:rPr>
          <w:rFonts w:ascii="Times New Roman" w:hAnsi="Times New Roman" w:cs="Times New Roman"/>
        </w:rPr>
        <w:t xml:space="preserve"> о налогах и сборах.</w:t>
      </w:r>
    </w:p>
    <w:p w14:paraId="261523F8"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Компенсация убытков осуществляется в 15-дневный календарный срок с даты получения от </w:t>
      </w:r>
      <w:r>
        <w:rPr>
          <w:rFonts w:ascii="Times New Roman" w:hAnsi="Times New Roman" w:cs="Times New Roman"/>
        </w:rPr>
        <w:t>Покупателя</w:t>
      </w:r>
      <w:r w:rsidRPr="007603AE">
        <w:rPr>
          <w:rFonts w:ascii="Times New Roman" w:hAnsi="Times New Roman" w:cs="Times New Roman"/>
        </w:rPr>
        <w:t xml:space="preserve"> счета и расчета потерь, к которым должна быть приложена выписка из решения налогового органа о доначислении НДС, налога на прибыль, пеней и штрафов.</w:t>
      </w:r>
    </w:p>
    <w:p w14:paraId="1411B23E"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D3099">
        <w:rPr>
          <w:rFonts w:ascii="Times New Roman" w:hAnsi="Times New Roman" w:cs="Times New Roman"/>
          <w:b/>
          <w:bCs/>
        </w:rPr>
        <w:t>12.4.</w:t>
      </w:r>
      <w:r w:rsidRPr="007603AE">
        <w:rPr>
          <w:rFonts w:ascii="Times New Roman" w:hAnsi="Times New Roman" w:cs="Times New Roman"/>
        </w:rPr>
        <w:t xml:space="preserve">  Поставщик также обязуется возместить </w:t>
      </w:r>
      <w:r>
        <w:rPr>
          <w:rFonts w:ascii="Times New Roman" w:hAnsi="Times New Roman" w:cs="Times New Roman"/>
        </w:rPr>
        <w:t>Покупателю</w:t>
      </w:r>
      <w:r w:rsidRPr="007603AE">
        <w:rPr>
          <w:rFonts w:ascii="Times New Roman" w:hAnsi="Times New Roman" w:cs="Times New Roman"/>
        </w:rPr>
        <w:t xml:space="preserve"> убытки (включая пени и иные потери), возникшие из-за некорректного отражения сумм НДС и образования недоимки по этому налогу за соответствующий период, если такие последствия наступили после внесения </w:t>
      </w:r>
      <w:proofErr w:type="gramStart"/>
      <w:r w:rsidRPr="007603AE">
        <w:rPr>
          <w:rFonts w:ascii="Times New Roman" w:hAnsi="Times New Roman" w:cs="Times New Roman"/>
        </w:rPr>
        <w:t>Поставщиком  исправлений</w:t>
      </w:r>
      <w:proofErr w:type="gramEnd"/>
      <w:r w:rsidRPr="007603AE">
        <w:rPr>
          <w:rFonts w:ascii="Times New Roman" w:hAnsi="Times New Roman" w:cs="Times New Roman"/>
        </w:rPr>
        <w:t xml:space="preserve"> в ранее выставленный </w:t>
      </w:r>
      <w:r>
        <w:rPr>
          <w:rFonts w:ascii="Times New Roman" w:hAnsi="Times New Roman" w:cs="Times New Roman"/>
        </w:rPr>
        <w:t>Покупателем</w:t>
      </w:r>
      <w:r w:rsidRPr="007603AE">
        <w:rPr>
          <w:rFonts w:ascii="Times New Roman" w:hAnsi="Times New Roman" w:cs="Times New Roman"/>
        </w:rPr>
        <w:t xml:space="preserve"> счет-фактуру по причине обнаруженных ошибок, допущенных по вине Контрагента.</w:t>
      </w:r>
    </w:p>
    <w:p w14:paraId="05EFC380"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Кроме того, в случае не отражения </w:t>
      </w:r>
      <w:proofErr w:type="gramStart"/>
      <w:r w:rsidRPr="007603AE">
        <w:rPr>
          <w:rFonts w:ascii="Times New Roman" w:hAnsi="Times New Roman" w:cs="Times New Roman"/>
        </w:rPr>
        <w:t>в первичных учетных документов</w:t>
      </w:r>
      <w:proofErr w:type="gramEnd"/>
      <w:r w:rsidRPr="007603AE">
        <w:rPr>
          <w:rFonts w:ascii="Times New Roman" w:hAnsi="Times New Roman" w:cs="Times New Roman"/>
        </w:rPr>
        <w:t xml:space="preserve"> Поставщика операций, совершенных в рамках настоящего Договора, Поставщик обязуется возместить </w:t>
      </w:r>
      <w:r>
        <w:rPr>
          <w:rFonts w:ascii="Times New Roman" w:hAnsi="Times New Roman" w:cs="Times New Roman"/>
        </w:rPr>
        <w:t>Покупателю</w:t>
      </w:r>
      <w:r w:rsidRPr="007603AE">
        <w:rPr>
          <w:rFonts w:ascii="Times New Roman" w:hAnsi="Times New Roman" w:cs="Times New Roman"/>
        </w:rPr>
        <w:t xml:space="preserve"> убытки (потери), возникшие в связи с направленным требованием налогового органа (в том числе по коду ошибки 1 «Запись об операции отсутствует у контрагента).</w:t>
      </w:r>
    </w:p>
    <w:p w14:paraId="5A2BCA35"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Величина убытков (потерь) определяется на основании представленных </w:t>
      </w:r>
      <w:r>
        <w:rPr>
          <w:rFonts w:ascii="Times New Roman" w:hAnsi="Times New Roman" w:cs="Times New Roman"/>
        </w:rPr>
        <w:t>Покупателем</w:t>
      </w:r>
      <w:r w:rsidRPr="007603AE">
        <w:rPr>
          <w:rFonts w:ascii="Times New Roman" w:hAnsi="Times New Roman" w:cs="Times New Roman"/>
        </w:rPr>
        <w:t xml:space="preserve"> платежных документов и/или требования налоговиков об уплате налога (пени).</w:t>
      </w:r>
    </w:p>
    <w:p w14:paraId="5CF942BF"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Возмещение производится в течение 15 (пятнадцати) календарных дней с момента предъявления </w:t>
      </w:r>
      <w:r>
        <w:rPr>
          <w:rFonts w:ascii="Times New Roman" w:hAnsi="Times New Roman" w:cs="Times New Roman"/>
        </w:rPr>
        <w:t>Покупателем</w:t>
      </w:r>
      <w:r w:rsidRPr="007603AE">
        <w:rPr>
          <w:rFonts w:ascii="Times New Roman" w:hAnsi="Times New Roman" w:cs="Times New Roman"/>
        </w:rPr>
        <w:t xml:space="preserve"> счета и расчета убытков (потерь).</w:t>
      </w:r>
    </w:p>
    <w:bookmarkEnd w:id="3"/>
    <w:p w14:paraId="61827E04" w14:textId="77777777" w:rsidR="00F96CA8" w:rsidRPr="003A47FC" w:rsidRDefault="00F96CA8" w:rsidP="00F96CA8">
      <w:pPr>
        <w:ind w:right="113"/>
        <w:jc w:val="both"/>
        <w:rPr>
          <w:rFonts w:eastAsia="Calibri"/>
        </w:rPr>
      </w:pPr>
    </w:p>
    <w:p w14:paraId="6629371E" w14:textId="77777777" w:rsidR="00F96CA8" w:rsidRPr="003A47FC" w:rsidRDefault="00F96CA8" w:rsidP="00F96CA8">
      <w:pPr>
        <w:ind w:right="113" w:firstLine="567"/>
        <w:jc w:val="center"/>
        <w:rPr>
          <w:rFonts w:ascii="Times New Roman" w:eastAsia="Calibri" w:hAnsi="Times New Roman" w:cs="Times New Roman"/>
          <w:b/>
        </w:rPr>
      </w:pPr>
      <w:r w:rsidRPr="003A47FC">
        <w:rPr>
          <w:rFonts w:ascii="Times New Roman" w:eastAsia="Calibri" w:hAnsi="Times New Roman" w:cs="Times New Roman"/>
          <w:b/>
        </w:rPr>
        <w:t>13. Заключительные положения</w:t>
      </w:r>
    </w:p>
    <w:p w14:paraId="563467AB" w14:textId="77777777" w:rsidR="00F96CA8" w:rsidRPr="003A47FC" w:rsidRDefault="00F96CA8" w:rsidP="00F96CA8">
      <w:pPr>
        <w:ind w:right="113" w:firstLine="567"/>
        <w:jc w:val="both"/>
        <w:rPr>
          <w:rFonts w:ascii="Times New Roman" w:eastAsia="Calibri" w:hAnsi="Times New Roman" w:cs="Times New Roman"/>
        </w:rPr>
      </w:pPr>
    </w:p>
    <w:p w14:paraId="3379E8EF"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13.1.</w:t>
      </w:r>
      <w:r w:rsidRPr="003A47FC">
        <w:rPr>
          <w:rFonts w:ascii="Times New Roman" w:eastAsia="Calibri" w:hAnsi="Times New Roman" w:cs="Times New Roman"/>
        </w:rPr>
        <w:t xml:space="preserve"> Договор подписан уполномоченными представителями Сторон в двух экземплярах на бумажном носителе, имеющих одинаковую юридическую силу, по одному для каждой из Сторон, либо в одном экземпляре в виде электронного документа, подписанного квалифицированными электронными подписями Сторон и находящегося в соответствующей системе ЭДО, доступной для каждой из Сторон. Любые дополнения и изменения действительны в случае, если они оформлены в письменной форме и подписаны уполномоченными представителями обеих Сторон. </w:t>
      </w:r>
    </w:p>
    <w:p w14:paraId="66E9DC2F" w14:textId="77777777" w:rsidR="00F96CA8" w:rsidRPr="003A47FC" w:rsidRDefault="00F96CA8" w:rsidP="00F96CA8">
      <w:pPr>
        <w:ind w:firstLine="567"/>
        <w:rPr>
          <w:rFonts w:ascii="Times New Roman" w:eastAsia="Calibri" w:hAnsi="Times New Roman" w:cs="Times New Roman"/>
        </w:rPr>
      </w:pPr>
      <w:r w:rsidRPr="003A47FC">
        <w:rPr>
          <w:rFonts w:ascii="Times New Roman" w:eastAsia="Calibri" w:hAnsi="Times New Roman" w:cs="Times New Roman"/>
          <w:b/>
          <w:bCs/>
        </w:rPr>
        <w:lastRenderedPageBreak/>
        <w:t>13.2.</w:t>
      </w:r>
      <w:r>
        <w:rPr>
          <w:rFonts w:ascii="Times New Roman" w:eastAsia="Calibri" w:hAnsi="Times New Roman" w:cs="Times New Roman"/>
        </w:rPr>
        <w:t xml:space="preserve"> </w:t>
      </w:r>
      <w:r w:rsidRPr="003A47FC">
        <w:rPr>
          <w:rFonts w:ascii="Times New Roman" w:eastAsia="Calibri" w:hAnsi="Times New Roman" w:cs="Times New Roman"/>
        </w:rPr>
        <w:t>Стороны признают юридическую силу Договора, соглашений, дополнительных соглашений, приложений к нему, спецификаций, писем, а также иных необходимых актов, переданных факсимильной связью или посредством электронной почты с последующим обменом оригиналами документов. Действие настоящего пункта не распространяется на документы, для направления/получения которых условиями Договора предусмотрен иной порядок.</w:t>
      </w:r>
    </w:p>
    <w:p w14:paraId="34B0DC3A"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13.3.</w:t>
      </w:r>
      <w:r>
        <w:rPr>
          <w:rFonts w:ascii="Times New Roman" w:eastAsia="Calibri" w:hAnsi="Times New Roman" w:cs="Times New Roman"/>
        </w:rPr>
        <w:t xml:space="preserve"> </w:t>
      </w:r>
      <w:r w:rsidRPr="003A47FC">
        <w:rPr>
          <w:rFonts w:ascii="Times New Roman" w:eastAsia="Calibri" w:hAnsi="Times New Roman" w:cs="Times New Roman"/>
        </w:rPr>
        <w:t xml:space="preserve">Оригиналы документов, а также приложений, являющихся неотъемлемыми частями настоящего Договора, направленные, предоставленные одной из Сторон посредством почтовой, телеграфной, телефонной, электронной или иной связи в виде копий документов, должны быть направлены другой Стороне в течение 5 (пяти) рабочих дней с момента согласования, направления, предоставления копии документа, а также в случае требования другой Стороны. </w:t>
      </w:r>
    </w:p>
    <w:p w14:paraId="7FFD7F26"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13.4.</w:t>
      </w:r>
      <w:r>
        <w:rPr>
          <w:rFonts w:ascii="Times New Roman" w:eastAsia="Calibri" w:hAnsi="Times New Roman" w:cs="Times New Roman"/>
        </w:rPr>
        <w:t xml:space="preserve"> </w:t>
      </w:r>
      <w:r w:rsidRPr="003A47FC">
        <w:rPr>
          <w:rFonts w:ascii="Times New Roman" w:eastAsia="Calibri" w:hAnsi="Times New Roman" w:cs="Times New Roman"/>
        </w:rPr>
        <w:t xml:space="preserve">Стороны договорились, что пересылка по факсу или посредством электронной почты или при помощи ЭДО экземпляра Соглашения, Приложений или необходимых актов к ним, подписанных и скрепленных печатью соответствующей Стороны, допустима при условии соблюдения требований ст. 434 ГК РФ и ст. 75 АПК РФ. </w:t>
      </w:r>
    </w:p>
    <w:p w14:paraId="3B03CC17"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13.5.</w:t>
      </w:r>
      <w:r w:rsidRPr="003A47FC">
        <w:rPr>
          <w:rFonts w:ascii="Times New Roman" w:eastAsia="Calibri" w:hAnsi="Times New Roman" w:cs="Times New Roman"/>
        </w:rPr>
        <w:t xml:space="preserve"> В случае, когда Сторонами достигнута договоренность об оформлении документов на бумажном носителе, документы, которые согласованы, направлены и получены путем обмена документами посредством почтовой, телеграфной, телефонной, электронной или иной связи, позволяющей достоверно установить, что документ исходит от Стороны по Договору, с адресов и номеров ответственных лиц Сторон по Договору, указанных в разделе «АДРЕСА И ПЛАТЕЖНЫЕ РЕКВИЗИТЫ СТОРОН» Договора, признаются составленными надлежащим образом с соблюдением письменной формы, имеют юридическую силу оригинала и могут быть использованы в качестве письменных доказательств в случае возникновения спора, в том числе, при разрешении споров в судебном порядке. </w:t>
      </w:r>
    </w:p>
    <w:p w14:paraId="1BB96ECA"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13.6.</w:t>
      </w:r>
      <w:r w:rsidRPr="003A47FC">
        <w:rPr>
          <w:rFonts w:ascii="Times New Roman" w:eastAsia="Calibri" w:hAnsi="Times New Roman" w:cs="Times New Roman"/>
        </w:rPr>
        <w:t xml:space="preserve">  Стороны вправе вести всю переписку (в том числе направлять запросы) с помощью электронной почты. При рассмотрении и урегулирования споров переписка Сторон по электронной почте, факсимильные сообщения будут признаны Сторонами достаточными доказательствами. Датой получения корреспонденции считается момент получения почтового отправления, в том числе заказной корреспонденции, электронного подтверждения доставки при отправлении электронной почтой или по факсу, или день доставки в случае отправления корреспонденции с курьером.</w:t>
      </w:r>
    </w:p>
    <w:p w14:paraId="33DC0C75"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13.7.</w:t>
      </w:r>
      <w:r w:rsidRPr="003A47FC">
        <w:rPr>
          <w:rFonts w:ascii="Times New Roman" w:eastAsia="Calibri" w:hAnsi="Times New Roman" w:cs="Times New Roman"/>
        </w:rPr>
        <w:t xml:space="preserve"> Лица, подписавшие Договор, надлежащим образом на то уполномочены и имеют все необходимые для этого права. Стороны допускают возможность использования при заключении приложений, дополнительных соглашений, иных документов к настоящему Договору факсимильного воспроизведения подписи уполномоченных лиц с помощью средств механического или иного копирования (с использованием факсимиле). Подписанные таким образом документы обязательно должны быть заверены печатью организации. </w:t>
      </w:r>
    </w:p>
    <w:p w14:paraId="1BD6AC83"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13.8.</w:t>
      </w:r>
      <w:r w:rsidRPr="003A47FC">
        <w:rPr>
          <w:rFonts w:ascii="Times New Roman" w:eastAsia="Calibri" w:hAnsi="Times New Roman" w:cs="Times New Roman"/>
        </w:rPr>
        <w:t xml:space="preserve"> Договор выражает все соглашения между участвующими Сторонами в отношении предмета договора и его существенных условий, после заключения Договора любые предварительные договоренности в любой форме, любые соглашения, достигнутые в ходе переговоров, а также любая переписка Сторон утрачивают силу и при исполнении обязательств Стороны руководствуются исключительно положениями Договора.</w:t>
      </w:r>
    </w:p>
    <w:p w14:paraId="15A4E66C"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13.9.</w:t>
      </w:r>
      <w:r w:rsidRPr="003A47FC">
        <w:rPr>
          <w:rFonts w:ascii="Times New Roman" w:eastAsia="Calibri" w:hAnsi="Times New Roman" w:cs="Times New Roman"/>
        </w:rPr>
        <w:t xml:space="preserve"> Приложения к Договору, являющиеся его неотъемлемой частью:</w:t>
      </w:r>
    </w:p>
    <w:p w14:paraId="722885FD" w14:textId="77777777" w:rsidR="00F96CA8" w:rsidRPr="003A47FC" w:rsidRDefault="00F96CA8" w:rsidP="00F96CA8">
      <w:pPr>
        <w:pStyle w:val="a3"/>
        <w:numPr>
          <w:ilvl w:val="0"/>
          <w:numId w:val="20"/>
        </w:numPr>
        <w:ind w:left="0" w:right="113" w:firstLine="567"/>
        <w:jc w:val="both"/>
        <w:rPr>
          <w:rFonts w:eastAsia="Calibri"/>
          <w:sz w:val="22"/>
          <w:szCs w:val="22"/>
        </w:rPr>
      </w:pPr>
      <w:r w:rsidRPr="003A47FC">
        <w:rPr>
          <w:rFonts w:eastAsia="Calibri"/>
          <w:sz w:val="22"/>
          <w:szCs w:val="22"/>
        </w:rPr>
        <w:t>Приложение №1 «Спецификация»;</w:t>
      </w:r>
    </w:p>
    <w:p w14:paraId="17A92310" w14:textId="77777777" w:rsidR="00F96CA8" w:rsidRPr="003A47FC" w:rsidRDefault="00F96CA8" w:rsidP="00F96CA8">
      <w:pPr>
        <w:pStyle w:val="a3"/>
        <w:numPr>
          <w:ilvl w:val="0"/>
          <w:numId w:val="20"/>
        </w:numPr>
        <w:ind w:left="0" w:right="113" w:firstLine="567"/>
        <w:jc w:val="both"/>
        <w:rPr>
          <w:rFonts w:eastAsia="Calibri"/>
          <w:sz w:val="22"/>
          <w:szCs w:val="22"/>
        </w:rPr>
      </w:pPr>
      <w:r w:rsidRPr="003A47FC">
        <w:rPr>
          <w:rFonts w:eastAsia="Calibri"/>
          <w:sz w:val="22"/>
          <w:szCs w:val="22"/>
        </w:rPr>
        <w:t>Приложение № 2 «Требования Покупателя по соблюдению Поставщиком правил/регламентов».</w:t>
      </w:r>
    </w:p>
    <w:p w14:paraId="4EB2E2DF" w14:textId="77777777" w:rsidR="00F96CA8" w:rsidRPr="003A47FC" w:rsidRDefault="00F96CA8" w:rsidP="00F96CA8">
      <w:pPr>
        <w:ind w:right="113"/>
        <w:jc w:val="both"/>
        <w:rPr>
          <w:rFonts w:ascii="Times New Roman" w:hAnsi="Times New Roman" w:cs="Times New Roman"/>
          <w:bCs/>
        </w:rPr>
      </w:pPr>
    </w:p>
    <w:p w14:paraId="3FB6587B" w14:textId="77777777" w:rsidR="00F96CA8" w:rsidRPr="003A47FC" w:rsidRDefault="00F96CA8" w:rsidP="00F96CA8">
      <w:pPr>
        <w:pStyle w:val="a3"/>
        <w:tabs>
          <w:tab w:val="left" w:pos="993"/>
        </w:tabs>
        <w:ind w:left="0" w:firstLine="567"/>
        <w:jc w:val="center"/>
        <w:rPr>
          <w:rFonts w:eastAsia="Calibri"/>
          <w:b/>
          <w:sz w:val="22"/>
          <w:szCs w:val="22"/>
        </w:rPr>
      </w:pPr>
      <w:r w:rsidRPr="003A47FC">
        <w:rPr>
          <w:rFonts w:eastAsia="Calibri"/>
          <w:b/>
          <w:sz w:val="22"/>
          <w:szCs w:val="22"/>
        </w:rPr>
        <w:t>14. Адреса и платежные реквизиты сторон</w:t>
      </w:r>
    </w:p>
    <w:p w14:paraId="516D4DDC" w14:textId="77777777" w:rsidR="00F96CA8" w:rsidRPr="003A47FC" w:rsidRDefault="00F96CA8" w:rsidP="00F96CA8">
      <w:pPr>
        <w:pStyle w:val="a3"/>
        <w:ind w:left="0" w:firstLine="567"/>
        <w:jc w:val="center"/>
        <w:rPr>
          <w:rFonts w:eastAsia="Calibri"/>
          <w:b/>
          <w:sz w:val="22"/>
          <w:szCs w:val="22"/>
        </w:rPr>
      </w:pPr>
    </w:p>
    <w:tbl>
      <w:tblPr>
        <w:tblW w:w="0" w:type="auto"/>
        <w:tblInd w:w="-284" w:type="dxa"/>
        <w:tblLook w:val="0000" w:firstRow="0" w:lastRow="0" w:firstColumn="0" w:lastColumn="0" w:noHBand="0" w:noVBand="0"/>
      </w:tblPr>
      <w:tblGrid>
        <w:gridCol w:w="4594"/>
        <w:gridCol w:w="5045"/>
      </w:tblGrid>
      <w:tr w:rsidR="00F96CA8" w:rsidRPr="003A47FC" w14:paraId="62EF6BC6" w14:textId="77777777" w:rsidTr="00AA6134">
        <w:trPr>
          <w:trHeight w:val="837"/>
        </w:trPr>
        <w:tc>
          <w:tcPr>
            <w:tcW w:w="4959" w:type="dxa"/>
          </w:tcPr>
          <w:p w14:paraId="6950CF54" w14:textId="77777777" w:rsidR="00F96CA8" w:rsidRPr="003A47FC" w:rsidRDefault="00F96CA8" w:rsidP="00AA6134">
            <w:pPr>
              <w:ind w:firstLine="567"/>
              <w:jc w:val="both"/>
              <w:rPr>
                <w:rFonts w:ascii="Times New Roman" w:hAnsi="Times New Roman" w:cs="Times New Roman"/>
                <w:b/>
              </w:rPr>
            </w:pPr>
            <w:bookmarkStart w:id="5" w:name="_Hlk212806366"/>
            <w:r w:rsidRPr="003A47FC">
              <w:rPr>
                <w:rFonts w:ascii="Times New Roman" w:hAnsi="Times New Roman" w:cs="Times New Roman"/>
                <w:b/>
              </w:rPr>
              <w:t>Поставщик:</w:t>
            </w:r>
          </w:p>
          <w:p w14:paraId="5C2EC49F"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                           </w:t>
            </w:r>
          </w:p>
          <w:p w14:paraId="0939F250"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Юридический адрес:                             </w:t>
            </w:r>
          </w:p>
          <w:p w14:paraId="0F11A5C8"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     Фактический адрес:                                                         </w:t>
            </w:r>
          </w:p>
          <w:p w14:paraId="33119E68"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ИНН                       КПП                     </w:t>
            </w:r>
          </w:p>
          <w:p w14:paraId="45F6D0D3"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ОГРН                          ОКПО                       </w:t>
            </w:r>
          </w:p>
          <w:p w14:paraId="28B60EB6"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Р/с                                            </w:t>
            </w:r>
          </w:p>
          <w:p w14:paraId="6B5F30B5"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в                                  </w:t>
            </w:r>
          </w:p>
          <w:p w14:paraId="3DDC92BB"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К/с                               БИК                            </w:t>
            </w:r>
          </w:p>
          <w:p w14:paraId="51F5D6E4"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lang w:val="en-US"/>
              </w:rPr>
              <w:t>E</w:t>
            </w:r>
            <w:r w:rsidRPr="003A47FC">
              <w:rPr>
                <w:rFonts w:ascii="Times New Roman" w:hAnsi="Times New Roman" w:cs="Times New Roman"/>
                <w:bCs/>
              </w:rPr>
              <w:t>-</w:t>
            </w:r>
            <w:r w:rsidRPr="003A47FC">
              <w:rPr>
                <w:rFonts w:ascii="Times New Roman" w:hAnsi="Times New Roman" w:cs="Times New Roman"/>
                <w:bCs/>
                <w:lang w:val="en-US"/>
              </w:rPr>
              <w:t>mail</w:t>
            </w:r>
            <w:r w:rsidRPr="003A47FC">
              <w:rPr>
                <w:rFonts w:ascii="Times New Roman" w:hAnsi="Times New Roman" w:cs="Times New Roman"/>
                <w:bCs/>
              </w:rPr>
              <w:t xml:space="preserve">:                        </w:t>
            </w:r>
          </w:p>
          <w:p w14:paraId="5F41C331"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Тел:                     </w:t>
            </w:r>
          </w:p>
          <w:p w14:paraId="78EA0AE2"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(должность)</w:t>
            </w:r>
          </w:p>
          <w:p w14:paraId="45B0895F" w14:textId="77777777" w:rsidR="00F96CA8" w:rsidRPr="003A47FC" w:rsidRDefault="00F96CA8" w:rsidP="00AA6134">
            <w:pPr>
              <w:ind w:firstLine="567"/>
              <w:jc w:val="both"/>
              <w:rPr>
                <w:rFonts w:ascii="Times New Roman" w:hAnsi="Times New Roman" w:cs="Times New Roman"/>
                <w:b/>
              </w:rPr>
            </w:pPr>
          </w:p>
          <w:p w14:paraId="2092D25D"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
              </w:rPr>
              <w:t>______________ /___ФИО___</w:t>
            </w:r>
          </w:p>
        </w:tc>
        <w:tc>
          <w:tcPr>
            <w:tcW w:w="5255" w:type="dxa"/>
          </w:tcPr>
          <w:p w14:paraId="3B9CECE3"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Покупатель:</w:t>
            </w:r>
          </w:p>
          <w:p w14:paraId="0E3895A9"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ООО «______________________________»</w:t>
            </w:r>
          </w:p>
          <w:p w14:paraId="2BD23C07"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Юридический адрес:                                                            </w:t>
            </w:r>
          </w:p>
          <w:p w14:paraId="3B55A4E5"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Фактический адрес:                                                         </w:t>
            </w:r>
          </w:p>
          <w:p w14:paraId="5FA3C28D"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ИНН                       КПП                     </w:t>
            </w:r>
          </w:p>
          <w:p w14:paraId="286B8180"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ОГРН                          ОКПО                       </w:t>
            </w:r>
          </w:p>
          <w:p w14:paraId="3F53E304"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Р/с                                            </w:t>
            </w:r>
          </w:p>
          <w:p w14:paraId="1038F04A"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в                                  </w:t>
            </w:r>
          </w:p>
          <w:p w14:paraId="73670692"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К/с                               БИК                            </w:t>
            </w:r>
          </w:p>
          <w:p w14:paraId="5273F803"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lang w:val="en-US"/>
              </w:rPr>
              <w:t>E</w:t>
            </w:r>
            <w:r w:rsidRPr="003A47FC">
              <w:rPr>
                <w:rFonts w:ascii="Times New Roman" w:hAnsi="Times New Roman" w:cs="Times New Roman"/>
                <w:bCs/>
              </w:rPr>
              <w:t>-</w:t>
            </w:r>
            <w:r w:rsidRPr="003A47FC">
              <w:rPr>
                <w:rFonts w:ascii="Times New Roman" w:hAnsi="Times New Roman" w:cs="Times New Roman"/>
                <w:bCs/>
                <w:lang w:val="en-US"/>
              </w:rPr>
              <w:t>mail</w:t>
            </w:r>
            <w:r w:rsidRPr="003A47FC">
              <w:rPr>
                <w:rFonts w:ascii="Times New Roman" w:hAnsi="Times New Roman" w:cs="Times New Roman"/>
                <w:bCs/>
              </w:rPr>
              <w:t xml:space="preserve">:                        </w:t>
            </w:r>
          </w:p>
          <w:p w14:paraId="45FE775C"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Тел:                                              </w:t>
            </w:r>
          </w:p>
          <w:p w14:paraId="4E35F051"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(должность)</w:t>
            </w:r>
          </w:p>
          <w:p w14:paraId="065142D9"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______________ /___ФИО___/</w:t>
            </w:r>
          </w:p>
          <w:p w14:paraId="767E3620"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
              </w:rPr>
              <w:t>М.П.</w:t>
            </w:r>
          </w:p>
        </w:tc>
      </w:tr>
      <w:bookmarkEnd w:id="5"/>
    </w:tbl>
    <w:p w14:paraId="16067867" w14:textId="77777777" w:rsidR="00F96CA8" w:rsidRPr="003A47FC" w:rsidRDefault="00F96CA8" w:rsidP="00F96CA8">
      <w:pPr>
        <w:ind w:firstLine="567"/>
        <w:rPr>
          <w:rFonts w:ascii="Times New Roman" w:hAnsi="Times New Roman" w:cs="Times New Roman"/>
          <w:bCs/>
        </w:rPr>
      </w:pPr>
    </w:p>
    <w:p w14:paraId="1145C95C" w14:textId="77777777" w:rsidR="00F96CA8" w:rsidRPr="003A47FC" w:rsidRDefault="00F96CA8" w:rsidP="00F96CA8">
      <w:pPr>
        <w:ind w:firstLine="567"/>
        <w:rPr>
          <w:rFonts w:ascii="Times New Roman" w:hAnsi="Times New Roman" w:cs="Times New Roman"/>
          <w:bCs/>
        </w:rPr>
      </w:pPr>
    </w:p>
    <w:p w14:paraId="3D4A7BE7" w14:textId="77777777" w:rsidR="00F96CA8" w:rsidRPr="003A47FC" w:rsidRDefault="00F96CA8" w:rsidP="00F96CA8">
      <w:pPr>
        <w:ind w:firstLine="567"/>
        <w:rPr>
          <w:rFonts w:ascii="Times New Roman" w:hAnsi="Times New Roman" w:cs="Times New Roman"/>
          <w:bCs/>
        </w:rPr>
      </w:pPr>
    </w:p>
    <w:p w14:paraId="6D803092" w14:textId="77777777" w:rsidR="00F96CA8" w:rsidRPr="003A47FC" w:rsidRDefault="00F96CA8" w:rsidP="00F96CA8">
      <w:pPr>
        <w:ind w:firstLine="567"/>
        <w:rPr>
          <w:rFonts w:ascii="Times New Roman" w:hAnsi="Times New Roman" w:cs="Times New Roman"/>
          <w:bCs/>
        </w:rPr>
      </w:pPr>
    </w:p>
    <w:p w14:paraId="69D44134" w14:textId="77777777" w:rsidR="00F96CA8" w:rsidRPr="003A47FC" w:rsidRDefault="00F96CA8" w:rsidP="00F96CA8">
      <w:pPr>
        <w:ind w:firstLine="567"/>
        <w:rPr>
          <w:rFonts w:ascii="Times New Roman" w:hAnsi="Times New Roman" w:cs="Times New Roman"/>
          <w:bCs/>
        </w:rPr>
      </w:pPr>
    </w:p>
    <w:p w14:paraId="0ED664F3" w14:textId="77777777" w:rsidR="00F96CA8" w:rsidRPr="003A47FC" w:rsidRDefault="00F96CA8" w:rsidP="00F96CA8">
      <w:pPr>
        <w:ind w:right="113" w:firstLine="567"/>
        <w:jc w:val="both"/>
        <w:rPr>
          <w:rFonts w:ascii="Times New Roman" w:hAnsi="Times New Roman" w:cs="Times New Roman"/>
          <w:bCs/>
        </w:rPr>
      </w:pPr>
    </w:p>
    <w:p w14:paraId="51EB77D2" w14:textId="77777777" w:rsidR="00F96CA8" w:rsidRPr="003A47FC" w:rsidRDefault="00F96CA8" w:rsidP="00F96CA8">
      <w:pPr>
        <w:ind w:right="113" w:firstLine="567"/>
        <w:jc w:val="both"/>
        <w:rPr>
          <w:rFonts w:ascii="Times New Roman" w:hAnsi="Times New Roman" w:cs="Times New Roman"/>
          <w:bCs/>
        </w:rPr>
      </w:pPr>
    </w:p>
    <w:p w14:paraId="5160A04F" w14:textId="77777777" w:rsidR="00F96CA8" w:rsidRPr="003A47FC" w:rsidRDefault="00F96CA8" w:rsidP="00F96CA8">
      <w:pPr>
        <w:ind w:right="113" w:firstLine="567"/>
        <w:jc w:val="both"/>
        <w:rPr>
          <w:rFonts w:ascii="Times New Roman" w:hAnsi="Times New Roman" w:cs="Times New Roman"/>
          <w:bCs/>
        </w:rPr>
      </w:pPr>
    </w:p>
    <w:p w14:paraId="02F2DB8F" w14:textId="77777777" w:rsidR="00F96CA8" w:rsidRPr="003A47FC" w:rsidRDefault="00F96CA8" w:rsidP="00F96CA8">
      <w:pPr>
        <w:ind w:firstLine="567"/>
        <w:rPr>
          <w:rFonts w:ascii="Times New Roman" w:hAnsi="Times New Roman" w:cs="Times New Roman"/>
          <w:bCs/>
        </w:rPr>
      </w:pPr>
    </w:p>
    <w:p w14:paraId="39DD9CCB" w14:textId="77777777" w:rsidR="00F96CA8" w:rsidRPr="003A47FC" w:rsidRDefault="00F96CA8" w:rsidP="00F96CA8">
      <w:pPr>
        <w:ind w:right="113" w:firstLine="567"/>
        <w:jc w:val="both"/>
        <w:rPr>
          <w:rFonts w:ascii="Times New Roman" w:hAnsi="Times New Roman" w:cs="Times New Roman"/>
          <w:bCs/>
        </w:rPr>
      </w:pPr>
    </w:p>
    <w:p w14:paraId="05D4F929" w14:textId="77777777" w:rsidR="00F96CA8" w:rsidRPr="003A47FC" w:rsidRDefault="00F96CA8" w:rsidP="00F96CA8">
      <w:pPr>
        <w:ind w:right="113" w:firstLine="567"/>
        <w:jc w:val="both"/>
        <w:rPr>
          <w:rFonts w:ascii="Times New Roman" w:hAnsi="Times New Roman" w:cs="Times New Roman"/>
          <w:bCs/>
        </w:rPr>
      </w:pPr>
    </w:p>
    <w:p w14:paraId="5667431B" w14:textId="77777777" w:rsidR="00F96CA8" w:rsidRPr="003A47FC" w:rsidRDefault="00F96CA8" w:rsidP="00F96CA8">
      <w:pPr>
        <w:ind w:right="113" w:firstLine="567"/>
        <w:jc w:val="both"/>
        <w:rPr>
          <w:rFonts w:ascii="Times New Roman" w:hAnsi="Times New Roman" w:cs="Times New Roman"/>
          <w:bCs/>
        </w:rPr>
      </w:pPr>
    </w:p>
    <w:p w14:paraId="528638E7" w14:textId="77777777" w:rsidR="00F96CA8" w:rsidRPr="003A47FC" w:rsidRDefault="00F96CA8" w:rsidP="00F96CA8">
      <w:pPr>
        <w:ind w:right="113" w:firstLine="567"/>
        <w:jc w:val="both"/>
        <w:rPr>
          <w:rFonts w:ascii="Times New Roman" w:hAnsi="Times New Roman" w:cs="Times New Roman"/>
          <w:bCs/>
        </w:rPr>
      </w:pPr>
    </w:p>
    <w:p w14:paraId="0241C472" w14:textId="77777777" w:rsidR="00F96CA8" w:rsidRPr="003A47FC" w:rsidRDefault="00F96CA8" w:rsidP="00F96CA8">
      <w:pPr>
        <w:ind w:right="113" w:firstLine="567"/>
        <w:jc w:val="both"/>
        <w:rPr>
          <w:rFonts w:ascii="Times New Roman" w:hAnsi="Times New Roman" w:cs="Times New Roman"/>
          <w:bCs/>
        </w:rPr>
      </w:pPr>
    </w:p>
    <w:p w14:paraId="301A0AAE" w14:textId="77777777" w:rsidR="00F96CA8" w:rsidRPr="003A47FC" w:rsidRDefault="00F96CA8" w:rsidP="00F96CA8">
      <w:pPr>
        <w:ind w:right="113" w:firstLine="567"/>
        <w:jc w:val="both"/>
        <w:rPr>
          <w:rFonts w:ascii="Times New Roman" w:hAnsi="Times New Roman" w:cs="Times New Roman"/>
          <w:bCs/>
        </w:rPr>
      </w:pPr>
    </w:p>
    <w:p w14:paraId="721870B4" w14:textId="77777777" w:rsidR="00F96CA8" w:rsidRPr="003A47FC" w:rsidRDefault="00F96CA8" w:rsidP="00F96CA8">
      <w:pPr>
        <w:ind w:right="113" w:firstLine="567"/>
        <w:jc w:val="both"/>
        <w:rPr>
          <w:rFonts w:ascii="Times New Roman" w:hAnsi="Times New Roman" w:cs="Times New Roman"/>
          <w:bCs/>
        </w:rPr>
      </w:pPr>
    </w:p>
    <w:p w14:paraId="2EA8A2C7" w14:textId="77777777" w:rsidR="00F96CA8" w:rsidRPr="003A47FC" w:rsidRDefault="00F96CA8" w:rsidP="00F96CA8">
      <w:pPr>
        <w:ind w:right="113" w:firstLine="567"/>
        <w:jc w:val="both"/>
        <w:rPr>
          <w:rFonts w:ascii="Times New Roman" w:hAnsi="Times New Roman" w:cs="Times New Roman"/>
          <w:bCs/>
        </w:rPr>
      </w:pPr>
    </w:p>
    <w:p w14:paraId="167969A9" w14:textId="77777777" w:rsidR="00F96CA8" w:rsidRPr="003A47FC" w:rsidRDefault="00F96CA8" w:rsidP="00F96CA8">
      <w:pPr>
        <w:ind w:right="113" w:firstLine="567"/>
        <w:jc w:val="both"/>
        <w:rPr>
          <w:rFonts w:ascii="Times New Roman" w:hAnsi="Times New Roman" w:cs="Times New Roman"/>
          <w:bCs/>
        </w:rPr>
      </w:pPr>
    </w:p>
    <w:p w14:paraId="4AD7492B" w14:textId="77777777" w:rsidR="00F96CA8" w:rsidRPr="003A47FC" w:rsidRDefault="00F96CA8" w:rsidP="00F96CA8">
      <w:pPr>
        <w:ind w:right="113" w:firstLine="567"/>
        <w:jc w:val="both"/>
        <w:rPr>
          <w:rFonts w:ascii="Times New Roman" w:hAnsi="Times New Roman" w:cs="Times New Roman"/>
          <w:bCs/>
        </w:rPr>
      </w:pPr>
    </w:p>
    <w:p w14:paraId="401EC91E" w14:textId="77777777" w:rsidR="00F96CA8" w:rsidRPr="003A47FC" w:rsidRDefault="00F96CA8" w:rsidP="00F96CA8">
      <w:pPr>
        <w:ind w:right="113" w:firstLine="567"/>
        <w:jc w:val="both"/>
        <w:rPr>
          <w:rFonts w:ascii="Times New Roman" w:hAnsi="Times New Roman" w:cs="Times New Roman"/>
          <w:bCs/>
        </w:rPr>
      </w:pPr>
    </w:p>
    <w:p w14:paraId="78165D36" w14:textId="77777777" w:rsidR="00F96CA8" w:rsidRDefault="00F96CA8" w:rsidP="00F96CA8">
      <w:pPr>
        <w:ind w:right="113" w:firstLine="567"/>
        <w:jc w:val="both"/>
        <w:rPr>
          <w:rFonts w:ascii="Times New Roman" w:hAnsi="Times New Roman" w:cs="Times New Roman"/>
          <w:bCs/>
        </w:rPr>
      </w:pPr>
    </w:p>
    <w:p w14:paraId="0D02CE3E" w14:textId="77777777" w:rsidR="00F96CA8" w:rsidRDefault="00F96CA8" w:rsidP="00F96CA8">
      <w:pPr>
        <w:ind w:right="113" w:firstLine="567"/>
        <w:jc w:val="both"/>
        <w:rPr>
          <w:rFonts w:ascii="Times New Roman" w:hAnsi="Times New Roman" w:cs="Times New Roman"/>
          <w:bCs/>
        </w:rPr>
      </w:pPr>
    </w:p>
    <w:p w14:paraId="3FAECA1C" w14:textId="77777777" w:rsidR="00F96CA8" w:rsidRDefault="00F96CA8" w:rsidP="00F96CA8">
      <w:pPr>
        <w:ind w:right="113" w:firstLine="567"/>
        <w:jc w:val="both"/>
        <w:rPr>
          <w:rFonts w:ascii="Times New Roman" w:hAnsi="Times New Roman" w:cs="Times New Roman"/>
          <w:bCs/>
        </w:rPr>
      </w:pPr>
    </w:p>
    <w:p w14:paraId="2F8C66BF" w14:textId="77777777" w:rsidR="00F96CA8" w:rsidRDefault="00F96CA8" w:rsidP="00F96CA8">
      <w:pPr>
        <w:ind w:right="113" w:firstLine="567"/>
        <w:jc w:val="both"/>
        <w:rPr>
          <w:rFonts w:ascii="Times New Roman" w:hAnsi="Times New Roman" w:cs="Times New Roman"/>
          <w:bCs/>
        </w:rPr>
      </w:pPr>
    </w:p>
    <w:p w14:paraId="384E674F" w14:textId="77777777" w:rsidR="00F96CA8" w:rsidRDefault="00F96CA8" w:rsidP="00F96CA8">
      <w:pPr>
        <w:ind w:right="113" w:firstLine="567"/>
        <w:jc w:val="both"/>
        <w:rPr>
          <w:rFonts w:ascii="Times New Roman" w:hAnsi="Times New Roman" w:cs="Times New Roman"/>
          <w:bCs/>
        </w:rPr>
      </w:pPr>
    </w:p>
    <w:p w14:paraId="32DE04D6" w14:textId="77777777" w:rsidR="00F96CA8" w:rsidRDefault="00F96CA8" w:rsidP="00F96CA8">
      <w:pPr>
        <w:ind w:right="113" w:firstLine="567"/>
        <w:jc w:val="both"/>
        <w:rPr>
          <w:rFonts w:ascii="Times New Roman" w:hAnsi="Times New Roman" w:cs="Times New Roman"/>
          <w:bCs/>
        </w:rPr>
      </w:pPr>
    </w:p>
    <w:p w14:paraId="0A6C55FE" w14:textId="77777777" w:rsidR="00F96CA8" w:rsidRDefault="00F96CA8" w:rsidP="00F96CA8">
      <w:pPr>
        <w:ind w:right="113" w:firstLine="567"/>
        <w:jc w:val="both"/>
        <w:rPr>
          <w:rFonts w:ascii="Times New Roman" w:hAnsi="Times New Roman" w:cs="Times New Roman"/>
          <w:bCs/>
        </w:rPr>
      </w:pPr>
    </w:p>
    <w:p w14:paraId="792BB95A" w14:textId="77777777" w:rsidR="00F96CA8" w:rsidRDefault="00F96CA8" w:rsidP="00F96CA8">
      <w:pPr>
        <w:ind w:right="113" w:firstLine="567"/>
        <w:jc w:val="both"/>
        <w:rPr>
          <w:rFonts w:ascii="Times New Roman" w:hAnsi="Times New Roman" w:cs="Times New Roman"/>
          <w:bCs/>
        </w:rPr>
      </w:pPr>
    </w:p>
    <w:p w14:paraId="1D72A7DC" w14:textId="77777777" w:rsidR="00F96CA8" w:rsidRDefault="00F96CA8" w:rsidP="00F96CA8">
      <w:pPr>
        <w:ind w:right="113" w:firstLine="567"/>
        <w:jc w:val="both"/>
        <w:rPr>
          <w:rFonts w:ascii="Times New Roman" w:hAnsi="Times New Roman" w:cs="Times New Roman"/>
          <w:bCs/>
        </w:rPr>
      </w:pPr>
    </w:p>
    <w:p w14:paraId="529E67A1" w14:textId="77777777" w:rsidR="00F96CA8" w:rsidRDefault="00F96CA8" w:rsidP="00F96CA8">
      <w:pPr>
        <w:ind w:right="113" w:firstLine="567"/>
        <w:jc w:val="both"/>
        <w:rPr>
          <w:rFonts w:ascii="Times New Roman" w:hAnsi="Times New Roman" w:cs="Times New Roman"/>
          <w:bCs/>
        </w:rPr>
      </w:pPr>
    </w:p>
    <w:p w14:paraId="21FA7AFC" w14:textId="77777777" w:rsidR="00F96CA8" w:rsidRDefault="00F96CA8" w:rsidP="00F96CA8">
      <w:pPr>
        <w:ind w:right="113" w:firstLine="567"/>
        <w:jc w:val="both"/>
        <w:rPr>
          <w:rFonts w:ascii="Times New Roman" w:hAnsi="Times New Roman" w:cs="Times New Roman"/>
          <w:bCs/>
        </w:rPr>
      </w:pPr>
    </w:p>
    <w:p w14:paraId="214CD3D1" w14:textId="77777777" w:rsidR="00F96CA8" w:rsidRDefault="00F96CA8" w:rsidP="00F96CA8">
      <w:pPr>
        <w:ind w:right="113" w:firstLine="567"/>
        <w:jc w:val="both"/>
        <w:rPr>
          <w:rFonts w:ascii="Times New Roman" w:hAnsi="Times New Roman" w:cs="Times New Roman"/>
          <w:bCs/>
        </w:rPr>
      </w:pPr>
    </w:p>
    <w:p w14:paraId="1B66AA3B" w14:textId="77777777" w:rsidR="00F96CA8" w:rsidRDefault="00F96CA8" w:rsidP="00F96CA8">
      <w:pPr>
        <w:ind w:right="113" w:firstLine="567"/>
        <w:jc w:val="both"/>
        <w:rPr>
          <w:rFonts w:ascii="Times New Roman" w:hAnsi="Times New Roman" w:cs="Times New Roman"/>
          <w:bCs/>
        </w:rPr>
      </w:pPr>
    </w:p>
    <w:p w14:paraId="4C9D60D7" w14:textId="77777777" w:rsidR="00F96CA8" w:rsidRDefault="00F96CA8" w:rsidP="00F96CA8">
      <w:pPr>
        <w:ind w:right="113" w:firstLine="567"/>
        <w:jc w:val="both"/>
        <w:rPr>
          <w:rFonts w:ascii="Times New Roman" w:hAnsi="Times New Roman" w:cs="Times New Roman"/>
          <w:bCs/>
        </w:rPr>
      </w:pPr>
    </w:p>
    <w:p w14:paraId="4C98F5EA" w14:textId="77777777" w:rsidR="00F96CA8" w:rsidRDefault="00F96CA8" w:rsidP="00F96CA8">
      <w:pPr>
        <w:ind w:right="113" w:firstLine="567"/>
        <w:jc w:val="both"/>
        <w:rPr>
          <w:rFonts w:ascii="Times New Roman" w:hAnsi="Times New Roman" w:cs="Times New Roman"/>
          <w:bCs/>
        </w:rPr>
      </w:pPr>
    </w:p>
    <w:p w14:paraId="231EFBBC" w14:textId="77777777" w:rsidR="00F96CA8" w:rsidRDefault="00F96CA8" w:rsidP="00F96CA8">
      <w:pPr>
        <w:ind w:right="113" w:firstLine="567"/>
        <w:jc w:val="both"/>
        <w:rPr>
          <w:rFonts w:ascii="Times New Roman" w:hAnsi="Times New Roman" w:cs="Times New Roman"/>
          <w:bCs/>
        </w:rPr>
      </w:pPr>
    </w:p>
    <w:p w14:paraId="76AC1A15" w14:textId="77777777" w:rsidR="00F96CA8" w:rsidRPr="003A47FC" w:rsidRDefault="00F96CA8" w:rsidP="00F96CA8">
      <w:pPr>
        <w:ind w:right="113" w:firstLine="567"/>
        <w:jc w:val="both"/>
        <w:rPr>
          <w:rFonts w:ascii="Times New Roman" w:hAnsi="Times New Roman" w:cs="Times New Roman"/>
          <w:bCs/>
        </w:rPr>
      </w:pPr>
    </w:p>
    <w:p w14:paraId="4371A013" w14:textId="77777777" w:rsidR="00F96CA8" w:rsidRPr="003A47FC" w:rsidRDefault="00F96CA8" w:rsidP="00F96CA8">
      <w:pPr>
        <w:ind w:right="113" w:firstLine="567"/>
        <w:jc w:val="both"/>
        <w:rPr>
          <w:rFonts w:ascii="Times New Roman" w:hAnsi="Times New Roman" w:cs="Times New Roman"/>
          <w:bCs/>
        </w:rPr>
      </w:pPr>
    </w:p>
    <w:p w14:paraId="7916C9E6" w14:textId="77777777" w:rsidR="00F96CA8" w:rsidRPr="003A47FC" w:rsidRDefault="00F96CA8" w:rsidP="00F96CA8">
      <w:pPr>
        <w:ind w:right="113" w:firstLine="567"/>
        <w:jc w:val="both"/>
        <w:rPr>
          <w:rFonts w:ascii="Times New Roman" w:hAnsi="Times New Roman" w:cs="Times New Roman"/>
          <w:bCs/>
        </w:rPr>
      </w:pPr>
    </w:p>
    <w:p w14:paraId="7A4C63F4" w14:textId="77777777" w:rsidR="00F96CA8" w:rsidRPr="003A47FC" w:rsidRDefault="00F96CA8" w:rsidP="00F96CA8">
      <w:pPr>
        <w:ind w:right="113" w:firstLine="567"/>
        <w:jc w:val="right"/>
        <w:rPr>
          <w:rFonts w:ascii="Times New Roman" w:hAnsi="Times New Roman" w:cs="Times New Roman"/>
        </w:rPr>
      </w:pPr>
      <w:r w:rsidRPr="003A47FC">
        <w:rPr>
          <w:rFonts w:ascii="Times New Roman" w:hAnsi="Times New Roman" w:cs="Times New Roman"/>
          <w:bCs/>
        </w:rPr>
        <w:t>Приложение №1</w:t>
      </w:r>
    </w:p>
    <w:p w14:paraId="5FA37AF4" w14:textId="77777777" w:rsidR="00F96CA8" w:rsidRPr="003A47FC" w:rsidRDefault="00F96CA8" w:rsidP="00F96CA8">
      <w:pPr>
        <w:widowControl w:val="0"/>
        <w:autoSpaceDE w:val="0"/>
        <w:autoSpaceDN w:val="0"/>
        <w:adjustRightInd w:val="0"/>
        <w:ind w:firstLine="567"/>
        <w:jc w:val="right"/>
        <w:rPr>
          <w:rFonts w:ascii="Times New Roman" w:hAnsi="Times New Roman" w:cs="Times New Roman"/>
        </w:rPr>
      </w:pPr>
      <w:r w:rsidRPr="003A47FC">
        <w:rPr>
          <w:rFonts w:ascii="Times New Roman" w:hAnsi="Times New Roman" w:cs="Times New Roman"/>
          <w:bCs/>
        </w:rPr>
        <w:t xml:space="preserve">к Договору поставки </w:t>
      </w:r>
    </w:p>
    <w:p w14:paraId="1DB0D176" w14:textId="77777777" w:rsidR="00F96CA8" w:rsidRPr="003A47FC" w:rsidRDefault="00F96CA8" w:rsidP="00F96CA8">
      <w:pPr>
        <w:widowControl w:val="0"/>
        <w:autoSpaceDE w:val="0"/>
        <w:autoSpaceDN w:val="0"/>
        <w:adjustRightInd w:val="0"/>
        <w:ind w:firstLine="567"/>
        <w:jc w:val="right"/>
        <w:rPr>
          <w:rFonts w:ascii="Times New Roman" w:hAnsi="Times New Roman" w:cs="Times New Roman"/>
          <w:bCs/>
        </w:rPr>
      </w:pPr>
      <w:r w:rsidRPr="003A47FC">
        <w:rPr>
          <w:rFonts w:ascii="Times New Roman" w:hAnsi="Times New Roman" w:cs="Times New Roman"/>
        </w:rPr>
        <w:t xml:space="preserve">от             №               </w:t>
      </w:r>
    </w:p>
    <w:p w14:paraId="23606825"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p>
    <w:p w14:paraId="448829D5" w14:textId="77777777" w:rsidR="00F96CA8" w:rsidRPr="003A47FC" w:rsidRDefault="00F96CA8" w:rsidP="00F96CA8">
      <w:pPr>
        <w:widowControl w:val="0"/>
        <w:autoSpaceDE w:val="0"/>
        <w:autoSpaceDN w:val="0"/>
        <w:adjustRightInd w:val="0"/>
        <w:ind w:firstLine="567"/>
        <w:jc w:val="center"/>
        <w:rPr>
          <w:rFonts w:ascii="Times New Roman" w:hAnsi="Times New Roman" w:cs="Times New Roman"/>
        </w:rPr>
      </w:pPr>
      <w:r w:rsidRPr="003A47FC">
        <w:rPr>
          <w:rFonts w:ascii="Times New Roman" w:hAnsi="Times New Roman" w:cs="Times New Roman"/>
          <w:b/>
          <w:bCs/>
        </w:rPr>
        <w:t>Спецификация № _____</w:t>
      </w:r>
    </w:p>
    <w:p w14:paraId="36B9BAC7" w14:textId="77777777" w:rsidR="00F96CA8" w:rsidRPr="003A47FC" w:rsidRDefault="00F96CA8" w:rsidP="00F96CA8">
      <w:pPr>
        <w:widowControl w:val="0"/>
        <w:autoSpaceDE w:val="0"/>
        <w:autoSpaceDN w:val="0"/>
        <w:adjustRightInd w:val="0"/>
        <w:ind w:firstLine="567"/>
        <w:jc w:val="center"/>
        <w:rPr>
          <w:rFonts w:ascii="Times New Roman" w:hAnsi="Times New Roman" w:cs="Times New Roman"/>
        </w:rPr>
      </w:pPr>
      <w:r w:rsidRPr="003A47FC">
        <w:rPr>
          <w:rFonts w:ascii="Times New Roman" w:hAnsi="Times New Roman" w:cs="Times New Roman"/>
          <w:b/>
          <w:bCs/>
        </w:rPr>
        <w:lastRenderedPageBreak/>
        <w:t xml:space="preserve">к Договору поставки от </w:t>
      </w:r>
      <w:r w:rsidRPr="003A47FC">
        <w:rPr>
          <w:rFonts w:ascii="Times New Roman" w:eastAsia="Century Gothic" w:hAnsi="Times New Roman" w:cs="Times New Roman"/>
          <w:b/>
        </w:rPr>
        <w:t xml:space="preserve">           №            </w:t>
      </w:r>
    </w:p>
    <w:p w14:paraId="0E3F3B70"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p>
    <w:p w14:paraId="2AD7F4AE"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r w:rsidRPr="003A47FC">
        <w:rPr>
          <w:rFonts w:ascii="Times New Roman" w:hAnsi="Times New Roman" w:cs="Times New Roman"/>
        </w:rPr>
        <w:t>г. Ялта</w:t>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t xml:space="preserve"> «__» ___________ 202_г </w:t>
      </w:r>
    </w:p>
    <w:p w14:paraId="39D28B82"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p>
    <w:p w14:paraId="5D3EBAF7" w14:textId="77777777" w:rsidR="00F96CA8" w:rsidRPr="003A47FC" w:rsidRDefault="00F96CA8" w:rsidP="00F96CA8">
      <w:pPr>
        <w:widowControl w:val="0"/>
        <w:autoSpaceDE w:val="0"/>
        <w:autoSpaceDN w:val="0"/>
        <w:adjustRightInd w:val="0"/>
        <w:ind w:firstLine="567"/>
        <w:jc w:val="both"/>
        <w:rPr>
          <w:rFonts w:ascii="Times New Roman" w:eastAsia="Century Gothic" w:hAnsi="Times New Roman" w:cs="Times New Roman"/>
        </w:rPr>
      </w:pPr>
      <w:r w:rsidRPr="003A47FC">
        <w:rPr>
          <w:rFonts w:ascii="Times New Roman" w:eastAsia="Century Gothic" w:hAnsi="Times New Roman" w:cs="Times New Roman"/>
        </w:rPr>
        <w:t xml:space="preserve">______________ «____________», именуемое в дальнейшем </w:t>
      </w:r>
      <w:r w:rsidRPr="003A47FC">
        <w:rPr>
          <w:rFonts w:ascii="Times New Roman" w:eastAsia="Century Gothic" w:hAnsi="Times New Roman" w:cs="Times New Roman"/>
          <w:bCs/>
        </w:rPr>
        <w:t>«</w:t>
      </w:r>
      <w:r w:rsidRPr="003A47FC">
        <w:rPr>
          <w:rFonts w:ascii="Times New Roman" w:eastAsia="Century Gothic" w:hAnsi="Times New Roman" w:cs="Times New Roman"/>
          <w:b/>
        </w:rPr>
        <w:t>Поставщик</w:t>
      </w:r>
      <w:r w:rsidRPr="003A47FC">
        <w:rPr>
          <w:rFonts w:ascii="Times New Roman" w:eastAsia="Century Gothic" w:hAnsi="Times New Roman" w:cs="Times New Roman"/>
          <w:bCs/>
        </w:rPr>
        <w:t>»,</w:t>
      </w:r>
      <w:r w:rsidRPr="003A47FC">
        <w:rPr>
          <w:rFonts w:ascii="Times New Roman" w:eastAsia="Century Gothic" w:hAnsi="Times New Roman" w:cs="Times New Roman"/>
        </w:rPr>
        <w:t xml:space="preserve"> в лице ______________, действующего на основании ________, с одной стороны, и  </w:t>
      </w:r>
    </w:p>
    <w:p w14:paraId="4A976D2C" w14:textId="77777777" w:rsidR="00F96CA8" w:rsidRPr="003A47FC" w:rsidRDefault="00F96CA8" w:rsidP="00F96CA8">
      <w:pPr>
        <w:widowControl w:val="0"/>
        <w:autoSpaceDE w:val="0"/>
        <w:autoSpaceDN w:val="0"/>
        <w:adjustRightInd w:val="0"/>
        <w:ind w:firstLine="567"/>
        <w:jc w:val="both"/>
        <w:rPr>
          <w:rFonts w:ascii="Times New Roman" w:eastAsia="Century Gothic" w:hAnsi="Times New Roman" w:cs="Times New Roman"/>
        </w:rPr>
      </w:pPr>
      <w:r w:rsidRPr="003A47FC">
        <w:rPr>
          <w:rFonts w:ascii="Times New Roman" w:eastAsia="Century Gothic" w:hAnsi="Times New Roman" w:cs="Times New Roman"/>
          <w:b/>
          <w:bCs/>
        </w:rPr>
        <w:t>Общество с ограниченной ответственностью «______________________________»</w:t>
      </w:r>
      <w:r w:rsidRPr="003A47FC">
        <w:rPr>
          <w:rFonts w:ascii="Times New Roman" w:eastAsia="Century Gothic" w:hAnsi="Times New Roman" w:cs="Times New Roman"/>
          <w:bCs/>
        </w:rPr>
        <w:t xml:space="preserve"> </w:t>
      </w:r>
      <w:r w:rsidRPr="003A47FC">
        <w:rPr>
          <w:rFonts w:ascii="Times New Roman" w:eastAsia="Century Gothic" w:hAnsi="Times New Roman" w:cs="Times New Roman"/>
          <w:b/>
        </w:rPr>
        <w:t>(ООО «______________________________»)</w:t>
      </w:r>
      <w:r w:rsidRPr="003A47FC">
        <w:rPr>
          <w:rFonts w:ascii="Times New Roman" w:eastAsia="Century Gothic" w:hAnsi="Times New Roman" w:cs="Times New Roman"/>
          <w:bCs/>
        </w:rPr>
        <w:t>,</w:t>
      </w:r>
      <w:r w:rsidRPr="003A47FC">
        <w:rPr>
          <w:rFonts w:ascii="Times New Roman" w:eastAsia="Century Gothic" w:hAnsi="Times New Roman" w:cs="Times New Roman"/>
        </w:rPr>
        <w:t xml:space="preserve"> именуемое в дальнейшем </w:t>
      </w:r>
      <w:r w:rsidRPr="003A47FC">
        <w:rPr>
          <w:rFonts w:ascii="Times New Roman" w:eastAsia="Century Gothic" w:hAnsi="Times New Roman" w:cs="Times New Roman"/>
          <w:bCs/>
        </w:rPr>
        <w:t>«</w:t>
      </w:r>
      <w:r w:rsidRPr="003A47FC">
        <w:rPr>
          <w:rFonts w:ascii="Times New Roman" w:eastAsia="Century Gothic" w:hAnsi="Times New Roman" w:cs="Times New Roman"/>
          <w:b/>
        </w:rPr>
        <w:t>Покупатель</w:t>
      </w:r>
      <w:r w:rsidRPr="003A47FC">
        <w:rPr>
          <w:rFonts w:ascii="Times New Roman" w:eastAsia="Century Gothic" w:hAnsi="Times New Roman" w:cs="Times New Roman"/>
          <w:bCs/>
        </w:rPr>
        <w:t xml:space="preserve">», </w:t>
      </w:r>
      <w:r w:rsidRPr="003A47FC">
        <w:rPr>
          <w:rFonts w:ascii="Times New Roman" w:eastAsia="Century Gothic" w:hAnsi="Times New Roman" w:cs="Times New Roman"/>
        </w:rPr>
        <w:t>в лице</w:t>
      </w:r>
      <w:r w:rsidRPr="003A47FC">
        <w:rPr>
          <w:rFonts w:ascii="Times New Roman" w:eastAsia="Century Gothic" w:hAnsi="Times New Roman" w:cs="Times New Roman"/>
          <w:bCs/>
        </w:rPr>
        <w:t xml:space="preserve"> _______________________, действующего на основании _________________________, </w:t>
      </w:r>
      <w:r w:rsidRPr="003A47FC">
        <w:rPr>
          <w:rFonts w:ascii="Times New Roman" w:eastAsia="Century Gothic" w:hAnsi="Times New Roman" w:cs="Times New Roman"/>
        </w:rPr>
        <w:t>с другой стороны, вместе именуемые «Стороны», подписали Спецификацию к Договору поставки:</w:t>
      </w:r>
    </w:p>
    <w:p w14:paraId="2E4409DA"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p>
    <w:p w14:paraId="033AB402" w14:textId="77777777" w:rsidR="00F96CA8" w:rsidRPr="003A47FC" w:rsidRDefault="00F96CA8" w:rsidP="00F96CA8">
      <w:pPr>
        <w:pStyle w:val="a3"/>
        <w:widowControl w:val="0"/>
        <w:numPr>
          <w:ilvl w:val="0"/>
          <w:numId w:val="6"/>
        </w:numPr>
        <w:autoSpaceDE w:val="0"/>
        <w:autoSpaceDN w:val="0"/>
        <w:adjustRightInd w:val="0"/>
        <w:ind w:left="0" w:firstLine="567"/>
        <w:jc w:val="both"/>
        <w:rPr>
          <w:sz w:val="22"/>
          <w:szCs w:val="22"/>
        </w:rPr>
      </w:pPr>
      <w:r w:rsidRPr="003A47FC">
        <w:rPr>
          <w:bCs/>
          <w:sz w:val="22"/>
          <w:szCs w:val="22"/>
        </w:rPr>
        <w:t>Наименование и цена за 1 (одну) единицу поставляемого Товара,</w:t>
      </w:r>
      <w:r w:rsidRPr="003A47FC">
        <w:rPr>
          <w:sz w:val="22"/>
          <w:szCs w:val="22"/>
        </w:rPr>
        <w:t xml:space="preserve"> </w:t>
      </w:r>
      <w:r w:rsidRPr="003A47FC">
        <w:rPr>
          <w:bCs/>
          <w:sz w:val="22"/>
          <w:szCs w:val="22"/>
        </w:rPr>
        <w:t>с учетом НДС по ставке, согласно действующему законодательству Российской Федерации /НДС не предусмотрен в связи с применением упрощённой системы налогообложения.</w:t>
      </w: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
        <w:gridCol w:w="1736"/>
        <w:gridCol w:w="1835"/>
        <w:gridCol w:w="851"/>
        <w:gridCol w:w="1000"/>
        <w:gridCol w:w="1835"/>
        <w:gridCol w:w="2409"/>
      </w:tblGrid>
      <w:tr w:rsidR="00F96CA8" w:rsidRPr="003A47FC" w14:paraId="690FB36A" w14:textId="77777777" w:rsidTr="00AA6134">
        <w:trPr>
          <w:trHeight w:hRule="exact" w:val="2714"/>
        </w:trPr>
        <w:tc>
          <w:tcPr>
            <w:tcW w:w="966" w:type="dxa"/>
            <w:tcBorders>
              <w:top w:val="single" w:sz="4" w:space="0" w:color="auto"/>
              <w:left w:val="single" w:sz="4" w:space="0" w:color="auto"/>
              <w:bottom w:val="single" w:sz="4" w:space="0" w:color="auto"/>
              <w:right w:val="single" w:sz="4" w:space="0" w:color="auto"/>
            </w:tcBorders>
            <w:vAlign w:val="center"/>
            <w:hideMark/>
          </w:tcPr>
          <w:p w14:paraId="7E1872F6"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hAnsi="Times New Roman" w:cs="Times New Roman"/>
              </w:rPr>
              <w:t>№</w:t>
            </w:r>
          </w:p>
        </w:tc>
        <w:tc>
          <w:tcPr>
            <w:tcW w:w="1736" w:type="dxa"/>
            <w:tcBorders>
              <w:top w:val="single" w:sz="4" w:space="0" w:color="auto"/>
              <w:left w:val="single" w:sz="4" w:space="0" w:color="auto"/>
              <w:bottom w:val="single" w:sz="4" w:space="0" w:color="auto"/>
              <w:right w:val="single" w:sz="4" w:space="0" w:color="auto"/>
            </w:tcBorders>
            <w:vAlign w:val="center"/>
            <w:hideMark/>
          </w:tcPr>
          <w:p w14:paraId="0AFF3717"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hAnsi="Times New Roman" w:cs="Times New Roman"/>
                <w:bCs/>
              </w:rPr>
              <w:t>Наименование Товара</w:t>
            </w:r>
          </w:p>
        </w:tc>
        <w:tc>
          <w:tcPr>
            <w:tcW w:w="1835" w:type="dxa"/>
            <w:tcBorders>
              <w:top w:val="single" w:sz="4" w:space="0" w:color="auto"/>
              <w:left w:val="single" w:sz="4" w:space="0" w:color="auto"/>
              <w:bottom w:val="single" w:sz="4" w:space="0" w:color="auto"/>
              <w:right w:val="single" w:sz="4" w:space="0" w:color="auto"/>
            </w:tcBorders>
            <w:vAlign w:val="center"/>
            <w:hideMark/>
          </w:tcPr>
          <w:p w14:paraId="7BF1312A"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eastAsia="Calibri" w:hAnsi="Times New Roman" w:cs="Times New Roman"/>
                <w:bCs/>
              </w:rPr>
              <w:t>Артикул, марка, сорт, цвет, размер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6EF800DB"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hAnsi="Times New Roman" w:cs="Times New Roman"/>
              </w:rPr>
              <w:t>Ед. изм.</w:t>
            </w:r>
          </w:p>
        </w:tc>
        <w:tc>
          <w:tcPr>
            <w:tcW w:w="1000" w:type="dxa"/>
            <w:tcBorders>
              <w:top w:val="single" w:sz="4" w:space="0" w:color="auto"/>
              <w:left w:val="single" w:sz="4" w:space="0" w:color="auto"/>
              <w:bottom w:val="single" w:sz="4" w:space="0" w:color="auto"/>
              <w:right w:val="single" w:sz="4" w:space="0" w:color="auto"/>
            </w:tcBorders>
            <w:vAlign w:val="center"/>
            <w:hideMark/>
          </w:tcPr>
          <w:p w14:paraId="3B45C147"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hAnsi="Times New Roman" w:cs="Times New Roman"/>
              </w:rPr>
              <w:t>Кол-во</w:t>
            </w:r>
          </w:p>
        </w:tc>
        <w:tc>
          <w:tcPr>
            <w:tcW w:w="1835" w:type="dxa"/>
            <w:tcBorders>
              <w:top w:val="single" w:sz="4" w:space="0" w:color="auto"/>
              <w:left w:val="single" w:sz="4" w:space="0" w:color="auto"/>
              <w:bottom w:val="single" w:sz="4" w:space="0" w:color="auto"/>
              <w:right w:val="single" w:sz="4" w:space="0" w:color="auto"/>
            </w:tcBorders>
            <w:vAlign w:val="center"/>
            <w:hideMark/>
          </w:tcPr>
          <w:p w14:paraId="7E149409" w14:textId="77777777" w:rsidR="00F96CA8" w:rsidRPr="003A47FC" w:rsidRDefault="00F96CA8" w:rsidP="00AA6134">
            <w:pPr>
              <w:ind w:firstLine="567"/>
              <w:jc w:val="center"/>
              <w:rPr>
                <w:rFonts w:ascii="Times New Roman" w:hAnsi="Times New Roman" w:cs="Times New Roman"/>
              </w:rPr>
            </w:pPr>
            <w:r w:rsidRPr="003A47FC">
              <w:rPr>
                <w:rFonts w:ascii="Times New Roman" w:hAnsi="Times New Roman" w:cs="Times New Roman"/>
              </w:rPr>
              <w:t>Цена за единицу</w:t>
            </w:r>
          </w:p>
          <w:p w14:paraId="768015E7" w14:textId="77777777" w:rsidR="00F96CA8" w:rsidRPr="003A47FC" w:rsidRDefault="00F96CA8" w:rsidP="00AA6134">
            <w:pPr>
              <w:ind w:firstLine="567"/>
              <w:jc w:val="center"/>
              <w:rPr>
                <w:rFonts w:ascii="Times New Roman" w:hAnsi="Times New Roman" w:cs="Times New Roman"/>
              </w:rPr>
            </w:pPr>
            <w:r w:rsidRPr="003A47FC">
              <w:rPr>
                <w:rFonts w:ascii="Times New Roman" w:eastAsia="Calibri" w:hAnsi="Times New Roman" w:cs="Times New Roman"/>
              </w:rPr>
              <w:t>с учетом НДС по ставке, согласно действующему законодательству Российской Федерации/без НДС</w:t>
            </w:r>
          </w:p>
          <w:p w14:paraId="2AD529D8" w14:textId="77777777" w:rsidR="00F96CA8" w:rsidRPr="003A47FC" w:rsidRDefault="00F96CA8" w:rsidP="00AA6134">
            <w:pPr>
              <w:ind w:firstLine="567"/>
              <w:jc w:val="center"/>
              <w:rPr>
                <w:rFonts w:ascii="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vAlign w:val="center"/>
          </w:tcPr>
          <w:p w14:paraId="4EB2FEBD" w14:textId="77777777" w:rsidR="00F96CA8" w:rsidRPr="003A47FC" w:rsidRDefault="00F96CA8" w:rsidP="00AA6134">
            <w:pPr>
              <w:ind w:firstLine="567"/>
              <w:jc w:val="center"/>
              <w:rPr>
                <w:rFonts w:ascii="Times New Roman" w:hAnsi="Times New Roman" w:cs="Times New Roman"/>
              </w:rPr>
            </w:pPr>
            <w:r w:rsidRPr="003A47FC">
              <w:rPr>
                <w:rFonts w:ascii="Times New Roman" w:hAnsi="Times New Roman" w:cs="Times New Roman"/>
              </w:rPr>
              <w:t>Стоимость</w:t>
            </w:r>
          </w:p>
          <w:p w14:paraId="43E36623" w14:textId="77777777" w:rsidR="00F96CA8" w:rsidRPr="003A47FC" w:rsidRDefault="00F96CA8" w:rsidP="00AA6134">
            <w:pPr>
              <w:ind w:firstLine="567"/>
              <w:jc w:val="center"/>
              <w:rPr>
                <w:rFonts w:ascii="Times New Roman" w:hAnsi="Times New Roman" w:cs="Times New Roman"/>
              </w:rPr>
            </w:pPr>
            <w:r w:rsidRPr="003A47FC">
              <w:rPr>
                <w:rFonts w:ascii="Times New Roman" w:eastAsia="Calibri" w:hAnsi="Times New Roman" w:cs="Times New Roman"/>
              </w:rPr>
              <w:t>с учетом НДС по ставке, согласно действующему законодательству Российской Федерации /без НДС</w:t>
            </w:r>
          </w:p>
          <w:p w14:paraId="05D21F84"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p>
        </w:tc>
      </w:tr>
      <w:tr w:rsidR="00F96CA8" w:rsidRPr="003A47FC" w14:paraId="528A2310" w14:textId="77777777" w:rsidTr="00AA6134">
        <w:trPr>
          <w:trHeight w:val="126"/>
        </w:trPr>
        <w:tc>
          <w:tcPr>
            <w:tcW w:w="966" w:type="dxa"/>
            <w:tcBorders>
              <w:top w:val="single" w:sz="4" w:space="0" w:color="auto"/>
              <w:left w:val="single" w:sz="4" w:space="0" w:color="auto"/>
              <w:bottom w:val="single" w:sz="4" w:space="0" w:color="auto"/>
              <w:right w:val="single" w:sz="4" w:space="0" w:color="auto"/>
            </w:tcBorders>
            <w:hideMark/>
          </w:tcPr>
          <w:p w14:paraId="1A62C6A5"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r w:rsidRPr="003A47FC">
              <w:rPr>
                <w:rFonts w:ascii="Times New Roman" w:hAnsi="Times New Roman" w:cs="Times New Roman"/>
              </w:rPr>
              <w:t>2.</w:t>
            </w:r>
          </w:p>
        </w:tc>
        <w:tc>
          <w:tcPr>
            <w:tcW w:w="1736" w:type="dxa"/>
            <w:tcBorders>
              <w:top w:val="single" w:sz="4" w:space="0" w:color="auto"/>
              <w:left w:val="single" w:sz="4" w:space="0" w:color="auto"/>
              <w:bottom w:val="single" w:sz="4" w:space="0" w:color="auto"/>
              <w:right w:val="single" w:sz="4" w:space="0" w:color="auto"/>
            </w:tcBorders>
          </w:tcPr>
          <w:p w14:paraId="5A6B7950"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1835" w:type="dxa"/>
            <w:tcBorders>
              <w:top w:val="single" w:sz="4" w:space="0" w:color="auto"/>
              <w:left w:val="single" w:sz="4" w:space="0" w:color="auto"/>
              <w:bottom w:val="single" w:sz="4" w:space="0" w:color="auto"/>
              <w:right w:val="single" w:sz="4" w:space="0" w:color="auto"/>
            </w:tcBorders>
          </w:tcPr>
          <w:p w14:paraId="6819D5F1"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42315D43"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1000" w:type="dxa"/>
            <w:tcBorders>
              <w:top w:val="single" w:sz="4" w:space="0" w:color="auto"/>
              <w:left w:val="single" w:sz="4" w:space="0" w:color="auto"/>
              <w:bottom w:val="single" w:sz="4" w:space="0" w:color="auto"/>
              <w:right w:val="single" w:sz="4" w:space="0" w:color="auto"/>
            </w:tcBorders>
          </w:tcPr>
          <w:p w14:paraId="7AD39D97"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1835" w:type="dxa"/>
            <w:tcBorders>
              <w:top w:val="single" w:sz="4" w:space="0" w:color="auto"/>
              <w:left w:val="single" w:sz="4" w:space="0" w:color="auto"/>
              <w:bottom w:val="single" w:sz="4" w:space="0" w:color="auto"/>
              <w:right w:val="single" w:sz="4" w:space="0" w:color="auto"/>
            </w:tcBorders>
          </w:tcPr>
          <w:p w14:paraId="2351AA49"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tcPr>
          <w:p w14:paraId="0EFE72E3"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r>
      <w:tr w:rsidR="00F96CA8" w:rsidRPr="003A47FC" w14:paraId="1D475475" w14:textId="77777777" w:rsidTr="00AA6134">
        <w:trPr>
          <w:trHeight w:val="417"/>
        </w:trPr>
        <w:tc>
          <w:tcPr>
            <w:tcW w:w="10632" w:type="dxa"/>
            <w:gridSpan w:val="7"/>
            <w:tcBorders>
              <w:top w:val="single" w:sz="4" w:space="0" w:color="auto"/>
              <w:left w:val="single" w:sz="4" w:space="0" w:color="auto"/>
              <w:bottom w:val="single" w:sz="4" w:space="0" w:color="auto"/>
              <w:right w:val="single" w:sz="4" w:space="0" w:color="auto"/>
            </w:tcBorders>
            <w:vAlign w:val="center"/>
            <w:hideMark/>
          </w:tcPr>
          <w:p w14:paraId="18700A49" w14:textId="77777777" w:rsidR="00F96CA8" w:rsidRPr="003A47FC" w:rsidRDefault="00F96CA8" w:rsidP="00AA6134">
            <w:pPr>
              <w:ind w:firstLine="567"/>
              <w:jc w:val="center"/>
              <w:rPr>
                <w:rFonts w:ascii="Times New Roman" w:hAnsi="Times New Roman" w:cs="Times New Roman"/>
              </w:rPr>
            </w:pPr>
            <w:r w:rsidRPr="003A47FC">
              <w:rPr>
                <w:rFonts w:ascii="Times New Roman" w:hAnsi="Times New Roman" w:cs="Times New Roman"/>
              </w:rPr>
              <w:t>Итого: __________</w:t>
            </w:r>
            <w:proofErr w:type="gramStart"/>
            <w:r w:rsidRPr="003A47FC">
              <w:rPr>
                <w:rFonts w:ascii="Times New Roman" w:hAnsi="Times New Roman" w:cs="Times New Roman"/>
              </w:rPr>
              <w:t>_(</w:t>
            </w:r>
            <w:proofErr w:type="gramEnd"/>
            <w:r w:rsidRPr="003A47FC">
              <w:rPr>
                <w:rFonts w:ascii="Times New Roman" w:hAnsi="Times New Roman" w:cs="Times New Roman"/>
              </w:rPr>
              <w:t xml:space="preserve">_________) рублей, с учетом НДС по ставке, согласно действующему законодательству Российской Федерации /НДС не </w:t>
            </w:r>
            <w:proofErr w:type="gramStart"/>
            <w:r w:rsidRPr="003A47FC">
              <w:rPr>
                <w:rFonts w:ascii="Times New Roman" w:hAnsi="Times New Roman" w:cs="Times New Roman"/>
              </w:rPr>
              <w:t>предусмотрен  в</w:t>
            </w:r>
            <w:proofErr w:type="gramEnd"/>
            <w:r w:rsidRPr="003A47FC">
              <w:rPr>
                <w:rFonts w:ascii="Times New Roman" w:hAnsi="Times New Roman" w:cs="Times New Roman"/>
              </w:rPr>
              <w:t xml:space="preserve"> связи с применением упрощённой системы налогообложения.</w:t>
            </w:r>
          </w:p>
        </w:tc>
      </w:tr>
    </w:tbl>
    <w:p w14:paraId="547FE059"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sz w:val="22"/>
          <w:szCs w:val="22"/>
        </w:rPr>
      </w:pPr>
      <w:r w:rsidRPr="003A47FC">
        <w:rPr>
          <w:sz w:val="22"/>
          <w:szCs w:val="22"/>
        </w:rPr>
        <w:t>Стоимость Заказа на поставку Товара рассчитывается путем умножения количества Товара на стоимость 1 (одной) единицы</w:t>
      </w:r>
      <w:r w:rsidRPr="003A47FC">
        <w:rPr>
          <w:bCs/>
          <w:sz w:val="22"/>
          <w:szCs w:val="22"/>
        </w:rPr>
        <w:t xml:space="preserve"> </w:t>
      </w:r>
      <w:r w:rsidRPr="003A47FC">
        <w:rPr>
          <w:sz w:val="22"/>
          <w:szCs w:val="22"/>
        </w:rPr>
        <w:t>Товара.</w:t>
      </w:r>
    </w:p>
    <w:p w14:paraId="48CE99FD"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sz w:val="22"/>
          <w:szCs w:val="22"/>
        </w:rPr>
      </w:pPr>
      <w:r w:rsidRPr="003A47FC">
        <w:rPr>
          <w:sz w:val="22"/>
          <w:szCs w:val="22"/>
        </w:rPr>
        <w:t>Адрес поставки Товара _________________________________________________________</w:t>
      </w:r>
    </w:p>
    <w:p w14:paraId="38F648B7"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sz w:val="22"/>
          <w:szCs w:val="22"/>
        </w:rPr>
      </w:pPr>
      <w:r w:rsidRPr="003A47FC">
        <w:rPr>
          <w:sz w:val="22"/>
          <w:szCs w:val="22"/>
        </w:rPr>
        <w:t xml:space="preserve">Срок поставки Товара: в течение _____ календарных дней с момента </w:t>
      </w:r>
      <w:r w:rsidRPr="003A47FC">
        <w:rPr>
          <w:i/>
          <w:iCs/>
          <w:sz w:val="22"/>
          <w:szCs w:val="22"/>
        </w:rPr>
        <w:t xml:space="preserve">внесения предоплаты/с момента подписания настоящего Договора. </w:t>
      </w:r>
    </w:p>
    <w:p w14:paraId="5B506B19"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sz w:val="22"/>
          <w:szCs w:val="22"/>
        </w:rPr>
      </w:pPr>
      <w:r w:rsidRPr="003A47FC">
        <w:rPr>
          <w:sz w:val="22"/>
          <w:szCs w:val="22"/>
        </w:rPr>
        <w:t xml:space="preserve">Условия и порядок оплаты: </w:t>
      </w:r>
    </w:p>
    <w:p w14:paraId="37297706" w14:textId="77777777" w:rsidR="00F96CA8" w:rsidRPr="003A47FC" w:rsidRDefault="00F96CA8" w:rsidP="00F96CA8">
      <w:pPr>
        <w:pStyle w:val="a3"/>
        <w:widowControl w:val="0"/>
        <w:numPr>
          <w:ilvl w:val="1"/>
          <w:numId w:val="22"/>
        </w:numPr>
        <w:tabs>
          <w:tab w:val="left" w:pos="360"/>
        </w:tabs>
        <w:autoSpaceDE w:val="0"/>
        <w:autoSpaceDN w:val="0"/>
        <w:adjustRightInd w:val="0"/>
        <w:ind w:left="0" w:firstLine="567"/>
        <w:jc w:val="both"/>
        <w:rPr>
          <w:i/>
          <w:iCs/>
          <w:sz w:val="22"/>
          <w:szCs w:val="22"/>
        </w:rPr>
      </w:pPr>
      <w:r w:rsidRPr="003A47FC">
        <w:rPr>
          <w:i/>
          <w:iCs/>
          <w:sz w:val="22"/>
          <w:szCs w:val="22"/>
        </w:rPr>
        <w:t>100% предоплата в течение ___ рабочих дней с момента подписания договора</w:t>
      </w:r>
    </w:p>
    <w:p w14:paraId="4CC7EBF5" w14:textId="77777777" w:rsidR="00F96CA8" w:rsidRPr="003A47FC" w:rsidRDefault="00F96CA8" w:rsidP="00F96CA8">
      <w:pPr>
        <w:pStyle w:val="a3"/>
        <w:widowControl w:val="0"/>
        <w:numPr>
          <w:ilvl w:val="1"/>
          <w:numId w:val="22"/>
        </w:numPr>
        <w:tabs>
          <w:tab w:val="left" w:pos="360"/>
        </w:tabs>
        <w:autoSpaceDE w:val="0"/>
        <w:autoSpaceDN w:val="0"/>
        <w:adjustRightInd w:val="0"/>
        <w:ind w:left="0" w:firstLine="567"/>
        <w:jc w:val="both"/>
        <w:rPr>
          <w:i/>
          <w:iCs/>
          <w:sz w:val="22"/>
          <w:szCs w:val="22"/>
        </w:rPr>
      </w:pPr>
      <w:r w:rsidRPr="003A47FC">
        <w:rPr>
          <w:i/>
          <w:iCs/>
          <w:sz w:val="22"/>
          <w:szCs w:val="22"/>
        </w:rPr>
        <w:t xml:space="preserve">100% постоплата в течение ___ рабочих дней с момента подписания сторонами товаросопроводительных документов  </w:t>
      </w:r>
    </w:p>
    <w:p w14:paraId="2CB3FA7C" w14:textId="77777777" w:rsidR="00F96CA8" w:rsidRPr="003A47FC" w:rsidRDefault="00F96CA8" w:rsidP="00F96CA8">
      <w:pPr>
        <w:pStyle w:val="a3"/>
        <w:widowControl w:val="0"/>
        <w:numPr>
          <w:ilvl w:val="1"/>
          <w:numId w:val="22"/>
        </w:numPr>
        <w:tabs>
          <w:tab w:val="left" w:pos="360"/>
        </w:tabs>
        <w:autoSpaceDE w:val="0"/>
        <w:autoSpaceDN w:val="0"/>
        <w:adjustRightInd w:val="0"/>
        <w:ind w:left="0" w:firstLine="567"/>
        <w:jc w:val="both"/>
        <w:rPr>
          <w:i/>
          <w:iCs/>
          <w:sz w:val="22"/>
          <w:szCs w:val="22"/>
        </w:rPr>
      </w:pPr>
      <w:r w:rsidRPr="003A47FC">
        <w:rPr>
          <w:i/>
          <w:iCs/>
          <w:sz w:val="22"/>
          <w:szCs w:val="22"/>
        </w:rPr>
        <w:t>__% предоплата в течение __ рабочих дней с даты подписания договора, оставшиеся ___% в течение ___ рабочих дней с даты подписания сторонами товаросопроводительных документов.</w:t>
      </w:r>
    </w:p>
    <w:p w14:paraId="0F9D30C8"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i/>
          <w:iCs/>
          <w:sz w:val="22"/>
          <w:szCs w:val="22"/>
        </w:rPr>
      </w:pPr>
      <w:r w:rsidRPr="003A47FC">
        <w:rPr>
          <w:sz w:val="22"/>
          <w:szCs w:val="22"/>
        </w:rPr>
        <w:t xml:space="preserve">Гарантийные </w:t>
      </w:r>
      <w:proofErr w:type="gramStart"/>
      <w:r w:rsidRPr="003A47FC">
        <w:rPr>
          <w:sz w:val="22"/>
          <w:szCs w:val="22"/>
        </w:rPr>
        <w:t>сроки:  в</w:t>
      </w:r>
      <w:proofErr w:type="gramEnd"/>
      <w:r w:rsidRPr="003A47FC">
        <w:rPr>
          <w:sz w:val="22"/>
          <w:szCs w:val="22"/>
        </w:rPr>
        <w:t xml:space="preserve"> течение _____ месяцев с момента перехода права собственности и подписания сторонами товаросопроводительных документов.</w:t>
      </w:r>
    </w:p>
    <w:p w14:paraId="1C6511F2"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i/>
          <w:iCs/>
          <w:sz w:val="22"/>
          <w:szCs w:val="22"/>
        </w:rPr>
      </w:pPr>
      <w:r w:rsidRPr="003A47FC">
        <w:rPr>
          <w:sz w:val="22"/>
          <w:szCs w:val="22"/>
        </w:rPr>
        <w:t>Спецификация составлена в 2 (двух) экземплярах, имеющих одинаковую юридическую силу, и является неотъемлемой частью Договора поставки</w:t>
      </w:r>
      <w:r w:rsidRPr="003A47FC">
        <w:rPr>
          <w:sz w:val="22"/>
          <w:szCs w:val="22"/>
          <w:lang w:val="en-US"/>
        </w:rPr>
        <w:t>.</w:t>
      </w:r>
    </w:p>
    <w:p w14:paraId="6C6E279C"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b/>
          <w:bCs/>
          <w:sz w:val="22"/>
          <w:szCs w:val="22"/>
        </w:rPr>
      </w:pPr>
      <w:r w:rsidRPr="003A47FC">
        <w:rPr>
          <w:sz w:val="22"/>
          <w:szCs w:val="22"/>
        </w:rPr>
        <w:t>Подписи Сторон</w:t>
      </w:r>
      <w:r w:rsidRPr="003A47FC">
        <w:rPr>
          <w:sz w:val="22"/>
          <w:szCs w:val="22"/>
          <w:lang w:val="en-US"/>
        </w:rPr>
        <w:t xml:space="preserve">: </w:t>
      </w:r>
    </w:p>
    <w:p w14:paraId="58F27C70" w14:textId="77777777" w:rsidR="00F96CA8" w:rsidRPr="003A47FC" w:rsidRDefault="00F96CA8" w:rsidP="00F96CA8">
      <w:pPr>
        <w:widowControl w:val="0"/>
        <w:tabs>
          <w:tab w:val="left" w:pos="720"/>
        </w:tabs>
        <w:autoSpaceDE w:val="0"/>
        <w:autoSpaceDN w:val="0"/>
        <w:adjustRightInd w:val="0"/>
        <w:ind w:firstLine="567"/>
        <w:contextualSpacing/>
        <w:jc w:val="center"/>
        <w:rPr>
          <w:rFonts w:ascii="Times New Roman" w:hAnsi="Times New Roman" w:cs="Times New Roman"/>
          <w:bCs/>
          <w:i/>
        </w:rPr>
      </w:pPr>
    </w:p>
    <w:tbl>
      <w:tblPr>
        <w:tblW w:w="9575" w:type="dxa"/>
        <w:tblInd w:w="-426" w:type="dxa"/>
        <w:tblLook w:val="0000" w:firstRow="0" w:lastRow="0" w:firstColumn="0" w:lastColumn="0" w:noHBand="0" w:noVBand="0"/>
      </w:tblPr>
      <w:tblGrid>
        <w:gridCol w:w="5015"/>
        <w:gridCol w:w="4560"/>
      </w:tblGrid>
      <w:tr w:rsidR="00F96CA8" w:rsidRPr="003A47FC" w14:paraId="0DC03ABD" w14:textId="77777777" w:rsidTr="00AA6134">
        <w:trPr>
          <w:trHeight w:val="840"/>
        </w:trPr>
        <w:tc>
          <w:tcPr>
            <w:tcW w:w="5015" w:type="dxa"/>
          </w:tcPr>
          <w:p w14:paraId="699CBCC3"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lastRenderedPageBreak/>
              <w:t>Поставщик:</w:t>
            </w:r>
          </w:p>
          <w:p w14:paraId="3D026A25"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                           </w:t>
            </w:r>
          </w:p>
          <w:p w14:paraId="20AED719"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Юридический адрес:                             </w:t>
            </w:r>
          </w:p>
          <w:p w14:paraId="6E7EA2C3"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     Фактический адрес:                                                         </w:t>
            </w:r>
          </w:p>
          <w:p w14:paraId="0B36F407"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ИНН                       КПП                     </w:t>
            </w:r>
          </w:p>
          <w:p w14:paraId="563C5448"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ОГРН                          ОКПО                       </w:t>
            </w:r>
          </w:p>
          <w:p w14:paraId="637A40A5"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Р/с                                            </w:t>
            </w:r>
          </w:p>
          <w:p w14:paraId="640EE8C2"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в                                  </w:t>
            </w:r>
          </w:p>
          <w:p w14:paraId="2B044D1E"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К/с                               БИК                            </w:t>
            </w:r>
          </w:p>
          <w:p w14:paraId="5F0F4E4A"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lang w:val="en-US"/>
              </w:rPr>
              <w:t>E</w:t>
            </w:r>
            <w:r w:rsidRPr="003A47FC">
              <w:rPr>
                <w:rFonts w:ascii="Times New Roman" w:hAnsi="Times New Roman" w:cs="Times New Roman"/>
                <w:bCs/>
              </w:rPr>
              <w:t>-</w:t>
            </w:r>
            <w:r w:rsidRPr="003A47FC">
              <w:rPr>
                <w:rFonts w:ascii="Times New Roman" w:hAnsi="Times New Roman" w:cs="Times New Roman"/>
                <w:bCs/>
                <w:lang w:val="en-US"/>
              </w:rPr>
              <w:t>mail</w:t>
            </w:r>
            <w:r w:rsidRPr="003A47FC">
              <w:rPr>
                <w:rFonts w:ascii="Times New Roman" w:hAnsi="Times New Roman" w:cs="Times New Roman"/>
                <w:bCs/>
              </w:rPr>
              <w:t xml:space="preserve">:                        </w:t>
            </w:r>
          </w:p>
          <w:p w14:paraId="693B5747"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(должность)</w:t>
            </w:r>
          </w:p>
          <w:p w14:paraId="24903C4D" w14:textId="77777777" w:rsidR="00F96CA8" w:rsidRPr="003A47FC" w:rsidRDefault="00F96CA8" w:rsidP="00AA6134">
            <w:pPr>
              <w:ind w:firstLine="567"/>
              <w:jc w:val="both"/>
              <w:rPr>
                <w:rFonts w:ascii="Times New Roman" w:hAnsi="Times New Roman" w:cs="Times New Roman"/>
                <w:b/>
              </w:rPr>
            </w:pPr>
          </w:p>
          <w:p w14:paraId="4C6612F7" w14:textId="77777777" w:rsidR="00F96CA8" w:rsidRPr="003A47FC" w:rsidRDefault="00F96CA8" w:rsidP="00AA6134">
            <w:pPr>
              <w:ind w:right="-627" w:firstLine="567"/>
              <w:jc w:val="both"/>
              <w:rPr>
                <w:rFonts w:ascii="Times New Roman" w:hAnsi="Times New Roman" w:cs="Times New Roman"/>
              </w:rPr>
            </w:pPr>
            <w:r w:rsidRPr="003A47FC">
              <w:rPr>
                <w:rFonts w:ascii="Times New Roman" w:hAnsi="Times New Roman" w:cs="Times New Roman"/>
                <w:b/>
              </w:rPr>
              <w:t>______________ /___ФИО___</w:t>
            </w:r>
          </w:p>
        </w:tc>
        <w:tc>
          <w:tcPr>
            <w:tcW w:w="4560" w:type="dxa"/>
          </w:tcPr>
          <w:p w14:paraId="02F26207"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Покупатель:</w:t>
            </w:r>
          </w:p>
          <w:p w14:paraId="27A76748"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ООО «______________________________»</w:t>
            </w:r>
          </w:p>
          <w:p w14:paraId="5C320C99"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Юридический адрес:                                                            </w:t>
            </w:r>
          </w:p>
          <w:p w14:paraId="071A3974"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Фактический адрес:                                                         </w:t>
            </w:r>
          </w:p>
          <w:p w14:paraId="141AD1E3"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ИНН                       КПП                     </w:t>
            </w:r>
          </w:p>
          <w:p w14:paraId="63F2B486"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ОГРН                          ОКПО                       </w:t>
            </w:r>
          </w:p>
          <w:p w14:paraId="71046852"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Р/с                                            </w:t>
            </w:r>
          </w:p>
          <w:p w14:paraId="5123045B"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в                                  </w:t>
            </w:r>
          </w:p>
          <w:p w14:paraId="476AE68F"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К/с                               БИК                            </w:t>
            </w:r>
          </w:p>
          <w:p w14:paraId="6B1BCB12"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lang w:val="en-US"/>
              </w:rPr>
              <w:t>E</w:t>
            </w:r>
            <w:r w:rsidRPr="003A47FC">
              <w:rPr>
                <w:rFonts w:ascii="Times New Roman" w:hAnsi="Times New Roman" w:cs="Times New Roman"/>
                <w:bCs/>
              </w:rPr>
              <w:t>-</w:t>
            </w:r>
            <w:r w:rsidRPr="003A47FC">
              <w:rPr>
                <w:rFonts w:ascii="Times New Roman" w:hAnsi="Times New Roman" w:cs="Times New Roman"/>
                <w:bCs/>
                <w:lang w:val="en-US"/>
              </w:rPr>
              <w:t>mail</w:t>
            </w:r>
            <w:r w:rsidRPr="003A47FC">
              <w:rPr>
                <w:rFonts w:ascii="Times New Roman" w:hAnsi="Times New Roman" w:cs="Times New Roman"/>
                <w:bCs/>
              </w:rPr>
              <w:t xml:space="preserve">:                                                                    </w:t>
            </w:r>
          </w:p>
          <w:p w14:paraId="244A6A8D"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(должность)</w:t>
            </w:r>
          </w:p>
          <w:p w14:paraId="55E6642F"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______________ /___ФИО___/</w:t>
            </w:r>
          </w:p>
          <w:p w14:paraId="029E4B6D" w14:textId="77777777" w:rsidR="00F96CA8" w:rsidRPr="003A47FC" w:rsidRDefault="00F96CA8" w:rsidP="00AA6134">
            <w:pPr>
              <w:ind w:firstLine="567"/>
              <w:jc w:val="both"/>
              <w:rPr>
                <w:rFonts w:ascii="Times New Roman" w:hAnsi="Times New Roman" w:cs="Times New Roman"/>
              </w:rPr>
            </w:pPr>
            <w:r w:rsidRPr="003A47FC">
              <w:rPr>
                <w:rFonts w:ascii="Times New Roman" w:hAnsi="Times New Roman" w:cs="Times New Roman"/>
                <w:b/>
              </w:rPr>
              <w:t>М.П.</w:t>
            </w:r>
          </w:p>
        </w:tc>
      </w:tr>
    </w:tbl>
    <w:p w14:paraId="229A299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F3AA14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749302D"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DCA07F7"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AA04B7F"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27D2CE4"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72FF3EF"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5ADC7C7"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6D600BA"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AE69478"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ADAA29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109BB93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11D6EB0"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12C2B82"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68DDE56"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B97675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A64C6ED"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7306D35"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7DA4E8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D02E3A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2E3BB35"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591B5AC"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1F36406"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1150FA2C"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A9A221A"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61B4186"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EAD71BE"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EF16B7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EB4FEE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0A41785"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2273237"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4BE4D35"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3A4D360"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154E040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CFC9D8F"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235792D"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876817F"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552D04A"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50D509E"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ADA9DE7"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FE8A55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B1B251E"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B6B99B6"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9F49C3B"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181A575B"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5960251"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6E3C97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BB4FDF4" w14:textId="77777777" w:rsidR="00F96CA8" w:rsidRPr="003A47FC"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lang w:eastAsia="ru-RU"/>
        </w:rPr>
      </w:pPr>
      <w:r w:rsidRPr="003A47FC">
        <w:rPr>
          <w:rFonts w:ascii="Times New Roman" w:eastAsia="Times New Roman" w:hAnsi="Times New Roman" w:cs="Times New Roman"/>
          <w:bCs/>
          <w:lang w:eastAsia="ru-RU"/>
        </w:rPr>
        <w:t>Приложение № 2</w:t>
      </w:r>
    </w:p>
    <w:p w14:paraId="397F28B2" w14:textId="77777777" w:rsidR="00F96CA8" w:rsidRPr="003A47FC"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lang w:eastAsia="ru-RU"/>
        </w:rPr>
      </w:pPr>
      <w:r w:rsidRPr="003A47FC">
        <w:rPr>
          <w:rFonts w:ascii="Times New Roman" w:eastAsia="Times New Roman" w:hAnsi="Times New Roman" w:cs="Times New Roman"/>
          <w:bCs/>
          <w:lang w:eastAsia="ru-RU"/>
        </w:rPr>
        <w:t xml:space="preserve">к Договору поставки </w:t>
      </w:r>
    </w:p>
    <w:p w14:paraId="5E491133" w14:textId="77777777" w:rsidR="00F96CA8" w:rsidRPr="003A47FC"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r w:rsidRPr="003A47FC">
        <w:rPr>
          <w:rFonts w:ascii="Times New Roman" w:hAnsi="Times New Roman" w:cs="Times New Roman"/>
        </w:rPr>
        <w:t xml:space="preserve">от          №                </w:t>
      </w:r>
    </w:p>
    <w:p w14:paraId="3425B7E1" w14:textId="77777777" w:rsidR="00F96CA8" w:rsidRPr="003A47FC" w:rsidRDefault="00F96CA8" w:rsidP="00F96CA8">
      <w:pPr>
        <w:tabs>
          <w:tab w:val="right" w:pos="10632"/>
        </w:tabs>
        <w:ind w:left="8080"/>
        <w:jc w:val="both"/>
        <w:rPr>
          <w:rFonts w:ascii="Times New Roman" w:eastAsia="Calibri" w:hAnsi="Times New Roman" w:cs="Times New Roman"/>
          <w:b/>
        </w:rPr>
      </w:pPr>
    </w:p>
    <w:p w14:paraId="260C113A" w14:textId="77777777" w:rsidR="00F96CA8" w:rsidRPr="003A47FC" w:rsidRDefault="00F96CA8" w:rsidP="00F96CA8">
      <w:pPr>
        <w:tabs>
          <w:tab w:val="right" w:pos="10632"/>
        </w:tabs>
        <w:ind w:firstLine="567"/>
        <w:jc w:val="center"/>
        <w:rPr>
          <w:rFonts w:ascii="Times New Roman" w:eastAsia="Calibri" w:hAnsi="Times New Roman" w:cs="Times New Roman"/>
          <w:b/>
        </w:rPr>
      </w:pPr>
      <w:r w:rsidRPr="003A47FC">
        <w:rPr>
          <w:rFonts w:ascii="Times New Roman" w:eastAsia="Calibri" w:hAnsi="Times New Roman" w:cs="Times New Roman"/>
          <w:b/>
        </w:rPr>
        <w:t>Требования Покупателя по соблюдению Поставщиком правил/регламентов</w:t>
      </w:r>
    </w:p>
    <w:p w14:paraId="37FD936C" w14:textId="77777777" w:rsidR="00F96CA8" w:rsidRPr="003A47FC" w:rsidRDefault="00F96CA8" w:rsidP="00F96CA8">
      <w:pPr>
        <w:tabs>
          <w:tab w:val="right" w:pos="10632"/>
        </w:tabs>
        <w:ind w:firstLine="567"/>
        <w:jc w:val="both"/>
        <w:rPr>
          <w:rFonts w:ascii="Times New Roman" w:eastAsia="Calibri" w:hAnsi="Times New Roman" w:cs="Times New Roman"/>
          <w:b/>
        </w:rPr>
      </w:pPr>
    </w:p>
    <w:p w14:paraId="160D564D" w14:textId="77777777" w:rsidR="00F96CA8" w:rsidRPr="003A47FC" w:rsidRDefault="00F96CA8" w:rsidP="00F96CA8">
      <w:pPr>
        <w:pStyle w:val="a3"/>
        <w:numPr>
          <w:ilvl w:val="1"/>
          <w:numId w:val="19"/>
        </w:numPr>
        <w:tabs>
          <w:tab w:val="left" w:pos="567"/>
          <w:tab w:val="left" w:pos="709"/>
          <w:tab w:val="left" w:pos="993"/>
          <w:tab w:val="right" w:pos="10632"/>
        </w:tabs>
        <w:ind w:left="0" w:firstLine="567"/>
        <w:jc w:val="both"/>
        <w:rPr>
          <w:b/>
          <w:sz w:val="22"/>
          <w:szCs w:val="22"/>
        </w:rPr>
      </w:pPr>
      <w:r w:rsidRPr="003A47FC">
        <w:rPr>
          <w:b/>
          <w:sz w:val="22"/>
          <w:szCs w:val="22"/>
        </w:rPr>
        <w:t>Обязательства Поставщика в области соблюдения внутриобъектового и пропускного режимов Покупателя</w:t>
      </w:r>
    </w:p>
    <w:p w14:paraId="18B48711" w14:textId="77777777" w:rsidR="00F96CA8" w:rsidRPr="003A47FC" w:rsidRDefault="00F96CA8" w:rsidP="00F96CA8">
      <w:pPr>
        <w:pStyle w:val="a3"/>
        <w:tabs>
          <w:tab w:val="left" w:pos="567"/>
          <w:tab w:val="left" w:pos="709"/>
          <w:tab w:val="left" w:pos="993"/>
          <w:tab w:val="right" w:pos="10632"/>
        </w:tabs>
        <w:ind w:left="0" w:firstLine="567"/>
        <w:jc w:val="both"/>
        <w:rPr>
          <w:b/>
          <w:sz w:val="22"/>
          <w:szCs w:val="22"/>
        </w:rPr>
      </w:pPr>
    </w:p>
    <w:p w14:paraId="60AE4867" w14:textId="77777777" w:rsidR="00F96CA8" w:rsidRPr="003A47FC" w:rsidRDefault="00F96CA8" w:rsidP="00F96CA8">
      <w:pPr>
        <w:pStyle w:val="a3"/>
        <w:numPr>
          <w:ilvl w:val="1"/>
          <w:numId w:val="21"/>
        </w:numPr>
        <w:tabs>
          <w:tab w:val="left" w:pos="1134"/>
          <w:tab w:val="right" w:pos="10632"/>
        </w:tabs>
        <w:ind w:left="0" w:firstLine="567"/>
        <w:jc w:val="both"/>
        <w:rPr>
          <w:rFonts w:eastAsia="Calibri"/>
          <w:sz w:val="22"/>
          <w:szCs w:val="22"/>
        </w:rPr>
      </w:pPr>
      <w:r w:rsidRPr="003A47FC">
        <w:rPr>
          <w:rFonts w:eastAsia="Calibri"/>
          <w:sz w:val="22"/>
          <w:szCs w:val="22"/>
        </w:rPr>
        <w:t xml:space="preserve">Поставщик обязуется обеспечить соблюдение своими работниками и привлеченными им третьими лицами правил внутриобъектового и пропускного режимов, действующих на территории Покупателя, в том числе обеспечить: </w:t>
      </w:r>
    </w:p>
    <w:p w14:paraId="191C7E39"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наличие у работников Поставщика и привлеченных им третьих лиц документов, дающих право на проход/проезд на территорию Покупателя, на внос/вынос ТМЦ;</w:t>
      </w:r>
    </w:p>
    <w:p w14:paraId="75230C46"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 xml:space="preserve">выполнение требований сотрудников охраны Покупателя по соблюдению пропускного и внутриобъектового режимов. </w:t>
      </w:r>
    </w:p>
    <w:p w14:paraId="5C9AC2C7" w14:textId="77777777" w:rsidR="00F96CA8" w:rsidRPr="003A47FC" w:rsidRDefault="00F96CA8" w:rsidP="00F96CA8">
      <w:pPr>
        <w:pStyle w:val="a3"/>
        <w:numPr>
          <w:ilvl w:val="1"/>
          <w:numId w:val="21"/>
        </w:numPr>
        <w:tabs>
          <w:tab w:val="left" w:pos="1134"/>
          <w:tab w:val="right" w:pos="10632"/>
        </w:tabs>
        <w:ind w:left="0" w:firstLine="567"/>
        <w:jc w:val="both"/>
        <w:rPr>
          <w:rFonts w:eastAsia="Calibri"/>
          <w:sz w:val="22"/>
          <w:szCs w:val="22"/>
        </w:rPr>
      </w:pPr>
      <w:r w:rsidRPr="003A47FC">
        <w:rPr>
          <w:rFonts w:eastAsia="Calibri"/>
          <w:sz w:val="22"/>
          <w:szCs w:val="22"/>
        </w:rPr>
        <w:t>Поставщику, его работникам и привлеченным им третьим лицам запрещается:</w:t>
      </w:r>
    </w:p>
    <w:p w14:paraId="382F351E"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осуществлять проход/проезд на территорию Покупателя и выход/выезд с нее, а также внос/ввоз на территорию Покупателя и вынос/вывоз с нее ТМЦ без документов, дающих право на проход/проезд на территорию Покупателя, на внос/вынос/ввоз/вывоз ТМЦ;</w:t>
      </w:r>
    </w:p>
    <w:p w14:paraId="06159E29"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передавать кому-либо выданные Покупателем документы, дающие право на проход/проезд на территорию Покупателя, на внос/вынос/ввоз/вывоз ТМЦ;</w:t>
      </w:r>
    </w:p>
    <w:p w14:paraId="066151B5"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осуществлять проход/проезд на территорию Покупателя с огнестрельным, газовым и холодным оружием, легковоспламеняющимися, взрывоопасными и отравляющими веществами, хранить указанные предметы и вещества на территории Покупателя;</w:t>
      </w:r>
    </w:p>
    <w:p w14:paraId="5E8832D1"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осуществлять проход на территорию Покупателя с крупногабаритной ручной кладью;</w:t>
      </w:r>
    </w:p>
    <w:p w14:paraId="2A126042"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вести фото- и киносъемку, аудио и видеозаписи на территории Покупателя без предварительного согласования Покупателя.</w:t>
      </w:r>
    </w:p>
    <w:p w14:paraId="1E037FC6" w14:textId="77777777" w:rsidR="00F96CA8" w:rsidRPr="003A47FC" w:rsidRDefault="00F96CA8" w:rsidP="00F96CA8">
      <w:pPr>
        <w:pStyle w:val="a3"/>
        <w:numPr>
          <w:ilvl w:val="1"/>
          <w:numId w:val="21"/>
        </w:numPr>
        <w:tabs>
          <w:tab w:val="left" w:pos="1134"/>
          <w:tab w:val="right" w:pos="10632"/>
        </w:tabs>
        <w:ind w:left="0" w:firstLine="567"/>
        <w:jc w:val="both"/>
        <w:rPr>
          <w:rFonts w:eastAsia="Calibri"/>
          <w:sz w:val="22"/>
          <w:szCs w:val="22"/>
        </w:rPr>
      </w:pPr>
      <w:r w:rsidRPr="003A47FC">
        <w:rPr>
          <w:rFonts w:eastAsia="Calibri"/>
          <w:sz w:val="22"/>
          <w:szCs w:val="22"/>
        </w:rPr>
        <w:t>Территория Покупателя включает внутренние помещения, находящиеся в зданиях, сооружениях Покупателя, сами здания и сооружения Покупателя, а также огражденные дороги, площадки, как используемые, так и не используемые в производственной деятельности Покупателя, любые площадки, земельные участки, на которых Поставщик или привлеченные им третьи лица присутствуют при исполнении обязательств по договору с Покупателем, въезды, проходы к объектам Покупателя, контрольно-пропускные пункты Покупателя, а также территорию на которой Поставщик или привлеченные им третьи лица присутствуют при исполнении обязательств по договору с Покупателем.</w:t>
      </w:r>
    </w:p>
    <w:p w14:paraId="07498076" w14:textId="77777777" w:rsidR="00F96CA8" w:rsidRPr="003A47FC" w:rsidRDefault="00F96CA8" w:rsidP="00F96CA8">
      <w:pPr>
        <w:pStyle w:val="a3"/>
        <w:numPr>
          <w:ilvl w:val="1"/>
          <w:numId w:val="21"/>
        </w:numPr>
        <w:tabs>
          <w:tab w:val="left" w:pos="1134"/>
          <w:tab w:val="right" w:pos="10632"/>
        </w:tabs>
        <w:ind w:left="0" w:firstLine="567"/>
        <w:jc w:val="both"/>
        <w:rPr>
          <w:rFonts w:eastAsia="Calibri"/>
          <w:sz w:val="22"/>
          <w:szCs w:val="22"/>
        </w:rPr>
      </w:pPr>
      <w:r w:rsidRPr="003A47FC">
        <w:rPr>
          <w:rFonts w:eastAsia="Calibri"/>
          <w:sz w:val="22"/>
          <w:szCs w:val="22"/>
        </w:rPr>
        <w:t>Поставщик подтверждает, что на момент заключения настоящего Договора он ознакомлен со всеми локальными нормативными актами Покупателя в области внутриобъектового и пропускного режимов, применимыми при исполнении настоящего Договора. Поставщик обязуется до начала исполнения настоящего Договора ознакомить с указанными локальными нормативными актами Покупателя всех своих работников (физических лиц, привлеченных Поставщиком по трудовым договорам) и привлекаемых для исполнения настоящего Договора третьих лиц и обеспечить соблюдение ими указанных локальных нормативных актов.</w:t>
      </w:r>
    </w:p>
    <w:p w14:paraId="29D1E4D1" w14:textId="77777777" w:rsidR="00F96CA8" w:rsidRPr="003A47FC" w:rsidRDefault="00F96CA8" w:rsidP="00F96CA8">
      <w:pPr>
        <w:pStyle w:val="a3"/>
        <w:numPr>
          <w:ilvl w:val="1"/>
          <w:numId w:val="21"/>
        </w:numPr>
        <w:tabs>
          <w:tab w:val="left" w:pos="567"/>
          <w:tab w:val="left" w:pos="1134"/>
          <w:tab w:val="right" w:pos="10632"/>
        </w:tabs>
        <w:ind w:left="0" w:firstLine="567"/>
        <w:jc w:val="both"/>
        <w:rPr>
          <w:rFonts w:eastAsia="Calibri"/>
          <w:sz w:val="22"/>
          <w:szCs w:val="22"/>
        </w:rPr>
      </w:pPr>
      <w:r w:rsidRPr="003A47FC">
        <w:rPr>
          <w:rFonts w:eastAsia="Calibri"/>
          <w:sz w:val="22"/>
          <w:szCs w:val="22"/>
        </w:rPr>
        <w:t xml:space="preserve">Несоблюдение Поставщиком и/или третьими лицами, привлекаемыми Поставщиком, правил внутриобъектового и пропускного режимов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в области ключевых правил безопасности (КПБ) и отказаться от исполнения настоящего Договора в одностороннем внесудебном порядке без </w:t>
      </w:r>
      <w:r w:rsidRPr="003A47FC">
        <w:rPr>
          <w:rFonts w:eastAsia="Calibri"/>
          <w:sz w:val="22"/>
          <w:szCs w:val="22"/>
        </w:rPr>
        <w:lastRenderedPageBreak/>
        <w:t>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w:t>
      </w:r>
    </w:p>
    <w:p w14:paraId="7443F75F" w14:textId="77777777" w:rsidR="00F96CA8" w:rsidRPr="003A47FC" w:rsidRDefault="00F96CA8" w:rsidP="00F96CA8">
      <w:pPr>
        <w:pStyle w:val="a3"/>
        <w:tabs>
          <w:tab w:val="left" w:pos="567"/>
          <w:tab w:val="left" w:pos="1134"/>
          <w:tab w:val="right" w:pos="10632"/>
        </w:tabs>
        <w:ind w:left="0" w:firstLine="567"/>
        <w:jc w:val="both"/>
        <w:rPr>
          <w:rFonts w:eastAsia="Calibri"/>
          <w:sz w:val="22"/>
          <w:szCs w:val="22"/>
        </w:rPr>
      </w:pPr>
    </w:p>
    <w:p w14:paraId="6E75E25B" w14:textId="77777777" w:rsidR="00F96CA8" w:rsidRPr="003A47FC" w:rsidRDefault="00F96CA8" w:rsidP="00F96CA8">
      <w:pPr>
        <w:pStyle w:val="a3"/>
        <w:tabs>
          <w:tab w:val="left" w:pos="1134"/>
          <w:tab w:val="right" w:pos="10632"/>
        </w:tabs>
        <w:ind w:left="0" w:firstLine="567"/>
        <w:jc w:val="both"/>
        <w:rPr>
          <w:rFonts w:eastAsia="Calibri"/>
          <w:b/>
          <w:sz w:val="22"/>
          <w:szCs w:val="22"/>
        </w:rPr>
      </w:pPr>
      <w:r w:rsidRPr="003A47FC">
        <w:rPr>
          <w:rFonts w:eastAsia="Calibri"/>
          <w:b/>
          <w:sz w:val="22"/>
          <w:szCs w:val="22"/>
        </w:rPr>
        <w:t>Требования Покупателя в области охраны труда, промышленной безопасности и охраны окружающей среды</w:t>
      </w:r>
    </w:p>
    <w:p w14:paraId="3B79BE29" w14:textId="77777777" w:rsidR="00F96CA8" w:rsidRPr="003A47FC" w:rsidRDefault="00F96CA8" w:rsidP="00F96CA8">
      <w:pPr>
        <w:tabs>
          <w:tab w:val="left" w:pos="1134"/>
          <w:tab w:val="right" w:pos="10632"/>
        </w:tabs>
        <w:ind w:firstLine="567"/>
        <w:jc w:val="both"/>
        <w:rPr>
          <w:rFonts w:ascii="Times New Roman" w:eastAsia="Calibri" w:hAnsi="Times New Roman" w:cs="Times New Roman"/>
        </w:rPr>
      </w:pPr>
    </w:p>
    <w:p w14:paraId="48810389" w14:textId="77777777" w:rsidR="00F96CA8" w:rsidRPr="003A47FC" w:rsidRDefault="00F96CA8" w:rsidP="00F96CA8">
      <w:pPr>
        <w:pStyle w:val="a3"/>
        <w:tabs>
          <w:tab w:val="left" w:pos="1134"/>
          <w:tab w:val="right" w:pos="10632"/>
        </w:tabs>
        <w:ind w:left="0" w:firstLine="567"/>
        <w:jc w:val="both"/>
        <w:rPr>
          <w:sz w:val="22"/>
          <w:szCs w:val="22"/>
        </w:rPr>
      </w:pPr>
      <w:r w:rsidRPr="003A47FC">
        <w:rPr>
          <w:sz w:val="22"/>
          <w:szCs w:val="22"/>
        </w:rPr>
        <w:t xml:space="preserve">Поставщик обязуется соблюдать на территории Покупателя требования Покупателя в области охраны труда, промышленной безопасности и охраны окружающей среды, (далее – «Требования в области ОТ, ПБ и ООС» или «Требования»). Требования в области ОТ, ПБ и ООС являются неотъемлемой частью настоящего Договора. Поставщик ознакомлен с Требованиями, принимает их условия и выражает свое согласие с ними. </w:t>
      </w:r>
    </w:p>
    <w:p w14:paraId="1871740A"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 xml:space="preserve">Территория Покупателя включает внутренние помещения, находящиеся в зданиях, сооружениях Покупателя, сами здания и сооружения Покупателя, а также огражденные дороги, площадки, как используемые, так и не используемые в деятельности Покупателя, любые площадки, земельные участки, на которых Поставщик или привлеченные им третьи лица присутствуют при исполнении обязательств по договору с Покупателем, автостоянки, въезды, проходы к объектам Покупателя, контрольно-пропускные пункты, а также любую территорию, на которой Поставщик или привлеченные им третьи лица присутствуют при исполнении обязательств по договору с Покупателем. </w:t>
      </w:r>
    </w:p>
    <w:p w14:paraId="537D723B"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 xml:space="preserve">Стороны руководствуются Требованиями в области ОТ, ПБ и ООС в отношениях с Поставщиком за исключением требований, не применимых к отношениям Сторон с учетом корпоративных требований/ограничений Покупателя. </w:t>
      </w:r>
    </w:p>
    <w:p w14:paraId="0E943008"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Подписание Поставщиком настоящего Договора означает присоединение Поставщика к Требованиям в области ОТ, ПБ и ООС в порядке, предусмотренном ст. 428 Гражданского кодекса РФ.</w:t>
      </w:r>
    </w:p>
    <w:p w14:paraId="66035A47"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В случае расхождений между условиями настоящего раздела Договора и Требованиями в области ОТ, ПБ и ООС приоритет имеют условия, согласованные в настоящем разделе Договора. В случае, если условия настоящего раздела и/или Требований в области ОТ, ПБ и ООС расходятся с иными условиями Договора, Стороны руководствуются условиями настоящего раздела и/или Требований в области ОТ, ПБ и ООС.</w:t>
      </w:r>
    </w:p>
    <w:p w14:paraId="29AB388D"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Несоблюдение Поставщиком и/или третьими лицами, привлекаемыми Поставщиком, Требований в области ОТ, ПБ и ООС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за нарушения Требований в области ОТ, ПБ и ООС, содержащимся в настоящем разделе Договора, приостановить исполнение Договора до устранения выявленных нарушений, а также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w:t>
      </w:r>
    </w:p>
    <w:p w14:paraId="28A53C23"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Поставщик, а также привлекаемые им третьи лица, обязаны соблюдать на территории Покупателя требования Покупателя в области транспортной безопасности. Поставщик и привлекаемые им третьи лица также обязаны соблюдать требования в области транспортной безопасности, на территории которых Поставщик или привлекаемые им третьи лица находятся при исполнении обязательств по договору с Покупателем.</w:t>
      </w:r>
    </w:p>
    <w:p w14:paraId="6600C60E"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 xml:space="preserve">Поставщик подтверждает, что на момент заключения настоящего Договора он ознакомлен со всеми локальными нормативными актами Покупателя в области ОТ, ПБ и ООС и в области транспортной безопасности, применимыми при исполнении настоящего Договора. Поставщик обязуется до начала исполнения настоящего Договора ознакомить с указанными локальными нормативными актами Покупателя всех своих работников (физических лиц, привлеченных Поставщиком по трудовым договорам) и привлекаемых для исполнения настоящего Договора третьих лиц и обеспечить соблюдение ими указанных локальных нормативных актов. </w:t>
      </w:r>
    </w:p>
    <w:p w14:paraId="46BB01E5"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 xml:space="preserve">Несоблюдение работниками Поставщика и/или работниками третьих лиц, привлекаемых Поставщиком, требований законодательства РФ или требований Покупателя в области ОТ, ПБ и ООС или транспортной безопасности (в том числе, если такие нарушения повлекли причинение </w:t>
      </w:r>
      <w:r w:rsidRPr="003A47FC">
        <w:rPr>
          <w:sz w:val="22"/>
          <w:szCs w:val="22"/>
        </w:rPr>
        <w:lastRenderedPageBreak/>
        <w:t>вреда имуществу Покупателя и/или здоровью любого находящегося на территории Покупателя лица), дает право Покупателю удалить с территории такого работника и/или его непосредственного руководителя (иное лицо), который осуществлял (должен был осуществлять) контроль за деятельностью работника, и в дальнейшем не допускать на территорию Покупателя. При этом Покупатель не возмещает убытки, понесенные Поставщиком.</w:t>
      </w:r>
    </w:p>
    <w:p w14:paraId="0F447CDF" w14:textId="77777777" w:rsidR="00F96CA8" w:rsidRPr="003A47FC" w:rsidRDefault="00F96CA8" w:rsidP="00F96CA8">
      <w:pPr>
        <w:pStyle w:val="a3"/>
        <w:tabs>
          <w:tab w:val="left" w:pos="1134"/>
          <w:tab w:val="right" w:pos="10632"/>
        </w:tabs>
        <w:autoSpaceDE w:val="0"/>
        <w:autoSpaceDN w:val="0"/>
        <w:adjustRightInd w:val="0"/>
        <w:ind w:left="0" w:firstLine="567"/>
        <w:jc w:val="both"/>
        <w:rPr>
          <w:b/>
          <w:sz w:val="22"/>
          <w:szCs w:val="22"/>
        </w:rPr>
      </w:pPr>
    </w:p>
    <w:p w14:paraId="51771FD9"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b/>
          <w:sz w:val="22"/>
          <w:szCs w:val="22"/>
        </w:rPr>
        <w:t>Правила поведения на территории Покупателя</w:t>
      </w:r>
    </w:p>
    <w:p w14:paraId="620DA172" w14:textId="77777777" w:rsidR="00F96CA8" w:rsidRPr="003A47FC" w:rsidRDefault="00F96CA8" w:rsidP="00F96CA8">
      <w:pPr>
        <w:tabs>
          <w:tab w:val="left" w:pos="1134"/>
          <w:tab w:val="right" w:pos="10632"/>
        </w:tabs>
        <w:autoSpaceDE w:val="0"/>
        <w:autoSpaceDN w:val="0"/>
        <w:adjustRightInd w:val="0"/>
        <w:ind w:firstLine="567"/>
        <w:jc w:val="both"/>
        <w:rPr>
          <w:rFonts w:ascii="Times New Roman" w:eastAsia="Times New Roman" w:hAnsi="Times New Roman" w:cs="Times New Roman"/>
          <w:lang w:eastAsia="ru-RU"/>
        </w:rPr>
      </w:pPr>
    </w:p>
    <w:p w14:paraId="3FF7758B"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Поставщик обязуется обеспечить соблюдение своими работниками и привлеченными им третьими лицами требования к внешнему виду, правил поведения, действующих на территории Покупателя, в том числе:</w:t>
      </w:r>
    </w:p>
    <w:p w14:paraId="13653B40"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 xml:space="preserve">соблюдение своими работниками и привлеченными им третьими лицами обязательных требований к внешнему виду: чистая, опрятная одежда и обувь (пляжная одежда и одежда, содержащая прозрачные/полупрозрачные элементы запрещена); </w:t>
      </w:r>
    </w:p>
    <w:p w14:paraId="2D9ED35A"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соблюдение своими работниками и привлеченными им третьими лицами правил делового общения и этики, воздерживаясь от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 грубости, проявлений пренебрежительного тона, заносчивости, предвзятых замечаний, предъявления неправомерных, незаслуженных обвинений; угроз, оскорбительных выражений или реплик, действий, препятствующих нормальному общению или провоцирующих противоправное поведение;</w:t>
      </w:r>
    </w:p>
    <w:p w14:paraId="411EFA03"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работники Поставщика и привлеченных им третьих лиц должны быть вежливыми, доброжелательными, корректными, внимательными и проявлять терпимость в общении с гражданами и коллегами.</w:t>
      </w:r>
    </w:p>
    <w:p w14:paraId="5C6A2885"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Поставщику, его работникам и привлеченным им третьим лицам запрещается:</w:t>
      </w:r>
    </w:p>
    <w:p w14:paraId="6FA15194"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пользоваться гостевыми зонами, расположенными на территории Покупателя, в личных целях;</w:t>
      </w:r>
    </w:p>
    <w:p w14:paraId="1AC37DC0"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вести разговоры на личные темы при гостях Покупателя;</w:t>
      </w:r>
    </w:p>
    <w:p w14:paraId="58BBE047"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пользоваться гостевыми душевыми, туалетами и раздевалками;</w:t>
      </w:r>
    </w:p>
    <w:p w14:paraId="3A97E01B"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прогуливаться по гостевым зонам и пользоваться гостевыми услугами, за исключением случаев исполнения договорных обязательств по настоящему Договору;</w:t>
      </w:r>
    </w:p>
    <w:p w14:paraId="6F7D3D41"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запрещено курение табачных изделий в помещении или на территории Покупателя, за исключением специально отведенных мест для курения.</w:t>
      </w:r>
    </w:p>
    <w:p w14:paraId="32A3D176"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 xml:space="preserve">Несоблюдение Поставщиком и/или третьими лицами, привлекаемыми Поставщиком, правил поведения на территории Покупателя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в области нарушения правил поведения и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 </w:t>
      </w:r>
    </w:p>
    <w:p w14:paraId="51A7769B" w14:textId="77777777" w:rsidR="00F96CA8" w:rsidRPr="003A47FC" w:rsidRDefault="00F96CA8" w:rsidP="00F96CA8">
      <w:pPr>
        <w:pStyle w:val="a3"/>
        <w:tabs>
          <w:tab w:val="left" w:pos="1134"/>
          <w:tab w:val="right" w:pos="10632"/>
        </w:tabs>
        <w:ind w:left="0" w:firstLine="567"/>
        <w:jc w:val="both"/>
        <w:rPr>
          <w:rFonts w:eastAsia="Calibri"/>
          <w:sz w:val="22"/>
          <w:szCs w:val="22"/>
        </w:rPr>
      </w:pPr>
    </w:p>
    <w:p w14:paraId="207DF0E0" w14:textId="77777777" w:rsidR="00F96CA8" w:rsidRPr="003A47FC" w:rsidRDefault="00F96CA8" w:rsidP="00F96CA8">
      <w:pPr>
        <w:pStyle w:val="a3"/>
        <w:tabs>
          <w:tab w:val="left" w:pos="1134"/>
          <w:tab w:val="right" w:pos="10632"/>
        </w:tabs>
        <w:ind w:left="0" w:firstLine="567"/>
        <w:jc w:val="both"/>
        <w:rPr>
          <w:rFonts w:eastAsia="Calibri"/>
          <w:b/>
          <w:sz w:val="22"/>
          <w:szCs w:val="22"/>
        </w:rPr>
      </w:pPr>
      <w:r w:rsidRPr="003A47FC">
        <w:rPr>
          <w:rFonts w:eastAsia="Calibri"/>
          <w:b/>
          <w:sz w:val="22"/>
          <w:szCs w:val="22"/>
        </w:rPr>
        <w:t>Перечень штрафных санкций к Поставщику за нарушения Требований Покупателя за нарушения положений, установленных настоящим Приложением</w:t>
      </w:r>
    </w:p>
    <w:p w14:paraId="1A8E8FAD" w14:textId="77777777" w:rsidR="00F96CA8" w:rsidRPr="003A47FC" w:rsidRDefault="00F96CA8" w:rsidP="00F96CA8">
      <w:pPr>
        <w:autoSpaceDE w:val="0"/>
        <w:autoSpaceDN w:val="0"/>
        <w:adjustRightInd w:val="0"/>
        <w:ind w:firstLine="567"/>
        <w:jc w:val="both"/>
        <w:rPr>
          <w:rFonts w:ascii="Times New Roman" w:eastAsia="Times New Roman" w:hAnsi="Times New Roman" w:cs="Times New Roman"/>
          <w:b/>
        </w:rPr>
      </w:pPr>
    </w:p>
    <w:tbl>
      <w:tblPr>
        <w:tblW w:w="10206" w:type="dxa"/>
        <w:tblInd w:w="-5" w:type="dxa"/>
        <w:tblLook w:val="04A0" w:firstRow="1" w:lastRow="0" w:firstColumn="1" w:lastColumn="0" w:noHBand="0" w:noVBand="1"/>
      </w:tblPr>
      <w:tblGrid>
        <w:gridCol w:w="1005"/>
        <w:gridCol w:w="7348"/>
        <w:gridCol w:w="1853"/>
      </w:tblGrid>
      <w:tr w:rsidR="00F96CA8" w:rsidRPr="003A47FC" w14:paraId="5CD298C7" w14:textId="77777777" w:rsidTr="00AA6134">
        <w:trPr>
          <w:trHeight w:val="367"/>
        </w:trPr>
        <w:tc>
          <w:tcPr>
            <w:tcW w:w="1005" w:type="dxa"/>
            <w:tcBorders>
              <w:top w:val="single" w:sz="4" w:space="0" w:color="auto"/>
              <w:left w:val="single" w:sz="4" w:space="0" w:color="auto"/>
              <w:bottom w:val="single" w:sz="4" w:space="0" w:color="auto"/>
              <w:right w:val="single" w:sz="4" w:space="0" w:color="auto"/>
            </w:tcBorders>
            <w:vAlign w:val="center"/>
            <w:hideMark/>
          </w:tcPr>
          <w:p w14:paraId="6A2AB291"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 xml:space="preserve">№ </w:t>
            </w:r>
            <w:proofErr w:type="spellStart"/>
            <w:r w:rsidRPr="003A47FC">
              <w:rPr>
                <w:rFonts w:ascii="Times New Roman" w:eastAsia="Times New Roman" w:hAnsi="Times New Roman" w:cs="Times New Roman"/>
                <w:b/>
                <w:lang w:eastAsia="ru-RU"/>
              </w:rPr>
              <w:t>п.п</w:t>
            </w:r>
            <w:proofErr w:type="spellEnd"/>
            <w:r w:rsidRPr="003A47FC">
              <w:rPr>
                <w:rFonts w:ascii="Times New Roman" w:eastAsia="Times New Roman" w:hAnsi="Times New Roman" w:cs="Times New Roman"/>
                <w:b/>
                <w:lang w:eastAsia="ru-RU"/>
              </w:rPr>
              <w:t>.</w:t>
            </w:r>
          </w:p>
        </w:tc>
        <w:tc>
          <w:tcPr>
            <w:tcW w:w="7348" w:type="dxa"/>
            <w:tcBorders>
              <w:top w:val="single" w:sz="4" w:space="0" w:color="auto"/>
              <w:left w:val="single" w:sz="4" w:space="0" w:color="auto"/>
              <w:bottom w:val="single" w:sz="4" w:space="0" w:color="auto"/>
              <w:right w:val="single" w:sz="4" w:space="0" w:color="auto"/>
            </w:tcBorders>
            <w:vAlign w:val="center"/>
            <w:hideMark/>
          </w:tcPr>
          <w:p w14:paraId="031152E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Наименование нарушения, за каждый факт совершения которого Поставщик уплачивает Покупателю штраф</w:t>
            </w:r>
          </w:p>
        </w:tc>
        <w:tc>
          <w:tcPr>
            <w:tcW w:w="1853" w:type="dxa"/>
            <w:tcBorders>
              <w:top w:val="single" w:sz="4" w:space="0" w:color="auto"/>
              <w:left w:val="single" w:sz="4" w:space="0" w:color="auto"/>
              <w:bottom w:val="single" w:sz="4" w:space="0" w:color="auto"/>
              <w:right w:val="single" w:sz="4" w:space="0" w:color="auto"/>
            </w:tcBorders>
            <w:vAlign w:val="center"/>
            <w:hideMark/>
          </w:tcPr>
          <w:p w14:paraId="4AA5FC73"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 xml:space="preserve">Сумма штрафных </w:t>
            </w:r>
            <w:proofErr w:type="gramStart"/>
            <w:r w:rsidRPr="003A47FC">
              <w:rPr>
                <w:rFonts w:ascii="Times New Roman" w:eastAsia="Times New Roman" w:hAnsi="Times New Roman" w:cs="Times New Roman"/>
                <w:b/>
                <w:lang w:eastAsia="ru-RU"/>
              </w:rPr>
              <w:t>санкций,  руб.</w:t>
            </w:r>
            <w:proofErr w:type="gramEnd"/>
          </w:p>
        </w:tc>
      </w:tr>
      <w:tr w:rsidR="00F96CA8" w:rsidRPr="003A47FC" w14:paraId="1266C121" w14:textId="77777777" w:rsidTr="00AA6134">
        <w:trPr>
          <w:trHeight w:val="259"/>
        </w:trPr>
        <w:tc>
          <w:tcPr>
            <w:tcW w:w="10206" w:type="dxa"/>
            <w:gridSpan w:val="3"/>
            <w:tcBorders>
              <w:top w:val="single" w:sz="6" w:space="0" w:color="auto"/>
              <w:left w:val="single" w:sz="6" w:space="0" w:color="auto"/>
              <w:bottom w:val="single" w:sz="6" w:space="0" w:color="auto"/>
              <w:right w:val="single" w:sz="4" w:space="0" w:color="auto"/>
            </w:tcBorders>
            <w:vAlign w:val="center"/>
            <w:hideMark/>
          </w:tcPr>
          <w:p w14:paraId="163BE25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Ключевые правила безопасности (КПБ)</w:t>
            </w:r>
          </w:p>
        </w:tc>
      </w:tr>
      <w:tr w:rsidR="00F96CA8" w:rsidRPr="003A47FC" w14:paraId="55DCDABA" w14:textId="77777777" w:rsidTr="00AA6134">
        <w:trPr>
          <w:trHeight w:val="498"/>
        </w:trPr>
        <w:tc>
          <w:tcPr>
            <w:tcW w:w="1005" w:type="dxa"/>
            <w:tcBorders>
              <w:top w:val="single" w:sz="6" w:space="0" w:color="auto"/>
              <w:left w:val="single" w:sz="6" w:space="0" w:color="auto"/>
              <w:bottom w:val="single" w:sz="6" w:space="0" w:color="auto"/>
              <w:right w:val="single" w:sz="4" w:space="0" w:color="auto"/>
            </w:tcBorders>
            <w:vAlign w:val="center"/>
            <w:hideMark/>
          </w:tcPr>
          <w:p w14:paraId="0B0BD832"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w:t>
            </w:r>
          </w:p>
        </w:tc>
        <w:tc>
          <w:tcPr>
            <w:tcW w:w="7348" w:type="dxa"/>
            <w:tcBorders>
              <w:top w:val="single" w:sz="4" w:space="0" w:color="auto"/>
              <w:left w:val="single" w:sz="4" w:space="0" w:color="auto"/>
              <w:bottom w:val="single" w:sz="4" w:space="0" w:color="auto"/>
              <w:right w:val="single" w:sz="4" w:space="0" w:color="auto"/>
            </w:tcBorders>
            <w:hideMark/>
          </w:tcPr>
          <w:p w14:paraId="6071BB65"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Сокрытие информации об авариях, пожарах, инцидентах, фактах производственного травматизма, потенциально-опасных происшествиях.</w:t>
            </w:r>
          </w:p>
        </w:tc>
        <w:tc>
          <w:tcPr>
            <w:tcW w:w="1853" w:type="dxa"/>
            <w:tcBorders>
              <w:top w:val="single" w:sz="4" w:space="0" w:color="auto"/>
              <w:left w:val="single" w:sz="4" w:space="0" w:color="auto"/>
              <w:bottom w:val="single" w:sz="4" w:space="0" w:color="auto"/>
              <w:right w:val="single" w:sz="4" w:space="0" w:color="auto"/>
            </w:tcBorders>
            <w:vAlign w:val="center"/>
          </w:tcPr>
          <w:p w14:paraId="062F0B9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352BBDDE" w14:textId="77777777" w:rsidTr="00AA6134">
        <w:trPr>
          <w:trHeight w:val="534"/>
        </w:trPr>
        <w:tc>
          <w:tcPr>
            <w:tcW w:w="1005" w:type="dxa"/>
            <w:tcBorders>
              <w:top w:val="single" w:sz="6" w:space="0" w:color="auto"/>
              <w:left w:val="single" w:sz="6" w:space="0" w:color="auto"/>
              <w:bottom w:val="single" w:sz="6" w:space="0" w:color="auto"/>
              <w:right w:val="single" w:sz="4" w:space="0" w:color="auto"/>
            </w:tcBorders>
            <w:vAlign w:val="center"/>
            <w:hideMark/>
          </w:tcPr>
          <w:p w14:paraId="14BFEBDD"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lastRenderedPageBreak/>
              <w:t>2</w:t>
            </w:r>
          </w:p>
        </w:tc>
        <w:tc>
          <w:tcPr>
            <w:tcW w:w="7348" w:type="dxa"/>
            <w:tcBorders>
              <w:top w:val="single" w:sz="4" w:space="0" w:color="auto"/>
              <w:left w:val="single" w:sz="4" w:space="0" w:color="auto"/>
              <w:bottom w:val="single" w:sz="4" w:space="0" w:color="auto"/>
              <w:right w:val="single" w:sz="4" w:space="0" w:color="auto"/>
            </w:tcBorders>
            <w:hideMark/>
          </w:tcPr>
          <w:p w14:paraId="21C82C0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Появление на территории Покупателя в состоянии алкогольного, наркотического или иного токсического опьянения.</w:t>
            </w:r>
          </w:p>
        </w:tc>
        <w:tc>
          <w:tcPr>
            <w:tcW w:w="1853" w:type="dxa"/>
            <w:tcBorders>
              <w:top w:val="single" w:sz="4" w:space="0" w:color="auto"/>
              <w:left w:val="single" w:sz="4" w:space="0" w:color="auto"/>
              <w:bottom w:val="single" w:sz="4" w:space="0" w:color="auto"/>
              <w:right w:val="single" w:sz="4" w:space="0" w:color="auto"/>
            </w:tcBorders>
            <w:vAlign w:val="center"/>
          </w:tcPr>
          <w:p w14:paraId="174E62A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1 200,00</w:t>
            </w:r>
          </w:p>
        </w:tc>
      </w:tr>
      <w:tr w:rsidR="00F96CA8" w:rsidRPr="003A47FC" w14:paraId="0F31F190" w14:textId="77777777" w:rsidTr="00AA6134">
        <w:trPr>
          <w:trHeight w:val="414"/>
        </w:trPr>
        <w:tc>
          <w:tcPr>
            <w:tcW w:w="1005" w:type="dxa"/>
            <w:tcBorders>
              <w:top w:val="single" w:sz="6" w:space="0" w:color="auto"/>
              <w:left w:val="single" w:sz="6" w:space="0" w:color="auto"/>
              <w:bottom w:val="single" w:sz="6" w:space="0" w:color="auto"/>
              <w:right w:val="single" w:sz="4" w:space="0" w:color="auto"/>
            </w:tcBorders>
            <w:vAlign w:val="center"/>
            <w:hideMark/>
          </w:tcPr>
          <w:p w14:paraId="6A1FCAA2"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3</w:t>
            </w:r>
          </w:p>
        </w:tc>
        <w:tc>
          <w:tcPr>
            <w:tcW w:w="7348" w:type="dxa"/>
            <w:tcBorders>
              <w:top w:val="single" w:sz="4" w:space="0" w:color="auto"/>
              <w:left w:val="single" w:sz="4" w:space="0" w:color="auto"/>
              <w:bottom w:val="single" w:sz="4" w:space="0" w:color="auto"/>
              <w:right w:val="single" w:sz="4" w:space="0" w:color="auto"/>
            </w:tcBorders>
            <w:hideMark/>
          </w:tcPr>
          <w:p w14:paraId="60AD92A6"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Курение на территории Покупателя вне специально отведенных для этой цели мест или использование открытого огня без специального разрешения.</w:t>
            </w:r>
          </w:p>
        </w:tc>
        <w:tc>
          <w:tcPr>
            <w:tcW w:w="1853" w:type="dxa"/>
            <w:tcBorders>
              <w:top w:val="single" w:sz="4" w:space="0" w:color="auto"/>
              <w:left w:val="single" w:sz="4" w:space="0" w:color="auto"/>
              <w:bottom w:val="single" w:sz="4" w:space="0" w:color="auto"/>
              <w:right w:val="single" w:sz="4" w:space="0" w:color="auto"/>
            </w:tcBorders>
            <w:vAlign w:val="center"/>
          </w:tcPr>
          <w:p w14:paraId="7DDFD66C"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77C61CD5" w14:textId="77777777" w:rsidTr="00AA6134">
        <w:trPr>
          <w:trHeight w:val="414"/>
        </w:trPr>
        <w:tc>
          <w:tcPr>
            <w:tcW w:w="1005" w:type="dxa"/>
            <w:tcBorders>
              <w:top w:val="single" w:sz="6" w:space="0" w:color="auto"/>
              <w:left w:val="single" w:sz="6" w:space="0" w:color="auto"/>
              <w:bottom w:val="single" w:sz="6" w:space="0" w:color="auto"/>
              <w:right w:val="single" w:sz="4" w:space="0" w:color="auto"/>
            </w:tcBorders>
            <w:vAlign w:val="center"/>
          </w:tcPr>
          <w:p w14:paraId="0A0CCC6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4</w:t>
            </w:r>
          </w:p>
        </w:tc>
        <w:tc>
          <w:tcPr>
            <w:tcW w:w="7348" w:type="dxa"/>
            <w:tcBorders>
              <w:top w:val="single" w:sz="4" w:space="0" w:color="auto"/>
              <w:left w:val="single" w:sz="4" w:space="0" w:color="auto"/>
              <w:bottom w:val="single" w:sz="4" w:space="0" w:color="auto"/>
              <w:right w:val="single" w:sz="4" w:space="0" w:color="auto"/>
            </w:tcBorders>
          </w:tcPr>
          <w:p w14:paraId="280A298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правил внутриобъектового и пропускного режимов Покупателя</w:t>
            </w:r>
          </w:p>
        </w:tc>
        <w:tc>
          <w:tcPr>
            <w:tcW w:w="1853" w:type="dxa"/>
            <w:tcBorders>
              <w:top w:val="single" w:sz="4" w:space="0" w:color="auto"/>
              <w:left w:val="single" w:sz="4" w:space="0" w:color="auto"/>
              <w:bottom w:val="single" w:sz="4" w:space="0" w:color="auto"/>
              <w:right w:val="single" w:sz="4" w:space="0" w:color="auto"/>
            </w:tcBorders>
            <w:vAlign w:val="center"/>
          </w:tcPr>
          <w:p w14:paraId="28E86DB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56100691" w14:textId="77777777" w:rsidTr="00AA6134">
        <w:trPr>
          <w:trHeight w:val="250"/>
        </w:trPr>
        <w:tc>
          <w:tcPr>
            <w:tcW w:w="10206" w:type="dxa"/>
            <w:gridSpan w:val="3"/>
            <w:tcBorders>
              <w:top w:val="single" w:sz="6" w:space="0" w:color="auto"/>
              <w:left w:val="single" w:sz="6" w:space="0" w:color="auto"/>
              <w:bottom w:val="single" w:sz="6" w:space="0" w:color="auto"/>
              <w:right w:val="single" w:sz="4" w:space="0" w:color="auto"/>
            </w:tcBorders>
            <w:vAlign w:val="center"/>
            <w:hideMark/>
          </w:tcPr>
          <w:p w14:paraId="064D144A"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Нарушения требований в области ОТ, ПБ и ООС</w:t>
            </w:r>
          </w:p>
        </w:tc>
      </w:tr>
      <w:tr w:rsidR="00F96CA8" w:rsidRPr="003A47FC" w14:paraId="415F8D6F" w14:textId="77777777" w:rsidTr="00AA6134">
        <w:trPr>
          <w:trHeight w:val="792"/>
        </w:trPr>
        <w:tc>
          <w:tcPr>
            <w:tcW w:w="1005" w:type="dxa"/>
            <w:tcBorders>
              <w:top w:val="single" w:sz="6" w:space="0" w:color="auto"/>
              <w:left w:val="single" w:sz="6" w:space="0" w:color="auto"/>
              <w:bottom w:val="single" w:sz="6" w:space="0" w:color="auto"/>
              <w:right w:val="single" w:sz="4" w:space="0" w:color="auto"/>
            </w:tcBorders>
            <w:vAlign w:val="center"/>
            <w:hideMark/>
          </w:tcPr>
          <w:p w14:paraId="3FD8BE8B"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w:t>
            </w:r>
          </w:p>
        </w:tc>
        <w:tc>
          <w:tcPr>
            <w:tcW w:w="7348" w:type="dxa"/>
            <w:tcBorders>
              <w:top w:val="single" w:sz="4" w:space="0" w:color="auto"/>
              <w:left w:val="single" w:sz="4" w:space="0" w:color="auto"/>
              <w:bottom w:val="single" w:sz="4" w:space="0" w:color="auto"/>
              <w:right w:val="single" w:sz="4" w:space="0" w:color="auto"/>
            </w:tcBorders>
            <w:hideMark/>
          </w:tcPr>
          <w:p w14:paraId="7912BA7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Пронос или обнаружение у Поставщика или привлеченных им третьих лиц на территории Покупателя веществ, вызывающих алкогольное, наркотическое или иное токсическое опьянение.</w:t>
            </w:r>
          </w:p>
        </w:tc>
        <w:tc>
          <w:tcPr>
            <w:tcW w:w="1853" w:type="dxa"/>
            <w:tcBorders>
              <w:top w:val="single" w:sz="4" w:space="0" w:color="auto"/>
              <w:left w:val="single" w:sz="4" w:space="0" w:color="auto"/>
              <w:bottom w:val="single" w:sz="4" w:space="0" w:color="auto"/>
              <w:right w:val="single" w:sz="4" w:space="0" w:color="auto"/>
            </w:tcBorders>
            <w:vAlign w:val="center"/>
          </w:tcPr>
          <w:p w14:paraId="5E88CE4F" w14:textId="77777777" w:rsidR="00F96CA8" w:rsidRPr="003A47FC" w:rsidRDefault="00F96CA8" w:rsidP="00AA6134">
            <w:pPr>
              <w:widowControl w:val="0"/>
              <w:overflowPunct w:val="0"/>
              <w:autoSpaceDE w:val="0"/>
              <w:autoSpaceDN w:val="0"/>
              <w:adjustRightInd w:val="0"/>
              <w:ind w:firstLine="567"/>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5680114F" w14:textId="77777777" w:rsidTr="00AA6134">
        <w:trPr>
          <w:trHeight w:val="717"/>
        </w:trPr>
        <w:tc>
          <w:tcPr>
            <w:tcW w:w="1005" w:type="dxa"/>
            <w:tcBorders>
              <w:top w:val="single" w:sz="6" w:space="0" w:color="auto"/>
              <w:left w:val="single" w:sz="6" w:space="0" w:color="auto"/>
              <w:bottom w:val="single" w:sz="6" w:space="0" w:color="auto"/>
              <w:right w:val="single" w:sz="4" w:space="0" w:color="auto"/>
            </w:tcBorders>
            <w:vAlign w:val="center"/>
            <w:hideMark/>
          </w:tcPr>
          <w:p w14:paraId="09C1A1E9"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2</w:t>
            </w:r>
          </w:p>
        </w:tc>
        <w:tc>
          <w:tcPr>
            <w:tcW w:w="7348" w:type="dxa"/>
            <w:tcBorders>
              <w:top w:val="single" w:sz="4" w:space="0" w:color="auto"/>
              <w:left w:val="single" w:sz="4" w:space="0" w:color="auto"/>
              <w:bottom w:val="single" w:sz="4" w:space="0" w:color="auto"/>
              <w:right w:val="single" w:sz="4" w:space="0" w:color="auto"/>
            </w:tcBorders>
            <w:hideMark/>
          </w:tcPr>
          <w:p w14:paraId="646D1F2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Привлечение Поставщиком к выполнению договорных объёмов работ/исполнению обязательств по договору третьих лиц без соответствующего согласования с Покупателем кандидатуры такого третьего лица.</w:t>
            </w:r>
          </w:p>
        </w:tc>
        <w:tc>
          <w:tcPr>
            <w:tcW w:w="1853" w:type="dxa"/>
            <w:tcBorders>
              <w:top w:val="single" w:sz="4" w:space="0" w:color="auto"/>
              <w:left w:val="single" w:sz="4" w:space="0" w:color="auto"/>
              <w:bottom w:val="single" w:sz="4" w:space="0" w:color="auto"/>
              <w:right w:val="single" w:sz="4" w:space="0" w:color="auto"/>
            </w:tcBorders>
            <w:vAlign w:val="center"/>
          </w:tcPr>
          <w:p w14:paraId="49517EF3" w14:textId="77777777" w:rsidR="00F96CA8" w:rsidRPr="003A47FC" w:rsidRDefault="00F96CA8" w:rsidP="00AA6134">
            <w:pPr>
              <w:widowControl w:val="0"/>
              <w:overflowPunct w:val="0"/>
              <w:autoSpaceDE w:val="0"/>
              <w:autoSpaceDN w:val="0"/>
              <w:adjustRightInd w:val="0"/>
              <w:ind w:firstLine="567"/>
              <w:textAlignment w:val="baseline"/>
              <w:rPr>
                <w:rFonts w:ascii="Times New Roman" w:eastAsia="Times New Roman" w:hAnsi="Times New Roman" w:cs="Times New Roman"/>
                <w:color w:val="808000"/>
                <w:lang w:eastAsia="ru-RU"/>
              </w:rPr>
            </w:pPr>
            <w:r w:rsidRPr="003A47FC">
              <w:rPr>
                <w:rFonts w:ascii="Times New Roman" w:eastAsia="Times New Roman" w:hAnsi="Times New Roman" w:cs="Times New Roman"/>
                <w:lang w:eastAsia="ru-RU"/>
              </w:rPr>
              <w:t>1 500,00</w:t>
            </w:r>
          </w:p>
        </w:tc>
      </w:tr>
      <w:tr w:rsidR="00F96CA8" w:rsidRPr="003A47FC" w14:paraId="61FF669D" w14:textId="77777777" w:rsidTr="00AA6134">
        <w:trPr>
          <w:trHeight w:val="546"/>
        </w:trPr>
        <w:tc>
          <w:tcPr>
            <w:tcW w:w="1005" w:type="dxa"/>
            <w:tcBorders>
              <w:top w:val="single" w:sz="6" w:space="0" w:color="auto"/>
              <w:left w:val="single" w:sz="6" w:space="0" w:color="auto"/>
              <w:bottom w:val="single" w:sz="6" w:space="0" w:color="auto"/>
              <w:right w:val="single" w:sz="4" w:space="0" w:color="auto"/>
            </w:tcBorders>
            <w:vAlign w:val="center"/>
            <w:hideMark/>
          </w:tcPr>
          <w:p w14:paraId="0A24E629"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3</w:t>
            </w:r>
          </w:p>
        </w:tc>
        <w:tc>
          <w:tcPr>
            <w:tcW w:w="7348" w:type="dxa"/>
            <w:tcBorders>
              <w:top w:val="single" w:sz="4" w:space="0" w:color="auto"/>
              <w:left w:val="single" w:sz="4" w:space="0" w:color="auto"/>
              <w:bottom w:val="single" w:sz="4" w:space="0" w:color="auto"/>
              <w:right w:val="single" w:sz="4" w:space="0" w:color="auto"/>
            </w:tcBorders>
            <w:hideMark/>
          </w:tcPr>
          <w:p w14:paraId="449E59EF"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Обнаружение на объектах Покупателя работников Поставщика или привлеченных им третьих лиц, осуществляющих работы без применения соответствующих СИЗ, находящихся без СИЗ вне пределов зоны, в которой разрешено нахождение без СИЗ.</w:t>
            </w:r>
          </w:p>
        </w:tc>
        <w:tc>
          <w:tcPr>
            <w:tcW w:w="1853" w:type="dxa"/>
            <w:tcBorders>
              <w:top w:val="single" w:sz="4" w:space="0" w:color="auto"/>
              <w:left w:val="single" w:sz="4" w:space="0" w:color="auto"/>
              <w:bottom w:val="single" w:sz="4" w:space="0" w:color="auto"/>
              <w:right w:val="single" w:sz="4" w:space="0" w:color="auto"/>
            </w:tcBorders>
            <w:vAlign w:val="center"/>
            <w:hideMark/>
          </w:tcPr>
          <w:p w14:paraId="09ECF1A8" w14:textId="77777777" w:rsidR="00F96CA8" w:rsidRPr="003A47FC" w:rsidRDefault="00F96CA8" w:rsidP="00AA6134">
            <w:pPr>
              <w:widowControl w:val="0"/>
              <w:overflowPunct w:val="0"/>
              <w:autoSpaceDE w:val="0"/>
              <w:autoSpaceDN w:val="0"/>
              <w:adjustRightInd w:val="0"/>
              <w:ind w:firstLine="567"/>
              <w:textAlignment w:val="baseline"/>
              <w:rPr>
                <w:rFonts w:ascii="Times New Roman" w:eastAsia="Times New Roman" w:hAnsi="Times New Roman" w:cs="Times New Roman"/>
                <w:color w:val="808000"/>
                <w:lang w:eastAsia="ru-RU"/>
              </w:rPr>
            </w:pPr>
            <w:r w:rsidRPr="003A47FC">
              <w:rPr>
                <w:rFonts w:ascii="Times New Roman" w:eastAsia="Times New Roman" w:hAnsi="Times New Roman" w:cs="Times New Roman"/>
                <w:lang w:eastAsia="ru-RU"/>
              </w:rPr>
              <w:t>500,00</w:t>
            </w:r>
          </w:p>
        </w:tc>
      </w:tr>
      <w:tr w:rsidR="00F96CA8" w:rsidRPr="003A47FC" w14:paraId="265E9DE3" w14:textId="77777777" w:rsidTr="00AA6134">
        <w:trPr>
          <w:trHeight w:val="550"/>
        </w:trPr>
        <w:tc>
          <w:tcPr>
            <w:tcW w:w="1005" w:type="dxa"/>
            <w:tcBorders>
              <w:top w:val="single" w:sz="6" w:space="0" w:color="auto"/>
              <w:left w:val="single" w:sz="6" w:space="0" w:color="auto"/>
              <w:bottom w:val="single" w:sz="6" w:space="0" w:color="auto"/>
              <w:right w:val="single" w:sz="4" w:space="0" w:color="auto"/>
            </w:tcBorders>
            <w:vAlign w:val="center"/>
            <w:hideMark/>
          </w:tcPr>
          <w:p w14:paraId="1E1071CC"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4</w:t>
            </w:r>
          </w:p>
        </w:tc>
        <w:tc>
          <w:tcPr>
            <w:tcW w:w="7348" w:type="dxa"/>
            <w:tcBorders>
              <w:top w:val="single" w:sz="4" w:space="0" w:color="auto"/>
              <w:left w:val="single" w:sz="4" w:space="0" w:color="auto"/>
              <w:bottom w:val="single" w:sz="4" w:space="0" w:color="auto"/>
              <w:right w:val="single" w:sz="4" w:space="0" w:color="auto"/>
            </w:tcBorders>
            <w:hideMark/>
          </w:tcPr>
          <w:p w14:paraId="77EA740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Слом опоры, обрыв ЛЭП, повреждение оборудования, трубопроводов или подземных коммуникаций по вине Поставщика.</w:t>
            </w:r>
          </w:p>
        </w:tc>
        <w:tc>
          <w:tcPr>
            <w:tcW w:w="1853" w:type="dxa"/>
            <w:tcBorders>
              <w:top w:val="single" w:sz="4" w:space="0" w:color="auto"/>
              <w:left w:val="single" w:sz="4" w:space="0" w:color="auto"/>
              <w:bottom w:val="single" w:sz="4" w:space="0" w:color="auto"/>
              <w:right w:val="single" w:sz="4" w:space="0" w:color="auto"/>
            </w:tcBorders>
            <w:vAlign w:val="center"/>
          </w:tcPr>
          <w:p w14:paraId="78711C7B" w14:textId="77777777" w:rsidR="00F96CA8" w:rsidRPr="003A47FC" w:rsidRDefault="00F96CA8" w:rsidP="00AA6134">
            <w:pPr>
              <w:widowControl w:val="0"/>
              <w:overflowPunct w:val="0"/>
              <w:autoSpaceDE w:val="0"/>
              <w:autoSpaceDN w:val="0"/>
              <w:adjustRightInd w:val="0"/>
              <w:ind w:firstLine="567"/>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26300DFD" w14:textId="77777777" w:rsidTr="00AA6134">
        <w:trPr>
          <w:trHeight w:val="261"/>
        </w:trPr>
        <w:tc>
          <w:tcPr>
            <w:tcW w:w="1005" w:type="dxa"/>
            <w:tcBorders>
              <w:top w:val="single" w:sz="6" w:space="0" w:color="auto"/>
              <w:left w:val="single" w:sz="6" w:space="0" w:color="auto"/>
              <w:bottom w:val="single" w:sz="6" w:space="0" w:color="auto"/>
              <w:right w:val="single" w:sz="4" w:space="0" w:color="auto"/>
            </w:tcBorders>
            <w:vAlign w:val="center"/>
            <w:hideMark/>
          </w:tcPr>
          <w:p w14:paraId="16DBC30B"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5</w:t>
            </w:r>
          </w:p>
        </w:tc>
        <w:tc>
          <w:tcPr>
            <w:tcW w:w="7348" w:type="dxa"/>
            <w:tcBorders>
              <w:top w:val="single" w:sz="4" w:space="0" w:color="auto"/>
              <w:left w:val="single" w:sz="4" w:space="0" w:color="auto"/>
              <w:bottom w:val="single" w:sz="4" w:space="0" w:color="auto"/>
              <w:right w:val="single" w:sz="4" w:space="0" w:color="auto"/>
            </w:tcBorders>
            <w:hideMark/>
          </w:tcPr>
          <w:p w14:paraId="07D62B9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безопасности при эксплуатации грузоподъемных механизмов.</w:t>
            </w:r>
          </w:p>
        </w:tc>
        <w:tc>
          <w:tcPr>
            <w:tcW w:w="1853" w:type="dxa"/>
            <w:tcBorders>
              <w:top w:val="single" w:sz="4" w:space="0" w:color="auto"/>
              <w:left w:val="single" w:sz="4" w:space="0" w:color="auto"/>
              <w:bottom w:val="single" w:sz="4" w:space="0" w:color="auto"/>
              <w:right w:val="single" w:sz="4" w:space="0" w:color="auto"/>
            </w:tcBorders>
            <w:vAlign w:val="center"/>
          </w:tcPr>
          <w:p w14:paraId="3E538C0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51B84A06" w14:textId="77777777" w:rsidTr="00AA6134">
        <w:trPr>
          <w:trHeight w:val="345"/>
        </w:trPr>
        <w:tc>
          <w:tcPr>
            <w:tcW w:w="1005" w:type="dxa"/>
            <w:tcBorders>
              <w:top w:val="single" w:sz="6" w:space="0" w:color="auto"/>
              <w:left w:val="single" w:sz="6" w:space="0" w:color="auto"/>
              <w:bottom w:val="single" w:sz="6" w:space="0" w:color="auto"/>
              <w:right w:val="single" w:sz="4" w:space="0" w:color="auto"/>
            </w:tcBorders>
            <w:vAlign w:val="center"/>
            <w:hideMark/>
          </w:tcPr>
          <w:p w14:paraId="1C9558C9"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6</w:t>
            </w:r>
          </w:p>
        </w:tc>
        <w:tc>
          <w:tcPr>
            <w:tcW w:w="7348" w:type="dxa"/>
            <w:tcBorders>
              <w:top w:val="single" w:sz="4" w:space="0" w:color="auto"/>
              <w:left w:val="single" w:sz="4" w:space="0" w:color="auto"/>
              <w:bottom w:val="single" w:sz="4" w:space="0" w:color="auto"/>
              <w:right w:val="single" w:sz="4" w:space="0" w:color="auto"/>
            </w:tcBorders>
            <w:hideMark/>
          </w:tcPr>
          <w:p w14:paraId="287BE18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Выполнение работ без проведения инструктажа (вводного, первичного, повторного, целевого), с просроченной проверкой знаний или при отсутствии удостоверения у работника на рабочем месте.</w:t>
            </w:r>
          </w:p>
        </w:tc>
        <w:tc>
          <w:tcPr>
            <w:tcW w:w="1853" w:type="dxa"/>
            <w:tcBorders>
              <w:top w:val="single" w:sz="4" w:space="0" w:color="auto"/>
              <w:left w:val="single" w:sz="4" w:space="0" w:color="auto"/>
              <w:bottom w:val="single" w:sz="4" w:space="0" w:color="auto"/>
              <w:right w:val="single" w:sz="4" w:space="0" w:color="auto"/>
            </w:tcBorders>
            <w:vAlign w:val="center"/>
          </w:tcPr>
          <w:p w14:paraId="3386B41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364E6E11" w14:textId="77777777" w:rsidTr="00AA6134">
        <w:trPr>
          <w:trHeight w:val="249"/>
        </w:trPr>
        <w:tc>
          <w:tcPr>
            <w:tcW w:w="1005" w:type="dxa"/>
            <w:tcBorders>
              <w:top w:val="single" w:sz="6" w:space="0" w:color="auto"/>
              <w:left w:val="single" w:sz="6" w:space="0" w:color="auto"/>
              <w:bottom w:val="single" w:sz="6" w:space="0" w:color="auto"/>
              <w:right w:val="single" w:sz="4" w:space="0" w:color="auto"/>
            </w:tcBorders>
            <w:vAlign w:val="center"/>
            <w:hideMark/>
          </w:tcPr>
          <w:p w14:paraId="25FC9655"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7</w:t>
            </w:r>
          </w:p>
        </w:tc>
        <w:tc>
          <w:tcPr>
            <w:tcW w:w="7348" w:type="dxa"/>
            <w:tcBorders>
              <w:top w:val="single" w:sz="4" w:space="0" w:color="auto"/>
              <w:left w:val="single" w:sz="4" w:space="0" w:color="auto"/>
              <w:bottom w:val="single" w:sz="4" w:space="0" w:color="auto"/>
              <w:right w:val="single" w:sz="4" w:space="0" w:color="auto"/>
            </w:tcBorders>
            <w:hideMark/>
          </w:tcPr>
          <w:p w14:paraId="661FFFA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proofErr w:type="gramStart"/>
            <w:r w:rsidRPr="003A47FC">
              <w:rPr>
                <w:rFonts w:ascii="Times New Roman" w:eastAsia="Times New Roman" w:hAnsi="Times New Roman" w:cs="Times New Roman"/>
                <w:lang w:eastAsia="ru-RU"/>
              </w:rPr>
              <w:t>Нарушение  требований</w:t>
            </w:r>
            <w:proofErr w:type="gramEnd"/>
            <w:r w:rsidRPr="003A47FC">
              <w:rPr>
                <w:rFonts w:ascii="Times New Roman" w:eastAsia="Times New Roman" w:hAnsi="Times New Roman" w:cs="Times New Roman"/>
                <w:lang w:eastAsia="ru-RU"/>
              </w:rPr>
              <w:t xml:space="preserve">  Правил по охране труда при эксплуатации электроустановок.</w:t>
            </w:r>
          </w:p>
        </w:tc>
        <w:tc>
          <w:tcPr>
            <w:tcW w:w="1853" w:type="dxa"/>
            <w:tcBorders>
              <w:top w:val="single" w:sz="4" w:space="0" w:color="auto"/>
              <w:left w:val="single" w:sz="4" w:space="0" w:color="auto"/>
              <w:bottom w:val="single" w:sz="4" w:space="0" w:color="auto"/>
              <w:right w:val="single" w:sz="4" w:space="0" w:color="auto"/>
            </w:tcBorders>
            <w:vAlign w:val="center"/>
          </w:tcPr>
          <w:p w14:paraId="749FECD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7FA1628D" w14:textId="77777777" w:rsidTr="00AA6134">
        <w:trPr>
          <w:trHeight w:val="253"/>
        </w:trPr>
        <w:tc>
          <w:tcPr>
            <w:tcW w:w="1005" w:type="dxa"/>
            <w:tcBorders>
              <w:top w:val="single" w:sz="6" w:space="0" w:color="auto"/>
              <w:left w:val="single" w:sz="6" w:space="0" w:color="auto"/>
              <w:bottom w:val="single" w:sz="6" w:space="0" w:color="auto"/>
              <w:right w:val="single" w:sz="4" w:space="0" w:color="auto"/>
            </w:tcBorders>
            <w:vAlign w:val="center"/>
            <w:hideMark/>
          </w:tcPr>
          <w:p w14:paraId="79E15A37"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8</w:t>
            </w:r>
          </w:p>
        </w:tc>
        <w:tc>
          <w:tcPr>
            <w:tcW w:w="7348" w:type="dxa"/>
            <w:tcBorders>
              <w:top w:val="single" w:sz="4" w:space="0" w:color="auto"/>
              <w:left w:val="single" w:sz="4" w:space="0" w:color="auto"/>
              <w:bottom w:val="single" w:sz="4" w:space="0" w:color="auto"/>
              <w:right w:val="single" w:sz="4" w:space="0" w:color="auto"/>
            </w:tcBorders>
            <w:hideMark/>
          </w:tcPr>
          <w:p w14:paraId="554EDA3A" w14:textId="77777777" w:rsidR="00F96CA8" w:rsidRPr="003A47FC" w:rsidRDefault="00F96CA8" w:rsidP="00AA6134">
            <w:pPr>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Невыполнение требований нормативно-правовых актов Российской Федерации и/или локальных нормативных актов Покупателя по пожарной безопасности.</w:t>
            </w:r>
          </w:p>
        </w:tc>
        <w:tc>
          <w:tcPr>
            <w:tcW w:w="1853" w:type="dxa"/>
            <w:tcBorders>
              <w:top w:val="single" w:sz="4" w:space="0" w:color="auto"/>
              <w:left w:val="single" w:sz="4" w:space="0" w:color="auto"/>
              <w:bottom w:val="single" w:sz="4" w:space="0" w:color="auto"/>
              <w:right w:val="single" w:sz="4" w:space="0" w:color="auto"/>
            </w:tcBorders>
            <w:vAlign w:val="center"/>
          </w:tcPr>
          <w:p w14:paraId="4D16D2C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006F8F3C" w14:textId="77777777" w:rsidTr="00AA6134">
        <w:trPr>
          <w:trHeight w:val="376"/>
        </w:trPr>
        <w:tc>
          <w:tcPr>
            <w:tcW w:w="1005" w:type="dxa"/>
            <w:tcBorders>
              <w:top w:val="single" w:sz="6" w:space="0" w:color="auto"/>
              <w:left w:val="single" w:sz="6" w:space="0" w:color="auto"/>
              <w:bottom w:val="single" w:sz="6" w:space="0" w:color="auto"/>
              <w:right w:val="single" w:sz="4" w:space="0" w:color="auto"/>
            </w:tcBorders>
            <w:vAlign w:val="center"/>
            <w:hideMark/>
          </w:tcPr>
          <w:p w14:paraId="6D4EACE3"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9</w:t>
            </w:r>
          </w:p>
        </w:tc>
        <w:tc>
          <w:tcPr>
            <w:tcW w:w="7348" w:type="dxa"/>
            <w:tcBorders>
              <w:top w:val="single" w:sz="4" w:space="0" w:color="auto"/>
              <w:left w:val="single" w:sz="4" w:space="0" w:color="auto"/>
              <w:bottom w:val="single" w:sz="4" w:space="0" w:color="auto"/>
              <w:right w:val="single" w:sz="4" w:space="0" w:color="auto"/>
            </w:tcBorders>
            <w:hideMark/>
          </w:tcPr>
          <w:p w14:paraId="7E4B6F6E"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транспортной безопасности, установленных Покупателем, в т.ч. совершение дорожно-транспортного происшествия.</w:t>
            </w:r>
          </w:p>
        </w:tc>
        <w:tc>
          <w:tcPr>
            <w:tcW w:w="1853" w:type="dxa"/>
            <w:tcBorders>
              <w:top w:val="single" w:sz="4" w:space="0" w:color="auto"/>
              <w:left w:val="single" w:sz="4" w:space="0" w:color="auto"/>
              <w:bottom w:val="single" w:sz="4" w:space="0" w:color="auto"/>
              <w:right w:val="single" w:sz="4" w:space="0" w:color="auto"/>
            </w:tcBorders>
            <w:vAlign w:val="center"/>
          </w:tcPr>
          <w:p w14:paraId="2EFECF9D" w14:textId="77777777" w:rsidR="00F96CA8" w:rsidRPr="003A47FC" w:rsidRDefault="00F96CA8" w:rsidP="00AA6134">
            <w:pPr>
              <w:tabs>
                <w:tab w:val="left" w:pos="993"/>
              </w:tabs>
              <w:overflowPunct w:val="0"/>
              <w:autoSpaceDE w:val="0"/>
              <w:autoSpaceDN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1 300,00</w:t>
            </w:r>
          </w:p>
        </w:tc>
      </w:tr>
      <w:tr w:rsidR="00F96CA8" w:rsidRPr="003A47FC" w14:paraId="32AECBE9" w14:textId="77777777" w:rsidTr="00AA6134">
        <w:trPr>
          <w:trHeight w:val="552"/>
        </w:trPr>
        <w:tc>
          <w:tcPr>
            <w:tcW w:w="1005" w:type="dxa"/>
            <w:tcBorders>
              <w:top w:val="single" w:sz="6" w:space="0" w:color="auto"/>
              <w:left w:val="single" w:sz="6" w:space="0" w:color="auto"/>
              <w:bottom w:val="single" w:sz="6" w:space="0" w:color="auto"/>
              <w:right w:val="single" w:sz="4" w:space="0" w:color="auto"/>
            </w:tcBorders>
            <w:vAlign w:val="center"/>
            <w:hideMark/>
          </w:tcPr>
          <w:p w14:paraId="52D69210"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10</w:t>
            </w:r>
          </w:p>
        </w:tc>
        <w:tc>
          <w:tcPr>
            <w:tcW w:w="7348" w:type="dxa"/>
            <w:tcBorders>
              <w:top w:val="single" w:sz="4" w:space="0" w:color="auto"/>
              <w:left w:val="single" w:sz="4" w:space="0" w:color="auto"/>
              <w:bottom w:val="single" w:sz="4" w:space="0" w:color="auto"/>
              <w:right w:val="single" w:sz="4" w:space="0" w:color="auto"/>
            </w:tcBorders>
            <w:hideMark/>
          </w:tcPr>
          <w:p w14:paraId="0CAE6288" w14:textId="77777777" w:rsidR="00F96CA8" w:rsidRPr="003A47FC" w:rsidRDefault="00F96CA8" w:rsidP="00AA6134">
            <w:pPr>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Несоблюдение установленных Покупателем сроков устранения ранее выявленного нарушения в области ОТ, ПБ и ООС, а также предоставления информации об устранении нарушений и/или выполнении мероприятий в области ОТ, ПБ и ООС.</w:t>
            </w:r>
          </w:p>
        </w:tc>
        <w:tc>
          <w:tcPr>
            <w:tcW w:w="1853" w:type="dxa"/>
            <w:tcBorders>
              <w:top w:val="single" w:sz="4" w:space="0" w:color="auto"/>
              <w:left w:val="single" w:sz="4" w:space="0" w:color="auto"/>
              <w:bottom w:val="single" w:sz="4" w:space="0" w:color="auto"/>
              <w:right w:val="single" w:sz="4" w:space="0" w:color="auto"/>
            </w:tcBorders>
            <w:vAlign w:val="center"/>
          </w:tcPr>
          <w:p w14:paraId="1906BDDF"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407A1985"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76D17073"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11</w:t>
            </w:r>
          </w:p>
        </w:tc>
        <w:tc>
          <w:tcPr>
            <w:tcW w:w="7348" w:type="dxa"/>
            <w:tcBorders>
              <w:top w:val="single" w:sz="4" w:space="0" w:color="auto"/>
              <w:left w:val="single" w:sz="4" w:space="0" w:color="auto"/>
              <w:bottom w:val="single" w:sz="4" w:space="0" w:color="auto"/>
              <w:right w:val="single" w:sz="4" w:space="0" w:color="auto"/>
            </w:tcBorders>
            <w:hideMark/>
          </w:tcPr>
          <w:p w14:paraId="5BD3DE9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 xml:space="preserve">Нарушение порядка обращения с отходами, образовавшимися при выполнении работ, в том числе временное складирование отходов в местах, не отведенных для этих целей, </w:t>
            </w:r>
            <w:proofErr w:type="gramStart"/>
            <w:r w:rsidRPr="003A47FC">
              <w:rPr>
                <w:rFonts w:ascii="Times New Roman" w:eastAsia="Times New Roman" w:hAnsi="Times New Roman" w:cs="Times New Roman"/>
                <w:lang w:eastAsia="ru-RU"/>
              </w:rPr>
              <w:t>неисполнение  обязанности</w:t>
            </w:r>
            <w:proofErr w:type="gramEnd"/>
            <w:r w:rsidRPr="003A47FC">
              <w:rPr>
                <w:rFonts w:ascii="Times New Roman" w:eastAsia="Times New Roman" w:hAnsi="Times New Roman" w:cs="Times New Roman"/>
                <w:lang w:eastAsia="ru-RU"/>
              </w:rPr>
              <w:t xml:space="preserve"> по </w:t>
            </w:r>
            <w:r w:rsidRPr="003A47FC">
              <w:rPr>
                <w:rFonts w:ascii="Times New Roman" w:eastAsia="Times New Roman" w:hAnsi="Times New Roman" w:cs="Times New Roman"/>
                <w:lang w:eastAsia="ru-RU"/>
              </w:rPr>
              <w:lastRenderedPageBreak/>
              <w:t xml:space="preserve">своевременному </w:t>
            </w:r>
            <w:proofErr w:type="gramStart"/>
            <w:r w:rsidRPr="003A47FC">
              <w:rPr>
                <w:rFonts w:ascii="Times New Roman" w:eastAsia="Times New Roman" w:hAnsi="Times New Roman" w:cs="Times New Roman"/>
                <w:lang w:eastAsia="ru-RU"/>
              </w:rPr>
              <w:t>вывозу  отходов</w:t>
            </w:r>
            <w:proofErr w:type="gramEnd"/>
            <w:r w:rsidRPr="003A47FC">
              <w:rPr>
                <w:rFonts w:ascii="Times New Roman" w:eastAsia="Times New Roman" w:hAnsi="Times New Roman" w:cs="Times New Roman"/>
                <w:lang w:eastAsia="ru-RU"/>
              </w:rPr>
              <w:t>, захламление территории Покупателя.</w:t>
            </w:r>
          </w:p>
        </w:tc>
        <w:tc>
          <w:tcPr>
            <w:tcW w:w="1853" w:type="dxa"/>
            <w:tcBorders>
              <w:top w:val="single" w:sz="4" w:space="0" w:color="auto"/>
              <w:left w:val="single" w:sz="4" w:space="0" w:color="auto"/>
              <w:bottom w:val="single" w:sz="4" w:space="0" w:color="auto"/>
              <w:right w:val="single" w:sz="4" w:space="0" w:color="auto"/>
            </w:tcBorders>
            <w:vAlign w:val="center"/>
          </w:tcPr>
          <w:p w14:paraId="6A0E450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lastRenderedPageBreak/>
              <w:t>1 500,00</w:t>
            </w:r>
          </w:p>
        </w:tc>
      </w:tr>
      <w:tr w:rsidR="00F96CA8" w:rsidRPr="003A47FC" w14:paraId="6125A81C" w14:textId="77777777" w:rsidTr="00AA6134">
        <w:trPr>
          <w:trHeight w:val="234"/>
        </w:trPr>
        <w:tc>
          <w:tcPr>
            <w:tcW w:w="1005" w:type="dxa"/>
            <w:tcBorders>
              <w:top w:val="single" w:sz="6" w:space="0" w:color="auto"/>
              <w:left w:val="single" w:sz="6" w:space="0" w:color="auto"/>
              <w:bottom w:val="single" w:sz="6" w:space="0" w:color="auto"/>
              <w:right w:val="single" w:sz="4" w:space="0" w:color="auto"/>
            </w:tcBorders>
            <w:vAlign w:val="center"/>
            <w:hideMark/>
          </w:tcPr>
          <w:p w14:paraId="2731DB3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12</w:t>
            </w:r>
          </w:p>
        </w:tc>
        <w:tc>
          <w:tcPr>
            <w:tcW w:w="7348" w:type="dxa"/>
            <w:tcBorders>
              <w:top w:val="single" w:sz="4" w:space="0" w:color="auto"/>
              <w:left w:val="single" w:sz="4" w:space="0" w:color="auto"/>
              <w:bottom w:val="single" w:sz="4" w:space="0" w:color="auto"/>
              <w:right w:val="single" w:sz="4" w:space="0" w:color="auto"/>
            </w:tcBorders>
            <w:hideMark/>
          </w:tcPr>
          <w:p w14:paraId="3EB35C9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Загрязнение территории Покупателя нефтепродуктами и иными веществами, оказывающими негативное воздействие на окружающую среду, включая отходы от мойки автотранспорта.</w:t>
            </w:r>
          </w:p>
        </w:tc>
        <w:tc>
          <w:tcPr>
            <w:tcW w:w="1853" w:type="dxa"/>
            <w:tcBorders>
              <w:top w:val="single" w:sz="4" w:space="0" w:color="auto"/>
              <w:left w:val="single" w:sz="4" w:space="0" w:color="auto"/>
              <w:bottom w:val="single" w:sz="4" w:space="0" w:color="auto"/>
              <w:right w:val="single" w:sz="4" w:space="0" w:color="auto"/>
            </w:tcBorders>
            <w:vAlign w:val="center"/>
            <w:hideMark/>
          </w:tcPr>
          <w:p w14:paraId="01F2F82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0F22F5FE"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7CAF14C2"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13</w:t>
            </w:r>
          </w:p>
        </w:tc>
        <w:tc>
          <w:tcPr>
            <w:tcW w:w="7348" w:type="dxa"/>
            <w:tcBorders>
              <w:top w:val="single" w:sz="4" w:space="0" w:color="auto"/>
              <w:left w:val="single" w:sz="4" w:space="0" w:color="auto"/>
              <w:bottom w:val="single" w:sz="4" w:space="0" w:color="auto"/>
              <w:right w:val="single" w:sz="4" w:space="0" w:color="auto"/>
            </w:tcBorders>
            <w:hideMark/>
          </w:tcPr>
          <w:p w14:paraId="63BC5E78"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Курение электронных сигарет вне специально отведенных мест для курения.</w:t>
            </w:r>
          </w:p>
        </w:tc>
        <w:tc>
          <w:tcPr>
            <w:tcW w:w="1853" w:type="dxa"/>
            <w:tcBorders>
              <w:top w:val="single" w:sz="4" w:space="0" w:color="auto"/>
              <w:left w:val="single" w:sz="4" w:space="0" w:color="auto"/>
              <w:bottom w:val="single" w:sz="4" w:space="0" w:color="auto"/>
              <w:right w:val="single" w:sz="4" w:space="0" w:color="auto"/>
            </w:tcBorders>
            <w:vAlign w:val="center"/>
            <w:hideMark/>
          </w:tcPr>
          <w:p w14:paraId="4C811582"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68DF3235"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4B43DBFA"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14</w:t>
            </w:r>
          </w:p>
        </w:tc>
        <w:tc>
          <w:tcPr>
            <w:tcW w:w="7348" w:type="dxa"/>
            <w:tcBorders>
              <w:top w:val="single" w:sz="4" w:space="0" w:color="auto"/>
              <w:left w:val="single" w:sz="4" w:space="0" w:color="auto"/>
              <w:bottom w:val="single" w:sz="4" w:space="0" w:color="auto"/>
              <w:right w:val="single" w:sz="4" w:space="0" w:color="auto"/>
            </w:tcBorders>
            <w:hideMark/>
          </w:tcPr>
          <w:p w14:paraId="055AE356"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Внесение в документы (удостоверения, наряды-допуски, планы производства работ) неидентифицируемых подписей, нумерации и реквизитов, иных корректировок, направленных на несоблюдение Требований в области ОТ, ПБ и ООС.</w:t>
            </w:r>
          </w:p>
        </w:tc>
        <w:tc>
          <w:tcPr>
            <w:tcW w:w="1853" w:type="dxa"/>
            <w:tcBorders>
              <w:top w:val="single" w:sz="4" w:space="0" w:color="auto"/>
              <w:left w:val="single" w:sz="4" w:space="0" w:color="auto"/>
              <w:bottom w:val="single" w:sz="4" w:space="0" w:color="auto"/>
              <w:right w:val="single" w:sz="4" w:space="0" w:color="auto"/>
            </w:tcBorders>
            <w:vAlign w:val="center"/>
          </w:tcPr>
          <w:p w14:paraId="0AD001BC"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7531F764"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5595FBD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15</w:t>
            </w:r>
          </w:p>
        </w:tc>
        <w:tc>
          <w:tcPr>
            <w:tcW w:w="7348" w:type="dxa"/>
            <w:tcBorders>
              <w:top w:val="single" w:sz="4" w:space="0" w:color="auto"/>
              <w:left w:val="single" w:sz="4" w:space="0" w:color="auto"/>
              <w:bottom w:val="single" w:sz="4" w:space="0" w:color="auto"/>
              <w:right w:val="single" w:sz="4" w:space="0" w:color="auto"/>
            </w:tcBorders>
            <w:hideMark/>
          </w:tcPr>
          <w:p w14:paraId="75EB1FC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Несанкционированное проникновение на территорию Покупателя работника Поставщика.</w:t>
            </w:r>
          </w:p>
        </w:tc>
        <w:tc>
          <w:tcPr>
            <w:tcW w:w="1853" w:type="dxa"/>
            <w:tcBorders>
              <w:top w:val="single" w:sz="4" w:space="0" w:color="auto"/>
              <w:left w:val="single" w:sz="4" w:space="0" w:color="auto"/>
              <w:bottom w:val="single" w:sz="4" w:space="0" w:color="auto"/>
              <w:right w:val="single" w:sz="4" w:space="0" w:color="auto"/>
            </w:tcBorders>
            <w:vAlign w:val="center"/>
          </w:tcPr>
          <w:p w14:paraId="582DEEE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5090269B"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18ECA660"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16</w:t>
            </w:r>
          </w:p>
        </w:tc>
        <w:tc>
          <w:tcPr>
            <w:tcW w:w="7348" w:type="dxa"/>
            <w:tcBorders>
              <w:top w:val="single" w:sz="4" w:space="0" w:color="auto"/>
              <w:left w:val="single" w:sz="4" w:space="0" w:color="auto"/>
              <w:bottom w:val="single" w:sz="4" w:space="0" w:color="auto"/>
              <w:right w:val="single" w:sz="4" w:space="0" w:color="auto"/>
            </w:tcBorders>
            <w:hideMark/>
          </w:tcPr>
          <w:p w14:paraId="49B76BD8" w14:textId="77777777" w:rsidR="00F96CA8" w:rsidRPr="003A47FC" w:rsidRDefault="00F96CA8" w:rsidP="00AA6134">
            <w:pPr>
              <w:widowControl w:val="0"/>
              <w:autoSpaceDE w:val="0"/>
              <w:autoSpaceDN w:val="0"/>
              <w:adjustRightInd w:val="0"/>
              <w:ind w:firstLine="567"/>
              <w:jc w:val="both"/>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законодательства РФ или требований Покупателя в области ОТ, ПБ и ООС или транспортной безопасности, повлекшее смерть любого находящегося на территории Покупателя лица.</w:t>
            </w:r>
          </w:p>
        </w:tc>
        <w:tc>
          <w:tcPr>
            <w:tcW w:w="1853" w:type="dxa"/>
            <w:tcBorders>
              <w:top w:val="single" w:sz="4" w:space="0" w:color="auto"/>
              <w:left w:val="single" w:sz="4" w:space="0" w:color="auto"/>
              <w:bottom w:val="single" w:sz="4" w:space="0" w:color="auto"/>
              <w:right w:val="single" w:sz="4" w:space="0" w:color="auto"/>
            </w:tcBorders>
            <w:vAlign w:val="center"/>
            <w:hideMark/>
          </w:tcPr>
          <w:p w14:paraId="1CB1157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50 000,00</w:t>
            </w:r>
          </w:p>
        </w:tc>
      </w:tr>
      <w:tr w:rsidR="00F96CA8" w:rsidRPr="003A47FC" w14:paraId="4F22047B"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4525D5A2"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17</w:t>
            </w:r>
          </w:p>
        </w:tc>
        <w:tc>
          <w:tcPr>
            <w:tcW w:w="7348" w:type="dxa"/>
            <w:tcBorders>
              <w:top w:val="single" w:sz="4" w:space="0" w:color="auto"/>
              <w:left w:val="single" w:sz="4" w:space="0" w:color="auto"/>
              <w:bottom w:val="single" w:sz="4" w:space="0" w:color="auto"/>
              <w:right w:val="single" w:sz="4" w:space="0" w:color="auto"/>
            </w:tcBorders>
            <w:hideMark/>
          </w:tcPr>
          <w:p w14:paraId="57819313" w14:textId="77777777" w:rsidR="00F96CA8" w:rsidRPr="003A47FC" w:rsidRDefault="00F96CA8" w:rsidP="00AA6134">
            <w:pPr>
              <w:widowControl w:val="0"/>
              <w:autoSpaceDE w:val="0"/>
              <w:autoSpaceDN w:val="0"/>
              <w:adjustRightInd w:val="0"/>
              <w:ind w:firstLine="567"/>
              <w:jc w:val="both"/>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законодательства РФ или требований Покупателя в области ОТ, ПБ и ООС или транспортной безопасности, повлекшее причинение вреда любой степени тяжести здоровью любого находящегося на территории Покупателя лица</w:t>
            </w:r>
          </w:p>
        </w:tc>
        <w:tc>
          <w:tcPr>
            <w:tcW w:w="1853" w:type="dxa"/>
            <w:tcBorders>
              <w:top w:val="single" w:sz="4" w:space="0" w:color="auto"/>
              <w:left w:val="single" w:sz="4" w:space="0" w:color="auto"/>
              <w:bottom w:val="single" w:sz="4" w:space="0" w:color="auto"/>
              <w:right w:val="single" w:sz="4" w:space="0" w:color="auto"/>
            </w:tcBorders>
            <w:vAlign w:val="center"/>
            <w:hideMark/>
          </w:tcPr>
          <w:p w14:paraId="20F416F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50 000,00</w:t>
            </w:r>
          </w:p>
        </w:tc>
      </w:tr>
      <w:tr w:rsidR="00F96CA8" w:rsidRPr="003A47FC" w14:paraId="54A094CF" w14:textId="77777777" w:rsidTr="00AA6134">
        <w:trPr>
          <w:trHeight w:val="259"/>
        </w:trPr>
        <w:tc>
          <w:tcPr>
            <w:tcW w:w="10206" w:type="dxa"/>
            <w:gridSpan w:val="3"/>
            <w:tcBorders>
              <w:top w:val="single" w:sz="6" w:space="0" w:color="auto"/>
              <w:left w:val="single" w:sz="6" w:space="0" w:color="auto"/>
              <w:bottom w:val="single" w:sz="6" w:space="0" w:color="auto"/>
              <w:right w:val="single" w:sz="4" w:space="0" w:color="auto"/>
            </w:tcBorders>
            <w:vAlign w:val="center"/>
            <w:hideMark/>
          </w:tcPr>
          <w:p w14:paraId="6712BB19"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Нарушения правил поведения</w:t>
            </w:r>
          </w:p>
        </w:tc>
      </w:tr>
      <w:tr w:rsidR="00F96CA8" w:rsidRPr="003A47FC" w14:paraId="55A3EDD6" w14:textId="77777777" w:rsidTr="00AA6134">
        <w:trPr>
          <w:trHeight w:val="498"/>
        </w:trPr>
        <w:tc>
          <w:tcPr>
            <w:tcW w:w="1005" w:type="dxa"/>
            <w:tcBorders>
              <w:top w:val="single" w:sz="6" w:space="0" w:color="auto"/>
              <w:left w:val="single" w:sz="6" w:space="0" w:color="auto"/>
              <w:bottom w:val="single" w:sz="6" w:space="0" w:color="auto"/>
              <w:right w:val="single" w:sz="4" w:space="0" w:color="auto"/>
            </w:tcBorders>
            <w:vAlign w:val="center"/>
            <w:hideMark/>
          </w:tcPr>
          <w:p w14:paraId="2F79A42A"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w:t>
            </w:r>
          </w:p>
        </w:tc>
        <w:tc>
          <w:tcPr>
            <w:tcW w:w="7348" w:type="dxa"/>
            <w:tcBorders>
              <w:top w:val="single" w:sz="4" w:space="0" w:color="auto"/>
              <w:left w:val="single" w:sz="4" w:space="0" w:color="auto"/>
              <w:bottom w:val="single" w:sz="4" w:space="0" w:color="auto"/>
              <w:right w:val="single" w:sz="4" w:space="0" w:color="auto"/>
            </w:tcBorders>
            <w:hideMark/>
          </w:tcPr>
          <w:p w14:paraId="689BA65D"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Покупателя к внешнему виду работников Поставщика и привлеченных им третьих лиц</w:t>
            </w:r>
          </w:p>
        </w:tc>
        <w:tc>
          <w:tcPr>
            <w:tcW w:w="1853" w:type="dxa"/>
            <w:tcBorders>
              <w:top w:val="single" w:sz="4" w:space="0" w:color="auto"/>
              <w:left w:val="single" w:sz="4" w:space="0" w:color="auto"/>
              <w:bottom w:val="single" w:sz="4" w:space="0" w:color="auto"/>
              <w:right w:val="single" w:sz="4" w:space="0" w:color="auto"/>
            </w:tcBorders>
            <w:vAlign w:val="center"/>
          </w:tcPr>
          <w:p w14:paraId="364A2616"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500,00</w:t>
            </w:r>
          </w:p>
        </w:tc>
      </w:tr>
      <w:tr w:rsidR="00F96CA8" w:rsidRPr="003A47FC" w14:paraId="4D25C512" w14:textId="77777777" w:rsidTr="00AA6134">
        <w:trPr>
          <w:trHeight w:val="548"/>
        </w:trPr>
        <w:tc>
          <w:tcPr>
            <w:tcW w:w="1005" w:type="dxa"/>
            <w:tcBorders>
              <w:top w:val="single" w:sz="6" w:space="0" w:color="auto"/>
              <w:left w:val="single" w:sz="6" w:space="0" w:color="auto"/>
              <w:bottom w:val="single" w:sz="6" w:space="0" w:color="auto"/>
              <w:right w:val="single" w:sz="4" w:space="0" w:color="auto"/>
            </w:tcBorders>
            <w:vAlign w:val="center"/>
            <w:hideMark/>
          </w:tcPr>
          <w:p w14:paraId="0CE80E6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2</w:t>
            </w:r>
          </w:p>
        </w:tc>
        <w:tc>
          <w:tcPr>
            <w:tcW w:w="7348" w:type="dxa"/>
            <w:tcBorders>
              <w:top w:val="single" w:sz="4" w:space="0" w:color="auto"/>
              <w:left w:val="single" w:sz="4" w:space="0" w:color="auto"/>
              <w:bottom w:val="single" w:sz="4" w:space="0" w:color="auto"/>
              <w:right w:val="single" w:sz="4" w:space="0" w:color="auto"/>
            </w:tcBorders>
            <w:hideMark/>
          </w:tcPr>
          <w:p w14:paraId="3D7D28DC"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Несанкционированное появление в гостевых зонах и пользование гостевыми услугами.</w:t>
            </w:r>
          </w:p>
        </w:tc>
        <w:tc>
          <w:tcPr>
            <w:tcW w:w="1853" w:type="dxa"/>
            <w:tcBorders>
              <w:top w:val="single" w:sz="4" w:space="0" w:color="auto"/>
              <w:left w:val="single" w:sz="4" w:space="0" w:color="auto"/>
              <w:bottom w:val="single" w:sz="4" w:space="0" w:color="auto"/>
              <w:right w:val="single" w:sz="4" w:space="0" w:color="auto"/>
            </w:tcBorders>
            <w:vAlign w:val="center"/>
          </w:tcPr>
          <w:p w14:paraId="0595568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12E8058F" w14:textId="77777777" w:rsidTr="00AA6134">
        <w:trPr>
          <w:trHeight w:val="534"/>
        </w:trPr>
        <w:tc>
          <w:tcPr>
            <w:tcW w:w="1005" w:type="dxa"/>
            <w:tcBorders>
              <w:top w:val="single" w:sz="6" w:space="0" w:color="auto"/>
              <w:left w:val="single" w:sz="6" w:space="0" w:color="auto"/>
              <w:bottom w:val="single" w:sz="6" w:space="0" w:color="auto"/>
              <w:right w:val="single" w:sz="4" w:space="0" w:color="auto"/>
            </w:tcBorders>
            <w:vAlign w:val="center"/>
            <w:hideMark/>
          </w:tcPr>
          <w:p w14:paraId="3D0634AE"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3</w:t>
            </w:r>
          </w:p>
        </w:tc>
        <w:tc>
          <w:tcPr>
            <w:tcW w:w="7348" w:type="dxa"/>
            <w:tcBorders>
              <w:top w:val="single" w:sz="4" w:space="0" w:color="auto"/>
              <w:left w:val="single" w:sz="4" w:space="0" w:color="auto"/>
              <w:bottom w:val="single" w:sz="4" w:space="0" w:color="auto"/>
              <w:right w:val="single" w:sz="4" w:space="0" w:color="auto"/>
            </w:tcBorders>
            <w:hideMark/>
          </w:tcPr>
          <w:p w14:paraId="321FDBB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запрета на пользование гостевыми душевыми, туалетами и раздевалками.</w:t>
            </w:r>
          </w:p>
        </w:tc>
        <w:tc>
          <w:tcPr>
            <w:tcW w:w="1853" w:type="dxa"/>
            <w:tcBorders>
              <w:top w:val="single" w:sz="4" w:space="0" w:color="auto"/>
              <w:left w:val="single" w:sz="4" w:space="0" w:color="auto"/>
              <w:bottom w:val="single" w:sz="4" w:space="0" w:color="auto"/>
              <w:right w:val="single" w:sz="4" w:space="0" w:color="auto"/>
            </w:tcBorders>
            <w:vAlign w:val="center"/>
          </w:tcPr>
          <w:p w14:paraId="0B3BDF0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280C9873" w14:textId="77777777" w:rsidTr="00AA6134">
        <w:trPr>
          <w:trHeight w:val="414"/>
        </w:trPr>
        <w:tc>
          <w:tcPr>
            <w:tcW w:w="1005" w:type="dxa"/>
            <w:tcBorders>
              <w:top w:val="single" w:sz="6" w:space="0" w:color="auto"/>
              <w:left w:val="single" w:sz="6" w:space="0" w:color="auto"/>
              <w:bottom w:val="single" w:sz="6" w:space="0" w:color="auto"/>
              <w:right w:val="single" w:sz="4" w:space="0" w:color="auto"/>
            </w:tcBorders>
            <w:vAlign w:val="center"/>
            <w:hideMark/>
          </w:tcPr>
          <w:p w14:paraId="6A29F5A5"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4</w:t>
            </w:r>
          </w:p>
        </w:tc>
        <w:tc>
          <w:tcPr>
            <w:tcW w:w="7348" w:type="dxa"/>
            <w:tcBorders>
              <w:top w:val="single" w:sz="4" w:space="0" w:color="auto"/>
              <w:left w:val="single" w:sz="4" w:space="0" w:color="auto"/>
              <w:bottom w:val="single" w:sz="4" w:space="0" w:color="auto"/>
              <w:right w:val="single" w:sz="4" w:space="0" w:color="auto"/>
            </w:tcBorders>
            <w:hideMark/>
          </w:tcPr>
          <w:p w14:paraId="66C1ABB5"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 xml:space="preserve">Нарушение требований Покупателя о </w:t>
            </w:r>
            <w:proofErr w:type="gramStart"/>
            <w:r w:rsidRPr="003A47FC">
              <w:rPr>
                <w:rFonts w:ascii="Times New Roman" w:eastAsia="Times New Roman" w:hAnsi="Times New Roman" w:cs="Times New Roman"/>
                <w:lang w:eastAsia="ru-RU"/>
              </w:rPr>
              <w:t>соблюдении  правил</w:t>
            </w:r>
            <w:proofErr w:type="gramEnd"/>
            <w:r w:rsidRPr="003A47FC">
              <w:rPr>
                <w:rFonts w:ascii="Times New Roman" w:eastAsia="Times New Roman" w:hAnsi="Times New Roman" w:cs="Times New Roman"/>
                <w:lang w:eastAsia="ru-RU"/>
              </w:rPr>
              <w:t xml:space="preserve"> делового общения и этики.</w:t>
            </w:r>
          </w:p>
        </w:tc>
        <w:tc>
          <w:tcPr>
            <w:tcW w:w="1853" w:type="dxa"/>
            <w:tcBorders>
              <w:top w:val="single" w:sz="4" w:space="0" w:color="auto"/>
              <w:left w:val="single" w:sz="4" w:space="0" w:color="auto"/>
              <w:bottom w:val="single" w:sz="4" w:space="0" w:color="auto"/>
              <w:right w:val="single" w:sz="4" w:space="0" w:color="auto"/>
            </w:tcBorders>
            <w:vAlign w:val="center"/>
          </w:tcPr>
          <w:p w14:paraId="2EE526C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1 300,00</w:t>
            </w:r>
          </w:p>
        </w:tc>
      </w:tr>
    </w:tbl>
    <w:p w14:paraId="0641418F" w14:textId="77777777" w:rsidR="00F96CA8" w:rsidRPr="003A47FC" w:rsidRDefault="00F96CA8" w:rsidP="00F96CA8">
      <w:pPr>
        <w:tabs>
          <w:tab w:val="left" w:pos="567"/>
        </w:tabs>
        <w:ind w:firstLine="567"/>
        <w:jc w:val="both"/>
        <w:rPr>
          <w:rFonts w:ascii="Times New Roman" w:eastAsia="Times New Roman" w:hAnsi="Times New Roman" w:cs="Times New Roman"/>
          <w:lang w:eastAsia="ru-RU"/>
        </w:rPr>
      </w:pPr>
    </w:p>
    <w:tbl>
      <w:tblPr>
        <w:tblW w:w="0" w:type="auto"/>
        <w:tblInd w:w="114" w:type="dxa"/>
        <w:tblLook w:val="0000" w:firstRow="0" w:lastRow="0" w:firstColumn="0" w:lastColumn="0" w:noHBand="0" w:noVBand="0"/>
      </w:tblPr>
      <w:tblGrid>
        <w:gridCol w:w="4281"/>
        <w:gridCol w:w="4536"/>
      </w:tblGrid>
      <w:tr w:rsidR="00F96CA8" w:rsidRPr="003A47FC" w14:paraId="05002695" w14:textId="77777777" w:rsidTr="00AA6134">
        <w:trPr>
          <w:trHeight w:val="840"/>
        </w:trPr>
        <w:tc>
          <w:tcPr>
            <w:tcW w:w="4281" w:type="dxa"/>
          </w:tcPr>
          <w:p w14:paraId="107CACE5"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Поставщик:</w:t>
            </w:r>
          </w:p>
          <w:p w14:paraId="1A018B89" w14:textId="77777777" w:rsidR="00F96CA8" w:rsidRPr="003A47FC" w:rsidRDefault="00F96CA8" w:rsidP="00AA6134">
            <w:pPr>
              <w:ind w:right="113" w:firstLine="567"/>
              <w:jc w:val="both"/>
              <w:rPr>
                <w:rFonts w:ascii="Times New Roman" w:hAnsi="Times New Roman" w:cs="Times New Roman"/>
                <w:bCs/>
              </w:rPr>
            </w:pPr>
            <w:r w:rsidRPr="003A47FC">
              <w:rPr>
                <w:rFonts w:ascii="Times New Roman" w:hAnsi="Times New Roman" w:cs="Times New Roman"/>
                <w:bCs/>
              </w:rPr>
              <w:t xml:space="preserve">                           </w:t>
            </w:r>
          </w:p>
          <w:p w14:paraId="4852BF0A" w14:textId="77777777" w:rsidR="00F96CA8" w:rsidRPr="003A47FC" w:rsidRDefault="00F96CA8" w:rsidP="00AA6134">
            <w:pPr>
              <w:ind w:right="113" w:firstLine="567"/>
              <w:jc w:val="both"/>
              <w:rPr>
                <w:rFonts w:ascii="Times New Roman" w:hAnsi="Times New Roman" w:cs="Times New Roman"/>
                <w:bCs/>
              </w:rPr>
            </w:pPr>
            <w:r w:rsidRPr="003A47FC">
              <w:rPr>
                <w:rFonts w:ascii="Times New Roman" w:hAnsi="Times New Roman" w:cs="Times New Roman"/>
                <w:bCs/>
              </w:rPr>
              <w:t xml:space="preserve">ОГРН </w:t>
            </w:r>
          </w:p>
          <w:p w14:paraId="2977CC49" w14:textId="77777777" w:rsidR="00F96CA8" w:rsidRPr="003A47FC" w:rsidRDefault="00F96CA8" w:rsidP="00AA6134">
            <w:pPr>
              <w:ind w:right="113" w:firstLine="567"/>
              <w:jc w:val="both"/>
              <w:rPr>
                <w:rFonts w:ascii="Times New Roman" w:hAnsi="Times New Roman" w:cs="Times New Roman"/>
                <w:bCs/>
              </w:rPr>
            </w:pPr>
          </w:p>
          <w:p w14:paraId="73E4C457"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(должность)</w:t>
            </w:r>
          </w:p>
          <w:p w14:paraId="2A4D23CF" w14:textId="77777777" w:rsidR="00F96CA8" w:rsidRPr="003A47FC" w:rsidRDefault="00F96CA8" w:rsidP="00AA6134">
            <w:pPr>
              <w:ind w:right="113" w:firstLine="567"/>
              <w:jc w:val="both"/>
              <w:rPr>
                <w:rFonts w:ascii="Times New Roman" w:hAnsi="Times New Roman" w:cs="Times New Roman"/>
                <w:b/>
              </w:rPr>
            </w:pPr>
          </w:p>
          <w:p w14:paraId="6C638CBF" w14:textId="77777777" w:rsidR="00F96CA8" w:rsidRPr="003A47FC" w:rsidRDefault="00F96CA8" w:rsidP="00AA6134">
            <w:pPr>
              <w:ind w:right="113" w:firstLine="567"/>
              <w:jc w:val="both"/>
              <w:rPr>
                <w:rFonts w:ascii="Times New Roman" w:hAnsi="Times New Roman" w:cs="Times New Roman"/>
                <w:b/>
              </w:rPr>
            </w:pPr>
          </w:p>
          <w:p w14:paraId="421B5F57"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lastRenderedPageBreak/>
              <w:t>______________ /___ФИО___/</w:t>
            </w:r>
          </w:p>
          <w:p w14:paraId="2F25726F" w14:textId="77777777" w:rsidR="00F96CA8" w:rsidRPr="003A47FC" w:rsidRDefault="00F96CA8" w:rsidP="00AA6134">
            <w:pPr>
              <w:ind w:firstLine="567"/>
              <w:jc w:val="both"/>
              <w:rPr>
                <w:rFonts w:ascii="Times New Roman" w:hAnsi="Times New Roman" w:cs="Times New Roman"/>
              </w:rPr>
            </w:pPr>
            <w:r w:rsidRPr="003A47FC">
              <w:rPr>
                <w:rFonts w:ascii="Times New Roman" w:hAnsi="Times New Roman" w:cs="Times New Roman"/>
                <w:b/>
              </w:rPr>
              <w:t>М.П.</w:t>
            </w:r>
          </w:p>
        </w:tc>
        <w:tc>
          <w:tcPr>
            <w:tcW w:w="4536" w:type="dxa"/>
          </w:tcPr>
          <w:p w14:paraId="4AA3E065"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lastRenderedPageBreak/>
              <w:t>Покупатель:</w:t>
            </w:r>
          </w:p>
          <w:p w14:paraId="0BE454E4"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ООО «______________________________»</w:t>
            </w:r>
          </w:p>
          <w:p w14:paraId="51996C45" w14:textId="77777777" w:rsidR="00F96CA8" w:rsidRPr="003A47FC" w:rsidRDefault="00F96CA8" w:rsidP="00AA6134">
            <w:pPr>
              <w:ind w:right="113" w:firstLine="567"/>
              <w:jc w:val="both"/>
              <w:rPr>
                <w:rFonts w:ascii="Times New Roman" w:hAnsi="Times New Roman" w:cs="Times New Roman"/>
                <w:bCs/>
              </w:rPr>
            </w:pPr>
            <w:r w:rsidRPr="003A47FC">
              <w:rPr>
                <w:rFonts w:ascii="Times New Roman" w:hAnsi="Times New Roman" w:cs="Times New Roman"/>
                <w:bCs/>
              </w:rPr>
              <w:t xml:space="preserve">ОГРН </w:t>
            </w:r>
          </w:p>
          <w:p w14:paraId="05DB6AD0" w14:textId="77777777" w:rsidR="00F96CA8" w:rsidRPr="003A47FC" w:rsidRDefault="00F96CA8" w:rsidP="00AA6134">
            <w:pPr>
              <w:ind w:right="113" w:firstLine="567"/>
              <w:jc w:val="both"/>
              <w:rPr>
                <w:rFonts w:ascii="Times New Roman" w:hAnsi="Times New Roman" w:cs="Times New Roman"/>
                <w:bCs/>
              </w:rPr>
            </w:pPr>
          </w:p>
          <w:p w14:paraId="4D9D5593"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(должность)</w:t>
            </w:r>
          </w:p>
          <w:p w14:paraId="27E8C218" w14:textId="77777777" w:rsidR="00F96CA8" w:rsidRPr="003A47FC" w:rsidRDefault="00F96CA8" w:rsidP="00AA6134">
            <w:pPr>
              <w:ind w:right="113" w:firstLine="567"/>
              <w:jc w:val="both"/>
              <w:rPr>
                <w:rFonts w:ascii="Times New Roman" w:hAnsi="Times New Roman" w:cs="Times New Roman"/>
                <w:b/>
              </w:rPr>
            </w:pPr>
          </w:p>
          <w:p w14:paraId="276AD675" w14:textId="77777777" w:rsidR="00F96CA8" w:rsidRPr="003A47FC" w:rsidRDefault="00F96CA8" w:rsidP="00AA6134">
            <w:pPr>
              <w:ind w:right="113" w:firstLine="567"/>
              <w:jc w:val="both"/>
              <w:rPr>
                <w:rFonts w:ascii="Times New Roman" w:hAnsi="Times New Roman" w:cs="Times New Roman"/>
                <w:b/>
              </w:rPr>
            </w:pPr>
          </w:p>
          <w:p w14:paraId="48B201C6"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______________ /___ФИО___/</w:t>
            </w:r>
          </w:p>
          <w:p w14:paraId="6FFAD667" w14:textId="77777777" w:rsidR="00F96CA8" w:rsidRPr="003A47FC" w:rsidRDefault="00F96CA8" w:rsidP="00AA6134">
            <w:pPr>
              <w:ind w:firstLine="567"/>
              <w:jc w:val="both"/>
              <w:rPr>
                <w:rFonts w:ascii="Times New Roman" w:hAnsi="Times New Roman" w:cs="Times New Roman"/>
              </w:rPr>
            </w:pPr>
            <w:r w:rsidRPr="003A47FC">
              <w:rPr>
                <w:rFonts w:ascii="Times New Roman" w:hAnsi="Times New Roman" w:cs="Times New Roman"/>
                <w:b/>
              </w:rPr>
              <w:t>М.П.</w:t>
            </w:r>
          </w:p>
        </w:tc>
      </w:tr>
    </w:tbl>
    <w:p w14:paraId="71D4CAAA" w14:textId="77777777" w:rsidR="00F96CA8" w:rsidRPr="003A47FC" w:rsidRDefault="00F96CA8" w:rsidP="00F96CA8">
      <w:pPr>
        <w:ind w:firstLine="567"/>
        <w:jc w:val="both"/>
        <w:rPr>
          <w:rFonts w:ascii="Times New Roman" w:hAnsi="Times New Roman" w:cs="Times New Roman"/>
        </w:rPr>
      </w:pPr>
    </w:p>
    <w:p w14:paraId="0B6FBFDE" w14:textId="77777777" w:rsidR="00F96CA8" w:rsidRPr="003A47FC" w:rsidRDefault="00F96CA8" w:rsidP="00F96CA8">
      <w:pPr>
        <w:ind w:firstLine="567"/>
        <w:rPr>
          <w:rFonts w:ascii="Times New Roman" w:hAnsi="Times New Roman" w:cs="Times New Roman"/>
        </w:rPr>
      </w:pPr>
    </w:p>
    <w:p w14:paraId="6F8D57B0" w14:textId="77777777" w:rsidR="00BC28D1" w:rsidRPr="00BC28D1" w:rsidRDefault="00BC28D1" w:rsidP="00F96CA8">
      <w:pPr>
        <w:ind w:left="-340" w:right="113" w:firstLine="482"/>
        <w:jc w:val="center"/>
        <w:rPr>
          <w:rFonts w:ascii="Bookman Old Style" w:hAnsi="Bookman Old Style" w:cs="Arial"/>
          <w:color w:val="000000"/>
        </w:rPr>
      </w:pPr>
    </w:p>
    <w:sectPr w:rsidR="00BC28D1" w:rsidRPr="00BC28D1" w:rsidSect="002936DD">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91526" w14:textId="77777777" w:rsidR="00F07100" w:rsidRDefault="00F07100" w:rsidP="00F96CA8">
      <w:pPr>
        <w:spacing w:after="0" w:line="240" w:lineRule="auto"/>
      </w:pPr>
      <w:r>
        <w:separator/>
      </w:r>
    </w:p>
  </w:endnote>
  <w:endnote w:type="continuationSeparator" w:id="0">
    <w:p w14:paraId="5723D967" w14:textId="77777777" w:rsidR="00F07100" w:rsidRDefault="00F07100" w:rsidP="00F96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altName w:val="Arial"/>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E225C" w14:textId="77777777" w:rsidR="00F07100" w:rsidRDefault="00F07100" w:rsidP="00F96CA8">
      <w:pPr>
        <w:spacing w:after="0" w:line="240" w:lineRule="auto"/>
      </w:pPr>
      <w:r>
        <w:separator/>
      </w:r>
    </w:p>
  </w:footnote>
  <w:footnote w:type="continuationSeparator" w:id="0">
    <w:p w14:paraId="6A6FD8DB" w14:textId="77777777" w:rsidR="00F07100" w:rsidRDefault="00F07100" w:rsidP="00F96CA8">
      <w:pPr>
        <w:spacing w:after="0" w:line="240" w:lineRule="auto"/>
      </w:pPr>
      <w:r>
        <w:continuationSeparator/>
      </w:r>
    </w:p>
  </w:footnote>
  <w:footnote w:id="1">
    <w:p w14:paraId="02DB3DD6" w14:textId="77777777" w:rsidR="00F96CA8" w:rsidRPr="001C3AAE" w:rsidRDefault="00F96CA8" w:rsidP="00F96CA8">
      <w:pPr>
        <w:pStyle w:val="ad"/>
        <w:rPr>
          <w:rFonts w:ascii="Times New Roman" w:hAnsi="Times New Roman" w:cs="Times New Roman"/>
          <w:i/>
          <w:iCs/>
          <w:sz w:val="16"/>
          <w:szCs w:val="16"/>
        </w:rPr>
      </w:pPr>
      <w:r w:rsidRPr="001C3AAE">
        <w:rPr>
          <w:rStyle w:val="af"/>
          <w:rFonts w:ascii="Times New Roman" w:hAnsi="Times New Roman" w:cs="Times New Roman"/>
          <w:i/>
          <w:iCs/>
          <w:sz w:val="16"/>
          <w:szCs w:val="16"/>
        </w:rPr>
        <w:footnoteRef/>
      </w:r>
      <w:r w:rsidRPr="001C3AAE">
        <w:rPr>
          <w:rFonts w:ascii="Times New Roman" w:hAnsi="Times New Roman" w:cs="Times New Roman"/>
          <w:i/>
          <w:iCs/>
          <w:sz w:val="16"/>
          <w:szCs w:val="16"/>
        </w:rPr>
        <w:t xml:space="preserve">   В случае если Поставщик  не является плательщиком НДС, следует исключить п.6.2, 1 абз. п 6.4, а в п.6.3 исключить текст: «отказом налогового органа в вычете (возмещении) НДС».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5A6D"/>
    <w:multiLevelType w:val="hybridMultilevel"/>
    <w:tmpl w:val="FD125CB4"/>
    <w:lvl w:ilvl="0" w:tplc="020CE0EC">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FC2D00"/>
    <w:multiLevelType w:val="multilevel"/>
    <w:tmpl w:val="4C24830A"/>
    <w:lvl w:ilvl="0">
      <w:start w:val="5"/>
      <w:numFmt w:val="decimal"/>
      <w:lvlText w:val="%1."/>
      <w:lvlJc w:val="left"/>
      <w:pPr>
        <w:ind w:left="405" w:hanging="405"/>
      </w:pPr>
    </w:lvl>
    <w:lvl w:ilvl="1">
      <w:start w:val="13"/>
      <w:numFmt w:val="decimal"/>
      <w:lvlText w:val="%1.%2."/>
      <w:lvlJc w:val="left"/>
      <w:pPr>
        <w:ind w:left="1108" w:hanging="405"/>
      </w:pPr>
    </w:lvl>
    <w:lvl w:ilvl="2">
      <w:start w:val="1"/>
      <w:numFmt w:val="decimal"/>
      <w:lvlText w:val="%1.%2.%3."/>
      <w:lvlJc w:val="left"/>
      <w:pPr>
        <w:ind w:left="2126" w:hanging="720"/>
      </w:pPr>
    </w:lvl>
    <w:lvl w:ilvl="3">
      <w:start w:val="1"/>
      <w:numFmt w:val="decimal"/>
      <w:lvlText w:val="%1.%2.%3.%4."/>
      <w:lvlJc w:val="left"/>
      <w:pPr>
        <w:ind w:left="2829" w:hanging="720"/>
      </w:pPr>
    </w:lvl>
    <w:lvl w:ilvl="4">
      <w:start w:val="1"/>
      <w:numFmt w:val="decimal"/>
      <w:lvlText w:val="%1.%2.%3.%4.%5."/>
      <w:lvlJc w:val="left"/>
      <w:pPr>
        <w:ind w:left="3892" w:hanging="1080"/>
      </w:pPr>
    </w:lvl>
    <w:lvl w:ilvl="5">
      <w:start w:val="1"/>
      <w:numFmt w:val="decimal"/>
      <w:lvlText w:val="%1.%2.%3.%4.%5.%6."/>
      <w:lvlJc w:val="left"/>
      <w:pPr>
        <w:ind w:left="4595" w:hanging="1080"/>
      </w:pPr>
    </w:lvl>
    <w:lvl w:ilvl="6">
      <w:start w:val="1"/>
      <w:numFmt w:val="decimal"/>
      <w:lvlText w:val="%1.%2.%3.%4.%5.%6.%7."/>
      <w:lvlJc w:val="left"/>
      <w:pPr>
        <w:ind w:left="5298" w:hanging="1080"/>
      </w:pPr>
    </w:lvl>
    <w:lvl w:ilvl="7">
      <w:start w:val="1"/>
      <w:numFmt w:val="decimal"/>
      <w:lvlText w:val="%1.%2.%3.%4.%5.%6.%7.%8."/>
      <w:lvlJc w:val="left"/>
      <w:pPr>
        <w:ind w:left="6361" w:hanging="1440"/>
      </w:pPr>
    </w:lvl>
    <w:lvl w:ilvl="8">
      <w:start w:val="1"/>
      <w:numFmt w:val="decimal"/>
      <w:lvlText w:val="%1.%2.%3.%4.%5.%6.%7.%8.%9."/>
      <w:lvlJc w:val="left"/>
      <w:pPr>
        <w:ind w:left="7064" w:hanging="1440"/>
      </w:pPr>
    </w:lvl>
  </w:abstractNum>
  <w:abstractNum w:abstractNumId="2" w15:restartNumberingAfterBreak="0">
    <w:nsid w:val="0DCC0434"/>
    <w:multiLevelType w:val="multilevel"/>
    <w:tmpl w:val="815ABBDC"/>
    <w:lvl w:ilvl="0">
      <w:start w:val="1"/>
      <w:numFmt w:val="decimal"/>
      <w:lvlText w:val="%1."/>
      <w:lvlJc w:val="left"/>
      <w:pPr>
        <w:ind w:left="720"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ECE1645"/>
    <w:multiLevelType w:val="hybridMultilevel"/>
    <w:tmpl w:val="FD125CB4"/>
    <w:lvl w:ilvl="0" w:tplc="020CE0EC">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EB7F40"/>
    <w:multiLevelType w:val="hybridMultilevel"/>
    <w:tmpl w:val="EEE2FD7E"/>
    <w:lvl w:ilvl="0" w:tplc="D6F03104">
      <w:start w:val="12"/>
      <w:numFmt w:val="decimal"/>
      <w:lvlText w:val="%1."/>
      <w:lvlJc w:val="left"/>
      <w:pPr>
        <w:ind w:left="4472" w:hanging="360"/>
      </w:pPr>
      <w:rPr>
        <w:rFonts w:hint="default"/>
      </w:rPr>
    </w:lvl>
    <w:lvl w:ilvl="1" w:tplc="04190019" w:tentative="1">
      <w:start w:val="1"/>
      <w:numFmt w:val="lowerLetter"/>
      <w:lvlText w:val="%2."/>
      <w:lvlJc w:val="left"/>
      <w:pPr>
        <w:ind w:left="5192" w:hanging="360"/>
      </w:pPr>
    </w:lvl>
    <w:lvl w:ilvl="2" w:tplc="0419001B" w:tentative="1">
      <w:start w:val="1"/>
      <w:numFmt w:val="lowerRoman"/>
      <w:lvlText w:val="%3."/>
      <w:lvlJc w:val="right"/>
      <w:pPr>
        <w:ind w:left="5912" w:hanging="180"/>
      </w:pPr>
    </w:lvl>
    <w:lvl w:ilvl="3" w:tplc="0419000F" w:tentative="1">
      <w:start w:val="1"/>
      <w:numFmt w:val="decimal"/>
      <w:lvlText w:val="%4."/>
      <w:lvlJc w:val="left"/>
      <w:pPr>
        <w:ind w:left="6632" w:hanging="360"/>
      </w:pPr>
    </w:lvl>
    <w:lvl w:ilvl="4" w:tplc="04190019" w:tentative="1">
      <w:start w:val="1"/>
      <w:numFmt w:val="lowerLetter"/>
      <w:lvlText w:val="%5."/>
      <w:lvlJc w:val="left"/>
      <w:pPr>
        <w:ind w:left="7352" w:hanging="360"/>
      </w:pPr>
    </w:lvl>
    <w:lvl w:ilvl="5" w:tplc="0419001B" w:tentative="1">
      <w:start w:val="1"/>
      <w:numFmt w:val="lowerRoman"/>
      <w:lvlText w:val="%6."/>
      <w:lvlJc w:val="right"/>
      <w:pPr>
        <w:ind w:left="8072" w:hanging="180"/>
      </w:pPr>
    </w:lvl>
    <w:lvl w:ilvl="6" w:tplc="0419000F" w:tentative="1">
      <w:start w:val="1"/>
      <w:numFmt w:val="decimal"/>
      <w:lvlText w:val="%7."/>
      <w:lvlJc w:val="left"/>
      <w:pPr>
        <w:ind w:left="8792" w:hanging="360"/>
      </w:pPr>
    </w:lvl>
    <w:lvl w:ilvl="7" w:tplc="04190019" w:tentative="1">
      <w:start w:val="1"/>
      <w:numFmt w:val="lowerLetter"/>
      <w:lvlText w:val="%8."/>
      <w:lvlJc w:val="left"/>
      <w:pPr>
        <w:ind w:left="9512" w:hanging="360"/>
      </w:pPr>
    </w:lvl>
    <w:lvl w:ilvl="8" w:tplc="0419001B" w:tentative="1">
      <w:start w:val="1"/>
      <w:numFmt w:val="lowerRoman"/>
      <w:lvlText w:val="%9."/>
      <w:lvlJc w:val="right"/>
      <w:pPr>
        <w:ind w:left="10232" w:hanging="180"/>
      </w:pPr>
    </w:lvl>
  </w:abstractNum>
  <w:abstractNum w:abstractNumId="5" w15:restartNumberingAfterBreak="0">
    <w:nsid w:val="1F4A058D"/>
    <w:multiLevelType w:val="multilevel"/>
    <w:tmpl w:val="B2948076"/>
    <w:lvl w:ilvl="0">
      <w:start w:val="1"/>
      <w:numFmt w:val="decimal"/>
      <w:lvlText w:val="%1."/>
      <w:lvlJc w:val="left"/>
      <w:pPr>
        <w:ind w:left="1003" w:hanging="360"/>
      </w:pPr>
      <w:rPr>
        <w:rFonts w:hint="default"/>
        <w:b/>
        <w:bCs w:val="0"/>
      </w:rPr>
    </w:lvl>
    <w:lvl w:ilvl="1">
      <w:start w:val="1"/>
      <w:numFmt w:val="decimal"/>
      <w:isLgl/>
      <w:lvlText w:val="%1.%2."/>
      <w:lvlJc w:val="left"/>
      <w:pPr>
        <w:ind w:left="1440" w:hanging="360"/>
      </w:pPr>
      <w:rPr>
        <w:rFonts w:hint="default"/>
      </w:rPr>
    </w:lvl>
    <w:lvl w:ilvl="2">
      <w:start w:val="1"/>
      <w:numFmt w:val="decimal"/>
      <w:isLgl/>
      <w:lvlText w:val="%1.%2.%3."/>
      <w:lvlJc w:val="left"/>
      <w:pPr>
        <w:ind w:left="2237" w:hanging="720"/>
      </w:pPr>
      <w:rPr>
        <w:rFonts w:hint="default"/>
      </w:rPr>
    </w:lvl>
    <w:lvl w:ilvl="3">
      <w:start w:val="1"/>
      <w:numFmt w:val="decimal"/>
      <w:isLgl/>
      <w:lvlText w:val="%1.%2.%3.%4."/>
      <w:lvlJc w:val="left"/>
      <w:pPr>
        <w:ind w:left="2674" w:hanging="720"/>
      </w:pPr>
      <w:rPr>
        <w:rFonts w:hint="default"/>
      </w:rPr>
    </w:lvl>
    <w:lvl w:ilvl="4">
      <w:start w:val="1"/>
      <w:numFmt w:val="decimal"/>
      <w:isLgl/>
      <w:lvlText w:val="%1.%2.%3.%4.%5."/>
      <w:lvlJc w:val="left"/>
      <w:pPr>
        <w:ind w:left="3471" w:hanging="1080"/>
      </w:pPr>
      <w:rPr>
        <w:rFonts w:hint="default"/>
      </w:rPr>
    </w:lvl>
    <w:lvl w:ilvl="5">
      <w:start w:val="1"/>
      <w:numFmt w:val="decimal"/>
      <w:isLgl/>
      <w:lvlText w:val="%1.%2.%3.%4.%5.%6."/>
      <w:lvlJc w:val="left"/>
      <w:pPr>
        <w:ind w:left="3908" w:hanging="1080"/>
      </w:pPr>
      <w:rPr>
        <w:rFonts w:hint="default"/>
      </w:rPr>
    </w:lvl>
    <w:lvl w:ilvl="6">
      <w:start w:val="1"/>
      <w:numFmt w:val="decimal"/>
      <w:isLgl/>
      <w:lvlText w:val="%1.%2.%3.%4.%5.%6.%7."/>
      <w:lvlJc w:val="left"/>
      <w:pPr>
        <w:ind w:left="4705" w:hanging="1440"/>
      </w:pPr>
      <w:rPr>
        <w:rFonts w:hint="default"/>
      </w:rPr>
    </w:lvl>
    <w:lvl w:ilvl="7">
      <w:start w:val="1"/>
      <w:numFmt w:val="decimal"/>
      <w:isLgl/>
      <w:lvlText w:val="%1.%2.%3.%4.%5.%6.%7.%8."/>
      <w:lvlJc w:val="left"/>
      <w:pPr>
        <w:ind w:left="5142" w:hanging="1440"/>
      </w:pPr>
      <w:rPr>
        <w:rFonts w:hint="default"/>
      </w:rPr>
    </w:lvl>
    <w:lvl w:ilvl="8">
      <w:start w:val="1"/>
      <w:numFmt w:val="decimal"/>
      <w:isLgl/>
      <w:lvlText w:val="%1.%2.%3.%4.%5.%6.%7.%8.%9."/>
      <w:lvlJc w:val="left"/>
      <w:pPr>
        <w:ind w:left="5939" w:hanging="1800"/>
      </w:pPr>
      <w:rPr>
        <w:rFonts w:hint="default"/>
      </w:rPr>
    </w:lvl>
  </w:abstractNum>
  <w:abstractNum w:abstractNumId="6" w15:restartNumberingAfterBreak="0">
    <w:nsid w:val="2C700A87"/>
    <w:multiLevelType w:val="hybridMultilevel"/>
    <w:tmpl w:val="F70A01BC"/>
    <w:lvl w:ilvl="0" w:tplc="04190017">
      <w:start w:val="1"/>
      <w:numFmt w:val="lowerLetter"/>
      <w:lvlText w:val="%1)"/>
      <w:lvlJc w:val="left"/>
      <w:pPr>
        <w:ind w:left="720" w:hanging="360"/>
      </w:pPr>
    </w:lvl>
    <w:lvl w:ilvl="1" w:tplc="DF60E29A">
      <w:start w:val="1"/>
      <w:numFmt w:val="decimal"/>
      <w:lvlText w:val="%2."/>
      <w:lvlJc w:val="left"/>
      <w:pPr>
        <w:ind w:left="1440" w:hanging="360"/>
      </w:pPr>
      <w:rPr>
        <w:rFonts w:hint="default"/>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49338FC"/>
    <w:multiLevelType w:val="multilevel"/>
    <w:tmpl w:val="C95C7C82"/>
    <w:lvl w:ilvl="0">
      <w:start w:val="11"/>
      <w:numFmt w:val="decimal"/>
      <w:lvlText w:val="%1."/>
      <w:lvlJc w:val="left"/>
      <w:pPr>
        <w:ind w:left="405" w:hanging="405"/>
      </w:pPr>
      <w:rPr>
        <w:rFonts w:eastAsia="Times New Roman"/>
      </w:rPr>
    </w:lvl>
    <w:lvl w:ilvl="1">
      <w:start w:val="6"/>
      <w:numFmt w:val="decimal"/>
      <w:lvlText w:val="%1.%2."/>
      <w:lvlJc w:val="left"/>
      <w:pPr>
        <w:ind w:left="9613" w:hanging="405"/>
      </w:pPr>
      <w:rPr>
        <w:rFonts w:eastAsia="Times New Roman"/>
      </w:rPr>
    </w:lvl>
    <w:lvl w:ilvl="2">
      <w:start w:val="1"/>
      <w:numFmt w:val="decimal"/>
      <w:lvlText w:val="%1.%2.%3."/>
      <w:lvlJc w:val="left"/>
      <w:pPr>
        <w:ind w:left="19136" w:hanging="720"/>
      </w:pPr>
      <w:rPr>
        <w:rFonts w:eastAsia="Times New Roman"/>
      </w:rPr>
    </w:lvl>
    <w:lvl w:ilvl="3">
      <w:start w:val="1"/>
      <w:numFmt w:val="decimal"/>
      <w:lvlText w:val="%1.%2.%3.%4."/>
      <w:lvlJc w:val="left"/>
      <w:pPr>
        <w:ind w:left="28344" w:hanging="720"/>
      </w:pPr>
      <w:rPr>
        <w:rFonts w:eastAsia="Times New Roman"/>
      </w:rPr>
    </w:lvl>
    <w:lvl w:ilvl="4">
      <w:start w:val="1"/>
      <w:numFmt w:val="decimal"/>
      <w:lvlText w:val="%1.%2.%3.%4.%5."/>
      <w:lvlJc w:val="left"/>
      <w:pPr>
        <w:ind w:left="-27624" w:hanging="1080"/>
      </w:pPr>
      <w:rPr>
        <w:rFonts w:eastAsia="Times New Roman"/>
      </w:rPr>
    </w:lvl>
    <w:lvl w:ilvl="5">
      <w:start w:val="1"/>
      <w:numFmt w:val="decimal"/>
      <w:lvlText w:val="%1.%2.%3.%4.%5.%6."/>
      <w:lvlJc w:val="left"/>
      <w:pPr>
        <w:ind w:left="-18416" w:hanging="1080"/>
      </w:pPr>
      <w:rPr>
        <w:rFonts w:eastAsia="Times New Roman"/>
      </w:rPr>
    </w:lvl>
    <w:lvl w:ilvl="6">
      <w:start w:val="1"/>
      <w:numFmt w:val="decimal"/>
      <w:lvlText w:val="%1.%2.%3.%4.%5.%6.%7."/>
      <w:lvlJc w:val="left"/>
      <w:pPr>
        <w:ind w:left="-9208" w:hanging="1080"/>
      </w:pPr>
      <w:rPr>
        <w:rFonts w:eastAsia="Times New Roman"/>
      </w:rPr>
    </w:lvl>
    <w:lvl w:ilvl="7">
      <w:start w:val="1"/>
      <w:numFmt w:val="decimal"/>
      <w:lvlText w:val="%1.%2.%3.%4.%5.%6.%7.%8."/>
      <w:lvlJc w:val="left"/>
      <w:pPr>
        <w:ind w:left="360" w:hanging="1440"/>
      </w:pPr>
      <w:rPr>
        <w:rFonts w:eastAsia="Times New Roman"/>
      </w:rPr>
    </w:lvl>
    <w:lvl w:ilvl="8">
      <w:start w:val="1"/>
      <w:numFmt w:val="decimal"/>
      <w:lvlText w:val="%1.%2.%3.%4.%5.%6.%7.%8.%9."/>
      <w:lvlJc w:val="left"/>
      <w:pPr>
        <w:ind w:left="9568" w:hanging="1440"/>
      </w:pPr>
      <w:rPr>
        <w:rFonts w:eastAsia="Times New Roman"/>
      </w:rPr>
    </w:lvl>
  </w:abstractNum>
  <w:abstractNum w:abstractNumId="8" w15:restartNumberingAfterBreak="0">
    <w:nsid w:val="36440AF0"/>
    <w:multiLevelType w:val="multilevel"/>
    <w:tmpl w:val="A3E035D2"/>
    <w:lvl w:ilvl="0">
      <w:start w:val="1"/>
      <w:numFmt w:val="decimal"/>
      <w:lvlText w:val="%1."/>
      <w:lvlJc w:val="left"/>
      <w:pPr>
        <w:ind w:left="480" w:hanging="480"/>
      </w:pPr>
      <w:rPr>
        <w:rFonts w:hint="default"/>
      </w:rPr>
    </w:lvl>
    <w:lvl w:ilvl="1">
      <w:start w:val="1"/>
      <w:numFmt w:val="decimal"/>
      <w:pStyle w:val="1"/>
      <w:lvlText w:val="%1.%2."/>
      <w:lvlJc w:val="left"/>
      <w:pPr>
        <w:ind w:left="763" w:hanging="480"/>
      </w:pPr>
      <w:rPr>
        <w:rFonts w:hint="default"/>
        <w:sz w:val="20"/>
        <w:szCs w:val="20"/>
      </w:rPr>
    </w:lvl>
    <w:lvl w:ilvl="2">
      <w:start w:val="1"/>
      <w:numFmt w:val="decimal"/>
      <w:lvlText w:val="%1.%2.%3."/>
      <w:lvlJc w:val="left"/>
      <w:pPr>
        <w:ind w:left="1286" w:hanging="720"/>
      </w:pPr>
      <w:rPr>
        <w:rFonts w:hint="default"/>
        <w:sz w:val="20"/>
        <w:szCs w:val="2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3D9C4ACD"/>
    <w:multiLevelType w:val="hybridMultilevel"/>
    <w:tmpl w:val="75FA65E6"/>
    <w:lvl w:ilvl="0" w:tplc="04190001">
      <w:start w:val="1"/>
      <w:numFmt w:val="bullet"/>
      <w:lvlText w:val=""/>
      <w:lvlJc w:val="left"/>
      <w:pPr>
        <w:ind w:left="1712" w:hanging="360"/>
      </w:pPr>
      <w:rPr>
        <w:rFonts w:ascii="Symbol" w:hAnsi="Symbol" w:hint="default"/>
      </w:rPr>
    </w:lvl>
    <w:lvl w:ilvl="1" w:tplc="04190003" w:tentative="1">
      <w:start w:val="1"/>
      <w:numFmt w:val="bullet"/>
      <w:lvlText w:val="o"/>
      <w:lvlJc w:val="left"/>
      <w:pPr>
        <w:ind w:left="2432" w:hanging="360"/>
      </w:pPr>
      <w:rPr>
        <w:rFonts w:ascii="Courier New" w:hAnsi="Courier New" w:cs="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cs="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cs="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10" w15:restartNumberingAfterBreak="0">
    <w:nsid w:val="3F41720D"/>
    <w:multiLevelType w:val="multilevel"/>
    <w:tmpl w:val="45624B3E"/>
    <w:lvl w:ilvl="0">
      <w:start w:val="8"/>
      <w:numFmt w:val="decimal"/>
      <w:lvlText w:val="%1."/>
      <w:lvlJc w:val="left"/>
      <w:pPr>
        <w:ind w:left="360" w:hanging="360"/>
      </w:pPr>
      <w:rPr>
        <w:rFonts w:hint="default"/>
        <w:i w:val="0"/>
      </w:rPr>
    </w:lvl>
    <w:lvl w:ilvl="1">
      <w:start w:val="1"/>
      <w:numFmt w:val="decimal"/>
      <w:lvlText w:val="%1.%2."/>
      <w:lvlJc w:val="left"/>
      <w:pPr>
        <w:ind w:left="1068" w:hanging="360"/>
      </w:pPr>
      <w:rPr>
        <w:rFonts w:hint="default"/>
        <w:i w:val="0"/>
        <w:sz w:val="20"/>
        <w:szCs w:val="20"/>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15:restartNumberingAfterBreak="0">
    <w:nsid w:val="419F42EA"/>
    <w:multiLevelType w:val="hybridMultilevel"/>
    <w:tmpl w:val="9D682C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4581A95"/>
    <w:multiLevelType w:val="multilevel"/>
    <w:tmpl w:val="F27E5756"/>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95330F9"/>
    <w:multiLevelType w:val="hybridMultilevel"/>
    <w:tmpl w:val="CBD06850"/>
    <w:lvl w:ilvl="0" w:tplc="4030E75E">
      <w:start w:val="13"/>
      <w:numFmt w:val="decimal"/>
      <w:lvlText w:val="%1."/>
      <w:lvlJc w:val="left"/>
      <w:pPr>
        <w:ind w:left="1069" w:hanging="360"/>
      </w:pPr>
      <w:rPr>
        <w:rFonts w:hint="default"/>
        <w:sz w:val="20"/>
        <w:szCs w:val="2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2D2006B"/>
    <w:multiLevelType w:val="hybridMultilevel"/>
    <w:tmpl w:val="3E7C988E"/>
    <w:lvl w:ilvl="0" w:tplc="2012CB9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60CE06F4"/>
    <w:multiLevelType w:val="multilevel"/>
    <w:tmpl w:val="88F0EF62"/>
    <w:lvl w:ilvl="0">
      <w:start w:val="1"/>
      <w:numFmt w:val="decimal"/>
      <w:lvlText w:val="%1."/>
      <w:lvlJc w:val="left"/>
      <w:pPr>
        <w:ind w:left="1353" w:hanging="360"/>
      </w:pPr>
    </w:lvl>
    <w:lvl w:ilvl="1">
      <w:start w:val="1"/>
      <w:numFmt w:val="decimal"/>
      <w:isLgl/>
      <w:lvlText w:val="%1.%2."/>
      <w:lvlJc w:val="left"/>
      <w:pPr>
        <w:ind w:left="1141" w:hanging="432"/>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16" w15:restartNumberingAfterBreak="0">
    <w:nsid w:val="670736A1"/>
    <w:multiLevelType w:val="multilevel"/>
    <w:tmpl w:val="D64EE7BC"/>
    <w:lvl w:ilvl="0">
      <w:start w:val="1"/>
      <w:numFmt w:val="bullet"/>
      <w:lvlText w:val=""/>
      <w:lvlJc w:val="left"/>
      <w:pPr>
        <w:ind w:left="0" w:firstLine="0"/>
      </w:pPr>
      <w:rPr>
        <w:rFonts w:ascii="Symbol" w:hAnsi="Symbol" w:hint="default"/>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7" w15:restartNumberingAfterBreak="0">
    <w:nsid w:val="6C124382"/>
    <w:multiLevelType w:val="hybridMultilevel"/>
    <w:tmpl w:val="947CE710"/>
    <w:lvl w:ilvl="0" w:tplc="B10C923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F8A0AC4C">
      <w:start w:val="3"/>
      <w:numFmt w:val="bullet"/>
      <w:lvlText w:val="•"/>
      <w:lvlJc w:val="left"/>
      <w:pPr>
        <w:ind w:left="2689" w:hanging="360"/>
      </w:pPr>
      <w:rPr>
        <w:rFonts w:ascii="PT Astra Serif" w:eastAsia="Calibri" w:hAnsi="PT Astra Serif" w:cs="Times New Roman"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79AD252F"/>
    <w:multiLevelType w:val="multilevel"/>
    <w:tmpl w:val="65060250"/>
    <w:lvl w:ilvl="0">
      <w:start w:val="8"/>
      <w:numFmt w:val="decimal"/>
      <w:lvlText w:val="%1."/>
      <w:lvlJc w:val="left"/>
      <w:pPr>
        <w:ind w:left="360" w:hanging="360"/>
      </w:pPr>
    </w:lvl>
    <w:lvl w:ilvl="1">
      <w:start w:val="1"/>
      <w:numFmt w:val="decimal"/>
      <w:lvlText w:val="%1.%2."/>
      <w:lvlJc w:val="left"/>
      <w:pPr>
        <w:ind w:left="1063" w:hanging="360"/>
      </w:pPr>
    </w:lvl>
    <w:lvl w:ilvl="2">
      <w:start w:val="1"/>
      <w:numFmt w:val="decimal"/>
      <w:lvlText w:val="%1.%2.%3."/>
      <w:lvlJc w:val="left"/>
      <w:pPr>
        <w:ind w:left="2126" w:hanging="720"/>
      </w:pPr>
    </w:lvl>
    <w:lvl w:ilvl="3">
      <w:start w:val="1"/>
      <w:numFmt w:val="decimal"/>
      <w:lvlText w:val="%1.%2.%3.%4."/>
      <w:lvlJc w:val="left"/>
      <w:pPr>
        <w:ind w:left="2829" w:hanging="720"/>
      </w:pPr>
    </w:lvl>
    <w:lvl w:ilvl="4">
      <w:start w:val="1"/>
      <w:numFmt w:val="decimal"/>
      <w:lvlText w:val="%1.%2.%3.%4.%5."/>
      <w:lvlJc w:val="left"/>
      <w:pPr>
        <w:ind w:left="3892" w:hanging="1080"/>
      </w:pPr>
    </w:lvl>
    <w:lvl w:ilvl="5">
      <w:start w:val="1"/>
      <w:numFmt w:val="decimal"/>
      <w:lvlText w:val="%1.%2.%3.%4.%5.%6."/>
      <w:lvlJc w:val="left"/>
      <w:pPr>
        <w:ind w:left="4595" w:hanging="1080"/>
      </w:pPr>
    </w:lvl>
    <w:lvl w:ilvl="6">
      <w:start w:val="1"/>
      <w:numFmt w:val="decimal"/>
      <w:lvlText w:val="%1.%2.%3.%4.%5.%6.%7."/>
      <w:lvlJc w:val="left"/>
      <w:pPr>
        <w:ind w:left="5298" w:hanging="1080"/>
      </w:pPr>
    </w:lvl>
    <w:lvl w:ilvl="7">
      <w:start w:val="1"/>
      <w:numFmt w:val="decimal"/>
      <w:lvlText w:val="%1.%2.%3.%4.%5.%6.%7.%8."/>
      <w:lvlJc w:val="left"/>
      <w:pPr>
        <w:ind w:left="6361" w:hanging="1440"/>
      </w:pPr>
    </w:lvl>
    <w:lvl w:ilvl="8">
      <w:start w:val="1"/>
      <w:numFmt w:val="decimal"/>
      <w:lvlText w:val="%1.%2.%3.%4.%5.%6.%7.%8.%9."/>
      <w:lvlJc w:val="left"/>
      <w:pPr>
        <w:ind w:left="7064" w:hanging="1440"/>
      </w:pPr>
    </w:lvl>
  </w:abstractNum>
  <w:num w:numId="1" w16cid:durableId="506290009">
    <w:abstractNumId w:val="17"/>
  </w:num>
  <w:num w:numId="2" w16cid:durableId="827862943">
    <w:abstractNumId w:val="10"/>
  </w:num>
  <w:num w:numId="3" w16cid:durableId="793327635">
    <w:abstractNumId w:val="13"/>
  </w:num>
  <w:num w:numId="4" w16cid:durableId="658459957">
    <w:abstractNumId w:val="8"/>
  </w:num>
  <w:num w:numId="5" w16cid:durableId="920336936">
    <w:abstractNumId w:val="12"/>
  </w:num>
  <w:num w:numId="6" w16cid:durableId="1690983450">
    <w:abstractNumId w:val="3"/>
  </w:num>
  <w:num w:numId="7" w16cid:durableId="430510053">
    <w:abstractNumId w:val="2"/>
  </w:num>
  <w:num w:numId="8" w16cid:durableId="13967359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08144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58599754">
    <w:abstractNumId w:val="1"/>
    <w:lvlOverride w:ilvl="0">
      <w:startOverride w:val="5"/>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63358062">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58059743">
    <w:abstractNumId w:val="7"/>
    <w:lvlOverride w:ilvl="0">
      <w:startOverride w:val="1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3139479">
    <w:abstractNumId w:val="16"/>
  </w:num>
  <w:num w:numId="14" w16cid:durableId="13728758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15971802">
    <w:abstractNumId w:val="1"/>
  </w:num>
  <w:num w:numId="16" w16cid:durableId="778455976">
    <w:abstractNumId w:val="18"/>
  </w:num>
  <w:num w:numId="17" w16cid:durableId="2132241865">
    <w:abstractNumId w:val="7"/>
  </w:num>
  <w:num w:numId="18" w16cid:durableId="1829635215">
    <w:abstractNumId w:val="11"/>
  </w:num>
  <w:num w:numId="19" w16cid:durableId="287401274">
    <w:abstractNumId w:val="6"/>
  </w:num>
  <w:num w:numId="20" w16cid:durableId="1574706148">
    <w:abstractNumId w:val="9"/>
  </w:num>
  <w:num w:numId="21" w16cid:durableId="1616525021">
    <w:abstractNumId w:val="5"/>
  </w:num>
  <w:num w:numId="22" w16cid:durableId="721368179">
    <w:abstractNumId w:val="0"/>
  </w:num>
  <w:num w:numId="23" w16cid:durableId="1449660419">
    <w:abstractNumId w:val="4"/>
  </w:num>
  <w:num w:numId="24" w16cid:durableId="1873566206">
    <w:abstractNumId w:val="8"/>
    <w:lvlOverride w:ilvl="0">
      <w:startOverride w:val="7"/>
    </w:lvlOverride>
    <w:lvlOverride w:ilvl="1">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199"/>
    <w:rsid w:val="00017D73"/>
    <w:rsid w:val="00022354"/>
    <w:rsid w:val="00026520"/>
    <w:rsid w:val="00026D43"/>
    <w:rsid w:val="00033739"/>
    <w:rsid w:val="00046B38"/>
    <w:rsid w:val="00054BE4"/>
    <w:rsid w:val="00061224"/>
    <w:rsid w:val="0007174D"/>
    <w:rsid w:val="000814D6"/>
    <w:rsid w:val="00082091"/>
    <w:rsid w:val="00084265"/>
    <w:rsid w:val="000A263E"/>
    <w:rsid w:val="000A5897"/>
    <w:rsid w:val="000B1A1F"/>
    <w:rsid w:val="000B5A48"/>
    <w:rsid w:val="000C37B4"/>
    <w:rsid w:val="000C39A2"/>
    <w:rsid w:val="000E0C03"/>
    <w:rsid w:val="000E36E7"/>
    <w:rsid w:val="00100E3A"/>
    <w:rsid w:val="001016CE"/>
    <w:rsid w:val="00111850"/>
    <w:rsid w:val="00121EF4"/>
    <w:rsid w:val="00127603"/>
    <w:rsid w:val="00136DAF"/>
    <w:rsid w:val="0013771B"/>
    <w:rsid w:val="001408E8"/>
    <w:rsid w:val="00140A28"/>
    <w:rsid w:val="0016395B"/>
    <w:rsid w:val="00173B02"/>
    <w:rsid w:val="001849B0"/>
    <w:rsid w:val="00190F49"/>
    <w:rsid w:val="00191214"/>
    <w:rsid w:val="001A091C"/>
    <w:rsid w:val="001A10A2"/>
    <w:rsid w:val="001A564A"/>
    <w:rsid w:val="001A6BF1"/>
    <w:rsid w:val="001B42D9"/>
    <w:rsid w:val="001C088A"/>
    <w:rsid w:val="001D2D2F"/>
    <w:rsid w:val="001D3305"/>
    <w:rsid w:val="001D5418"/>
    <w:rsid w:val="001E1D51"/>
    <w:rsid w:val="001E1DE7"/>
    <w:rsid w:val="001E3668"/>
    <w:rsid w:val="001E4EB7"/>
    <w:rsid w:val="002108E7"/>
    <w:rsid w:val="002145E2"/>
    <w:rsid w:val="002247CE"/>
    <w:rsid w:val="0022633E"/>
    <w:rsid w:val="00231A99"/>
    <w:rsid w:val="00232C79"/>
    <w:rsid w:val="00234085"/>
    <w:rsid w:val="00242A6E"/>
    <w:rsid w:val="0025346C"/>
    <w:rsid w:val="0025700A"/>
    <w:rsid w:val="00262DA3"/>
    <w:rsid w:val="00264960"/>
    <w:rsid w:val="00270AB5"/>
    <w:rsid w:val="002755F1"/>
    <w:rsid w:val="0027742E"/>
    <w:rsid w:val="00287F67"/>
    <w:rsid w:val="00290928"/>
    <w:rsid w:val="002936DD"/>
    <w:rsid w:val="002A44CE"/>
    <w:rsid w:val="002B49AC"/>
    <w:rsid w:val="002B4FBC"/>
    <w:rsid w:val="002B53D3"/>
    <w:rsid w:val="002B6A5F"/>
    <w:rsid w:val="002B6F45"/>
    <w:rsid w:val="002C4D70"/>
    <w:rsid w:val="002C7B31"/>
    <w:rsid w:val="002D335A"/>
    <w:rsid w:val="002D61E3"/>
    <w:rsid w:val="002D69C8"/>
    <w:rsid w:val="002E0396"/>
    <w:rsid w:val="002E6F72"/>
    <w:rsid w:val="002E7F4B"/>
    <w:rsid w:val="0030513B"/>
    <w:rsid w:val="0031337A"/>
    <w:rsid w:val="0031528B"/>
    <w:rsid w:val="00324346"/>
    <w:rsid w:val="00326A24"/>
    <w:rsid w:val="00335D0D"/>
    <w:rsid w:val="00345CA9"/>
    <w:rsid w:val="003541A4"/>
    <w:rsid w:val="00357B9D"/>
    <w:rsid w:val="00366719"/>
    <w:rsid w:val="00371115"/>
    <w:rsid w:val="00372A06"/>
    <w:rsid w:val="0037788E"/>
    <w:rsid w:val="00380DA9"/>
    <w:rsid w:val="003821F2"/>
    <w:rsid w:val="003878D6"/>
    <w:rsid w:val="00394B12"/>
    <w:rsid w:val="00397E94"/>
    <w:rsid w:val="003A1D4F"/>
    <w:rsid w:val="003B6BC6"/>
    <w:rsid w:val="003C5F81"/>
    <w:rsid w:val="003D04EB"/>
    <w:rsid w:val="003D0A0B"/>
    <w:rsid w:val="003D36A6"/>
    <w:rsid w:val="003D3DB5"/>
    <w:rsid w:val="003E4A0D"/>
    <w:rsid w:val="00407A63"/>
    <w:rsid w:val="00417B30"/>
    <w:rsid w:val="00425F6C"/>
    <w:rsid w:val="0043068A"/>
    <w:rsid w:val="00431C31"/>
    <w:rsid w:val="00433D61"/>
    <w:rsid w:val="0043490D"/>
    <w:rsid w:val="00445088"/>
    <w:rsid w:val="0045359A"/>
    <w:rsid w:val="00455BC1"/>
    <w:rsid w:val="00475C86"/>
    <w:rsid w:val="0049324D"/>
    <w:rsid w:val="004A2306"/>
    <w:rsid w:val="004A6FA8"/>
    <w:rsid w:val="004B1C73"/>
    <w:rsid w:val="004B54FF"/>
    <w:rsid w:val="004C3A78"/>
    <w:rsid w:val="004C4E9A"/>
    <w:rsid w:val="004D05B3"/>
    <w:rsid w:val="004D63DA"/>
    <w:rsid w:val="004E203D"/>
    <w:rsid w:val="004E4C0C"/>
    <w:rsid w:val="004F39DE"/>
    <w:rsid w:val="004F7CDC"/>
    <w:rsid w:val="005045E1"/>
    <w:rsid w:val="00505F63"/>
    <w:rsid w:val="005114D3"/>
    <w:rsid w:val="005165CA"/>
    <w:rsid w:val="005176E3"/>
    <w:rsid w:val="00521F36"/>
    <w:rsid w:val="00523C87"/>
    <w:rsid w:val="00523FFB"/>
    <w:rsid w:val="00524D3E"/>
    <w:rsid w:val="005253A9"/>
    <w:rsid w:val="00527199"/>
    <w:rsid w:val="005273F6"/>
    <w:rsid w:val="00537631"/>
    <w:rsid w:val="00542D20"/>
    <w:rsid w:val="005436CE"/>
    <w:rsid w:val="00543C1B"/>
    <w:rsid w:val="00544DD8"/>
    <w:rsid w:val="00550CA4"/>
    <w:rsid w:val="00551D60"/>
    <w:rsid w:val="00552F6A"/>
    <w:rsid w:val="00563987"/>
    <w:rsid w:val="0056606D"/>
    <w:rsid w:val="005669A5"/>
    <w:rsid w:val="005700C1"/>
    <w:rsid w:val="00571504"/>
    <w:rsid w:val="005745EC"/>
    <w:rsid w:val="00581A42"/>
    <w:rsid w:val="005877EA"/>
    <w:rsid w:val="00591204"/>
    <w:rsid w:val="00592155"/>
    <w:rsid w:val="00594855"/>
    <w:rsid w:val="005A01E8"/>
    <w:rsid w:val="005A78E0"/>
    <w:rsid w:val="005B2E83"/>
    <w:rsid w:val="005B45B0"/>
    <w:rsid w:val="005B77B4"/>
    <w:rsid w:val="005D37AD"/>
    <w:rsid w:val="005D4950"/>
    <w:rsid w:val="005F31DC"/>
    <w:rsid w:val="005F5683"/>
    <w:rsid w:val="00601B25"/>
    <w:rsid w:val="006025C0"/>
    <w:rsid w:val="00605A6D"/>
    <w:rsid w:val="00624A8E"/>
    <w:rsid w:val="00630616"/>
    <w:rsid w:val="006348FB"/>
    <w:rsid w:val="00640D2B"/>
    <w:rsid w:val="00640FA4"/>
    <w:rsid w:val="00640FE5"/>
    <w:rsid w:val="00644ED5"/>
    <w:rsid w:val="006618ED"/>
    <w:rsid w:val="006653E7"/>
    <w:rsid w:val="00673C38"/>
    <w:rsid w:val="0067721E"/>
    <w:rsid w:val="006843BA"/>
    <w:rsid w:val="0068660C"/>
    <w:rsid w:val="00690A7F"/>
    <w:rsid w:val="006A2717"/>
    <w:rsid w:val="006A39B6"/>
    <w:rsid w:val="006A4083"/>
    <w:rsid w:val="006B0E4E"/>
    <w:rsid w:val="006B1339"/>
    <w:rsid w:val="006B6B72"/>
    <w:rsid w:val="006C340C"/>
    <w:rsid w:val="006C750A"/>
    <w:rsid w:val="006E2639"/>
    <w:rsid w:val="006E5486"/>
    <w:rsid w:val="00700277"/>
    <w:rsid w:val="00704D4F"/>
    <w:rsid w:val="00711C2D"/>
    <w:rsid w:val="007135C2"/>
    <w:rsid w:val="00724121"/>
    <w:rsid w:val="007345B0"/>
    <w:rsid w:val="00740BCB"/>
    <w:rsid w:val="00751C38"/>
    <w:rsid w:val="00751C7B"/>
    <w:rsid w:val="00757720"/>
    <w:rsid w:val="007637CC"/>
    <w:rsid w:val="00767659"/>
    <w:rsid w:val="00767F19"/>
    <w:rsid w:val="007707BC"/>
    <w:rsid w:val="00776AC1"/>
    <w:rsid w:val="00785D0A"/>
    <w:rsid w:val="007866CE"/>
    <w:rsid w:val="00790422"/>
    <w:rsid w:val="007907AB"/>
    <w:rsid w:val="00792700"/>
    <w:rsid w:val="007B1F6F"/>
    <w:rsid w:val="007B6986"/>
    <w:rsid w:val="007D7EF1"/>
    <w:rsid w:val="007E7726"/>
    <w:rsid w:val="007E7DCD"/>
    <w:rsid w:val="00801B2A"/>
    <w:rsid w:val="00802C9C"/>
    <w:rsid w:val="00812B3C"/>
    <w:rsid w:val="00815AF9"/>
    <w:rsid w:val="00817CD9"/>
    <w:rsid w:val="008232F9"/>
    <w:rsid w:val="00825C31"/>
    <w:rsid w:val="008271ED"/>
    <w:rsid w:val="00834F39"/>
    <w:rsid w:val="00854570"/>
    <w:rsid w:val="0085522F"/>
    <w:rsid w:val="00856A15"/>
    <w:rsid w:val="00857ABB"/>
    <w:rsid w:val="00862461"/>
    <w:rsid w:val="008668CD"/>
    <w:rsid w:val="00867479"/>
    <w:rsid w:val="00873527"/>
    <w:rsid w:val="00885863"/>
    <w:rsid w:val="0088760E"/>
    <w:rsid w:val="008A293E"/>
    <w:rsid w:val="008C038C"/>
    <w:rsid w:val="008C25CD"/>
    <w:rsid w:val="008C3E02"/>
    <w:rsid w:val="008C450B"/>
    <w:rsid w:val="008C6BF3"/>
    <w:rsid w:val="008D674A"/>
    <w:rsid w:val="008D6F95"/>
    <w:rsid w:val="008E162F"/>
    <w:rsid w:val="008E5740"/>
    <w:rsid w:val="008E7CFA"/>
    <w:rsid w:val="008F0C22"/>
    <w:rsid w:val="008F6FEC"/>
    <w:rsid w:val="008F739C"/>
    <w:rsid w:val="00916FF3"/>
    <w:rsid w:val="00933AB7"/>
    <w:rsid w:val="009345AF"/>
    <w:rsid w:val="009450A2"/>
    <w:rsid w:val="0094744C"/>
    <w:rsid w:val="0095264B"/>
    <w:rsid w:val="0095517A"/>
    <w:rsid w:val="00957EEE"/>
    <w:rsid w:val="00960A92"/>
    <w:rsid w:val="00961049"/>
    <w:rsid w:val="0096134C"/>
    <w:rsid w:val="00966BC9"/>
    <w:rsid w:val="00973ED2"/>
    <w:rsid w:val="00980B8B"/>
    <w:rsid w:val="009829A4"/>
    <w:rsid w:val="00987862"/>
    <w:rsid w:val="0099020E"/>
    <w:rsid w:val="00991A92"/>
    <w:rsid w:val="0099651B"/>
    <w:rsid w:val="009A4109"/>
    <w:rsid w:val="009B0865"/>
    <w:rsid w:val="009B3AF7"/>
    <w:rsid w:val="009B5D5F"/>
    <w:rsid w:val="009B767F"/>
    <w:rsid w:val="009C341D"/>
    <w:rsid w:val="009D0E26"/>
    <w:rsid w:val="009D4ADB"/>
    <w:rsid w:val="009E17CA"/>
    <w:rsid w:val="009E46DA"/>
    <w:rsid w:val="009F17C5"/>
    <w:rsid w:val="009F2358"/>
    <w:rsid w:val="009F47EF"/>
    <w:rsid w:val="00A05B2A"/>
    <w:rsid w:val="00A17161"/>
    <w:rsid w:val="00A17483"/>
    <w:rsid w:val="00A17E29"/>
    <w:rsid w:val="00A221EE"/>
    <w:rsid w:val="00A25748"/>
    <w:rsid w:val="00A33D96"/>
    <w:rsid w:val="00A4447F"/>
    <w:rsid w:val="00A47729"/>
    <w:rsid w:val="00A5445D"/>
    <w:rsid w:val="00A54E36"/>
    <w:rsid w:val="00A617F0"/>
    <w:rsid w:val="00A61B41"/>
    <w:rsid w:val="00A65DEB"/>
    <w:rsid w:val="00A72E2F"/>
    <w:rsid w:val="00A753DF"/>
    <w:rsid w:val="00A80A0C"/>
    <w:rsid w:val="00A90874"/>
    <w:rsid w:val="00A9249E"/>
    <w:rsid w:val="00A9565A"/>
    <w:rsid w:val="00AA036E"/>
    <w:rsid w:val="00AA1F61"/>
    <w:rsid w:val="00AA7C29"/>
    <w:rsid w:val="00AB4009"/>
    <w:rsid w:val="00AB7B90"/>
    <w:rsid w:val="00AC42C3"/>
    <w:rsid w:val="00AC55CA"/>
    <w:rsid w:val="00AD05AF"/>
    <w:rsid w:val="00AD18A9"/>
    <w:rsid w:val="00AD2FE7"/>
    <w:rsid w:val="00AD5F51"/>
    <w:rsid w:val="00AE041C"/>
    <w:rsid w:val="00AF257D"/>
    <w:rsid w:val="00AF67E2"/>
    <w:rsid w:val="00AF7518"/>
    <w:rsid w:val="00B01B2B"/>
    <w:rsid w:val="00B12868"/>
    <w:rsid w:val="00B13EFA"/>
    <w:rsid w:val="00B141ED"/>
    <w:rsid w:val="00B24E6E"/>
    <w:rsid w:val="00B3210E"/>
    <w:rsid w:val="00B37AF4"/>
    <w:rsid w:val="00B4671B"/>
    <w:rsid w:val="00B5586A"/>
    <w:rsid w:val="00B619F1"/>
    <w:rsid w:val="00B63034"/>
    <w:rsid w:val="00B63860"/>
    <w:rsid w:val="00B64795"/>
    <w:rsid w:val="00B67FAA"/>
    <w:rsid w:val="00B72E81"/>
    <w:rsid w:val="00B754E0"/>
    <w:rsid w:val="00B8775E"/>
    <w:rsid w:val="00B917B9"/>
    <w:rsid w:val="00B92932"/>
    <w:rsid w:val="00BA435A"/>
    <w:rsid w:val="00BA6FAC"/>
    <w:rsid w:val="00BB0BB5"/>
    <w:rsid w:val="00BB18E1"/>
    <w:rsid w:val="00BB6CAC"/>
    <w:rsid w:val="00BC2023"/>
    <w:rsid w:val="00BC28D1"/>
    <w:rsid w:val="00BD2264"/>
    <w:rsid w:val="00BD3640"/>
    <w:rsid w:val="00BD7496"/>
    <w:rsid w:val="00BE054D"/>
    <w:rsid w:val="00BE05D7"/>
    <w:rsid w:val="00BE39C6"/>
    <w:rsid w:val="00BE3A4C"/>
    <w:rsid w:val="00BE54E8"/>
    <w:rsid w:val="00BE5AB5"/>
    <w:rsid w:val="00BE7E0B"/>
    <w:rsid w:val="00C01E1A"/>
    <w:rsid w:val="00C13E90"/>
    <w:rsid w:val="00C154CE"/>
    <w:rsid w:val="00C2193B"/>
    <w:rsid w:val="00C21C2C"/>
    <w:rsid w:val="00C364BF"/>
    <w:rsid w:val="00C37A0A"/>
    <w:rsid w:val="00C427E3"/>
    <w:rsid w:val="00C5185C"/>
    <w:rsid w:val="00C63BFC"/>
    <w:rsid w:val="00C723D6"/>
    <w:rsid w:val="00C75CFF"/>
    <w:rsid w:val="00C8110D"/>
    <w:rsid w:val="00CB17CD"/>
    <w:rsid w:val="00CB3A30"/>
    <w:rsid w:val="00CB4304"/>
    <w:rsid w:val="00CC233E"/>
    <w:rsid w:val="00CD01E6"/>
    <w:rsid w:val="00CE3AF8"/>
    <w:rsid w:val="00CF1D76"/>
    <w:rsid w:val="00CF2342"/>
    <w:rsid w:val="00CF3EE7"/>
    <w:rsid w:val="00D01C0E"/>
    <w:rsid w:val="00D02372"/>
    <w:rsid w:val="00D0790E"/>
    <w:rsid w:val="00D13606"/>
    <w:rsid w:val="00D1403E"/>
    <w:rsid w:val="00D22F19"/>
    <w:rsid w:val="00D436DC"/>
    <w:rsid w:val="00D4527B"/>
    <w:rsid w:val="00D46073"/>
    <w:rsid w:val="00D550FA"/>
    <w:rsid w:val="00D57070"/>
    <w:rsid w:val="00D861AC"/>
    <w:rsid w:val="00D90628"/>
    <w:rsid w:val="00D95558"/>
    <w:rsid w:val="00DB2A66"/>
    <w:rsid w:val="00DB380D"/>
    <w:rsid w:val="00DC4B1A"/>
    <w:rsid w:val="00DD39F3"/>
    <w:rsid w:val="00DD661B"/>
    <w:rsid w:val="00DE0FE1"/>
    <w:rsid w:val="00DE79A5"/>
    <w:rsid w:val="00DF2552"/>
    <w:rsid w:val="00E032B3"/>
    <w:rsid w:val="00E04976"/>
    <w:rsid w:val="00E052BF"/>
    <w:rsid w:val="00E2046B"/>
    <w:rsid w:val="00E21C7F"/>
    <w:rsid w:val="00E2206E"/>
    <w:rsid w:val="00E307C7"/>
    <w:rsid w:val="00E36E6C"/>
    <w:rsid w:val="00E37699"/>
    <w:rsid w:val="00E459A0"/>
    <w:rsid w:val="00E6135B"/>
    <w:rsid w:val="00E70112"/>
    <w:rsid w:val="00E70615"/>
    <w:rsid w:val="00E87A14"/>
    <w:rsid w:val="00E949E1"/>
    <w:rsid w:val="00EA312D"/>
    <w:rsid w:val="00EB7661"/>
    <w:rsid w:val="00EC0093"/>
    <w:rsid w:val="00EC0EAA"/>
    <w:rsid w:val="00EC1657"/>
    <w:rsid w:val="00EC234E"/>
    <w:rsid w:val="00EC7B33"/>
    <w:rsid w:val="00ED2259"/>
    <w:rsid w:val="00EE0F2C"/>
    <w:rsid w:val="00EE33AD"/>
    <w:rsid w:val="00EF0503"/>
    <w:rsid w:val="00EF1A76"/>
    <w:rsid w:val="00EF4616"/>
    <w:rsid w:val="00F03394"/>
    <w:rsid w:val="00F07100"/>
    <w:rsid w:val="00F132CD"/>
    <w:rsid w:val="00F13C13"/>
    <w:rsid w:val="00F16E31"/>
    <w:rsid w:val="00F228CD"/>
    <w:rsid w:val="00F23C3A"/>
    <w:rsid w:val="00F2730E"/>
    <w:rsid w:val="00F31ED3"/>
    <w:rsid w:val="00F410D3"/>
    <w:rsid w:val="00F41C41"/>
    <w:rsid w:val="00F44001"/>
    <w:rsid w:val="00F607E2"/>
    <w:rsid w:val="00F609D4"/>
    <w:rsid w:val="00F6273E"/>
    <w:rsid w:val="00F66FCF"/>
    <w:rsid w:val="00F704F2"/>
    <w:rsid w:val="00F73CCD"/>
    <w:rsid w:val="00F876A5"/>
    <w:rsid w:val="00F87BD1"/>
    <w:rsid w:val="00F93267"/>
    <w:rsid w:val="00F93B5B"/>
    <w:rsid w:val="00F953BF"/>
    <w:rsid w:val="00F96CA8"/>
    <w:rsid w:val="00FA6C73"/>
    <w:rsid w:val="00FC1524"/>
    <w:rsid w:val="00FC16E8"/>
    <w:rsid w:val="00FC20B1"/>
    <w:rsid w:val="00FC3546"/>
    <w:rsid w:val="00FE34D3"/>
    <w:rsid w:val="00FE626F"/>
    <w:rsid w:val="00FE6BD9"/>
    <w:rsid w:val="00FF27DE"/>
    <w:rsid w:val="00FF7397"/>
    <w:rsid w:val="00FF78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B8170"/>
  <w15:docId w15:val="{1863D46E-CB1A-413A-AC4D-D190DF853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719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rsid w:val="00527199"/>
    <w:pPr>
      <w:widowControl w:val="0"/>
      <w:suppressAutoHyphens/>
      <w:spacing w:after="0" w:line="240" w:lineRule="auto"/>
    </w:pPr>
    <w:rPr>
      <w:rFonts w:ascii="Times New Roman" w:eastAsia="Lucida Sans Unicode" w:hAnsi="Times New Roman" w:cs="Tahoma"/>
      <w:kern w:val="1"/>
      <w:sz w:val="24"/>
      <w:szCs w:val="24"/>
      <w:lang w:eastAsia="ru-RU" w:bidi="ru-RU"/>
    </w:rPr>
  </w:style>
  <w:style w:type="paragraph" w:customStyle="1" w:styleId="messagecaption">
    <w:name w:val="messagecaption"/>
    <w:basedOn w:val="text"/>
    <w:next w:val="text"/>
    <w:rsid w:val="00527199"/>
    <w:pPr>
      <w:spacing w:line="0" w:lineRule="atLeast"/>
      <w:jc w:val="center"/>
    </w:pPr>
    <w:rPr>
      <w:b/>
      <w:caps/>
    </w:rPr>
  </w:style>
  <w:style w:type="paragraph" w:customStyle="1" w:styleId="variable">
    <w:name w:val="variable"/>
    <w:basedOn w:val="text"/>
    <w:next w:val="text"/>
    <w:uiPriority w:val="99"/>
    <w:rsid w:val="00527199"/>
    <w:rPr>
      <w:b/>
    </w:rPr>
  </w:style>
  <w:style w:type="paragraph" w:styleId="a3">
    <w:name w:val="List Paragraph"/>
    <w:basedOn w:val="a"/>
    <w:link w:val="a4"/>
    <w:uiPriority w:val="34"/>
    <w:qFormat/>
    <w:rsid w:val="00B72E81"/>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1">
    <w:name w:val="Стиль1"/>
    <w:basedOn w:val="a3"/>
    <w:link w:val="10"/>
    <w:qFormat/>
    <w:rsid w:val="00B72E81"/>
    <w:pPr>
      <w:numPr>
        <w:ilvl w:val="1"/>
        <w:numId w:val="4"/>
      </w:numPr>
      <w:spacing w:line="276" w:lineRule="auto"/>
      <w:ind w:right="113"/>
      <w:jc w:val="both"/>
    </w:pPr>
    <w:rPr>
      <w:rFonts w:ascii="PT Astra Serif" w:eastAsia="Calibri" w:hAnsi="PT Astra Serif"/>
    </w:rPr>
  </w:style>
  <w:style w:type="character" w:customStyle="1" w:styleId="a4">
    <w:name w:val="Абзац списка Знак"/>
    <w:basedOn w:val="a0"/>
    <w:link w:val="a3"/>
    <w:uiPriority w:val="34"/>
    <w:rsid w:val="00B72E81"/>
    <w:rPr>
      <w:rFonts w:ascii="Times New Roman" w:eastAsia="Times New Roman" w:hAnsi="Times New Roman" w:cs="Times New Roman"/>
      <w:sz w:val="20"/>
      <w:szCs w:val="20"/>
      <w:lang w:eastAsia="ru-RU"/>
    </w:rPr>
  </w:style>
  <w:style w:type="character" w:customStyle="1" w:styleId="10">
    <w:name w:val="Стиль1 Знак"/>
    <w:basedOn w:val="a4"/>
    <w:link w:val="1"/>
    <w:rsid w:val="00B72E81"/>
    <w:rPr>
      <w:rFonts w:ascii="PT Astra Serif" w:eastAsia="Calibri" w:hAnsi="PT Astra Serif" w:cs="Times New Roman"/>
      <w:sz w:val="20"/>
      <w:szCs w:val="20"/>
      <w:lang w:eastAsia="ru-RU"/>
    </w:rPr>
  </w:style>
  <w:style w:type="character" w:styleId="a5">
    <w:name w:val="Hyperlink"/>
    <w:basedOn w:val="a0"/>
    <w:uiPriority w:val="99"/>
    <w:unhideWhenUsed/>
    <w:rsid w:val="00B72E81"/>
    <w:rPr>
      <w:color w:val="0563C1" w:themeColor="hyperlink"/>
      <w:u w:val="single"/>
    </w:rPr>
  </w:style>
  <w:style w:type="character" w:customStyle="1" w:styleId="12">
    <w:name w:val="Основной шрифт абзаца12"/>
    <w:rsid w:val="00B72E81"/>
  </w:style>
  <w:style w:type="paragraph" w:styleId="a6">
    <w:name w:val="Normal (Web)"/>
    <w:basedOn w:val="a"/>
    <w:uiPriority w:val="99"/>
    <w:unhideWhenUsed/>
    <w:rsid w:val="00C75C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1849B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849B0"/>
    <w:rPr>
      <w:rFonts w:ascii="Tahoma" w:hAnsi="Tahoma" w:cs="Tahoma"/>
      <w:sz w:val="16"/>
      <w:szCs w:val="16"/>
    </w:rPr>
  </w:style>
  <w:style w:type="character" w:customStyle="1" w:styleId="11">
    <w:name w:val="Неразрешенное упоминание1"/>
    <w:basedOn w:val="a0"/>
    <w:uiPriority w:val="99"/>
    <w:semiHidden/>
    <w:unhideWhenUsed/>
    <w:rsid w:val="001D3305"/>
    <w:rPr>
      <w:color w:val="605E5C"/>
      <w:shd w:val="clear" w:color="auto" w:fill="E1DFDD"/>
    </w:rPr>
  </w:style>
  <w:style w:type="character" w:styleId="a9">
    <w:name w:val="Unresolved Mention"/>
    <w:basedOn w:val="a0"/>
    <w:uiPriority w:val="99"/>
    <w:semiHidden/>
    <w:unhideWhenUsed/>
    <w:rsid w:val="00FE626F"/>
    <w:rPr>
      <w:color w:val="605E5C"/>
      <w:shd w:val="clear" w:color="auto" w:fill="E1DFDD"/>
    </w:rPr>
  </w:style>
  <w:style w:type="character" w:styleId="aa">
    <w:name w:val="annotation reference"/>
    <w:basedOn w:val="a0"/>
    <w:uiPriority w:val="99"/>
    <w:semiHidden/>
    <w:unhideWhenUsed/>
    <w:rsid w:val="00F96CA8"/>
    <w:rPr>
      <w:sz w:val="16"/>
      <w:szCs w:val="16"/>
    </w:rPr>
  </w:style>
  <w:style w:type="paragraph" w:styleId="ab">
    <w:name w:val="annotation text"/>
    <w:basedOn w:val="a"/>
    <w:link w:val="ac"/>
    <w:uiPriority w:val="99"/>
    <w:semiHidden/>
    <w:unhideWhenUsed/>
    <w:rsid w:val="00F96CA8"/>
    <w:pPr>
      <w:spacing w:after="0" w:line="240" w:lineRule="auto"/>
    </w:pPr>
    <w:rPr>
      <w:rFonts w:ascii="Calibri" w:hAnsi="Calibri" w:cs="Calibri"/>
      <w:sz w:val="20"/>
      <w:szCs w:val="20"/>
    </w:rPr>
  </w:style>
  <w:style w:type="character" w:customStyle="1" w:styleId="ac">
    <w:name w:val="Текст примечания Знак"/>
    <w:basedOn w:val="a0"/>
    <w:link w:val="ab"/>
    <w:uiPriority w:val="99"/>
    <w:semiHidden/>
    <w:rsid w:val="00F96CA8"/>
    <w:rPr>
      <w:rFonts w:ascii="Calibri" w:hAnsi="Calibri" w:cs="Calibri"/>
      <w:sz w:val="20"/>
      <w:szCs w:val="20"/>
    </w:rPr>
  </w:style>
  <w:style w:type="paragraph" w:styleId="ad">
    <w:name w:val="footnote text"/>
    <w:basedOn w:val="a"/>
    <w:link w:val="ae"/>
    <w:uiPriority w:val="99"/>
    <w:semiHidden/>
    <w:unhideWhenUsed/>
    <w:rsid w:val="00F96CA8"/>
    <w:pPr>
      <w:spacing w:after="0" w:line="240" w:lineRule="auto"/>
    </w:pPr>
    <w:rPr>
      <w:rFonts w:ascii="Calibri" w:hAnsi="Calibri" w:cs="Calibri"/>
      <w:sz w:val="20"/>
      <w:szCs w:val="20"/>
    </w:rPr>
  </w:style>
  <w:style w:type="character" w:customStyle="1" w:styleId="ae">
    <w:name w:val="Текст сноски Знак"/>
    <w:basedOn w:val="a0"/>
    <w:link w:val="ad"/>
    <w:uiPriority w:val="99"/>
    <w:semiHidden/>
    <w:rsid w:val="00F96CA8"/>
    <w:rPr>
      <w:rFonts w:ascii="Calibri" w:hAnsi="Calibri" w:cs="Calibri"/>
      <w:sz w:val="20"/>
      <w:szCs w:val="20"/>
    </w:rPr>
  </w:style>
  <w:style w:type="character" w:styleId="af">
    <w:name w:val="footnote reference"/>
    <w:basedOn w:val="a0"/>
    <w:uiPriority w:val="99"/>
    <w:semiHidden/>
    <w:unhideWhenUsed/>
    <w:rsid w:val="00F96C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079139">
      <w:bodyDiv w:val="1"/>
      <w:marLeft w:val="0"/>
      <w:marRight w:val="0"/>
      <w:marTop w:val="0"/>
      <w:marBottom w:val="0"/>
      <w:divBdr>
        <w:top w:val="none" w:sz="0" w:space="0" w:color="auto"/>
        <w:left w:val="none" w:sz="0" w:space="0" w:color="auto"/>
        <w:bottom w:val="none" w:sz="0" w:space="0" w:color="auto"/>
        <w:right w:val="none" w:sz="0" w:space="0" w:color="auto"/>
      </w:divBdr>
      <w:divsChild>
        <w:div w:id="762189175">
          <w:marLeft w:val="0"/>
          <w:marRight w:val="0"/>
          <w:marTop w:val="0"/>
          <w:marBottom w:val="0"/>
          <w:divBdr>
            <w:top w:val="none" w:sz="0" w:space="0" w:color="auto"/>
            <w:left w:val="none" w:sz="0" w:space="0" w:color="auto"/>
            <w:bottom w:val="none" w:sz="0" w:space="0" w:color="auto"/>
            <w:right w:val="none" w:sz="0" w:space="0" w:color="auto"/>
          </w:divBdr>
          <w:divsChild>
            <w:div w:id="1364983896">
              <w:marLeft w:val="0"/>
              <w:marRight w:val="0"/>
              <w:marTop w:val="0"/>
              <w:marBottom w:val="0"/>
              <w:divBdr>
                <w:top w:val="none" w:sz="0" w:space="0" w:color="auto"/>
                <w:left w:val="none" w:sz="0" w:space="0" w:color="auto"/>
                <w:bottom w:val="none" w:sz="0" w:space="0" w:color="auto"/>
                <w:right w:val="none" w:sz="0" w:space="0" w:color="auto"/>
              </w:divBdr>
            </w:div>
          </w:divsChild>
        </w:div>
        <w:div w:id="1933734698">
          <w:marLeft w:val="0"/>
          <w:marRight w:val="0"/>
          <w:marTop w:val="0"/>
          <w:marBottom w:val="0"/>
          <w:divBdr>
            <w:top w:val="none" w:sz="0" w:space="0" w:color="auto"/>
            <w:left w:val="none" w:sz="0" w:space="0" w:color="auto"/>
            <w:bottom w:val="none" w:sz="0" w:space="0" w:color="auto"/>
            <w:right w:val="none" w:sz="0" w:space="0" w:color="auto"/>
          </w:divBdr>
        </w:div>
      </w:divsChild>
    </w:div>
    <w:div w:id="530265290">
      <w:bodyDiv w:val="1"/>
      <w:marLeft w:val="0"/>
      <w:marRight w:val="0"/>
      <w:marTop w:val="0"/>
      <w:marBottom w:val="0"/>
      <w:divBdr>
        <w:top w:val="none" w:sz="0" w:space="0" w:color="auto"/>
        <w:left w:val="none" w:sz="0" w:space="0" w:color="auto"/>
        <w:bottom w:val="none" w:sz="0" w:space="0" w:color="auto"/>
        <w:right w:val="none" w:sz="0" w:space="0" w:color="auto"/>
      </w:divBdr>
    </w:div>
    <w:div w:id="659700514">
      <w:bodyDiv w:val="1"/>
      <w:marLeft w:val="0"/>
      <w:marRight w:val="0"/>
      <w:marTop w:val="0"/>
      <w:marBottom w:val="0"/>
      <w:divBdr>
        <w:top w:val="none" w:sz="0" w:space="0" w:color="auto"/>
        <w:left w:val="none" w:sz="0" w:space="0" w:color="auto"/>
        <w:bottom w:val="none" w:sz="0" w:space="0" w:color="auto"/>
        <w:right w:val="none" w:sz="0" w:space="0" w:color="auto"/>
      </w:divBdr>
    </w:div>
    <w:div w:id="822505415">
      <w:bodyDiv w:val="1"/>
      <w:marLeft w:val="0"/>
      <w:marRight w:val="0"/>
      <w:marTop w:val="0"/>
      <w:marBottom w:val="0"/>
      <w:divBdr>
        <w:top w:val="none" w:sz="0" w:space="0" w:color="auto"/>
        <w:left w:val="none" w:sz="0" w:space="0" w:color="auto"/>
        <w:bottom w:val="none" w:sz="0" w:space="0" w:color="auto"/>
        <w:right w:val="none" w:sz="0" w:space="0" w:color="auto"/>
      </w:divBdr>
    </w:div>
    <w:div w:id="842550114">
      <w:bodyDiv w:val="1"/>
      <w:marLeft w:val="0"/>
      <w:marRight w:val="0"/>
      <w:marTop w:val="0"/>
      <w:marBottom w:val="0"/>
      <w:divBdr>
        <w:top w:val="none" w:sz="0" w:space="0" w:color="auto"/>
        <w:left w:val="none" w:sz="0" w:space="0" w:color="auto"/>
        <w:bottom w:val="none" w:sz="0" w:space="0" w:color="auto"/>
        <w:right w:val="none" w:sz="0" w:space="0" w:color="auto"/>
      </w:divBdr>
    </w:div>
    <w:div w:id="1035930242">
      <w:bodyDiv w:val="1"/>
      <w:marLeft w:val="0"/>
      <w:marRight w:val="0"/>
      <w:marTop w:val="0"/>
      <w:marBottom w:val="0"/>
      <w:divBdr>
        <w:top w:val="none" w:sz="0" w:space="0" w:color="auto"/>
        <w:left w:val="none" w:sz="0" w:space="0" w:color="auto"/>
        <w:bottom w:val="none" w:sz="0" w:space="0" w:color="auto"/>
        <w:right w:val="none" w:sz="0" w:space="0" w:color="auto"/>
      </w:divBdr>
    </w:div>
    <w:div w:id="1331328635">
      <w:bodyDiv w:val="1"/>
      <w:marLeft w:val="0"/>
      <w:marRight w:val="0"/>
      <w:marTop w:val="0"/>
      <w:marBottom w:val="0"/>
      <w:divBdr>
        <w:top w:val="none" w:sz="0" w:space="0" w:color="auto"/>
        <w:left w:val="none" w:sz="0" w:space="0" w:color="auto"/>
        <w:bottom w:val="none" w:sz="0" w:space="0" w:color="auto"/>
        <w:right w:val="none" w:sz="0" w:space="0" w:color="auto"/>
      </w:divBdr>
    </w:div>
    <w:div w:id="1342930923">
      <w:bodyDiv w:val="1"/>
      <w:marLeft w:val="0"/>
      <w:marRight w:val="0"/>
      <w:marTop w:val="0"/>
      <w:marBottom w:val="0"/>
      <w:divBdr>
        <w:top w:val="none" w:sz="0" w:space="0" w:color="auto"/>
        <w:left w:val="none" w:sz="0" w:space="0" w:color="auto"/>
        <w:bottom w:val="none" w:sz="0" w:space="0" w:color="auto"/>
        <w:right w:val="none" w:sz="0" w:space="0" w:color="auto"/>
      </w:divBdr>
    </w:div>
    <w:div w:id="1518545613">
      <w:bodyDiv w:val="1"/>
      <w:marLeft w:val="0"/>
      <w:marRight w:val="0"/>
      <w:marTop w:val="0"/>
      <w:marBottom w:val="0"/>
      <w:divBdr>
        <w:top w:val="none" w:sz="0" w:space="0" w:color="auto"/>
        <w:left w:val="none" w:sz="0" w:space="0" w:color="auto"/>
        <w:bottom w:val="none" w:sz="0" w:space="0" w:color="auto"/>
        <w:right w:val="none" w:sz="0" w:space="0" w:color="auto"/>
      </w:divBdr>
    </w:div>
    <w:div w:id="1561165215">
      <w:bodyDiv w:val="1"/>
      <w:marLeft w:val="0"/>
      <w:marRight w:val="0"/>
      <w:marTop w:val="0"/>
      <w:marBottom w:val="0"/>
      <w:divBdr>
        <w:top w:val="none" w:sz="0" w:space="0" w:color="auto"/>
        <w:left w:val="none" w:sz="0" w:space="0" w:color="auto"/>
        <w:bottom w:val="none" w:sz="0" w:space="0" w:color="auto"/>
        <w:right w:val="none" w:sz="0" w:space="0" w:color="auto"/>
      </w:divBdr>
    </w:div>
    <w:div w:id="1738700129">
      <w:bodyDiv w:val="1"/>
      <w:marLeft w:val="0"/>
      <w:marRight w:val="0"/>
      <w:marTop w:val="0"/>
      <w:marBottom w:val="0"/>
      <w:divBdr>
        <w:top w:val="none" w:sz="0" w:space="0" w:color="auto"/>
        <w:left w:val="none" w:sz="0" w:space="0" w:color="auto"/>
        <w:bottom w:val="none" w:sz="0" w:space="0" w:color="auto"/>
        <w:right w:val="none" w:sz="0" w:space="0" w:color="auto"/>
      </w:divBdr>
      <w:divsChild>
        <w:div w:id="1700205673">
          <w:marLeft w:val="0"/>
          <w:marRight w:val="0"/>
          <w:marTop w:val="0"/>
          <w:marBottom w:val="0"/>
          <w:divBdr>
            <w:top w:val="none" w:sz="0" w:space="0" w:color="auto"/>
            <w:left w:val="none" w:sz="0" w:space="0" w:color="auto"/>
            <w:bottom w:val="none" w:sz="0" w:space="0" w:color="auto"/>
            <w:right w:val="none" w:sz="0" w:space="0" w:color="auto"/>
          </w:divBdr>
          <w:divsChild>
            <w:div w:id="336462093">
              <w:marLeft w:val="0"/>
              <w:marRight w:val="0"/>
              <w:marTop w:val="0"/>
              <w:marBottom w:val="0"/>
              <w:divBdr>
                <w:top w:val="none" w:sz="0" w:space="0" w:color="auto"/>
                <w:left w:val="none" w:sz="0" w:space="0" w:color="auto"/>
                <w:bottom w:val="none" w:sz="0" w:space="0" w:color="auto"/>
                <w:right w:val="none" w:sz="0" w:space="0" w:color="auto"/>
              </w:divBdr>
            </w:div>
          </w:divsChild>
        </w:div>
        <w:div w:id="310863644">
          <w:marLeft w:val="0"/>
          <w:marRight w:val="0"/>
          <w:marTop w:val="0"/>
          <w:marBottom w:val="0"/>
          <w:divBdr>
            <w:top w:val="none" w:sz="0" w:space="0" w:color="auto"/>
            <w:left w:val="none" w:sz="0" w:space="0" w:color="auto"/>
            <w:bottom w:val="none" w:sz="0" w:space="0" w:color="auto"/>
            <w:right w:val="none" w:sz="0" w:space="0" w:color="auto"/>
          </w:divBdr>
        </w:div>
      </w:divsChild>
    </w:div>
    <w:div w:id="1812552116">
      <w:bodyDiv w:val="1"/>
      <w:marLeft w:val="0"/>
      <w:marRight w:val="0"/>
      <w:marTop w:val="0"/>
      <w:marBottom w:val="0"/>
      <w:divBdr>
        <w:top w:val="none" w:sz="0" w:space="0" w:color="auto"/>
        <w:left w:val="none" w:sz="0" w:space="0" w:color="auto"/>
        <w:bottom w:val="none" w:sz="0" w:space="0" w:color="auto"/>
        <w:right w:val="none" w:sz="0" w:space="0" w:color="auto"/>
      </w:divBdr>
    </w:div>
    <w:div w:id="1880360438">
      <w:bodyDiv w:val="1"/>
      <w:marLeft w:val="0"/>
      <w:marRight w:val="0"/>
      <w:marTop w:val="0"/>
      <w:marBottom w:val="0"/>
      <w:divBdr>
        <w:top w:val="none" w:sz="0" w:space="0" w:color="auto"/>
        <w:left w:val="none" w:sz="0" w:space="0" w:color="auto"/>
        <w:bottom w:val="none" w:sz="0" w:space="0" w:color="auto"/>
        <w:right w:val="none" w:sz="0" w:space="0" w:color="auto"/>
      </w:divBdr>
    </w:div>
    <w:div w:id="1882666154">
      <w:bodyDiv w:val="1"/>
      <w:marLeft w:val="0"/>
      <w:marRight w:val="0"/>
      <w:marTop w:val="0"/>
      <w:marBottom w:val="0"/>
      <w:divBdr>
        <w:top w:val="none" w:sz="0" w:space="0" w:color="auto"/>
        <w:left w:val="none" w:sz="0" w:space="0" w:color="auto"/>
        <w:bottom w:val="none" w:sz="0" w:space="0" w:color="auto"/>
        <w:right w:val="none" w:sz="0" w:space="0" w:color="auto"/>
      </w:divBdr>
    </w:div>
    <w:div w:id="1918008322">
      <w:bodyDiv w:val="1"/>
      <w:marLeft w:val="0"/>
      <w:marRight w:val="0"/>
      <w:marTop w:val="0"/>
      <w:marBottom w:val="0"/>
      <w:divBdr>
        <w:top w:val="none" w:sz="0" w:space="0" w:color="auto"/>
        <w:left w:val="none" w:sz="0" w:space="0" w:color="auto"/>
        <w:bottom w:val="none" w:sz="0" w:space="0" w:color="auto"/>
        <w:right w:val="none" w:sz="0" w:space="0" w:color="auto"/>
      </w:divBdr>
    </w:div>
    <w:div w:id="206813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torgi82.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97F14-6B91-4143-A59F-BC09677CF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26</Pages>
  <Words>9551</Words>
  <Characters>54446</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Таврический</dc:creator>
  <cp:lastModifiedBy>Шерсткова Ольга</cp:lastModifiedBy>
  <cp:revision>81</cp:revision>
  <dcterms:created xsi:type="dcterms:W3CDTF">2025-10-02T06:42:00Z</dcterms:created>
  <dcterms:modified xsi:type="dcterms:W3CDTF">2026-05-27T07:54:00Z</dcterms:modified>
</cp:coreProperties>
</file>