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15" w:rsidRDefault="00324415" w:rsidP="003244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2. Описание предмета закупки</w:t>
      </w:r>
    </w:p>
    <w:p w:rsidR="005A7528" w:rsidRPr="005F38D5" w:rsidRDefault="002D5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8D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125E5" w:rsidRPr="005F38D5" w:rsidRDefault="00B125E5" w:rsidP="00B1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324"/>
      </w:tblGrid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8068D6" w:rsidP="00AE019F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уборке урожая 202</w:t>
            </w:r>
            <w:r w:rsidR="00AE019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C27EB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(</w:t>
            </w:r>
            <w:r w:rsidR="004921E9">
              <w:rPr>
                <w:rFonts w:ascii="Times New Roman" w:hAnsi="Times New Roman" w:cs="Times New Roman"/>
                <w:bCs/>
                <w:sz w:val="24"/>
                <w:szCs w:val="24"/>
              </w:rPr>
              <w:t>рис</w:t>
            </w:r>
            <w:r w:rsidR="007C27EB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 2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7C27EB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01.61.10.170</w:t>
            </w:r>
          </w:p>
        </w:tc>
      </w:tr>
      <w:tr w:rsidR="00B125E5" w:rsidRPr="005F38D5" w:rsidTr="00D565AC">
        <w:trPr>
          <w:trHeight w:val="70"/>
        </w:trPr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выполняемых работ 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. ед.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поставки товара, выполнения работы, оказания услуги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="00AB3D43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услуг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3D43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оказывается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площади </w:t>
            </w:r>
            <w:r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ориентировочно </w:t>
            </w:r>
            <w:r w:rsidR="00F95C35"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>451</w:t>
            </w:r>
            <w:r w:rsidRPr="00CA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D43"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>а,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находящейся в границах земельного участка из земель сельскохозяйственного назначения с кадастровым номером 23:30:1305000:67 площадью 57 959 456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расположенных по адресу: установлено относительно ориентира, расположенного в границах участка. Почтовый адрес ориентира: Краснодарский край, Темрюкский район, с/о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Курчанский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ГСП «Светлый путь». Заказчик владеет земельным участком в соответствии с договором аренды от 03.11.2017 №0000005447, зарегистрированным в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20.02.2018, номер регистрации 23:30:1305000:67-23/044/2018-2.</w:t>
            </w:r>
          </w:p>
          <w:p w:rsidR="00B125E5" w:rsidRPr="005F38D5" w:rsidRDefault="00B125E5" w:rsidP="00F27F2F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Срок выполнения работ: с даты заключения договора по </w:t>
            </w:r>
            <w:r w:rsidR="00F95C35">
              <w:rPr>
                <w:rFonts w:eastAsia="Calibri" w:cs="Times New Roman"/>
                <w:bCs/>
                <w:kern w:val="0"/>
                <w:lang w:eastAsia="en-US" w:bidi="ar-SA"/>
              </w:rPr>
              <w:t>31.12.2026</w:t>
            </w:r>
            <w:r w:rsidR="00F27F2F"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г.</w:t>
            </w:r>
            <w:r w:rsidR="009261A7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(сентябрь-октябрь период уборки)</w:t>
            </w:r>
          </w:p>
        </w:tc>
      </w:tr>
    </w:tbl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422" w:rsidRPr="005F38D5" w:rsidRDefault="002D6422" w:rsidP="002D6422">
      <w:pPr>
        <w:pStyle w:val="a9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F38D5">
        <w:rPr>
          <w:color w:val="000000"/>
        </w:rPr>
        <w:t>Спецификация:</w:t>
      </w:r>
    </w:p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506D4D" w:rsidP="00506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A37501" w:rsidP="00A375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2C1D08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>Сельхоз машины и орудия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2C1D08" w:rsidRDefault="002D5985" w:rsidP="005119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>Комбайны</w:t>
            </w:r>
            <w:r w:rsidR="000F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973" w:rsidRPr="00CA594E">
              <w:rPr>
                <w:rFonts w:ascii="Times New Roman" w:hAnsi="Times New Roman" w:cs="Times New Roman"/>
                <w:sz w:val="24"/>
                <w:szCs w:val="24"/>
              </w:rPr>
              <w:t>ГОД ИЗГОТОВЛЕНИЯ НЕ РАНЕЕ 2016</w:t>
            </w:r>
            <w:r w:rsidRPr="00CA594E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9E0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119E0" w:rsidRPr="00CA594E" w:rsidRDefault="005119E0" w:rsidP="005119E0">
            <w:pPr>
              <w:pStyle w:val="a9"/>
              <w:ind w:left="0"/>
              <w:rPr>
                <w:bCs/>
              </w:rPr>
            </w:pPr>
            <w:r w:rsidRPr="00CA594E">
              <w:t>Подбор и обмолот валком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119E0" w:rsidRPr="00CA594E" w:rsidRDefault="005119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A577BF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A577BF" w:rsidRPr="002C1D08" w:rsidRDefault="00A577B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работающих комбайнов на земельном участке 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A577BF" w:rsidRPr="002C1D08" w:rsidRDefault="00740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Pr="00CA594E" w:rsidRDefault="0012504C" w:rsidP="006D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Комбайн должен быть оборудован подборщиком для подборки валков риса после жатки </w:t>
            </w:r>
            <w:r w:rsidR="007404AB"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CA594E">
              <w:rPr>
                <w:rFonts w:ascii="Times New Roman" w:hAnsi="Times New Roman" w:cs="Times New Roman"/>
                <w:bCs/>
                <w:sz w:val="24"/>
                <w:szCs w:val="24"/>
              </w:rPr>
              <w:t>5 метров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Pr="00CA594E" w:rsidRDefault="00125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потерь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при уборке не должны превышать допустимых заводом-изготовителем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Комбайн и автомашина должны быть укомплектованы средствами первой медицинской помощи и пожаротушения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Нормы выработки на агрегат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(уборка на 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рисовой системе)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C24304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7404AB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1250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D5985" w:rsidRPr="005F38D5">
              <w:rPr>
                <w:rFonts w:ascii="Times New Roman" w:hAnsi="Times New Roman" w:cs="Times New Roman"/>
                <w:sz w:val="24"/>
                <w:szCs w:val="24"/>
              </w:rPr>
              <w:t>а в сутки на один ком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байн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Потери при уборке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от биологической урожайности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C1D08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D5985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 факту, с предварительным замером ГСМ в топливном бака до начала уборки и после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Засоренность выдаваемого из бункеров зерна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2 %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 сбору и обработки </w:t>
            </w:r>
            <w:r w:rsidR="00080D41" w:rsidRPr="005F38D5">
              <w:rPr>
                <w:rFonts w:ascii="Times New Roman" w:hAnsi="Times New Roman" w:cs="Times New Roman"/>
                <w:sz w:val="24"/>
                <w:szCs w:val="24"/>
              </w:rPr>
              <w:t>данных (урожайность. Влажность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. Картирование. весы) в режиме онлайн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080D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C1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638F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D41" w:rsidRPr="005F38D5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с возможностью контроля расхода топлива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ЭРА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Глонасс</w:t>
            </w:r>
            <w:proofErr w:type="spellEnd"/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Высота выгрузки.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менее 4 м</w:t>
            </w:r>
          </w:p>
        </w:tc>
      </w:tr>
    </w:tbl>
    <w:p w:rsidR="00B86044" w:rsidRPr="005F38D5" w:rsidRDefault="00B86044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B86044" w:rsidRPr="005F38D5" w:rsidRDefault="00B86044" w:rsidP="00A577BF">
      <w:pPr>
        <w:pStyle w:val="a9"/>
        <w:shd w:val="clear" w:color="auto" w:fill="FFFFFF"/>
        <w:ind w:left="0"/>
        <w:jc w:val="both"/>
        <w:rPr>
          <w:rFonts w:eastAsia="Calibri"/>
          <w:kern w:val="1"/>
          <w:lang w:eastAsia="ar-SA"/>
        </w:rPr>
      </w:pPr>
      <w:r w:rsidRPr="005F38D5">
        <w:rPr>
          <w:color w:val="000000"/>
        </w:rPr>
        <w:t>2. Условия оказания услуг:</w:t>
      </w:r>
    </w:p>
    <w:p w:rsidR="00B86044" w:rsidRPr="005F38D5" w:rsidRDefault="00B86044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</w:t>
      </w:r>
      <w:r w:rsidR="00A577B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.1</w:t>
      </w:r>
      <w:r w:rsidRPr="005F38D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5F38D5">
        <w:rPr>
          <w:rFonts w:ascii="Times New Roman" w:hAnsi="Times New Roman" w:cs="Times New Roman"/>
          <w:sz w:val="24"/>
          <w:szCs w:val="24"/>
        </w:rPr>
        <w:t>Уборку, произвести в оптимальные, сжатые сроки, способами, обеспечивающими наилучшие качественные показатели. Пропуски и огрехи в процессе работы уборочных машин не допускаются.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86044" w:rsidRPr="005F38D5">
        <w:rPr>
          <w:rFonts w:ascii="Times New Roman" w:hAnsi="Times New Roman" w:cs="Times New Roman"/>
          <w:sz w:val="24"/>
          <w:szCs w:val="24"/>
        </w:rPr>
        <w:t>. Обеспечение горюче- смазочными мат</w:t>
      </w:r>
      <w:r w:rsidR="008F117B" w:rsidRPr="005F38D5">
        <w:rPr>
          <w:rFonts w:ascii="Times New Roman" w:hAnsi="Times New Roman" w:cs="Times New Roman"/>
          <w:sz w:val="24"/>
          <w:szCs w:val="24"/>
        </w:rPr>
        <w:t xml:space="preserve">ериалами производится 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F742EF" w:rsidRPr="005F38D5">
        <w:rPr>
          <w:rFonts w:ascii="Times New Roman" w:hAnsi="Times New Roman" w:cs="Times New Roman"/>
          <w:sz w:val="24"/>
          <w:szCs w:val="24"/>
        </w:rPr>
        <w:t>Заказчика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6044" w:rsidRPr="005F38D5">
        <w:rPr>
          <w:rFonts w:ascii="Times New Roman" w:hAnsi="Times New Roman" w:cs="Times New Roman"/>
          <w:sz w:val="24"/>
          <w:szCs w:val="24"/>
        </w:rPr>
        <w:t>.</w:t>
      </w:r>
      <w:r w:rsidR="008068D6">
        <w:rPr>
          <w:rFonts w:ascii="Times New Roman" w:hAnsi="Times New Roman" w:cs="Times New Roman"/>
          <w:sz w:val="24"/>
          <w:szCs w:val="24"/>
        </w:rPr>
        <w:t xml:space="preserve"> </w:t>
      </w:r>
      <w:r w:rsidR="00B86044" w:rsidRPr="005F38D5">
        <w:rPr>
          <w:rFonts w:ascii="Times New Roman" w:hAnsi="Times New Roman" w:cs="Times New Roman"/>
          <w:sz w:val="24"/>
          <w:szCs w:val="24"/>
        </w:rPr>
        <w:t>Управление техническими средствами должно осуществляться квалифицированными работниками.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94E">
        <w:rPr>
          <w:rFonts w:ascii="Times New Roman" w:hAnsi="Times New Roman" w:cs="Times New Roman"/>
          <w:sz w:val="24"/>
          <w:szCs w:val="24"/>
        </w:rPr>
        <w:t>Питание и проживание обеспечивается Заказчиком.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Исполнитель должен обеспечивать </w:t>
      </w:r>
      <w:bookmarkStart w:id="1" w:name="OLE_LINK1"/>
      <w:r w:rsidR="00B86044" w:rsidRPr="005F38D5">
        <w:rPr>
          <w:rFonts w:ascii="Times New Roman" w:hAnsi="Times New Roman" w:cs="Times New Roman"/>
          <w:sz w:val="24"/>
          <w:szCs w:val="24"/>
        </w:rPr>
        <w:t>бесперебойную работу техники</w:t>
      </w:r>
      <w:bookmarkEnd w:id="1"/>
      <w:r w:rsidR="00B86044" w:rsidRPr="005F38D5">
        <w:rPr>
          <w:rFonts w:ascii="Times New Roman" w:hAnsi="Times New Roman" w:cs="Times New Roman"/>
          <w:sz w:val="24"/>
          <w:szCs w:val="24"/>
        </w:rPr>
        <w:t>. Бесперебойность работы организуется с учетом погодных условий и трудового законодательства.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На протяжении всего срока оказания услуг Исполнитель должен использовать </w:t>
      </w:r>
      <w:r w:rsidR="00B86044" w:rsidRPr="00A47C95">
        <w:rPr>
          <w:rFonts w:ascii="Times New Roman" w:hAnsi="Times New Roman" w:cs="Times New Roman"/>
          <w:sz w:val="24"/>
          <w:szCs w:val="24"/>
        </w:rPr>
        <w:t>технически исправные комбайны, обеспечивать противопожарную безопасность, безопасность жизни, здоровья, охрану окружающей среды.</w:t>
      </w:r>
    </w:p>
    <w:p w:rsidR="003A6218" w:rsidRPr="00CA594E" w:rsidRDefault="00A577BF" w:rsidP="003A621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2.6</w:t>
      </w:r>
      <w:r w:rsidR="003A6218" w:rsidRPr="00A47C95">
        <w:rPr>
          <w:rFonts w:ascii="Times New Roman" w:hAnsi="Times New Roman"/>
          <w:color w:val="000000" w:themeColor="text1"/>
          <w:sz w:val="24"/>
          <w:szCs w:val="24"/>
        </w:rPr>
        <w:t>. Расходы</w:t>
      </w:r>
      <w:r w:rsidR="003A6218" w:rsidRPr="00CA594E">
        <w:rPr>
          <w:rFonts w:ascii="Times New Roman" w:hAnsi="Times New Roman"/>
          <w:color w:val="000000" w:themeColor="text1"/>
          <w:sz w:val="24"/>
          <w:szCs w:val="24"/>
        </w:rPr>
        <w:t xml:space="preserve">, связанные с выгрузкой техники Исполнителя на месте оказания услуг несет </w:t>
      </w:r>
      <w:r w:rsidRPr="00CA594E">
        <w:rPr>
          <w:rFonts w:ascii="Times New Roman" w:hAnsi="Times New Roman"/>
          <w:color w:val="000000" w:themeColor="text1"/>
          <w:sz w:val="24"/>
          <w:szCs w:val="24"/>
        </w:rPr>
        <w:t>Исполнитель</w:t>
      </w:r>
      <w:r w:rsidR="003A6218" w:rsidRPr="00CA59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94E"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B86044" w:rsidRPr="00CA594E">
        <w:rPr>
          <w:rFonts w:ascii="Times New Roman" w:hAnsi="Times New Roman" w:cs="Times New Roman"/>
          <w:color w:val="000000" w:themeColor="text1"/>
          <w:sz w:val="24"/>
          <w:szCs w:val="24"/>
        </w:rPr>
        <w:t>. Перегон техники до места оказания услуг осуществляется за счет Исполнителя.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OLE_LINK2"/>
      <w:bookmarkStart w:id="3" w:name="OLE_LINK3"/>
      <w:bookmarkStart w:id="4" w:name="OLE_LINK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Расхо</w:t>
      </w:r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ды, связанные </w:t>
      </w:r>
      <w:r w:rsidR="000F0973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 ремонтом,</w:t>
      </w:r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И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сполнитель</w:t>
      </w:r>
      <w:bookmarkEnd w:id="2"/>
      <w:bookmarkEnd w:id="3"/>
      <w:bookmarkEnd w:id="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6044" w:rsidRPr="00A47C95" w:rsidRDefault="00B86044" w:rsidP="00B86044">
      <w:pPr>
        <w:pStyle w:val="Standard"/>
        <w:autoSpaceDE w:val="0"/>
        <w:rPr>
          <w:rFonts w:cs="Times New Roman"/>
          <w:b/>
          <w:bCs/>
          <w:sz w:val="28"/>
          <w:szCs w:val="28"/>
        </w:rPr>
      </w:pPr>
    </w:p>
    <w:p w:rsidR="00B86044" w:rsidRPr="005F38D5" w:rsidRDefault="00B86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Pr="005F38D5" w:rsidRDefault="00331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Default="00331004">
      <w:pPr>
        <w:jc w:val="both"/>
      </w:pPr>
    </w:p>
    <w:sectPr w:rsidR="0033100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9"/>
    <w:multiLevelType w:val="hybridMultilevel"/>
    <w:tmpl w:val="564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CF2"/>
    <w:multiLevelType w:val="hybridMultilevel"/>
    <w:tmpl w:val="5594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23C"/>
    <w:multiLevelType w:val="hybridMultilevel"/>
    <w:tmpl w:val="2A487DC4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48C5"/>
    <w:multiLevelType w:val="hybridMultilevel"/>
    <w:tmpl w:val="7A0EFF24"/>
    <w:lvl w:ilvl="0" w:tplc="32C8745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28"/>
    <w:rsid w:val="00080D41"/>
    <w:rsid w:val="000C602D"/>
    <w:rsid w:val="000F0973"/>
    <w:rsid w:val="0012504C"/>
    <w:rsid w:val="00127718"/>
    <w:rsid w:val="00160C75"/>
    <w:rsid w:val="001D0379"/>
    <w:rsid w:val="001D5096"/>
    <w:rsid w:val="00284E15"/>
    <w:rsid w:val="002C1D08"/>
    <w:rsid w:val="002D5985"/>
    <w:rsid w:val="002D6422"/>
    <w:rsid w:val="00324415"/>
    <w:rsid w:val="00331004"/>
    <w:rsid w:val="003449B1"/>
    <w:rsid w:val="003A6218"/>
    <w:rsid w:val="004921E9"/>
    <w:rsid w:val="004F62B5"/>
    <w:rsid w:val="00506D4D"/>
    <w:rsid w:val="0051090C"/>
    <w:rsid w:val="005119E0"/>
    <w:rsid w:val="00561944"/>
    <w:rsid w:val="00570A05"/>
    <w:rsid w:val="005949B8"/>
    <w:rsid w:val="005A7528"/>
    <w:rsid w:val="005F38D5"/>
    <w:rsid w:val="0060715A"/>
    <w:rsid w:val="006D633F"/>
    <w:rsid w:val="007404AB"/>
    <w:rsid w:val="007638FF"/>
    <w:rsid w:val="007B08A7"/>
    <w:rsid w:val="007C27EB"/>
    <w:rsid w:val="007D488F"/>
    <w:rsid w:val="008068D6"/>
    <w:rsid w:val="008536F0"/>
    <w:rsid w:val="00862915"/>
    <w:rsid w:val="008F117B"/>
    <w:rsid w:val="008F2930"/>
    <w:rsid w:val="009261A7"/>
    <w:rsid w:val="009A0FDD"/>
    <w:rsid w:val="00A37501"/>
    <w:rsid w:val="00A47C95"/>
    <w:rsid w:val="00A577BF"/>
    <w:rsid w:val="00AB3D43"/>
    <w:rsid w:val="00AE019F"/>
    <w:rsid w:val="00B125E5"/>
    <w:rsid w:val="00B86044"/>
    <w:rsid w:val="00C24304"/>
    <w:rsid w:val="00CA594E"/>
    <w:rsid w:val="00F27F2F"/>
    <w:rsid w:val="00F50F5F"/>
    <w:rsid w:val="00F742EF"/>
    <w:rsid w:val="00F95C35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A71B-45BB-4F45-A42E-BABE2530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5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5A6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8604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8">
    <w:name w:val="Обычный (веб) Знак"/>
    <w:aliases w:val="Обычный (веб) Знак Знак Знак1 Знак,Знак Знак1 Знак Знак,Обычный (веб) Знак Знак Знак Знак Знак,Знак Знак Знак1 Знак Знак Знак,Обычный (веб) Знак Знак Знак Знак1"/>
    <w:link w:val="a9"/>
    <w:locked/>
    <w:rsid w:val="00B86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 Знак Знак1,Знак Знак1 Знак,Обычный (веб) Знак Знак Знак Знак,Знак Знак Знак1 Знак Знак,Обычный (веб) Знак Знак Знак"/>
    <w:basedOn w:val="a"/>
    <w:link w:val="a8"/>
    <w:uiPriority w:val="99"/>
    <w:unhideWhenUsed/>
    <w:qFormat/>
    <w:rsid w:val="00B86044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44"/>
    <w:pPr>
      <w:ind w:left="720"/>
      <w:contextualSpacing/>
    </w:pPr>
    <w:rPr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i.aleksenko</dc:creator>
  <cp:lastModifiedBy>Денис Баширов</cp:lastModifiedBy>
  <cp:revision>63</cp:revision>
  <dcterms:created xsi:type="dcterms:W3CDTF">2021-04-12T06:20:00Z</dcterms:created>
  <dcterms:modified xsi:type="dcterms:W3CDTF">2026-06-03T09:49:00Z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