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EF8B9" w14:textId="3D6BD6F1" w:rsidR="00573BFA" w:rsidRDefault="00F96C5C" w:rsidP="00A67E1A">
      <w:pPr>
        <w:spacing w:before="240" w:after="240"/>
        <w:jc w:val="center"/>
        <w:rPr>
          <w:b/>
          <w:sz w:val="28"/>
          <w:szCs w:val="28"/>
        </w:rPr>
      </w:pPr>
      <w:r w:rsidRPr="002929C4">
        <w:rPr>
          <w:b/>
          <w:sz w:val="28"/>
          <w:szCs w:val="28"/>
        </w:rPr>
        <w:t>ТЕХНИЧЕСКОЕ ЗАДАНИЕ</w:t>
      </w:r>
      <w:r w:rsidR="00A67E1A" w:rsidRPr="002929C4">
        <w:rPr>
          <w:b/>
          <w:sz w:val="28"/>
          <w:szCs w:val="28"/>
        </w:rPr>
        <w:br/>
      </w:r>
      <w:r w:rsidR="0049135E" w:rsidRPr="002929C4">
        <w:rPr>
          <w:b/>
          <w:sz w:val="28"/>
          <w:szCs w:val="28"/>
        </w:rPr>
        <w:t>оказани</w:t>
      </w:r>
      <w:r w:rsidR="00A67E1A" w:rsidRPr="002929C4">
        <w:rPr>
          <w:b/>
          <w:sz w:val="28"/>
          <w:szCs w:val="28"/>
        </w:rPr>
        <w:t>я</w:t>
      </w:r>
      <w:r w:rsidR="0049135E" w:rsidRPr="002929C4">
        <w:rPr>
          <w:b/>
          <w:sz w:val="28"/>
          <w:szCs w:val="28"/>
        </w:rPr>
        <w:t xml:space="preserve"> услуг </w:t>
      </w:r>
      <w:r w:rsidR="002369AA" w:rsidRPr="002929C4">
        <w:rPr>
          <w:b/>
          <w:sz w:val="28"/>
          <w:szCs w:val="28"/>
        </w:rPr>
        <w:t xml:space="preserve">по </w:t>
      </w:r>
      <w:r w:rsidR="002D7D82" w:rsidRPr="002D7D82">
        <w:rPr>
          <w:b/>
          <w:sz w:val="28"/>
          <w:szCs w:val="28"/>
        </w:rPr>
        <w:t>техническому обслуживанию и ремонту печатающей техники</w:t>
      </w:r>
    </w:p>
    <w:p w14:paraId="0E211067" w14:textId="77777777" w:rsidR="0039122A" w:rsidRPr="002929C4" w:rsidRDefault="0039122A" w:rsidP="00A67E1A">
      <w:pPr>
        <w:spacing w:before="240" w:after="240"/>
        <w:jc w:val="center"/>
        <w:rPr>
          <w:b/>
          <w:sz w:val="28"/>
          <w:szCs w:val="28"/>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03"/>
        <w:gridCol w:w="7330"/>
      </w:tblGrid>
      <w:tr w:rsidR="00167BC9" w:rsidRPr="002929C4" w14:paraId="4332BCE2" w14:textId="77777777" w:rsidTr="00C338FE">
        <w:trPr>
          <w:tblHeader/>
        </w:trPr>
        <w:tc>
          <w:tcPr>
            <w:tcW w:w="279" w:type="pct"/>
            <w:vAlign w:val="center"/>
          </w:tcPr>
          <w:p w14:paraId="3025E4A3" w14:textId="08AEDF00" w:rsidR="00441DF7" w:rsidRPr="002929C4" w:rsidRDefault="00441DF7" w:rsidP="00A67E1A">
            <w:pPr>
              <w:jc w:val="center"/>
              <w:rPr>
                <w:bCs/>
                <w:sz w:val="28"/>
                <w:szCs w:val="28"/>
              </w:rPr>
            </w:pPr>
            <w:r w:rsidRPr="002929C4">
              <w:rPr>
                <w:bCs/>
                <w:sz w:val="28"/>
                <w:szCs w:val="28"/>
              </w:rPr>
              <w:t>№</w:t>
            </w:r>
            <w:r w:rsidR="00F96C5C" w:rsidRPr="002929C4">
              <w:rPr>
                <w:bCs/>
                <w:sz w:val="28"/>
                <w:szCs w:val="28"/>
              </w:rPr>
              <w:t xml:space="preserve"> п/п</w:t>
            </w:r>
          </w:p>
        </w:tc>
        <w:tc>
          <w:tcPr>
            <w:tcW w:w="1272" w:type="pct"/>
            <w:vAlign w:val="center"/>
          </w:tcPr>
          <w:p w14:paraId="38C0FFA2" w14:textId="3E62F8CC" w:rsidR="00441DF7" w:rsidRPr="002929C4" w:rsidRDefault="00441DF7" w:rsidP="00A67E1A">
            <w:pPr>
              <w:jc w:val="center"/>
              <w:rPr>
                <w:bCs/>
                <w:sz w:val="28"/>
                <w:szCs w:val="28"/>
              </w:rPr>
            </w:pPr>
            <w:r w:rsidRPr="002929C4">
              <w:rPr>
                <w:bCs/>
                <w:sz w:val="28"/>
                <w:szCs w:val="28"/>
              </w:rPr>
              <w:t xml:space="preserve">Перечень </w:t>
            </w:r>
            <w:r w:rsidR="00333D5A" w:rsidRPr="002929C4">
              <w:rPr>
                <w:bCs/>
                <w:sz w:val="28"/>
                <w:szCs w:val="28"/>
              </w:rPr>
              <w:t>требований</w:t>
            </w:r>
            <w:r w:rsidRPr="002929C4">
              <w:rPr>
                <w:bCs/>
                <w:sz w:val="28"/>
                <w:szCs w:val="28"/>
              </w:rPr>
              <w:t xml:space="preserve"> </w:t>
            </w:r>
          </w:p>
        </w:tc>
        <w:tc>
          <w:tcPr>
            <w:tcW w:w="3449" w:type="pct"/>
            <w:vAlign w:val="center"/>
          </w:tcPr>
          <w:p w14:paraId="5F1BA917" w14:textId="662E85F3" w:rsidR="00441DF7" w:rsidRPr="002929C4" w:rsidRDefault="00441DF7" w:rsidP="00A67E1A">
            <w:pPr>
              <w:jc w:val="center"/>
              <w:rPr>
                <w:bCs/>
                <w:sz w:val="28"/>
                <w:szCs w:val="28"/>
              </w:rPr>
            </w:pPr>
            <w:r w:rsidRPr="002929C4">
              <w:rPr>
                <w:bCs/>
                <w:sz w:val="28"/>
                <w:szCs w:val="28"/>
              </w:rPr>
              <w:t>Содержание требований</w:t>
            </w:r>
          </w:p>
        </w:tc>
      </w:tr>
      <w:tr w:rsidR="00167BC9" w:rsidRPr="002929C4" w14:paraId="6065708C" w14:textId="77777777" w:rsidTr="00C338FE">
        <w:trPr>
          <w:tblHeader/>
        </w:trPr>
        <w:tc>
          <w:tcPr>
            <w:tcW w:w="279" w:type="pct"/>
            <w:vAlign w:val="center"/>
          </w:tcPr>
          <w:p w14:paraId="0798CE2C" w14:textId="2E9B9C9A" w:rsidR="00F96C5C" w:rsidRPr="002929C4" w:rsidRDefault="00F96C5C" w:rsidP="00A67E1A">
            <w:pPr>
              <w:jc w:val="center"/>
              <w:rPr>
                <w:bCs/>
                <w:sz w:val="28"/>
                <w:szCs w:val="28"/>
              </w:rPr>
            </w:pPr>
            <w:r w:rsidRPr="002929C4">
              <w:rPr>
                <w:bCs/>
                <w:sz w:val="28"/>
                <w:szCs w:val="28"/>
              </w:rPr>
              <w:t>1</w:t>
            </w:r>
          </w:p>
        </w:tc>
        <w:tc>
          <w:tcPr>
            <w:tcW w:w="1272" w:type="pct"/>
            <w:vAlign w:val="center"/>
          </w:tcPr>
          <w:p w14:paraId="0C2A1939" w14:textId="22D38F72" w:rsidR="00F96C5C" w:rsidRPr="002929C4" w:rsidRDefault="00F96C5C" w:rsidP="00A67E1A">
            <w:pPr>
              <w:jc w:val="center"/>
              <w:rPr>
                <w:bCs/>
                <w:sz w:val="28"/>
                <w:szCs w:val="28"/>
              </w:rPr>
            </w:pPr>
            <w:r w:rsidRPr="002929C4">
              <w:rPr>
                <w:bCs/>
                <w:sz w:val="28"/>
                <w:szCs w:val="28"/>
              </w:rPr>
              <w:t>2</w:t>
            </w:r>
          </w:p>
        </w:tc>
        <w:tc>
          <w:tcPr>
            <w:tcW w:w="3449" w:type="pct"/>
            <w:vAlign w:val="center"/>
          </w:tcPr>
          <w:p w14:paraId="46164BC4" w14:textId="2932D78A" w:rsidR="00F96C5C" w:rsidRPr="002929C4" w:rsidRDefault="00F96C5C" w:rsidP="00A67E1A">
            <w:pPr>
              <w:jc w:val="center"/>
              <w:rPr>
                <w:bCs/>
                <w:sz w:val="28"/>
                <w:szCs w:val="28"/>
              </w:rPr>
            </w:pPr>
            <w:r w:rsidRPr="002929C4">
              <w:rPr>
                <w:bCs/>
                <w:sz w:val="28"/>
                <w:szCs w:val="28"/>
              </w:rPr>
              <w:t>3</w:t>
            </w:r>
          </w:p>
        </w:tc>
      </w:tr>
      <w:tr w:rsidR="00167BC9" w:rsidRPr="002929C4" w14:paraId="776C6D54" w14:textId="77777777" w:rsidTr="00C338FE">
        <w:tc>
          <w:tcPr>
            <w:tcW w:w="279" w:type="pct"/>
          </w:tcPr>
          <w:p w14:paraId="0DB77DB4" w14:textId="75EF721D" w:rsidR="007C1F07" w:rsidRPr="002929C4" w:rsidRDefault="007C1F07" w:rsidP="007C1F07">
            <w:pPr>
              <w:jc w:val="center"/>
              <w:rPr>
                <w:bCs/>
                <w:sz w:val="28"/>
                <w:szCs w:val="28"/>
              </w:rPr>
            </w:pPr>
            <w:r w:rsidRPr="002929C4">
              <w:rPr>
                <w:bCs/>
                <w:sz w:val="28"/>
                <w:szCs w:val="28"/>
              </w:rPr>
              <w:t>1</w:t>
            </w:r>
          </w:p>
        </w:tc>
        <w:tc>
          <w:tcPr>
            <w:tcW w:w="1272" w:type="pct"/>
          </w:tcPr>
          <w:p w14:paraId="535E0E39" w14:textId="23DC3C2F" w:rsidR="007C1F07" w:rsidRPr="002929C4" w:rsidRDefault="004C1689" w:rsidP="005214FF">
            <w:pPr>
              <w:rPr>
                <w:bCs/>
                <w:sz w:val="28"/>
                <w:szCs w:val="28"/>
              </w:rPr>
            </w:pPr>
            <w:r w:rsidRPr="002929C4">
              <w:rPr>
                <w:bCs/>
                <w:sz w:val="28"/>
                <w:szCs w:val="28"/>
              </w:rPr>
              <w:t>Наименование услуг</w:t>
            </w:r>
          </w:p>
        </w:tc>
        <w:tc>
          <w:tcPr>
            <w:tcW w:w="3449" w:type="pct"/>
          </w:tcPr>
          <w:p w14:paraId="43006E8E" w14:textId="102F7E93" w:rsidR="007C1F07" w:rsidRDefault="0039122A" w:rsidP="003B2A75">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 xml:space="preserve">Техническое обслуживание </w:t>
            </w:r>
            <w:r w:rsidR="00E36D58" w:rsidRPr="00E36D58">
              <w:rPr>
                <w:rFonts w:ascii="Times New Roman" w:hAnsi="Times New Roman"/>
                <w:bCs/>
                <w:sz w:val="28"/>
                <w:szCs w:val="28"/>
              </w:rPr>
              <w:t>и ремонт печатающей техники</w:t>
            </w:r>
          </w:p>
          <w:p w14:paraId="5A548483" w14:textId="141D4C2F" w:rsidR="00C46882" w:rsidRPr="0039122A" w:rsidRDefault="00C46882" w:rsidP="003B2A75">
            <w:pPr>
              <w:pStyle w:val="ab"/>
              <w:tabs>
                <w:tab w:val="left" w:pos="129"/>
              </w:tabs>
              <w:spacing w:after="0" w:line="240" w:lineRule="auto"/>
              <w:ind w:left="0"/>
              <w:contextualSpacing w:val="0"/>
              <w:jc w:val="both"/>
              <w:rPr>
                <w:rFonts w:ascii="Times New Roman" w:hAnsi="Times New Roman"/>
                <w:bCs/>
                <w:sz w:val="28"/>
                <w:szCs w:val="28"/>
              </w:rPr>
            </w:pPr>
          </w:p>
        </w:tc>
      </w:tr>
      <w:tr w:rsidR="00167BC9" w:rsidRPr="002929C4" w14:paraId="22FCDEE2" w14:textId="77777777" w:rsidTr="00C338FE">
        <w:tc>
          <w:tcPr>
            <w:tcW w:w="279" w:type="pct"/>
          </w:tcPr>
          <w:p w14:paraId="7E1A0D32" w14:textId="37C42695" w:rsidR="004C1689" w:rsidRPr="002929C4" w:rsidRDefault="00167BC9" w:rsidP="007C1F07">
            <w:pPr>
              <w:jc w:val="center"/>
              <w:rPr>
                <w:bCs/>
                <w:sz w:val="28"/>
                <w:szCs w:val="28"/>
              </w:rPr>
            </w:pPr>
            <w:r w:rsidRPr="002929C4">
              <w:rPr>
                <w:bCs/>
                <w:sz w:val="28"/>
                <w:szCs w:val="28"/>
              </w:rPr>
              <w:t>2</w:t>
            </w:r>
          </w:p>
        </w:tc>
        <w:tc>
          <w:tcPr>
            <w:tcW w:w="1272" w:type="pct"/>
          </w:tcPr>
          <w:p w14:paraId="326DD320" w14:textId="6BB25850" w:rsidR="004C1689" w:rsidRPr="002929C4" w:rsidRDefault="004C1689" w:rsidP="004C1689">
            <w:pPr>
              <w:rPr>
                <w:bCs/>
                <w:sz w:val="28"/>
                <w:szCs w:val="28"/>
              </w:rPr>
            </w:pPr>
            <w:r w:rsidRPr="002929C4">
              <w:rPr>
                <w:bCs/>
                <w:sz w:val="28"/>
                <w:szCs w:val="28"/>
              </w:rPr>
              <w:t xml:space="preserve">Объем услуг </w:t>
            </w:r>
          </w:p>
          <w:p w14:paraId="4879368B" w14:textId="77777777" w:rsidR="004C1689" w:rsidRPr="002929C4" w:rsidRDefault="004C1689" w:rsidP="005214FF">
            <w:pPr>
              <w:rPr>
                <w:bCs/>
                <w:sz w:val="28"/>
                <w:szCs w:val="28"/>
              </w:rPr>
            </w:pPr>
          </w:p>
        </w:tc>
        <w:tc>
          <w:tcPr>
            <w:tcW w:w="3449" w:type="pct"/>
          </w:tcPr>
          <w:p w14:paraId="6D2E443E" w14:textId="2DE0DD42" w:rsidR="002F756D" w:rsidRPr="002929C4" w:rsidRDefault="002F142F" w:rsidP="0021439B">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В соответствии со спецификацией</w:t>
            </w:r>
          </w:p>
        </w:tc>
      </w:tr>
      <w:tr w:rsidR="00167BC9" w:rsidRPr="002929C4" w14:paraId="0B25095D" w14:textId="77777777" w:rsidTr="00C338FE">
        <w:tc>
          <w:tcPr>
            <w:tcW w:w="279" w:type="pct"/>
          </w:tcPr>
          <w:p w14:paraId="266B25FB" w14:textId="7B0904E2" w:rsidR="004C1689" w:rsidRPr="002929C4" w:rsidRDefault="00167BC9" w:rsidP="007C1F07">
            <w:pPr>
              <w:jc w:val="center"/>
              <w:rPr>
                <w:bCs/>
                <w:sz w:val="28"/>
                <w:szCs w:val="28"/>
              </w:rPr>
            </w:pPr>
            <w:r w:rsidRPr="002929C4">
              <w:rPr>
                <w:bCs/>
                <w:sz w:val="28"/>
                <w:szCs w:val="28"/>
              </w:rPr>
              <w:t>3</w:t>
            </w:r>
          </w:p>
        </w:tc>
        <w:tc>
          <w:tcPr>
            <w:tcW w:w="1272" w:type="pct"/>
          </w:tcPr>
          <w:p w14:paraId="26E4FA2C" w14:textId="722317EB" w:rsidR="004C1689" w:rsidRPr="002929C4" w:rsidRDefault="004C1689" w:rsidP="004C1689">
            <w:pPr>
              <w:rPr>
                <w:bCs/>
                <w:sz w:val="28"/>
                <w:szCs w:val="28"/>
              </w:rPr>
            </w:pPr>
            <w:r w:rsidRPr="002929C4">
              <w:rPr>
                <w:bCs/>
                <w:sz w:val="28"/>
                <w:szCs w:val="28"/>
              </w:rPr>
              <w:t>Сроки оказания услуг</w:t>
            </w:r>
          </w:p>
          <w:p w14:paraId="779CDE94" w14:textId="77777777" w:rsidR="004C1689" w:rsidRPr="002929C4" w:rsidRDefault="004C1689" w:rsidP="004C1689">
            <w:pPr>
              <w:rPr>
                <w:bCs/>
                <w:sz w:val="28"/>
                <w:szCs w:val="28"/>
              </w:rPr>
            </w:pPr>
          </w:p>
        </w:tc>
        <w:tc>
          <w:tcPr>
            <w:tcW w:w="3449" w:type="pct"/>
          </w:tcPr>
          <w:p w14:paraId="5813D025" w14:textId="1D203D8D" w:rsidR="004C1689" w:rsidRPr="002929C4" w:rsidRDefault="0039122A" w:rsidP="003B2A75">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1 год</w:t>
            </w:r>
          </w:p>
        </w:tc>
      </w:tr>
      <w:tr w:rsidR="002929C4" w:rsidRPr="002929C4" w14:paraId="1F26791F" w14:textId="77777777" w:rsidTr="00C338FE">
        <w:tc>
          <w:tcPr>
            <w:tcW w:w="279" w:type="pct"/>
          </w:tcPr>
          <w:p w14:paraId="0FD80834" w14:textId="240D3B61" w:rsidR="004C1689" w:rsidRPr="002929C4" w:rsidRDefault="00167BC9" w:rsidP="007C1F07">
            <w:pPr>
              <w:jc w:val="center"/>
              <w:rPr>
                <w:bCs/>
                <w:sz w:val="28"/>
                <w:szCs w:val="28"/>
              </w:rPr>
            </w:pPr>
            <w:r w:rsidRPr="002929C4">
              <w:rPr>
                <w:bCs/>
                <w:sz w:val="28"/>
                <w:szCs w:val="28"/>
              </w:rPr>
              <w:t>4</w:t>
            </w:r>
          </w:p>
        </w:tc>
        <w:tc>
          <w:tcPr>
            <w:tcW w:w="1272" w:type="pct"/>
          </w:tcPr>
          <w:p w14:paraId="2201584E" w14:textId="312093EB" w:rsidR="004C1689" w:rsidRPr="002929C4" w:rsidRDefault="004C1689" w:rsidP="004C1689">
            <w:pPr>
              <w:rPr>
                <w:bCs/>
                <w:sz w:val="28"/>
                <w:szCs w:val="28"/>
              </w:rPr>
            </w:pPr>
            <w:r w:rsidRPr="002929C4">
              <w:rPr>
                <w:bCs/>
                <w:sz w:val="28"/>
                <w:szCs w:val="28"/>
              </w:rPr>
              <w:t>Место оказания услуг</w:t>
            </w:r>
          </w:p>
          <w:p w14:paraId="6DBF7114" w14:textId="77777777" w:rsidR="004C1689" w:rsidRPr="002929C4" w:rsidRDefault="004C1689" w:rsidP="004C1689">
            <w:pPr>
              <w:rPr>
                <w:bCs/>
                <w:sz w:val="28"/>
                <w:szCs w:val="28"/>
              </w:rPr>
            </w:pPr>
          </w:p>
        </w:tc>
        <w:tc>
          <w:tcPr>
            <w:tcW w:w="3449" w:type="pct"/>
          </w:tcPr>
          <w:p w14:paraId="64620353" w14:textId="60CDFCE9" w:rsidR="004C1689" w:rsidRPr="002929C4" w:rsidRDefault="0039122A" w:rsidP="003B2A75">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 xml:space="preserve">Республика Крым, г. Ялта, с. Оползневое, ул. Генерала Острякова, </w:t>
            </w:r>
            <w:r w:rsidR="00024E9F">
              <w:rPr>
                <w:rFonts w:ascii="Times New Roman" w:hAnsi="Times New Roman"/>
                <w:bCs/>
                <w:sz w:val="28"/>
                <w:szCs w:val="28"/>
              </w:rPr>
              <w:t>з</w:t>
            </w:r>
            <w:r>
              <w:rPr>
                <w:rFonts w:ascii="Times New Roman" w:hAnsi="Times New Roman"/>
                <w:bCs/>
                <w:sz w:val="28"/>
                <w:szCs w:val="28"/>
              </w:rPr>
              <w:t>д. 9</w:t>
            </w:r>
            <w:r w:rsidR="00024E9F">
              <w:rPr>
                <w:rFonts w:ascii="Times New Roman" w:hAnsi="Times New Roman"/>
                <w:bCs/>
                <w:sz w:val="28"/>
                <w:szCs w:val="28"/>
              </w:rPr>
              <w:t xml:space="preserve"> к.1</w:t>
            </w:r>
          </w:p>
        </w:tc>
      </w:tr>
      <w:tr w:rsidR="00404D19" w:rsidRPr="002929C4" w14:paraId="0B779ADA" w14:textId="77777777" w:rsidTr="00C338FE">
        <w:tc>
          <w:tcPr>
            <w:tcW w:w="279" w:type="pct"/>
          </w:tcPr>
          <w:p w14:paraId="0545E0B6" w14:textId="2AABB3A8" w:rsidR="00404D19" w:rsidRPr="002929C4" w:rsidRDefault="00404D19" w:rsidP="00404D19">
            <w:pPr>
              <w:jc w:val="center"/>
              <w:rPr>
                <w:bCs/>
                <w:sz w:val="28"/>
                <w:szCs w:val="28"/>
              </w:rPr>
            </w:pPr>
            <w:r w:rsidRPr="002929C4">
              <w:rPr>
                <w:bCs/>
                <w:sz w:val="28"/>
                <w:szCs w:val="28"/>
              </w:rPr>
              <w:t>5</w:t>
            </w:r>
          </w:p>
        </w:tc>
        <w:tc>
          <w:tcPr>
            <w:tcW w:w="1272" w:type="pct"/>
          </w:tcPr>
          <w:p w14:paraId="64CA662E" w14:textId="4F8853FD" w:rsidR="00404D19" w:rsidRPr="002929C4" w:rsidRDefault="00404D19" w:rsidP="00404D19">
            <w:pPr>
              <w:rPr>
                <w:bCs/>
                <w:sz w:val="28"/>
                <w:szCs w:val="28"/>
              </w:rPr>
            </w:pPr>
            <w:r w:rsidRPr="002929C4">
              <w:rPr>
                <w:bCs/>
                <w:sz w:val="28"/>
                <w:szCs w:val="28"/>
              </w:rPr>
              <w:t xml:space="preserve">Требования к качеству услуг и иные показатели, связанные с определением соответствия услуг потребностям Заказчика или целям использования </w:t>
            </w:r>
          </w:p>
        </w:tc>
        <w:tc>
          <w:tcPr>
            <w:tcW w:w="3449" w:type="pct"/>
          </w:tcPr>
          <w:p w14:paraId="017AC655" w14:textId="10E061E9" w:rsidR="006B350C" w:rsidRPr="002D7D82" w:rsidRDefault="002D7D82" w:rsidP="002D7D82">
            <w:pPr>
              <w:tabs>
                <w:tab w:val="left" w:pos="129"/>
              </w:tabs>
              <w:ind w:left="173"/>
              <w:jc w:val="both"/>
              <w:rPr>
                <w:bCs/>
                <w:sz w:val="28"/>
                <w:szCs w:val="28"/>
                <w:u w:val="single"/>
              </w:rPr>
            </w:pPr>
            <w:r w:rsidRPr="002D7D82">
              <w:rPr>
                <w:bCs/>
                <w:sz w:val="28"/>
                <w:szCs w:val="28"/>
              </w:rPr>
              <w:t xml:space="preserve">1. </w:t>
            </w:r>
            <w:r w:rsidR="006B350C" w:rsidRPr="002D7D82">
              <w:rPr>
                <w:bCs/>
                <w:sz w:val="28"/>
                <w:szCs w:val="28"/>
                <w:u w:val="single"/>
              </w:rPr>
              <w:t>Содержание услуг по обслуживанию</w:t>
            </w:r>
          </w:p>
          <w:p w14:paraId="5E1767CB" w14:textId="77777777" w:rsidR="006B350C" w:rsidRPr="00260440" w:rsidRDefault="006B350C" w:rsidP="006B350C">
            <w:pPr>
              <w:tabs>
                <w:tab w:val="left" w:pos="129"/>
              </w:tabs>
              <w:jc w:val="both"/>
              <w:rPr>
                <w:bCs/>
                <w:sz w:val="28"/>
                <w:szCs w:val="28"/>
              </w:rPr>
            </w:pPr>
            <w:r w:rsidRPr="00E977D1">
              <w:rPr>
                <w:bCs/>
                <w:sz w:val="28"/>
                <w:szCs w:val="28"/>
              </w:rPr>
              <w:t>Под обслуживанием по настоящему Договору понимается:</w:t>
            </w:r>
          </w:p>
          <w:p w14:paraId="42F5CA70" w14:textId="77777777" w:rsidR="006B350C" w:rsidRPr="00260440" w:rsidRDefault="006B350C" w:rsidP="006B350C">
            <w:pPr>
              <w:pStyle w:val="ab"/>
              <w:tabs>
                <w:tab w:val="left" w:pos="129"/>
              </w:tabs>
              <w:ind w:left="31" w:firstLine="142"/>
              <w:jc w:val="both"/>
              <w:rPr>
                <w:rFonts w:ascii="Times New Roman" w:hAnsi="Times New Roman"/>
                <w:bCs/>
                <w:sz w:val="28"/>
                <w:szCs w:val="28"/>
              </w:rPr>
            </w:pPr>
            <w:r w:rsidRPr="00C2566F">
              <w:rPr>
                <w:rFonts w:ascii="Times New Roman" w:hAnsi="Times New Roman"/>
                <w:bCs/>
                <w:sz w:val="28"/>
                <w:szCs w:val="28"/>
              </w:rPr>
              <w:t xml:space="preserve">– </w:t>
            </w:r>
            <w:r w:rsidRPr="00260440">
              <w:rPr>
                <w:rFonts w:ascii="Times New Roman" w:hAnsi="Times New Roman"/>
                <w:bCs/>
                <w:sz w:val="28"/>
                <w:szCs w:val="28"/>
              </w:rPr>
              <w:t>Проведение диагностики оборудования с целью выявления неисправностей.</w:t>
            </w:r>
          </w:p>
          <w:p w14:paraId="6A63FB02" w14:textId="77777777" w:rsidR="006B350C" w:rsidRPr="00260440" w:rsidRDefault="006B350C" w:rsidP="006B350C">
            <w:pPr>
              <w:pStyle w:val="ab"/>
              <w:tabs>
                <w:tab w:val="left" w:pos="129"/>
              </w:tabs>
              <w:ind w:left="31" w:firstLine="142"/>
              <w:jc w:val="both"/>
              <w:rPr>
                <w:rFonts w:ascii="Times New Roman" w:hAnsi="Times New Roman"/>
                <w:bCs/>
                <w:sz w:val="28"/>
                <w:szCs w:val="28"/>
              </w:rPr>
            </w:pPr>
            <w:r w:rsidRPr="00C2566F">
              <w:rPr>
                <w:rFonts w:ascii="Times New Roman" w:hAnsi="Times New Roman"/>
                <w:bCs/>
                <w:sz w:val="28"/>
                <w:szCs w:val="28"/>
              </w:rPr>
              <w:t xml:space="preserve">– </w:t>
            </w:r>
            <w:r w:rsidRPr="00260440">
              <w:rPr>
                <w:rFonts w:ascii="Times New Roman" w:hAnsi="Times New Roman"/>
                <w:bCs/>
                <w:sz w:val="28"/>
                <w:szCs w:val="28"/>
              </w:rPr>
              <w:t>Выполнение ремонтных работ, включая замену неисправных компонентов и деталей.</w:t>
            </w:r>
          </w:p>
          <w:p w14:paraId="18A17124" w14:textId="603E72A0" w:rsidR="006B350C" w:rsidRPr="00260440" w:rsidRDefault="006B350C" w:rsidP="006B350C">
            <w:pPr>
              <w:pStyle w:val="ab"/>
              <w:tabs>
                <w:tab w:val="left" w:pos="129"/>
              </w:tabs>
              <w:ind w:left="31" w:firstLine="142"/>
              <w:jc w:val="both"/>
              <w:rPr>
                <w:rFonts w:ascii="Times New Roman" w:hAnsi="Times New Roman"/>
                <w:bCs/>
                <w:sz w:val="28"/>
                <w:szCs w:val="28"/>
              </w:rPr>
            </w:pPr>
            <w:r w:rsidRPr="00C2566F">
              <w:rPr>
                <w:rFonts w:ascii="Times New Roman" w:hAnsi="Times New Roman"/>
                <w:bCs/>
                <w:sz w:val="28"/>
                <w:szCs w:val="28"/>
              </w:rPr>
              <w:t xml:space="preserve">– </w:t>
            </w:r>
            <w:r w:rsidRPr="00260440">
              <w:rPr>
                <w:rFonts w:ascii="Times New Roman" w:hAnsi="Times New Roman"/>
                <w:bCs/>
                <w:sz w:val="28"/>
                <w:szCs w:val="28"/>
              </w:rPr>
              <w:t>Очистка внутренних деталей и узлов оборудования от пыли и загрязнений</w:t>
            </w:r>
            <w:r>
              <w:rPr>
                <w:rFonts w:ascii="Times New Roman" w:hAnsi="Times New Roman"/>
                <w:bCs/>
                <w:sz w:val="28"/>
                <w:szCs w:val="28"/>
              </w:rPr>
              <w:t xml:space="preserve">, </w:t>
            </w:r>
            <w:r w:rsidRPr="006327D9">
              <w:rPr>
                <w:rFonts w:ascii="Times New Roman" w:hAnsi="Times New Roman"/>
                <w:bCs/>
                <w:sz w:val="28"/>
                <w:szCs w:val="28"/>
              </w:rPr>
              <w:t>удаление</w:t>
            </w:r>
            <w:r>
              <w:rPr>
                <w:rFonts w:ascii="Times New Roman" w:hAnsi="Times New Roman"/>
                <w:bCs/>
                <w:sz w:val="28"/>
                <w:szCs w:val="28"/>
              </w:rPr>
              <w:t xml:space="preserve"> </w:t>
            </w:r>
            <w:r w:rsidRPr="006327D9">
              <w:rPr>
                <w:rFonts w:ascii="Times New Roman" w:hAnsi="Times New Roman"/>
                <w:bCs/>
                <w:sz w:val="28"/>
                <w:szCs w:val="28"/>
              </w:rPr>
              <w:t>остатков тонера</w:t>
            </w:r>
            <w:r>
              <w:rPr>
                <w:rFonts w:ascii="Times New Roman" w:hAnsi="Times New Roman"/>
                <w:bCs/>
                <w:sz w:val="28"/>
                <w:szCs w:val="28"/>
              </w:rPr>
              <w:t>,</w:t>
            </w:r>
            <w:r w:rsidRPr="006327D9">
              <w:rPr>
                <w:rFonts w:ascii="Times New Roman" w:hAnsi="Times New Roman"/>
                <w:bCs/>
                <w:sz w:val="28"/>
                <w:szCs w:val="28"/>
              </w:rPr>
              <w:t xml:space="preserve"> устранение застреваний бумаги</w:t>
            </w:r>
            <w:r w:rsidRPr="00260440">
              <w:rPr>
                <w:rFonts w:ascii="Times New Roman" w:hAnsi="Times New Roman"/>
                <w:bCs/>
                <w:sz w:val="28"/>
                <w:szCs w:val="28"/>
              </w:rPr>
              <w:t>.</w:t>
            </w:r>
          </w:p>
          <w:p w14:paraId="047E3DC2" w14:textId="77777777" w:rsidR="006B350C" w:rsidRPr="00260440" w:rsidRDefault="006B350C" w:rsidP="006B350C">
            <w:pPr>
              <w:pStyle w:val="ab"/>
              <w:tabs>
                <w:tab w:val="left" w:pos="129"/>
              </w:tabs>
              <w:ind w:left="31" w:firstLine="142"/>
              <w:jc w:val="both"/>
              <w:rPr>
                <w:rFonts w:ascii="Times New Roman" w:hAnsi="Times New Roman"/>
                <w:bCs/>
                <w:sz w:val="28"/>
                <w:szCs w:val="28"/>
              </w:rPr>
            </w:pPr>
            <w:r w:rsidRPr="00C2566F">
              <w:rPr>
                <w:rFonts w:ascii="Times New Roman" w:hAnsi="Times New Roman"/>
                <w:bCs/>
                <w:sz w:val="28"/>
                <w:szCs w:val="28"/>
              </w:rPr>
              <w:t xml:space="preserve">– </w:t>
            </w:r>
            <w:r w:rsidRPr="00260440">
              <w:rPr>
                <w:rFonts w:ascii="Times New Roman" w:hAnsi="Times New Roman"/>
                <w:bCs/>
                <w:sz w:val="28"/>
                <w:szCs w:val="28"/>
              </w:rPr>
              <w:t>Регулировка, настройка и калибровка оборудования для обеспечения его корректной работы.</w:t>
            </w:r>
          </w:p>
          <w:p w14:paraId="7A14007B" w14:textId="77777777" w:rsidR="006B350C" w:rsidRPr="00701A7F" w:rsidRDefault="006B350C" w:rsidP="006B350C">
            <w:pPr>
              <w:pStyle w:val="ab"/>
              <w:tabs>
                <w:tab w:val="left" w:pos="129"/>
              </w:tabs>
              <w:ind w:left="31"/>
              <w:jc w:val="both"/>
              <w:rPr>
                <w:rFonts w:ascii="Times New Roman" w:hAnsi="Times New Roman"/>
                <w:bCs/>
                <w:sz w:val="28"/>
                <w:szCs w:val="28"/>
              </w:rPr>
            </w:pPr>
            <w:r w:rsidRPr="00260440">
              <w:rPr>
                <w:rFonts w:ascii="Times New Roman" w:hAnsi="Times New Roman"/>
                <w:bCs/>
                <w:sz w:val="28"/>
                <w:szCs w:val="28"/>
              </w:rPr>
              <w:t xml:space="preserve"> </w:t>
            </w:r>
            <w:r w:rsidRPr="00C2566F">
              <w:rPr>
                <w:rFonts w:ascii="Times New Roman" w:hAnsi="Times New Roman"/>
                <w:bCs/>
                <w:sz w:val="28"/>
                <w:szCs w:val="28"/>
              </w:rPr>
              <w:t xml:space="preserve">– </w:t>
            </w:r>
            <w:r w:rsidRPr="00260440">
              <w:rPr>
                <w:rFonts w:ascii="Times New Roman" w:hAnsi="Times New Roman"/>
                <w:bCs/>
                <w:sz w:val="28"/>
                <w:szCs w:val="28"/>
              </w:rPr>
              <w:t>Обеспечение полной работоспособности устройства после завершения всех работ по обслуживанию.</w:t>
            </w:r>
          </w:p>
          <w:p w14:paraId="31BEA196" w14:textId="77777777" w:rsidR="00A674A7" w:rsidRPr="002F142F" w:rsidRDefault="00A674A7" w:rsidP="00404D19">
            <w:pPr>
              <w:pStyle w:val="ab"/>
              <w:tabs>
                <w:tab w:val="left" w:pos="129"/>
              </w:tabs>
              <w:ind w:left="31"/>
              <w:jc w:val="both"/>
              <w:rPr>
                <w:rFonts w:ascii="Times New Roman" w:hAnsi="Times New Roman"/>
                <w:bCs/>
                <w:sz w:val="28"/>
                <w:szCs w:val="28"/>
              </w:rPr>
            </w:pPr>
          </w:p>
          <w:p w14:paraId="3663465E" w14:textId="77777777" w:rsidR="002D7D82" w:rsidRPr="002D7D82" w:rsidRDefault="002D7D82" w:rsidP="002D7D82">
            <w:pPr>
              <w:pStyle w:val="ab"/>
              <w:tabs>
                <w:tab w:val="left" w:pos="129"/>
              </w:tabs>
              <w:ind w:left="31"/>
              <w:jc w:val="both"/>
              <w:rPr>
                <w:rFonts w:ascii="Times New Roman" w:hAnsi="Times New Roman"/>
                <w:bCs/>
                <w:sz w:val="28"/>
                <w:szCs w:val="28"/>
              </w:rPr>
            </w:pPr>
            <w:r w:rsidRPr="002D7D82">
              <w:rPr>
                <w:rFonts w:ascii="Times New Roman" w:hAnsi="Times New Roman"/>
                <w:bCs/>
                <w:sz w:val="28"/>
                <w:szCs w:val="28"/>
              </w:rPr>
              <w:t xml:space="preserve">2. </w:t>
            </w:r>
            <w:r w:rsidRPr="002D7D82">
              <w:rPr>
                <w:rFonts w:ascii="Times New Roman" w:hAnsi="Times New Roman"/>
                <w:bCs/>
                <w:sz w:val="28"/>
                <w:szCs w:val="28"/>
                <w:u w:val="single"/>
              </w:rPr>
              <w:t>Сроки выполнения работ</w:t>
            </w:r>
            <w:r w:rsidRPr="002D7D82">
              <w:rPr>
                <w:rFonts w:ascii="Times New Roman" w:hAnsi="Times New Roman"/>
                <w:bCs/>
                <w:sz w:val="28"/>
                <w:szCs w:val="28"/>
              </w:rPr>
              <w:t>:</w:t>
            </w:r>
          </w:p>
          <w:p w14:paraId="198F511A" w14:textId="77777777" w:rsidR="002D7D82" w:rsidRPr="002D7D82" w:rsidRDefault="002D7D82" w:rsidP="002D7D82">
            <w:pPr>
              <w:pStyle w:val="ab"/>
              <w:tabs>
                <w:tab w:val="left" w:pos="129"/>
              </w:tabs>
              <w:ind w:left="31"/>
              <w:jc w:val="both"/>
              <w:rPr>
                <w:rFonts w:ascii="Times New Roman" w:hAnsi="Times New Roman"/>
                <w:bCs/>
                <w:sz w:val="28"/>
                <w:szCs w:val="28"/>
              </w:rPr>
            </w:pPr>
            <w:r w:rsidRPr="002D7D82">
              <w:rPr>
                <w:rFonts w:ascii="Times New Roman" w:hAnsi="Times New Roman"/>
                <w:bCs/>
                <w:sz w:val="28"/>
                <w:szCs w:val="28"/>
              </w:rPr>
              <w:t>– Проведение диагностики: не более 5 (пяти) рабочих дней с момента поступления заявки от Заказчика.</w:t>
            </w:r>
          </w:p>
          <w:p w14:paraId="2A271AD4" w14:textId="77777777" w:rsidR="002D7D82" w:rsidRPr="002D7D82" w:rsidRDefault="002D7D82" w:rsidP="002D7D82">
            <w:pPr>
              <w:pStyle w:val="ab"/>
              <w:tabs>
                <w:tab w:val="left" w:pos="129"/>
              </w:tabs>
              <w:ind w:left="31"/>
              <w:jc w:val="both"/>
              <w:rPr>
                <w:rFonts w:ascii="Times New Roman" w:hAnsi="Times New Roman"/>
                <w:bCs/>
                <w:sz w:val="28"/>
                <w:szCs w:val="28"/>
              </w:rPr>
            </w:pPr>
            <w:r w:rsidRPr="002D7D82">
              <w:rPr>
                <w:rFonts w:ascii="Times New Roman" w:hAnsi="Times New Roman"/>
                <w:bCs/>
                <w:sz w:val="28"/>
                <w:szCs w:val="28"/>
              </w:rPr>
              <w:t>– Поставка запасных частей: не более 10 (десяти) рабочих дней с момента проведения первоначальной диагностики.</w:t>
            </w:r>
          </w:p>
          <w:p w14:paraId="393CFC53" w14:textId="77777777" w:rsidR="002D7D82" w:rsidRPr="002D7D82" w:rsidRDefault="002D7D82" w:rsidP="002D7D82">
            <w:pPr>
              <w:pStyle w:val="ab"/>
              <w:tabs>
                <w:tab w:val="left" w:pos="129"/>
              </w:tabs>
              <w:ind w:left="31"/>
              <w:jc w:val="both"/>
              <w:rPr>
                <w:rFonts w:ascii="Times New Roman" w:hAnsi="Times New Roman"/>
                <w:bCs/>
                <w:sz w:val="28"/>
                <w:szCs w:val="28"/>
              </w:rPr>
            </w:pPr>
            <w:r w:rsidRPr="002D7D82">
              <w:rPr>
                <w:rFonts w:ascii="Times New Roman" w:hAnsi="Times New Roman"/>
                <w:bCs/>
                <w:sz w:val="28"/>
                <w:szCs w:val="28"/>
              </w:rPr>
              <w:t>– Проведение ремонта: не более 5 (пяти) рабочих дней с момента поступления запасных частей к Исполнителю.</w:t>
            </w:r>
          </w:p>
          <w:p w14:paraId="43BED82A" w14:textId="7DB88534" w:rsidR="00004EBF" w:rsidRPr="00004EBF" w:rsidRDefault="002D7D82" w:rsidP="004F5C23">
            <w:pPr>
              <w:pStyle w:val="ab"/>
              <w:numPr>
                <w:ilvl w:val="0"/>
                <w:numId w:val="8"/>
              </w:numPr>
              <w:tabs>
                <w:tab w:val="left" w:pos="129"/>
              </w:tabs>
              <w:ind w:left="139" w:hanging="108"/>
              <w:jc w:val="both"/>
              <w:rPr>
                <w:bCs/>
                <w:sz w:val="28"/>
                <w:szCs w:val="28"/>
              </w:rPr>
            </w:pPr>
            <w:r w:rsidRPr="002D7D82">
              <w:rPr>
                <w:rFonts w:ascii="Times New Roman" w:hAnsi="Times New Roman"/>
                <w:bCs/>
                <w:sz w:val="28"/>
                <w:szCs w:val="28"/>
              </w:rPr>
              <w:t xml:space="preserve">В случае необходимости срочного обслуживания и при технической возможности, работы могут быть выполнены в сокращённые сроки. Порядок срочного </w:t>
            </w:r>
            <w:r w:rsidRPr="002D7D82">
              <w:rPr>
                <w:rFonts w:ascii="Times New Roman" w:hAnsi="Times New Roman"/>
                <w:bCs/>
                <w:sz w:val="28"/>
                <w:szCs w:val="28"/>
              </w:rPr>
              <w:lastRenderedPageBreak/>
              <w:t>обслуживания определяется по согласованию с Заказчиком.</w:t>
            </w:r>
          </w:p>
        </w:tc>
      </w:tr>
      <w:tr w:rsidR="00167BC9" w:rsidRPr="002929C4" w14:paraId="7C7D243E" w14:textId="77777777" w:rsidTr="00C338FE">
        <w:tc>
          <w:tcPr>
            <w:tcW w:w="279" w:type="pct"/>
          </w:tcPr>
          <w:p w14:paraId="5DF76230" w14:textId="18180F72" w:rsidR="00167BC9" w:rsidRPr="002929C4" w:rsidRDefault="00167BC9" w:rsidP="007C1F07">
            <w:pPr>
              <w:jc w:val="center"/>
              <w:rPr>
                <w:bCs/>
                <w:sz w:val="28"/>
                <w:szCs w:val="28"/>
              </w:rPr>
            </w:pPr>
            <w:r w:rsidRPr="002929C4">
              <w:rPr>
                <w:bCs/>
                <w:sz w:val="28"/>
                <w:szCs w:val="28"/>
              </w:rPr>
              <w:lastRenderedPageBreak/>
              <w:t>6</w:t>
            </w:r>
          </w:p>
        </w:tc>
        <w:tc>
          <w:tcPr>
            <w:tcW w:w="1272" w:type="pct"/>
          </w:tcPr>
          <w:p w14:paraId="767EA9B2" w14:textId="7EB20FDF" w:rsidR="00167BC9" w:rsidRPr="002929C4" w:rsidRDefault="00167BC9" w:rsidP="00167BC9">
            <w:pPr>
              <w:rPr>
                <w:bCs/>
                <w:sz w:val="28"/>
                <w:szCs w:val="28"/>
              </w:rPr>
            </w:pPr>
            <w:r w:rsidRPr="002929C4">
              <w:rPr>
                <w:bCs/>
                <w:sz w:val="28"/>
                <w:szCs w:val="28"/>
              </w:rPr>
              <w:t>Требования к результатам услуг</w:t>
            </w:r>
          </w:p>
        </w:tc>
        <w:tc>
          <w:tcPr>
            <w:tcW w:w="3449" w:type="pct"/>
          </w:tcPr>
          <w:p w14:paraId="25F682B8"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1. По завершении работ Исполнитель обязан продемонстрировать работоспособность оборудования в присутствии уполномоченного представителя Заказчика.</w:t>
            </w:r>
          </w:p>
          <w:p w14:paraId="7D01869C" w14:textId="77777777" w:rsidR="000D568B" w:rsidRPr="000D568B" w:rsidRDefault="000D568B" w:rsidP="000D568B">
            <w:pPr>
              <w:pStyle w:val="ab"/>
              <w:tabs>
                <w:tab w:val="left" w:pos="129"/>
              </w:tabs>
              <w:ind w:left="31"/>
              <w:jc w:val="both"/>
              <w:rPr>
                <w:rFonts w:ascii="Times New Roman" w:hAnsi="Times New Roman"/>
                <w:bCs/>
                <w:sz w:val="28"/>
                <w:szCs w:val="28"/>
              </w:rPr>
            </w:pPr>
          </w:p>
          <w:p w14:paraId="3E961099"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2. Исполнитель предоставляет Заказчику закрывающие документы (накладные, акты выполненных работ) в срок, не превышающий 5 (пяти) рабочих дней с момента приёмки выполненных работ. Документы направляются посредством системы электронного документооборота (ЭДО). При передаче оборудования Заказчику стороны подписывают бумажный экземпляр акта приёма-передачи.</w:t>
            </w:r>
          </w:p>
          <w:p w14:paraId="1E079639" w14:textId="77777777" w:rsidR="000D568B" w:rsidRPr="000D568B" w:rsidRDefault="000D568B" w:rsidP="000D568B">
            <w:pPr>
              <w:pStyle w:val="ab"/>
              <w:tabs>
                <w:tab w:val="left" w:pos="129"/>
              </w:tabs>
              <w:ind w:left="31"/>
              <w:jc w:val="both"/>
              <w:rPr>
                <w:rFonts w:ascii="Times New Roman" w:hAnsi="Times New Roman"/>
                <w:bCs/>
                <w:sz w:val="28"/>
                <w:szCs w:val="28"/>
              </w:rPr>
            </w:pPr>
          </w:p>
          <w:p w14:paraId="241ADDFA"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3. В срок, не превышающий 3 (трёх) рабочих дней с момента завершения работ или передачи оборудования в мастерскую Исполнителя, Исполнитель предоставляет Заказчику подробный отчёт о диагностике и выполненных работах.</w:t>
            </w:r>
          </w:p>
          <w:p w14:paraId="35C28E6C" w14:textId="77777777" w:rsidR="000D568B" w:rsidRPr="000D568B" w:rsidRDefault="000D568B" w:rsidP="000D568B">
            <w:pPr>
              <w:pStyle w:val="ab"/>
              <w:tabs>
                <w:tab w:val="left" w:pos="129"/>
              </w:tabs>
              <w:ind w:left="31"/>
              <w:jc w:val="both"/>
              <w:rPr>
                <w:rFonts w:ascii="Times New Roman" w:hAnsi="Times New Roman"/>
                <w:bCs/>
                <w:sz w:val="28"/>
                <w:szCs w:val="28"/>
              </w:rPr>
            </w:pPr>
          </w:p>
          <w:p w14:paraId="03DE8D78" w14:textId="77777777" w:rsidR="000D568B" w:rsidRPr="000D568B" w:rsidRDefault="000D568B" w:rsidP="000D568B">
            <w:pPr>
              <w:pStyle w:val="ab"/>
              <w:tabs>
                <w:tab w:val="left" w:pos="129"/>
              </w:tabs>
              <w:ind w:left="31"/>
              <w:jc w:val="both"/>
              <w:rPr>
                <w:rFonts w:ascii="Times New Roman" w:hAnsi="Times New Roman"/>
                <w:bCs/>
                <w:sz w:val="28"/>
                <w:szCs w:val="28"/>
              </w:rPr>
            </w:pPr>
            <w:r w:rsidRPr="004F5C23">
              <w:rPr>
                <w:rFonts w:ascii="Times New Roman" w:hAnsi="Times New Roman"/>
                <w:bCs/>
                <w:sz w:val="28"/>
                <w:szCs w:val="28"/>
                <w:u w:val="single"/>
              </w:rPr>
              <w:t>Отчёт должен содержать</w:t>
            </w:r>
            <w:r w:rsidRPr="000D568B">
              <w:rPr>
                <w:rFonts w:ascii="Times New Roman" w:hAnsi="Times New Roman"/>
                <w:bCs/>
                <w:sz w:val="28"/>
                <w:szCs w:val="28"/>
              </w:rPr>
              <w:t>:</w:t>
            </w:r>
          </w:p>
          <w:p w14:paraId="0BE5EBF8"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 Перечень всех выполненных работ и заменённых деталей с указанием серийного номера устройства.</w:t>
            </w:r>
          </w:p>
          <w:p w14:paraId="0E9A457D"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 Текущее техническое состояние каждого устройства: рабочее, частично рабочее (с перечнем неустранённых проблем и их причин), нерабочее (с указанием причин.</w:t>
            </w:r>
          </w:p>
          <w:p w14:paraId="4F688F52"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 Предупреждение о необходимости замены ресурсных запасных частей и расходных материалов для предотвращения простоя оборудования.</w:t>
            </w:r>
          </w:p>
          <w:p w14:paraId="794F1E7E"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 Предупреждение о необходимости проведения дополнительных работ.</w:t>
            </w:r>
          </w:p>
          <w:p w14:paraId="6B51C294"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 Рекомендацию по целесообразности и предварительной стоимости ремонта.</w:t>
            </w:r>
          </w:p>
          <w:p w14:paraId="3AA29CE1"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 Рекомендации по закупке требующих замены деталей с указанием партномеров и производителей.</w:t>
            </w:r>
          </w:p>
          <w:p w14:paraId="0B6939FC" w14:textId="77777777" w:rsidR="000D568B" w:rsidRPr="000D568B" w:rsidRDefault="000D568B" w:rsidP="000D568B">
            <w:pPr>
              <w:pStyle w:val="ab"/>
              <w:tabs>
                <w:tab w:val="left" w:pos="129"/>
              </w:tabs>
              <w:ind w:left="31"/>
              <w:jc w:val="both"/>
              <w:rPr>
                <w:rFonts w:ascii="Times New Roman" w:hAnsi="Times New Roman"/>
                <w:bCs/>
                <w:sz w:val="28"/>
                <w:szCs w:val="28"/>
              </w:rPr>
            </w:pPr>
          </w:p>
          <w:p w14:paraId="5EE22EA5"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lastRenderedPageBreak/>
              <w:t>4. В случае, если стоимость ремонта превышает 30 000,00 (тридцать тысяч) рублей или 30% от рыночной стоимости устройства на момент диагностики, Исполнитель обязан предварительно согласовать проведение такого ремонта с Заказчиком. Работы не начинаются до получения подтверждения от Заказчика.</w:t>
            </w:r>
          </w:p>
          <w:p w14:paraId="26244F54" w14:textId="77777777" w:rsidR="000D568B" w:rsidRPr="000D568B" w:rsidRDefault="000D568B" w:rsidP="000D568B">
            <w:pPr>
              <w:pStyle w:val="ab"/>
              <w:tabs>
                <w:tab w:val="left" w:pos="129"/>
              </w:tabs>
              <w:ind w:left="31"/>
              <w:jc w:val="both"/>
              <w:rPr>
                <w:rFonts w:ascii="Times New Roman" w:hAnsi="Times New Roman"/>
                <w:bCs/>
                <w:sz w:val="28"/>
                <w:szCs w:val="28"/>
              </w:rPr>
            </w:pPr>
          </w:p>
          <w:p w14:paraId="5A0405C2" w14:textId="77777777" w:rsidR="000D568B" w:rsidRPr="000D568B"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5. Если ремонт оборудования признаётся невозможным или экономически нецелесообразным, Исполнитель составляет и передаёт Заказчику экспертное заключение (дефектный акт) с обоснованием причин.</w:t>
            </w:r>
          </w:p>
          <w:p w14:paraId="675DBED0" w14:textId="77777777" w:rsidR="000D568B" w:rsidRPr="000D568B" w:rsidRDefault="000D568B" w:rsidP="000D568B">
            <w:pPr>
              <w:pStyle w:val="ab"/>
              <w:tabs>
                <w:tab w:val="left" w:pos="129"/>
              </w:tabs>
              <w:ind w:left="31"/>
              <w:jc w:val="both"/>
              <w:rPr>
                <w:rFonts w:ascii="Times New Roman" w:hAnsi="Times New Roman"/>
                <w:bCs/>
                <w:sz w:val="28"/>
                <w:szCs w:val="28"/>
              </w:rPr>
            </w:pPr>
          </w:p>
          <w:p w14:paraId="7440FED5" w14:textId="126E1B84" w:rsidR="00167BC9" w:rsidRPr="002929C4" w:rsidRDefault="000D568B" w:rsidP="000D568B">
            <w:pPr>
              <w:pStyle w:val="ab"/>
              <w:tabs>
                <w:tab w:val="left" w:pos="129"/>
              </w:tabs>
              <w:ind w:left="31"/>
              <w:jc w:val="both"/>
              <w:rPr>
                <w:rFonts w:ascii="Times New Roman" w:hAnsi="Times New Roman"/>
                <w:bCs/>
                <w:sz w:val="28"/>
                <w:szCs w:val="28"/>
              </w:rPr>
            </w:pPr>
            <w:r w:rsidRPr="000D568B">
              <w:rPr>
                <w:rFonts w:ascii="Times New Roman" w:hAnsi="Times New Roman"/>
                <w:bCs/>
                <w:sz w:val="28"/>
                <w:szCs w:val="28"/>
              </w:rPr>
              <w:t>6. Исполнитель обеспечивает доступность технической поддержки после выполнения обслуживания. В рамках поддержки Заказчик имеет право на получение консультаций по вопросам эксплуатации оборудования и проведения профилактических мероприятий.</w:t>
            </w:r>
          </w:p>
        </w:tc>
      </w:tr>
      <w:tr w:rsidR="00167BC9" w:rsidRPr="002929C4" w14:paraId="6C9CC01E" w14:textId="77777777" w:rsidTr="00C338FE">
        <w:tc>
          <w:tcPr>
            <w:tcW w:w="279" w:type="pct"/>
          </w:tcPr>
          <w:p w14:paraId="6C59B6C1" w14:textId="6E1552F7" w:rsidR="00167BC9" w:rsidRPr="002929C4" w:rsidRDefault="00167BC9" w:rsidP="007C1F07">
            <w:pPr>
              <w:jc w:val="center"/>
              <w:rPr>
                <w:bCs/>
                <w:sz w:val="28"/>
                <w:szCs w:val="28"/>
              </w:rPr>
            </w:pPr>
            <w:r w:rsidRPr="002929C4">
              <w:rPr>
                <w:bCs/>
                <w:sz w:val="28"/>
                <w:szCs w:val="28"/>
              </w:rPr>
              <w:lastRenderedPageBreak/>
              <w:t>7</w:t>
            </w:r>
          </w:p>
        </w:tc>
        <w:tc>
          <w:tcPr>
            <w:tcW w:w="1272" w:type="pct"/>
          </w:tcPr>
          <w:p w14:paraId="48C4EA2C" w14:textId="5E23EE2D" w:rsidR="00167BC9" w:rsidRPr="002929C4" w:rsidRDefault="00167BC9" w:rsidP="00167BC9">
            <w:pPr>
              <w:rPr>
                <w:bCs/>
                <w:i/>
                <w:iCs/>
                <w:sz w:val="28"/>
                <w:szCs w:val="28"/>
              </w:rPr>
            </w:pPr>
            <w:r w:rsidRPr="002929C4">
              <w:rPr>
                <w:bCs/>
                <w:i/>
                <w:iCs/>
                <w:sz w:val="28"/>
                <w:szCs w:val="28"/>
              </w:rPr>
              <w:t>Требования к совместимости с уже оказываемыми услугами (при необходимости);</w:t>
            </w:r>
          </w:p>
        </w:tc>
        <w:tc>
          <w:tcPr>
            <w:tcW w:w="3449" w:type="pct"/>
          </w:tcPr>
          <w:p w14:paraId="746EA69E" w14:textId="77777777" w:rsidR="000D568B" w:rsidRDefault="000D568B" w:rsidP="000D568B">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1. Используемые в процессе</w:t>
            </w:r>
            <w:r w:rsidRPr="006327D9">
              <w:rPr>
                <w:rFonts w:ascii="Times New Roman" w:hAnsi="Times New Roman"/>
                <w:bCs/>
                <w:sz w:val="28"/>
                <w:szCs w:val="28"/>
              </w:rPr>
              <w:t xml:space="preserve"> технического обслуживания </w:t>
            </w:r>
            <w:r>
              <w:rPr>
                <w:rFonts w:ascii="Times New Roman" w:hAnsi="Times New Roman"/>
                <w:bCs/>
                <w:sz w:val="28"/>
                <w:szCs w:val="28"/>
              </w:rPr>
              <w:t>запчасти и расходные материалы</w:t>
            </w:r>
            <w:r w:rsidRPr="006327D9">
              <w:rPr>
                <w:rFonts w:ascii="Times New Roman" w:hAnsi="Times New Roman"/>
                <w:bCs/>
                <w:sz w:val="28"/>
                <w:szCs w:val="28"/>
              </w:rPr>
              <w:t xml:space="preserve"> должн</w:t>
            </w:r>
            <w:r>
              <w:rPr>
                <w:rFonts w:ascii="Times New Roman" w:hAnsi="Times New Roman"/>
                <w:bCs/>
                <w:sz w:val="28"/>
                <w:szCs w:val="28"/>
              </w:rPr>
              <w:t>ы</w:t>
            </w:r>
            <w:r w:rsidRPr="006327D9">
              <w:rPr>
                <w:rFonts w:ascii="Times New Roman" w:hAnsi="Times New Roman"/>
                <w:bCs/>
                <w:sz w:val="28"/>
                <w:szCs w:val="28"/>
              </w:rPr>
              <w:t xml:space="preserve"> быть</w:t>
            </w:r>
            <w:r>
              <w:rPr>
                <w:rFonts w:ascii="Times New Roman" w:hAnsi="Times New Roman"/>
                <w:bCs/>
                <w:sz w:val="28"/>
                <w:szCs w:val="28"/>
              </w:rPr>
              <w:t xml:space="preserve"> оригинальным (изготовленными тем же производителем, что и обслуживаемое изделие). </w:t>
            </w:r>
          </w:p>
          <w:p w14:paraId="53FAFCA6" w14:textId="77777777" w:rsidR="000D568B" w:rsidRDefault="000D568B" w:rsidP="000D568B">
            <w:pPr>
              <w:pStyle w:val="ab"/>
              <w:tabs>
                <w:tab w:val="left" w:pos="129"/>
              </w:tabs>
              <w:spacing w:after="0" w:line="240" w:lineRule="auto"/>
              <w:ind w:left="0"/>
              <w:contextualSpacing w:val="0"/>
              <w:jc w:val="both"/>
              <w:rPr>
                <w:rFonts w:ascii="Times New Roman" w:hAnsi="Times New Roman"/>
                <w:bCs/>
                <w:sz w:val="28"/>
                <w:szCs w:val="28"/>
              </w:rPr>
            </w:pPr>
          </w:p>
          <w:p w14:paraId="5EBB52E1" w14:textId="77777777" w:rsidR="000D568B" w:rsidRDefault="000D568B" w:rsidP="000D568B">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2. Допускается использование совместимых запчастей и расходных материалов по согласованию с Заказчиком.</w:t>
            </w:r>
          </w:p>
          <w:p w14:paraId="53677521" w14:textId="77777777" w:rsidR="000D568B" w:rsidRDefault="000D568B" w:rsidP="000D568B">
            <w:pPr>
              <w:pStyle w:val="ab"/>
              <w:tabs>
                <w:tab w:val="left" w:pos="129"/>
              </w:tabs>
              <w:spacing w:after="0" w:line="240" w:lineRule="auto"/>
              <w:ind w:left="0"/>
              <w:contextualSpacing w:val="0"/>
              <w:jc w:val="both"/>
              <w:rPr>
                <w:rFonts w:ascii="Times New Roman" w:hAnsi="Times New Roman"/>
                <w:bCs/>
                <w:sz w:val="28"/>
                <w:szCs w:val="28"/>
              </w:rPr>
            </w:pPr>
          </w:p>
          <w:p w14:paraId="13E467BE" w14:textId="5B5B673A" w:rsidR="008D52FA" w:rsidRDefault="000D568B" w:rsidP="003B2A75">
            <w:pPr>
              <w:pStyle w:val="ab"/>
              <w:tabs>
                <w:tab w:val="left" w:pos="129"/>
              </w:tabs>
              <w:spacing w:after="0" w:line="240" w:lineRule="auto"/>
              <w:ind w:left="0"/>
              <w:contextualSpacing w:val="0"/>
              <w:jc w:val="both"/>
              <w:rPr>
                <w:rFonts w:ascii="Times New Roman" w:hAnsi="Times New Roman"/>
                <w:bCs/>
                <w:sz w:val="28"/>
                <w:szCs w:val="28"/>
              </w:rPr>
            </w:pPr>
            <w:r w:rsidRPr="002D72B7">
              <w:rPr>
                <w:rFonts w:ascii="Times New Roman" w:hAnsi="Times New Roman"/>
                <w:bCs/>
                <w:sz w:val="28"/>
                <w:szCs w:val="28"/>
              </w:rPr>
              <w:t>3</w:t>
            </w:r>
            <w:r>
              <w:rPr>
                <w:rFonts w:ascii="Times New Roman" w:hAnsi="Times New Roman"/>
                <w:bCs/>
                <w:sz w:val="28"/>
                <w:szCs w:val="28"/>
              </w:rPr>
              <w:t>.</w:t>
            </w:r>
            <w:r w:rsidRPr="006327D9">
              <w:rPr>
                <w:rFonts w:ascii="Times New Roman" w:hAnsi="Times New Roman"/>
                <w:bCs/>
                <w:sz w:val="28"/>
                <w:szCs w:val="28"/>
              </w:rPr>
              <w:t xml:space="preserve"> </w:t>
            </w:r>
            <w:r w:rsidRPr="00A00546">
              <w:rPr>
                <w:rFonts w:ascii="Times New Roman" w:hAnsi="Times New Roman"/>
                <w:bCs/>
                <w:sz w:val="28"/>
                <w:szCs w:val="28"/>
              </w:rPr>
              <w:t>В процессе оказания услуг должна быть обеспечена неизменность используемой аппаратно-программной платформы, технологии функционирования Оборудования.</w:t>
            </w:r>
          </w:p>
          <w:p w14:paraId="45586EBA" w14:textId="1457440E" w:rsidR="000E6FA4" w:rsidRPr="002929C4" w:rsidRDefault="000E6FA4" w:rsidP="003B2A75">
            <w:pPr>
              <w:pStyle w:val="ab"/>
              <w:tabs>
                <w:tab w:val="left" w:pos="129"/>
              </w:tabs>
              <w:spacing w:after="0" w:line="240" w:lineRule="auto"/>
              <w:ind w:left="0"/>
              <w:contextualSpacing w:val="0"/>
              <w:jc w:val="both"/>
              <w:rPr>
                <w:rFonts w:ascii="Times New Roman" w:hAnsi="Times New Roman"/>
                <w:bCs/>
                <w:sz w:val="28"/>
                <w:szCs w:val="28"/>
              </w:rPr>
            </w:pPr>
          </w:p>
        </w:tc>
      </w:tr>
      <w:tr w:rsidR="00A90537" w:rsidRPr="002929C4" w14:paraId="4D79DCDA" w14:textId="77777777" w:rsidTr="00C338FE">
        <w:tc>
          <w:tcPr>
            <w:tcW w:w="279" w:type="pct"/>
          </w:tcPr>
          <w:p w14:paraId="04D4C79A" w14:textId="431CC3AB" w:rsidR="00A90537" w:rsidRPr="002929C4" w:rsidRDefault="00A90537" w:rsidP="00A90537">
            <w:pPr>
              <w:jc w:val="center"/>
              <w:rPr>
                <w:bCs/>
                <w:sz w:val="28"/>
                <w:szCs w:val="28"/>
              </w:rPr>
            </w:pPr>
            <w:r w:rsidRPr="002929C4">
              <w:rPr>
                <w:bCs/>
                <w:sz w:val="28"/>
                <w:szCs w:val="28"/>
              </w:rPr>
              <w:t>8</w:t>
            </w:r>
          </w:p>
        </w:tc>
        <w:tc>
          <w:tcPr>
            <w:tcW w:w="1272" w:type="pct"/>
          </w:tcPr>
          <w:p w14:paraId="71FA0D8C" w14:textId="54EB0477" w:rsidR="00A90537" w:rsidRPr="002929C4" w:rsidRDefault="00A90537" w:rsidP="00A90537">
            <w:pPr>
              <w:pStyle w:val="a9"/>
              <w:spacing w:after="120" w:line="18" w:lineRule="atLeast"/>
              <w:jc w:val="both"/>
              <w:rPr>
                <w:rFonts w:ascii="Times New Roman" w:hAnsi="Times New Roman"/>
                <w:sz w:val="28"/>
                <w:szCs w:val="28"/>
              </w:rPr>
            </w:pPr>
            <w:r w:rsidRPr="002929C4">
              <w:rPr>
                <w:rFonts w:ascii="Times New Roman" w:eastAsia="Times New Roman" w:hAnsi="Times New Roman"/>
                <w:bCs/>
                <w:sz w:val="28"/>
                <w:szCs w:val="28"/>
                <w:lang w:eastAsia="ru-RU"/>
              </w:rPr>
              <w:t>Требования по соответствию услуг определенным стандартам (ГОСТЫ и т.</w:t>
            </w:r>
            <w:r w:rsidRPr="002929C4">
              <w:rPr>
                <w:rFonts w:ascii="Times New Roman" w:hAnsi="Times New Roman"/>
                <w:sz w:val="28"/>
                <w:szCs w:val="28"/>
              </w:rPr>
              <w:t>п.);</w:t>
            </w:r>
          </w:p>
        </w:tc>
        <w:tc>
          <w:tcPr>
            <w:tcW w:w="3449" w:type="pct"/>
          </w:tcPr>
          <w:p w14:paraId="2540822F" w14:textId="77777777" w:rsidR="00A90537" w:rsidRDefault="00A90537" w:rsidP="00A90537">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 xml:space="preserve">1. </w:t>
            </w:r>
            <w:r w:rsidRPr="00693CD6">
              <w:rPr>
                <w:rFonts w:ascii="Times New Roman" w:hAnsi="Times New Roman"/>
                <w:bCs/>
                <w:sz w:val="28"/>
                <w:szCs w:val="28"/>
                <w:u w:val="single"/>
              </w:rPr>
              <w:t>Требование к запасным частям и расходным материалам</w:t>
            </w:r>
            <w:r>
              <w:rPr>
                <w:rFonts w:ascii="Times New Roman" w:hAnsi="Times New Roman"/>
                <w:bCs/>
                <w:sz w:val="28"/>
                <w:szCs w:val="28"/>
              </w:rPr>
              <w:t xml:space="preserve">: </w:t>
            </w:r>
            <w:r w:rsidRPr="006327D9">
              <w:rPr>
                <w:rFonts w:ascii="Times New Roman" w:hAnsi="Times New Roman"/>
                <w:bCs/>
                <w:sz w:val="28"/>
                <w:szCs w:val="28"/>
              </w:rPr>
              <w:t xml:space="preserve">– </w:t>
            </w:r>
            <w:r w:rsidRPr="00A00546">
              <w:rPr>
                <w:rFonts w:ascii="Times New Roman" w:hAnsi="Times New Roman"/>
                <w:bCs/>
                <w:sz w:val="28"/>
                <w:szCs w:val="28"/>
              </w:rPr>
              <w:t>Запасные части, составные части, ресурсные и расходные материалы Оборудования, предназначенные для замены находившихся в эксплуатации таких же частей с целью поддержания работоспособности или восстановления работоспособности Оборудования должны быть новы</w:t>
            </w:r>
            <w:r>
              <w:rPr>
                <w:rFonts w:ascii="Times New Roman" w:hAnsi="Times New Roman"/>
                <w:bCs/>
                <w:sz w:val="28"/>
                <w:szCs w:val="28"/>
              </w:rPr>
              <w:t>ми</w:t>
            </w:r>
            <w:r w:rsidRPr="00A00546">
              <w:rPr>
                <w:rFonts w:ascii="Times New Roman" w:hAnsi="Times New Roman"/>
                <w:bCs/>
                <w:sz w:val="28"/>
                <w:szCs w:val="28"/>
              </w:rPr>
              <w:t>,</w:t>
            </w:r>
            <w:r>
              <w:rPr>
                <w:rFonts w:ascii="Times New Roman" w:hAnsi="Times New Roman"/>
                <w:bCs/>
                <w:sz w:val="28"/>
                <w:szCs w:val="28"/>
              </w:rPr>
              <w:t xml:space="preserve"> не восстановленными,</w:t>
            </w:r>
            <w:r w:rsidRPr="00A00546">
              <w:rPr>
                <w:rFonts w:ascii="Times New Roman" w:hAnsi="Times New Roman"/>
                <w:bCs/>
                <w:sz w:val="28"/>
                <w:szCs w:val="28"/>
              </w:rPr>
              <w:t xml:space="preserve"> произведенными производителем ремонтируемого оборудования или рекомендованным производителем, если иное не указано в </w:t>
            </w:r>
            <w:r>
              <w:rPr>
                <w:rFonts w:ascii="Times New Roman" w:hAnsi="Times New Roman"/>
                <w:bCs/>
                <w:sz w:val="28"/>
                <w:szCs w:val="28"/>
              </w:rPr>
              <w:t>спецификации.</w:t>
            </w:r>
          </w:p>
          <w:p w14:paraId="36CEFC99" w14:textId="77777777" w:rsidR="00A90537" w:rsidRDefault="00A90537" w:rsidP="00A90537">
            <w:pPr>
              <w:pStyle w:val="ab"/>
              <w:tabs>
                <w:tab w:val="left" w:pos="129"/>
              </w:tabs>
              <w:spacing w:after="0" w:line="240" w:lineRule="auto"/>
              <w:ind w:left="0"/>
              <w:contextualSpacing w:val="0"/>
              <w:jc w:val="both"/>
              <w:rPr>
                <w:rFonts w:ascii="Times New Roman" w:hAnsi="Times New Roman"/>
                <w:bCs/>
                <w:sz w:val="28"/>
                <w:szCs w:val="28"/>
              </w:rPr>
            </w:pPr>
          </w:p>
          <w:p w14:paraId="3DBD43E9" w14:textId="77777777" w:rsidR="00A90537" w:rsidRPr="002F142F" w:rsidRDefault="00A90537" w:rsidP="00A90537">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lastRenderedPageBreak/>
              <w:t xml:space="preserve">2. </w:t>
            </w:r>
            <w:r w:rsidRPr="00693CD6">
              <w:rPr>
                <w:rFonts w:ascii="Times New Roman" w:hAnsi="Times New Roman"/>
                <w:bCs/>
                <w:sz w:val="28"/>
                <w:szCs w:val="28"/>
                <w:u w:val="single"/>
              </w:rPr>
              <w:t>Требования к соблюдению стандартов безопасности и конфиденциальности</w:t>
            </w:r>
            <w:r w:rsidRPr="002F142F">
              <w:rPr>
                <w:rFonts w:ascii="Times New Roman" w:hAnsi="Times New Roman"/>
                <w:bCs/>
                <w:sz w:val="28"/>
                <w:szCs w:val="28"/>
              </w:rPr>
              <w:t>:</w:t>
            </w:r>
          </w:p>
          <w:p w14:paraId="20E322AE" w14:textId="77777777" w:rsidR="00A90537" w:rsidRDefault="00A90537" w:rsidP="00A90537">
            <w:pPr>
              <w:pStyle w:val="ab"/>
              <w:tabs>
                <w:tab w:val="left" w:pos="129"/>
              </w:tabs>
              <w:ind w:left="31"/>
              <w:jc w:val="both"/>
              <w:rPr>
                <w:rFonts w:ascii="Times New Roman" w:hAnsi="Times New Roman"/>
                <w:bCs/>
                <w:sz w:val="28"/>
                <w:szCs w:val="28"/>
              </w:rPr>
            </w:pPr>
            <w:r w:rsidRPr="006327D9">
              <w:rPr>
                <w:rFonts w:ascii="Times New Roman" w:hAnsi="Times New Roman"/>
                <w:bCs/>
                <w:sz w:val="28"/>
                <w:szCs w:val="28"/>
              </w:rPr>
              <w:t xml:space="preserve">– </w:t>
            </w:r>
            <w:r>
              <w:rPr>
                <w:rFonts w:ascii="Times New Roman" w:hAnsi="Times New Roman"/>
                <w:bCs/>
                <w:sz w:val="28"/>
                <w:szCs w:val="28"/>
              </w:rPr>
              <w:t>в</w:t>
            </w:r>
            <w:r w:rsidRPr="002F142F">
              <w:rPr>
                <w:rFonts w:ascii="Times New Roman" w:hAnsi="Times New Roman"/>
                <w:bCs/>
                <w:sz w:val="28"/>
                <w:szCs w:val="28"/>
              </w:rPr>
              <w:t xml:space="preserve">ыполнение работ </w:t>
            </w:r>
            <w:r>
              <w:rPr>
                <w:rFonts w:ascii="Times New Roman" w:hAnsi="Times New Roman"/>
                <w:bCs/>
                <w:sz w:val="28"/>
                <w:szCs w:val="28"/>
              </w:rPr>
              <w:t xml:space="preserve">должно осуществляться </w:t>
            </w:r>
            <w:r w:rsidRPr="002F142F">
              <w:rPr>
                <w:rFonts w:ascii="Times New Roman" w:hAnsi="Times New Roman"/>
                <w:bCs/>
                <w:sz w:val="28"/>
                <w:szCs w:val="28"/>
              </w:rPr>
              <w:t>в соответствии с нормами и стандартами безопасности</w:t>
            </w:r>
            <w:r>
              <w:rPr>
                <w:rFonts w:ascii="Times New Roman" w:hAnsi="Times New Roman"/>
                <w:bCs/>
                <w:sz w:val="28"/>
                <w:szCs w:val="28"/>
              </w:rPr>
              <w:t>, принятыми в Обществе;</w:t>
            </w:r>
          </w:p>
          <w:p w14:paraId="44B6294E" w14:textId="77777777" w:rsidR="00A90537" w:rsidRPr="003051FD" w:rsidRDefault="00A90537" w:rsidP="00A90537">
            <w:pPr>
              <w:pStyle w:val="ab"/>
              <w:tabs>
                <w:tab w:val="left" w:pos="129"/>
              </w:tabs>
              <w:ind w:left="31"/>
              <w:jc w:val="both"/>
              <w:rPr>
                <w:rFonts w:ascii="Times New Roman" w:hAnsi="Times New Roman"/>
                <w:bCs/>
                <w:sz w:val="28"/>
                <w:szCs w:val="28"/>
              </w:rPr>
            </w:pPr>
            <w:r w:rsidRPr="006327D9">
              <w:rPr>
                <w:rFonts w:ascii="Times New Roman" w:hAnsi="Times New Roman"/>
                <w:bCs/>
                <w:sz w:val="28"/>
                <w:szCs w:val="28"/>
              </w:rPr>
              <w:t xml:space="preserve">– </w:t>
            </w:r>
            <w:r>
              <w:rPr>
                <w:rFonts w:ascii="Times New Roman" w:hAnsi="Times New Roman"/>
                <w:bCs/>
                <w:sz w:val="28"/>
                <w:szCs w:val="28"/>
              </w:rPr>
              <w:t xml:space="preserve">в процессе </w:t>
            </w:r>
            <w:r w:rsidRPr="008D6EA7">
              <w:rPr>
                <w:rFonts w:ascii="Times New Roman" w:hAnsi="Times New Roman"/>
                <w:bCs/>
                <w:sz w:val="28"/>
                <w:szCs w:val="28"/>
              </w:rPr>
              <w:t>выполнени</w:t>
            </w:r>
            <w:r>
              <w:rPr>
                <w:rFonts w:ascii="Times New Roman" w:hAnsi="Times New Roman"/>
                <w:bCs/>
                <w:sz w:val="28"/>
                <w:szCs w:val="28"/>
              </w:rPr>
              <w:t>я</w:t>
            </w:r>
            <w:r w:rsidRPr="008D6EA7">
              <w:rPr>
                <w:rFonts w:ascii="Times New Roman" w:hAnsi="Times New Roman"/>
                <w:bCs/>
                <w:sz w:val="28"/>
                <w:szCs w:val="28"/>
              </w:rPr>
              <w:t xml:space="preserve"> работ </w:t>
            </w:r>
            <w:r>
              <w:rPr>
                <w:rFonts w:ascii="Times New Roman" w:hAnsi="Times New Roman"/>
                <w:bCs/>
                <w:sz w:val="28"/>
                <w:szCs w:val="28"/>
              </w:rPr>
              <w:t>Исполнитель</w:t>
            </w:r>
            <w:r w:rsidRPr="008D6EA7">
              <w:rPr>
                <w:rFonts w:ascii="Times New Roman" w:hAnsi="Times New Roman"/>
                <w:bCs/>
                <w:sz w:val="28"/>
                <w:szCs w:val="28"/>
              </w:rPr>
              <w:t xml:space="preserve"> </w:t>
            </w:r>
            <w:r>
              <w:rPr>
                <w:rFonts w:ascii="Times New Roman" w:hAnsi="Times New Roman"/>
                <w:bCs/>
                <w:sz w:val="28"/>
                <w:szCs w:val="28"/>
              </w:rPr>
              <w:t>должен обеспечить з</w:t>
            </w:r>
            <w:r w:rsidRPr="002F142F">
              <w:rPr>
                <w:rFonts w:ascii="Times New Roman" w:hAnsi="Times New Roman"/>
                <w:bCs/>
                <w:sz w:val="28"/>
                <w:szCs w:val="28"/>
              </w:rPr>
              <w:t>ащит</w:t>
            </w:r>
            <w:r>
              <w:rPr>
                <w:rFonts w:ascii="Times New Roman" w:hAnsi="Times New Roman"/>
                <w:bCs/>
                <w:sz w:val="28"/>
                <w:szCs w:val="28"/>
              </w:rPr>
              <w:t>у</w:t>
            </w:r>
            <w:r w:rsidRPr="002F142F">
              <w:rPr>
                <w:rFonts w:ascii="Times New Roman" w:hAnsi="Times New Roman"/>
                <w:bCs/>
                <w:sz w:val="28"/>
                <w:szCs w:val="28"/>
              </w:rPr>
              <w:t xml:space="preserve"> </w:t>
            </w:r>
            <w:r>
              <w:rPr>
                <w:rFonts w:ascii="Times New Roman" w:hAnsi="Times New Roman"/>
                <w:bCs/>
                <w:sz w:val="28"/>
                <w:szCs w:val="28"/>
              </w:rPr>
              <w:t>конфиденциальных</w:t>
            </w:r>
            <w:r w:rsidRPr="002F142F">
              <w:rPr>
                <w:rFonts w:ascii="Times New Roman" w:hAnsi="Times New Roman"/>
                <w:bCs/>
                <w:sz w:val="28"/>
                <w:szCs w:val="28"/>
              </w:rPr>
              <w:t xml:space="preserve"> данных </w:t>
            </w:r>
            <w:r>
              <w:rPr>
                <w:rFonts w:ascii="Times New Roman" w:hAnsi="Times New Roman"/>
                <w:bCs/>
                <w:sz w:val="28"/>
                <w:szCs w:val="28"/>
              </w:rPr>
              <w:t>Заказчика</w:t>
            </w:r>
            <w:r w:rsidRPr="002F142F">
              <w:rPr>
                <w:rFonts w:ascii="Times New Roman" w:hAnsi="Times New Roman"/>
                <w:bCs/>
                <w:sz w:val="28"/>
                <w:szCs w:val="28"/>
              </w:rPr>
              <w:t xml:space="preserve"> и информации, хранящейся на устройствах, в процессе обслуживания</w:t>
            </w:r>
            <w:r>
              <w:rPr>
                <w:rFonts w:ascii="Times New Roman" w:hAnsi="Times New Roman"/>
                <w:bCs/>
                <w:sz w:val="28"/>
                <w:szCs w:val="28"/>
              </w:rPr>
              <w:t>;</w:t>
            </w:r>
          </w:p>
          <w:p w14:paraId="20E6B351" w14:textId="1B5B62BD" w:rsidR="00A90537" w:rsidRPr="002929C4" w:rsidRDefault="00A90537" w:rsidP="00A90537">
            <w:pPr>
              <w:pStyle w:val="ab"/>
              <w:tabs>
                <w:tab w:val="left" w:pos="129"/>
              </w:tabs>
              <w:ind w:left="31"/>
              <w:jc w:val="both"/>
              <w:rPr>
                <w:rFonts w:ascii="Times New Roman" w:hAnsi="Times New Roman"/>
                <w:bCs/>
                <w:sz w:val="28"/>
                <w:szCs w:val="28"/>
              </w:rPr>
            </w:pPr>
            <w:r w:rsidRPr="006327D9">
              <w:rPr>
                <w:rFonts w:ascii="Times New Roman" w:hAnsi="Times New Roman"/>
                <w:bCs/>
                <w:sz w:val="28"/>
                <w:szCs w:val="28"/>
              </w:rPr>
              <w:t xml:space="preserve">– </w:t>
            </w:r>
            <w:r w:rsidRPr="008D6EA7">
              <w:rPr>
                <w:rFonts w:ascii="Times New Roman" w:hAnsi="Times New Roman"/>
                <w:bCs/>
                <w:sz w:val="28"/>
                <w:szCs w:val="28"/>
              </w:rPr>
              <w:t xml:space="preserve">выполнение работ должно осуществляться </w:t>
            </w:r>
            <w:r>
              <w:rPr>
                <w:rFonts w:ascii="Times New Roman" w:hAnsi="Times New Roman"/>
                <w:bCs/>
                <w:sz w:val="28"/>
                <w:szCs w:val="28"/>
              </w:rPr>
              <w:t>с у</w:t>
            </w:r>
            <w:r w:rsidRPr="002F142F">
              <w:rPr>
                <w:rFonts w:ascii="Times New Roman" w:hAnsi="Times New Roman"/>
                <w:bCs/>
                <w:sz w:val="28"/>
                <w:szCs w:val="28"/>
              </w:rPr>
              <w:t>чет</w:t>
            </w:r>
            <w:r>
              <w:rPr>
                <w:rFonts w:ascii="Times New Roman" w:hAnsi="Times New Roman"/>
                <w:bCs/>
                <w:sz w:val="28"/>
                <w:szCs w:val="28"/>
              </w:rPr>
              <w:t>ом</w:t>
            </w:r>
            <w:r w:rsidRPr="002F142F">
              <w:rPr>
                <w:rFonts w:ascii="Times New Roman" w:hAnsi="Times New Roman"/>
                <w:bCs/>
                <w:sz w:val="28"/>
                <w:szCs w:val="28"/>
              </w:rPr>
              <w:t xml:space="preserve"> экологических норм при утилизации неисправных компонентов</w:t>
            </w:r>
            <w:r>
              <w:rPr>
                <w:rFonts w:ascii="Times New Roman" w:hAnsi="Times New Roman"/>
                <w:bCs/>
                <w:sz w:val="28"/>
                <w:szCs w:val="28"/>
              </w:rPr>
              <w:t>.</w:t>
            </w:r>
          </w:p>
        </w:tc>
      </w:tr>
      <w:tr w:rsidR="00167BC9" w:rsidRPr="002929C4" w14:paraId="280E356F" w14:textId="77777777" w:rsidTr="00C338FE">
        <w:tc>
          <w:tcPr>
            <w:tcW w:w="279" w:type="pct"/>
          </w:tcPr>
          <w:p w14:paraId="64AEA21F" w14:textId="418B4D5D" w:rsidR="00167BC9" w:rsidRPr="002929C4" w:rsidRDefault="00167BC9" w:rsidP="007C1F07">
            <w:pPr>
              <w:jc w:val="center"/>
              <w:rPr>
                <w:bCs/>
                <w:sz w:val="28"/>
                <w:szCs w:val="28"/>
              </w:rPr>
            </w:pPr>
            <w:r w:rsidRPr="002929C4">
              <w:rPr>
                <w:bCs/>
                <w:sz w:val="28"/>
                <w:szCs w:val="28"/>
              </w:rPr>
              <w:lastRenderedPageBreak/>
              <w:t>9</w:t>
            </w:r>
          </w:p>
        </w:tc>
        <w:tc>
          <w:tcPr>
            <w:tcW w:w="1272" w:type="pct"/>
          </w:tcPr>
          <w:p w14:paraId="1A8E5F2C" w14:textId="224E740D" w:rsidR="00167BC9" w:rsidRPr="002929C4" w:rsidRDefault="00167BC9" w:rsidP="00167BC9">
            <w:pPr>
              <w:rPr>
                <w:bCs/>
                <w:sz w:val="28"/>
                <w:szCs w:val="28"/>
              </w:rPr>
            </w:pPr>
            <w:r w:rsidRPr="002929C4">
              <w:rPr>
                <w:bCs/>
                <w:sz w:val="28"/>
                <w:szCs w:val="28"/>
              </w:rPr>
              <w:t xml:space="preserve">Требования к документам, подтверждающим качество услуг </w:t>
            </w:r>
          </w:p>
        </w:tc>
        <w:tc>
          <w:tcPr>
            <w:tcW w:w="3449" w:type="pct"/>
          </w:tcPr>
          <w:p w14:paraId="62E5E1A4" w14:textId="09B87B00" w:rsidR="00167BC9" w:rsidRPr="002929C4" w:rsidRDefault="00167BC9" w:rsidP="00644566">
            <w:pPr>
              <w:pStyle w:val="ab"/>
              <w:tabs>
                <w:tab w:val="left" w:pos="129"/>
              </w:tabs>
              <w:ind w:left="31"/>
              <w:jc w:val="both"/>
              <w:rPr>
                <w:rFonts w:ascii="Times New Roman" w:hAnsi="Times New Roman"/>
                <w:bCs/>
                <w:sz w:val="28"/>
                <w:szCs w:val="28"/>
              </w:rPr>
            </w:pPr>
          </w:p>
        </w:tc>
      </w:tr>
      <w:tr w:rsidR="00167BC9" w:rsidRPr="002929C4" w14:paraId="78AB3BD2" w14:textId="77777777" w:rsidTr="00C338FE">
        <w:tc>
          <w:tcPr>
            <w:tcW w:w="279" w:type="pct"/>
          </w:tcPr>
          <w:p w14:paraId="471188AB" w14:textId="7E2C6E2F" w:rsidR="002C6D17" w:rsidRPr="002929C4" w:rsidRDefault="00167BC9" w:rsidP="007C1F07">
            <w:pPr>
              <w:jc w:val="center"/>
              <w:rPr>
                <w:bCs/>
                <w:sz w:val="28"/>
                <w:szCs w:val="28"/>
              </w:rPr>
            </w:pPr>
            <w:r w:rsidRPr="002929C4">
              <w:rPr>
                <w:bCs/>
                <w:sz w:val="28"/>
                <w:szCs w:val="28"/>
              </w:rPr>
              <w:t>1</w:t>
            </w:r>
            <w:r w:rsidR="002929C4">
              <w:rPr>
                <w:bCs/>
                <w:sz w:val="28"/>
                <w:szCs w:val="28"/>
              </w:rPr>
              <w:t>0</w:t>
            </w:r>
          </w:p>
        </w:tc>
        <w:tc>
          <w:tcPr>
            <w:tcW w:w="1272" w:type="pct"/>
          </w:tcPr>
          <w:p w14:paraId="06B4EDF4" w14:textId="725AEC30" w:rsidR="002C6D17" w:rsidRPr="002929C4" w:rsidRDefault="003B2A75" w:rsidP="005214FF">
            <w:pPr>
              <w:rPr>
                <w:bCs/>
                <w:sz w:val="28"/>
                <w:szCs w:val="28"/>
              </w:rPr>
            </w:pPr>
            <w:r w:rsidRPr="002929C4">
              <w:rPr>
                <w:bCs/>
                <w:sz w:val="28"/>
                <w:szCs w:val="28"/>
              </w:rPr>
              <w:t>Условия оплаты</w:t>
            </w:r>
          </w:p>
        </w:tc>
        <w:tc>
          <w:tcPr>
            <w:tcW w:w="3449" w:type="pct"/>
          </w:tcPr>
          <w:p w14:paraId="61ED8B32" w14:textId="77777777" w:rsidR="00A90537" w:rsidRDefault="00A90537" w:rsidP="00A90537">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1. Постоплата в течение 10 рабочих дней с момента подписания акта выполненных работ.</w:t>
            </w:r>
          </w:p>
          <w:p w14:paraId="7101D9FF" w14:textId="77777777" w:rsidR="00A90537" w:rsidRDefault="00A90537" w:rsidP="00A90537">
            <w:pPr>
              <w:pStyle w:val="ab"/>
              <w:tabs>
                <w:tab w:val="left" w:pos="129"/>
              </w:tabs>
              <w:spacing w:after="0" w:line="240" w:lineRule="auto"/>
              <w:ind w:left="0"/>
              <w:contextualSpacing w:val="0"/>
              <w:jc w:val="both"/>
              <w:rPr>
                <w:rFonts w:ascii="Times New Roman" w:hAnsi="Times New Roman"/>
                <w:bCs/>
                <w:sz w:val="28"/>
                <w:szCs w:val="28"/>
              </w:rPr>
            </w:pPr>
          </w:p>
          <w:p w14:paraId="6F150DDC" w14:textId="77777777" w:rsidR="00A90537" w:rsidRPr="00032EF2" w:rsidRDefault="00A90537" w:rsidP="00A90537">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 xml:space="preserve">2. </w:t>
            </w:r>
            <w:r w:rsidRPr="00032EF2">
              <w:rPr>
                <w:rFonts w:ascii="Times New Roman" w:hAnsi="Times New Roman"/>
                <w:bCs/>
                <w:sz w:val="28"/>
                <w:szCs w:val="28"/>
              </w:rPr>
              <w:t>Стоимость услуг Исполнителя включает компенсацию издержек Исполнителя, как прямых, так и косвенных, а также причитающееся ему вознаграждение.</w:t>
            </w:r>
          </w:p>
          <w:p w14:paraId="66196E59" w14:textId="2789862F" w:rsidR="00623D76" w:rsidRPr="002929C4" w:rsidRDefault="00623D76" w:rsidP="00237AD4">
            <w:pPr>
              <w:pStyle w:val="ab"/>
              <w:tabs>
                <w:tab w:val="left" w:pos="129"/>
              </w:tabs>
              <w:spacing w:after="0" w:line="240" w:lineRule="auto"/>
              <w:ind w:left="0"/>
              <w:contextualSpacing w:val="0"/>
              <w:jc w:val="both"/>
              <w:rPr>
                <w:rFonts w:ascii="Times New Roman" w:hAnsi="Times New Roman"/>
                <w:bCs/>
                <w:sz w:val="28"/>
                <w:szCs w:val="28"/>
              </w:rPr>
            </w:pPr>
          </w:p>
        </w:tc>
      </w:tr>
      <w:tr w:rsidR="00167BC9" w:rsidRPr="002929C4" w14:paraId="2186954B" w14:textId="77777777" w:rsidTr="00C338FE">
        <w:tc>
          <w:tcPr>
            <w:tcW w:w="279" w:type="pct"/>
          </w:tcPr>
          <w:p w14:paraId="18742901" w14:textId="5D197B85" w:rsidR="002A4A9C" w:rsidRPr="002929C4" w:rsidRDefault="00167BC9" w:rsidP="002A4A9C">
            <w:pPr>
              <w:jc w:val="center"/>
              <w:rPr>
                <w:bCs/>
                <w:sz w:val="28"/>
                <w:szCs w:val="28"/>
              </w:rPr>
            </w:pPr>
            <w:r w:rsidRPr="002929C4">
              <w:rPr>
                <w:bCs/>
                <w:sz w:val="28"/>
                <w:szCs w:val="28"/>
              </w:rPr>
              <w:t>1</w:t>
            </w:r>
            <w:r w:rsidR="002929C4">
              <w:rPr>
                <w:bCs/>
                <w:sz w:val="28"/>
                <w:szCs w:val="28"/>
              </w:rPr>
              <w:t>1</w:t>
            </w:r>
          </w:p>
        </w:tc>
        <w:tc>
          <w:tcPr>
            <w:tcW w:w="1272" w:type="pct"/>
          </w:tcPr>
          <w:p w14:paraId="3B55D877" w14:textId="07270F59" w:rsidR="002A4A9C" w:rsidRPr="002929C4" w:rsidRDefault="003B2A75" w:rsidP="002A4A9C">
            <w:pPr>
              <w:rPr>
                <w:bCs/>
                <w:sz w:val="28"/>
                <w:szCs w:val="28"/>
              </w:rPr>
            </w:pPr>
            <w:r w:rsidRPr="002929C4">
              <w:rPr>
                <w:bCs/>
                <w:sz w:val="28"/>
                <w:szCs w:val="28"/>
              </w:rPr>
              <w:t>Порядок</w:t>
            </w:r>
            <w:r w:rsidRPr="002929C4">
              <w:rPr>
                <w:bCs/>
                <w:sz w:val="28"/>
                <w:szCs w:val="28"/>
              </w:rPr>
              <w:br/>
              <w:t>оказания услуг</w:t>
            </w:r>
          </w:p>
        </w:tc>
        <w:tc>
          <w:tcPr>
            <w:tcW w:w="3449" w:type="pct"/>
          </w:tcPr>
          <w:p w14:paraId="4FC4D9C2" w14:textId="77777777" w:rsidR="00742BC2" w:rsidRDefault="00742BC2" w:rsidP="00742BC2">
            <w:pPr>
              <w:pStyle w:val="p5"/>
              <w:spacing w:before="0" w:beforeAutospacing="0" w:after="0" w:afterAutospacing="0"/>
              <w:jc w:val="both"/>
              <w:rPr>
                <w:bCs/>
                <w:sz w:val="28"/>
                <w:szCs w:val="28"/>
              </w:rPr>
            </w:pPr>
            <w:r>
              <w:rPr>
                <w:bCs/>
                <w:sz w:val="28"/>
                <w:szCs w:val="28"/>
              </w:rPr>
              <w:t xml:space="preserve">1. </w:t>
            </w:r>
            <w:r w:rsidRPr="000E0174">
              <w:rPr>
                <w:bCs/>
                <w:sz w:val="28"/>
                <w:szCs w:val="28"/>
              </w:rPr>
              <w:t>Выезд инженера Исполнителя для оказания сервисных услуг осуществляется на основании заявки, направленной ответственным лицом Заказчика техническому администратору Исполнителя. Заявка может быть подана по согласованным каналам связи (электронная почта, телефон, специализированная система).</w:t>
            </w:r>
          </w:p>
          <w:p w14:paraId="4DE2CC2E" w14:textId="77777777" w:rsidR="00742BC2" w:rsidRDefault="00742BC2" w:rsidP="00742BC2">
            <w:pPr>
              <w:pStyle w:val="p5"/>
              <w:jc w:val="both"/>
              <w:rPr>
                <w:bCs/>
                <w:sz w:val="28"/>
                <w:szCs w:val="28"/>
              </w:rPr>
            </w:pPr>
            <w:r>
              <w:rPr>
                <w:bCs/>
                <w:sz w:val="28"/>
                <w:szCs w:val="28"/>
              </w:rPr>
              <w:t xml:space="preserve">2. </w:t>
            </w:r>
            <w:r w:rsidRPr="008E3311">
              <w:rPr>
                <w:bCs/>
                <w:sz w:val="28"/>
                <w:szCs w:val="28"/>
              </w:rPr>
              <w:t>Работы по обслуживанию и ремонту оборудования производятся по месту его нахождения (у Заказчика) в присутствии уполномоченного представителя Заказчика</w:t>
            </w:r>
            <w:r>
              <w:rPr>
                <w:bCs/>
                <w:sz w:val="28"/>
                <w:szCs w:val="28"/>
              </w:rPr>
              <w:t xml:space="preserve"> </w:t>
            </w:r>
            <w:r w:rsidRPr="00264461">
              <w:rPr>
                <w:bCs/>
                <w:sz w:val="28"/>
                <w:szCs w:val="28"/>
              </w:rPr>
              <w:t>с соблюдением условий, исключающих приостановку или нарушение производственного процесса</w:t>
            </w:r>
            <w:r w:rsidRPr="008E3311">
              <w:rPr>
                <w:bCs/>
                <w:sz w:val="28"/>
                <w:szCs w:val="28"/>
              </w:rPr>
              <w:t>.</w:t>
            </w:r>
          </w:p>
          <w:p w14:paraId="10BFDF59" w14:textId="77777777" w:rsidR="00742BC2" w:rsidRPr="006C3FF1" w:rsidRDefault="00742BC2" w:rsidP="00742BC2">
            <w:pPr>
              <w:pStyle w:val="ab"/>
              <w:tabs>
                <w:tab w:val="left" w:pos="129"/>
              </w:tabs>
              <w:spacing w:after="0" w:line="240" w:lineRule="auto"/>
              <w:ind w:left="0"/>
              <w:contextualSpacing w:val="0"/>
              <w:jc w:val="both"/>
              <w:rPr>
                <w:rFonts w:ascii="Times New Roman" w:hAnsi="Times New Roman"/>
                <w:bCs/>
                <w:sz w:val="28"/>
                <w:szCs w:val="28"/>
              </w:rPr>
            </w:pPr>
            <w:r>
              <w:rPr>
                <w:rFonts w:ascii="Times New Roman" w:hAnsi="Times New Roman"/>
                <w:bCs/>
                <w:sz w:val="28"/>
                <w:szCs w:val="28"/>
              </w:rPr>
              <w:t xml:space="preserve">3. </w:t>
            </w:r>
            <w:r w:rsidRPr="008E3311">
              <w:rPr>
                <w:rFonts w:ascii="Times New Roman" w:hAnsi="Times New Roman"/>
                <w:bCs/>
                <w:sz w:val="28"/>
                <w:szCs w:val="28"/>
              </w:rPr>
              <w:t xml:space="preserve">По результатам первичной диагностики Исполнитель </w:t>
            </w:r>
            <w:r>
              <w:rPr>
                <w:rFonts w:ascii="Times New Roman" w:hAnsi="Times New Roman"/>
                <w:bCs/>
                <w:sz w:val="28"/>
                <w:szCs w:val="28"/>
              </w:rPr>
              <w:t>предоставляет</w:t>
            </w:r>
            <w:r w:rsidRPr="008E3311">
              <w:rPr>
                <w:rFonts w:ascii="Times New Roman" w:hAnsi="Times New Roman"/>
                <w:bCs/>
                <w:sz w:val="28"/>
                <w:szCs w:val="28"/>
              </w:rPr>
              <w:t xml:space="preserve"> Заказчику (ответственному лицу) отчёт о техническом состоянии оборудования, перечень предполагаемых работ, а также предварительные сроки их выполнения. Работы, не указанные в отчёте, выполняются только после дополнительного согласования с Заказчиком.</w:t>
            </w:r>
          </w:p>
          <w:p w14:paraId="2BE81C9F" w14:textId="77777777" w:rsidR="00742BC2" w:rsidRDefault="00742BC2" w:rsidP="00742BC2">
            <w:pPr>
              <w:pStyle w:val="p5"/>
              <w:jc w:val="both"/>
              <w:rPr>
                <w:bCs/>
                <w:sz w:val="28"/>
                <w:szCs w:val="28"/>
              </w:rPr>
            </w:pPr>
            <w:r>
              <w:rPr>
                <w:bCs/>
                <w:sz w:val="28"/>
                <w:szCs w:val="28"/>
              </w:rPr>
              <w:lastRenderedPageBreak/>
              <w:t xml:space="preserve">4. </w:t>
            </w:r>
            <w:r w:rsidRPr="0018516B">
              <w:rPr>
                <w:bCs/>
                <w:sz w:val="28"/>
                <w:szCs w:val="28"/>
              </w:rPr>
              <w:t>В случае невозможности проведения ремонта на территории Заказчика, Исполнитель направляет ответственному лицу Заказчика мотивированное уведомление с обоснованием необходимости вывоза оборудования в сервисный центр Исполнителя</w:t>
            </w:r>
            <w:r w:rsidRPr="00767DB1">
              <w:rPr>
                <w:bCs/>
                <w:sz w:val="28"/>
                <w:szCs w:val="28"/>
              </w:rPr>
              <w:t xml:space="preserve"> для оформления заявки на вывоз оборудования. </w:t>
            </w:r>
          </w:p>
          <w:p w14:paraId="029EB796" w14:textId="77777777" w:rsidR="00742BC2" w:rsidRPr="00767DB1" w:rsidRDefault="00742BC2" w:rsidP="00742BC2">
            <w:pPr>
              <w:pStyle w:val="p5"/>
              <w:jc w:val="both"/>
              <w:rPr>
                <w:bCs/>
                <w:sz w:val="28"/>
                <w:szCs w:val="28"/>
              </w:rPr>
            </w:pPr>
            <w:r>
              <w:rPr>
                <w:bCs/>
                <w:sz w:val="28"/>
                <w:szCs w:val="28"/>
              </w:rPr>
              <w:t xml:space="preserve">5. </w:t>
            </w:r>
            <w:r w:rsidRPr="0018516B">
              <w:rPr>
                <w:bCs/>
                <w:sz w:val="28"/>
                <w:szCs w:val="28"/>
              </w:rPr>
              <w:t>Погрузка, транспортировка и доставка оборудования в сервисный центр Исполнителя осуществляются силами и за счёт Исполнителя.</w:t>
            </w:r>
          </w:p>
          <w:p w14:paraId="1DF5B555" w14:textId="77777777" w:rsidR="00742BC2" w:rsidRPr="00D46E1C" w:rsidRDefault="00742BC2" w:rsidP="00742BC2">
            <w:pPr>
              <w:pStyle w:val="p5"/>
              <w:jc w:val="both"/>
              <w:rPr>
                <w:bCs/>
                <w:sz w:val="28"/>
                <w:szCs w:val="28"/>
              </w:rPr>
            </w:pPr>
            <w:r>
              <w:rPr>
                <w:bCs/>
                <w:sz w:val="28"/>
                <w:szCs w:val="28"/>
              </w:rPr>
              <w:t xml:space="preserve">6. </w:t>
            </w:r>
            <w:r w:rsidRPr="0018516B">
              <w:rPr>
                <w:bCs/>
                <w:sz w:val="28"/>
                <w:szCs w:val="28"/>
              </w:rPr>
              <w:t>Проход специалистов Исполнителя на территорию Заказчика осуществляется в соответствии с внутренним пропускным режимом Заказчика. Исполнитель обязан предоставить необходимую информацию для оформления пропусков не позднее чем за 24 (двадцать четыре) часа до предполагаемого времени начала оказания услуг.</w:t>
            </w:r>
          </w:p>
          <w:p w14:paraId="763A4E6D" w14:textId="77777777" w:rsidR="00742BC2" w:rsidRDefault="00742BC2" w:rsidP="00742BC2">
            <w:pPr>
              <w:pStyle w:val="ab"/>
              <w:tabs>
                <w:tab w:val="left" w:pos="129"/>
              </w:tabs>
              <w:ind w:left="31"/>
              <w:jc w:val="both"/>
              <w:rPr>
                <w:rFonts w:ascii="Times New Roman" w:hAnsi="Times New Roman"/>
                <w:bCs/>
                <w:sz w:val="28"/>
                <w:szCs w:val="28"/>
              </w:rPr>
            </w:pPr>
            <w:r>
              <w:rPr>
                <w:rFonts w:ascii="Times New Roman" w:hAnsi="Times New Roman"/>
                <w:bCs/>
                <w:sz w:val="28"/>
                <w:szCs w:val="28"/>
              </w:rPr>
              <w:t>7.</w:t>
            </w:r>
            <w:r w:rsidRPr="006327D9">
              <w:rPr>
                <w:rFonts w:ascii="Times New Roman" w:hAnsi="Times New Roman"/>
                <w:bCs/>
                <w:sz w:val="28"/>
                <w:szCs w:val="28"/>
              </w:rPr>
              <w:t xml:space="preserve"> </w:t>
            </w:r>
            <w:r w:rsidRPr="0018516B">
              <w:rPr>
                <w:rFonts w:ascii="Times New Roman" w:hAnsi="Times New Roman"/>
                <w:bCs/>
                <w:sz w:val="28"/>
                <w:szCs w:val="28"/>
              </w:rPr>
              <w:t>Все необходимые запасные части и расходные материалы предоставляются Исполнителем. Их стоимость включена в общую стоимость услуг по техническому обслуживанию и ремонту, если иное не предусмотрено спецификацией или дополнительным соглашением к настоящему Договору.</w:t>
            </w:r>
          </w:p>
          <w:p w14:paraId="35DFA68E" w14:textId="77777777" w:rsidR="00742BC2" w:rsidRDefault="00742BC2" w:rsidP="00742BC2">
            <w:pPr>
              <w:pStyle w:val="ab"/>
              <w:tabs>
                <w:tab w:val="left" w:pos="129"/>
              </w:tabs>
              <w:ind w:left="31"/>
              <w:jc w:val="both"/>
              <w:rPr>
                <w:rFonts w:ascii="Times New Roman" w:hAnsi="Times New Roman"/>
                <w:bCs/>
                <w:sz w:val="28"/>
                <w:szCs w:val="28"/>
              </w:rPr>
            </w:pPr>
          </w:p>
          <w:p w14:paraId="0FACC5B0" w14:textId="60057245" w:rsidR="00AF5F2E" w:rsidRPr="007B19E5" w:rsidRDefault="00742BC2" w:rsidP="00742BC2">
            <w:pPr>
              <w:pStyle w:val="ab"/>
              <w:tabs>
                <w:tab w:val="left" w:pos="129"/>
              </w:tabs>
              <w:ind w:left="31"/>
              <w:jc w:val="both"/>
              <w:rPr>
                <w:rFonts w:ascii="Times New Roman" w:hAnsi="Times New Roman"/>
                <w:bCs/>
                <w:sz w:val="28"/>
                <w:szCs w:val="28"/>
              </w:rPr>
            </w:pPr>
            <w:r>
              <w:rPr>
                <w:rFonts w:ascii="Times New Roman" w:hAnsi="Times New Roman"/>
                <w:bCs/>
                <w:sz w:val="28"/>
                <w:szCs w:val="28"/>
              </w:rPr>
              <w:t>8.</w:t>
            </w:r>
            <w:r w:rsidRPr="00FC305A">
              <w:rPr>
                <w:rFonts w:ascii="Times New Roman" w:hAnsi="Times New Roman"/>
                <w:bCs/>
                <w:sz w:val="28"/>
                <w:szCs w:val="28"/>
              </w:rPr>
              <w:t xml:space="preserve"> </w:t>
            </w:r>
            <w:r w:rsidRPr="0018516B">
              <w:rPr>
                <w:rFonts w:ascii="Times New Roman" w:hAnsi="Times New Roman"/>
                <w:bCs/>
                <w:sz w:val="28"/>
                <w:szCs w:val="28"/>
              </w:rPr>
              <w:t>Все заменённые в процессе ремонта неисправные детали и узлы являются собственностью Заказчика. Исполнитель обязан передать их Заказчику непосредственно после замены, о чём делается отметка в акте выполненных работ.</w:t>
            </w:r>
          </w:p>
          <w:p w14:paraId="6CF0FB91" w14:textId="77777777" w:rsidR="00742BC2" w:rsidRPr="007B19E5" w:rsidRDefault="00742BC2" w:rsidP="00742BC2">
            <w:pPr>
              <w:pStyle w:val="ab"/>
              <w:tabs>
                <w:tab w:val="left" w:pos="129"/>
              </w:tabs>
              <w:ind w:left="31"/>
              <w:jc w:val="both"/>
              <w:rPr>
                <w:rFonts w:ascii="Times New Roman" w:hAnsi="Times New Roman"/>
                <w:bCs/>
                <w:sz w:val="28"/>
                <w:szCs w:val="28"/>
              </w:rPr>
            </w:pPr>
          </w:p>
          <w:p w14:paraId="416C3249" w14:textId="1E2ED8C9" w:rsidR="00742BC2" w:rsidRPr="00742BC2" w:rsidRDefault="006C3FF1" w:rsidP="00742BC2">
            <w:pPr>
              <w:pStyle w:val="ab"/>
              <w:tabs>
                <w:tab w:val="left" w:pos="129"/>
              </w:tabs>
              <w:ind w:left="31"/>
              <w:jc w:val="both"/>
              <w:rPr>
                <w:rFonts w:ascii="Times New Roman" w:hAnsi="Times New Roman"/>
                <w:bCs/>
                <w:sz w:val="28"/>
                <w:szCs w:val="28"/>
              </w:rPr>
            </w:pPr>
            <w:r>
              <w:rPr>
                <w:rFonts w:ascii="Times New Roman" w:hAnsi="Times New Roman"/>
                <w:bCs/>
                <w:sz w:val="28"/>
                <w:szCs w:val="28"/>
              </w:rPr>
              <w:t>9</w:t>
            </w:r>
            <w:r w:rsidR="00AF5F2E">
              <w:rPr>
                <w:rFonts w:ascii="Times New Roman" w:hAnsi="Times New Roman"/>
                <w:bCs/>
                <w:sz w:val="28"/>
                <w:szCs w:val="28"/>
              </w:rPr>
              <w:t xml:space="preserve">. </w:t>
            </w:r>
            <w:r w:rsidR="00742BC2" w:rsidRPr="00742BC2">
              <w:rPr>
                <w:rFonts w:ascii="Times New Roman" w:hAnsi="Times New Roman"/>
                <w:bCs/>
                <w:sz w:val="28"/>
                <w:szCs w:val="28"/>
              </w:rPr>
              <w:t>В случае невозможности оперативного восстановления работоспособности печатного устройства, по запросу Заказчика Исполнитель обязуется предоставить во временное пользование подменное оборудование — МФУ или принтер, а также необходимые расходные материалы (картриджи) на весь период до полного восстановления работоспособности основного устройства.</w:t>
            </w:r>
          </w:p>
          <w:p w14:paraId="6ED1E020" w14:textId="77777777" w:rsidR="00742BC2" w:rsidRPr="00742BC2" w:rsidRDefault="00742BC2" w:rsidP="00742BC2">
            <w:pPr>
              <w:pStyle w:val="ab"/>
              <w:tabs>
                <w:tab w:val="left" w:pos="129"/>
              </w:tabs>
              <w:ind w:left="31"/>
              <w:jc w:val="both"/>
              <w:rPr>
                <w:rFonts w:ascii="Times New Roman" w:hAnsi="Times New Roman"/>
                <w:bCs/>
                <w:sz w:val="28"/>
                <w:szCs w:val="28"/>
              </w:rPr>
            </w:pPr>
          </w:p>
          <w:p w14:paraId="04902204" w14:textId="77777777" w:rsidR="00742BC2" w:rsidRPr="00742BC2" w:rsidRDefault="00742BC2" w:rsidP="00742BC2">
            <w:pPr>
              <w:pStyle w:val="ab"/>
              <w:tabs>
                <w:tab w:val="left" w:pos="129"/>
              </w:tabs>
              <w:ind w:left="31"/>
              <w:jc w:val="both"/>
              <w:rPr>
                <w:rFonts w:ascii="Times New Roman" w:hAnsi="Times New Roman"/>
                <w:bCs/>
                <w:sz w:val="28"/>
                <w:szCs w:val="28"/>
              </w:rPr>
            </w:pPr>
            <w:r w:rsidRPr="007B19E5">
              <w:rPr>
                <w:rFonts w:ascii="Times New Roman" w:hAnsi="Times New Roman"/>
                <w:bCs/>
                <w:sz w:val="28"/>
                <w:szCs w:val="28"/>
                <w:u w:val="single"/>
              </w:rPr>
              <w:t>Подменное оборудование должно соответствовать следующим требованиям</w:t>
            </w:r>
            <w:r w:rsidRPr="00742BC2">
              <w:rPr>
                <w:rFonts w:ascii="Times New Roman" w:hAnsi="Times New Roman"/>
                <w:bCs/>
                <w:sz w:val="28"/>
                <w:szCs w:val="28"/>
              </w:rPr>
              <w:t>:</w:t>
            </w:r>
          </w:p>
          <w:p w14:paraId="2875A6A2" w14:textId="77777777" w:rsidR="00742BC2" w:rsidRPr="00742BC2" w:rsidRDefault="00742BC2" w:rsidP="00742BC2">
            <w:pPr>
              <w:pStyle w:val="ab"/>
              <w:tabs>
                <w:tab w:val="left" w:pos="129"/>
              </w:tabs>
              <w:ind w:left="31"/>
              <w:jc w:val="both"/>
              <w:rPr>
                <w:rFonts w:ascii="Times New Roman" w:hAnsi="Times New Roman"/>
                <w:bCs/>
                <w:sz w:val="28"/>
                <w:szCs w:val="28"/>
              </w:rPr>
            </w:pPr>
          </w:p>
          <w:p w14:paraId="44864AA6" w14:textId="32174FDA" w:rsidR="00742BC2" w:rsidRPr="00742BC2" w:rsidRDefault="00742BC2" w:rsidP="00742BC2">
            <w:pPr>
              <w:pStyle w:val="ab"/>
              <w:tabs>
                <w:tab w:val="left" w:pos="129"/>
              </w:tabs>
              <w:ind w:left="31"/>
              <w:jc w:val="both"/>
              <w:rPr>
                <w:rFonts w:ascii="Times New Roman" w:hAnsi="Times New Roman"/>
                <w:bCs/>
                <w:sz w:val="28"/>
                <w:szCs w:val="28"/>
              </w:rPr>
            </w:pPr>
            <w:r w:rsidRPr="006327D9">
              <w:rPr>
                <w:rFonts w:ascii="Times New Roman" w:hAnsi="Times New Roman"/>
                <w:bCs/>
                <w:sz w:val="28"/>
                <w:szCs w:val="28"/>
              </w:rPr>
              <w:t>–</w:t>
            </w:r>
            <w:r w:rsidRPr="00742BC2">
              <w:rPr>
                <w:rFonts w:ascii="Times New Roman" w:hAnsi="Times New Roman"/>
                <w:bCs/>
                <w:sz w:val="28"/>
                <w:szCs w:val="28"/>
              </w:rPr>
              <w:t xml:space="preserve"> </w:t>
            </w:r>
            <w:r w:rsidRPr="00742BC2">
              <w:rPr>
                <w:rFonts w:ascii="Times New Roman" w:hAnsi="Times New Roman"/>
                <w:bCs/>
                <w:sz w:val="28"/>
                <w:szCs w:val="28"/>
                <w:u w:val="single"/>
              </w:rPr>
              <w:t>Технические характеристики</w:t>
            </w:r>
            <w:r w:rsidRPr="00742BC2">
              <w:rPr>
                <w:rFonts w:ascii="Times New Roman" w:hAnsi="Times New Roman"/>
                <w:bCs/>
                <w:sz w:val="28"/>
                <w:szCs w:val="28"/>
              </w:rPr>
              <w:t xml:space="preserve"> подменного устройства не должны быть ниже характеристик оборудования, принятого в ремонт, включая:</w:t>
            </w:r>
          </w:p>
          <w:p w14:paraId="6EEAAC2D" w14:textId="77777777" w:rsidR="00742BC2" w:rsidRPr="00742BC2" w:rsidRDefault="00742BC2" w:rsidP="00742BC2">
            <w:pPr>
              <w:pStyle w:val="ab"/>
              <w:tabs>
                <w:tab w:val="left" w:pos="129"/>
              </w:tabs>
              <w:ind w:left="31"/>
              <w:jc w:val="both"/>
              <w:rPr>
                <w:rFonts w:ascii="Times New Roman" w:hAnsi="Times New Roman"/>
                <w:bCs/>
                <w:sz w:val="28"/>
                <w:szCs w:val="28"/>
              </w:rPr>
            </w:pPr>
            <w:r w:rsidRPr="00742BC2">
              <w:rPr>
                <w:rFonts w:ascii="Times New Roman" w:hAnsi="Times New Roman"/>
                <w:bCs/>
                <w:sz w:val="28"/>
                <w:szCs w:val="28"/>
              </w:rPr>
              <w:t xml:space="preserve">  - формат поддерживаемой бумаги;</w:t>
            </w:r>
          </w:p>
          <w:p w14:paraId="3BDC2D70" w14:textId="77777777" w:rsidR="00742BC2" w:rsidRPr="00742BC2" w:rsidRDefault="00742BC2" w:rsidP="00742BC2">
            <w:pPr>
              <w:pStyle w:val="ab"/>
              <w:tabs>
                <w:tab w:val="left" w:pos="129"/>
              </w:tabs>
              <w:ind w:left="31"/>
              <w:jc w:val="both"/>
              <w:rPr>
                <w:rFonts w:ascii="Times New Roman" w:hAnsi="Times New Roman"/>
                <w:bCs/>
                <w:sz w:val="28"/>
                <w:szCs w:val="28"/>
              </w:rPr>
            </w:pPr>
            <w:r w:rsidRPr="00742BC2">
              <w:rPr>
                <w:rFonts w:ascii="Times New Roman" w:hAnsi="Times New Roman"/>
                <w:bCs/>
                <w:sz w:val="28"/>
                <w:szCs w:val="28"/>
              </w:rPr>
              <w:t xml:space="preserve">  - качество и скорость печати;</w:t>
            </w:r>
          </w:p>
          <w:p w14:paraId="08C7FB88" w14:textId="77777777" w:rsidR="00742BC2" w:rsidRPr="00742BC2" w:rsidRDefault="00742BC2" w:rsidP="00742BC2">
            <w:pPr>
              <w:pStyle w:val="ab"/>
              <w:tabs>
                <w:tab w:val="left" w:pos="129"/>
              </w:tabs>
              <w:ind w:left="31"/>
              <w:jc w:val="both"/>
              <w:rPr>
                <w:rFonts w:ascii="Times New Roman" w:hAnsi="Times New Roman"/>
                <w:bCs/>
                <w:sz w:val="28"/>
                <w:szCs w:val="28"/>
              </w:rPr>
            </w:pPr>
            <w:r w:rsidRPr="00742BC2">
              <w:rPr>
                <w:rFonts w:ascii="Times New Roman" w:hAnsi="Times New Roman"/>
                <w:bCs/>
                <w:sz w:val="28"/>
                <w:szCs w:val="28"/>
              </w:rPr>
              <w:t xml:space="preserve">  - наличие и качество цветной печати (если применимо);</w:t>
            </w:r>
          </w:p>
          <w:p w14:paraId="7B093BB6" w14:textId="77777777" w:rsidR="00742BC2" w:rsidRPr="00742BC2" w:rsidRDefault="00742BC2" w:rsidP="00742BC2">
            <w:pPr>
              <w:pStyle w:val="ab"/>
              <w:tabs>
                <w:tab w:val="left" w:pos="129"/>
              </w:tabs>
              <w:ind w:left="31"/>
              <w:jc w:val="both"/>
              <w:rPr>
                <w:rFonts w:ascii="Times New Roman" w:hAnsi="Times New Roman"/>
                <w:bCs/>
                <w:sz w:val="28"/>
                <w:szCs w:val="28"/>
              </w:rPr>
            </w:pPr>
            <w:r w:rsidRPr="00742BC2">
              <w:rPr>
                <w:rFonts w:ascii="Times New Roman" w:hAnsi="Times New Roman"/>
                <w:bCs/>
                <w:sz w:val="28"/>
                <w:szCs w:val="28"/>
              </w:rPr>
              <w:t xml:space="preserve">  - параметры и скорость сканирования (для МФУ).</w:t>
            </w:r>
          </w:p>
          <w:p w14:paraId="2C44B4DF" w14:textId="333E0DC0" w:rsidR="00742BC2" w:rsidRPr="00742BC2" w:rsidRDefault="00742BC2" w:rsidP="00742BC2">
            <w:pPr>
              <w:pStyle w:val="ab"/>
              <w:tabs>
                <w:tab w:val="left" w:pos="129"/>
              </w:tabs>
              <w:ind w:left="31"/>
              <w:jc w:val="both"/>
              <w:rPr>
                <w:rFonts w:ascii="Times New Roman" w:hAnsi="Times New Roman"/>
                <w:bCs/>
                <w:sz w:val="28"/>
                <w:szCs w:val="28"/>
              </w:rPr>
            </w:pPr>
            <w:r w:rsidRPr="006327D9">
              <w:rPr>
                <w:rFonts w:ascii="Times New Roman" w:hAnsi="Times New Roman"/>
                <w:bCs/>
                <w:sz w:val="28"/>
                <w:szCs w:val="28"/>
              </w:rPr>
              <w:t>–</w:t>
            </w:r>
            <w:r w:rsidRPr="00742BC2">
              <w:rPr>
                <w:rFonts w:ascii="Times New Roman" w:hAnsi="Times New Roman"/>
                <w:bCs/>
                <w:sz w:val="28"/>
                <w:szCs w:val="28"/>
              </w:rPr>
              <w:t xml:space="preserve"> </w:t>
            </w:r>
            <w:r w:rsidRPr="00742BC2">
              <w:rPr>
                <w:rFonts w:ascii="Times New Roman" w:hAnsi="Times New Roman"/>
                <w:bCs/>
                <w:sz w:val="28"/>
                <w:szCs w:val="28"/>
                <w:u w:val="single"/>
              </w:rPr>
              <w:t>Совместимость</w:t>
            </w:r>
            <w:r w:rsidRPr="00742BC2">
              <w:rPr>
                <w:rFonts w:ascii="Times New Roman" w:hAnsi="Times New Roman"/>
                <w:bCs/>
                <w:sz w:val="28"/>
                <w:szCs w:val="28"/>
              </w:rPr>
              <w:t>: модель подменного МФУ/принтера должна быть полностью совместима с системой управления печатью PaperCut, используемой Заказчиком.</w:t>
            </w:r>
          </w:p>
          <w:p w14:paraId="0D142ADE" w14:textId="628FA8A9" w:rsidR="007E5D85" w:rsidRPr="00742BC2" w:rsidRDefault="00742BC2" w:rsidP="00742BC2">
            <w:pPr>
              <w:pStyle w:val="ab"/>
              <w:tabs>
                <w:tab w:val="left" w:pos="129"/>
              </w:tabs>
              <w:ind w:left="31"/>
              <w:jc w:val="both"/>
              <w:rPr>
                <w:rFonts w:ascii="Times New Roman" w:hAnsi="Times New Roman"/>
                <w:bCs/>
                <w:sz w:val="28"/>
                <w:szCs w:val="28"/>
              </w:rPr>
            </w:pPr>
            <w:r w:rsidRPr="006327D9">
              <w:rPr>
                <w:rFonts w:ascii="Times New Roman" w:hAnsi="Times New Roman"/>
                <w:bCs/>
                <w:sz w:val="28"/>
                <w:szCs w:val="28"/>
              </w:rPr>
              <w:t>–</w:t>
            </w:r>
            <w:r w:rsidRPr="00742BC2">
              <w:rPr>
                <w:rFonts w:ascii="Times New Roman" w:hAnsi="Times New Roman"/>
                <w:bCs/>
                <w:sz w:val="28"/>
                <w:szCs w:val="28"/>
              </w:rPr>
              <w:t xml:space="preserve"> </w:t>
            </w:r>
            <w:r w:rsidRPr="00742BC2">
              <w:rPr>
                <w:rFonts w:ascii="Times New Roman" w:hAnsi="Times New Roman"/>
                <w:bCs/>
                <w:sz w:val="28"/>
                <w:szCs w:val="28"/>
                <w:u w:val="single"/>
              </w:rPr>
              <w:t>Подтверждение совместимости</w:t>
            </w:r>
            <w:r w:rsidRPr="00742BC2">
              <w:rPr>
                <w:rFonts w:ascii="Times New Roman" w:hAnsi="Times New Roman"/>
                <w:bCs/>
                <w:sz w:val="28"/>
                <w:szCs w:val="28"/>
              </w:rPr>
              <w:t>: перечень моделей, совместимых с PaperCut, предоставляется Заказчиком и является обязательным для Исполнителя при подборе подменного оборудования.</w:t>
            </w:r>
          </w:p>
          <w:p w14:paraId="6C91CF2C" w14:textId="77777777" w:rsidR="00742BC2" w:rsidRPr="00742BC2" w:rsidRDefault="00742BC2" w:rsidP="00742BC2">
            <w:pPr>
              <w:pStyle w:val="ab"/>
              <w:tabs>
                <w:tab w:val="left" w:pos="129"/>
              </w:tabs>
              <w:ind w:left="31"/>
              <w:jc w:val="both"/>
              <w:rPr>
                <w:rFonts w:ascii="Times New Roman" w:hAnsi="Times New Roman"/>
                <w:bCs/>
                <w:sz w:val="28"/>
                <w:szCs w:val="28"/>
              </w:rPr>
            </w:pPr>
          </w:p>
          <w:p w14:paraId="5608B031" w14:textId="78471145" w:rsidR="00742BC2" w:rsidRDefault="00FC305A" w:rsidP="00742BC2">
            <w:pPr>
              <w:pStyle w:val="ab"/>
              <w:tabs>
                <w:tab w:val="left" w:pos="129"/>
              </w:tabs>
              <w:ind w:left="31"/>
              <w:jc w:val="both"/>
              <w:rPr>
                <w:rFonts w:ascii="Times New Roman" w:hAnsi="Times New Roman"/>
                <w:bCs/>
                <w:sz w:val="28"/>
                <w:szCs w:val="28"/>
              </w:rPr>
            </w:pPr>
            <w:r>
              <w:rPr>
                <w:rFonts w:ascii="Times New Roman" w:hAnsi="Times New Roman"/>
                <w:bCs/>
                <w:sz w:val="28"/>
                <w:szCs w:val="28"/>
              </w:rPr>
              <w:t>1</w:t>
            </w:r>
            <w:r w:rsidR="006C3FF1">
              <w:rPr>
                <w:rFonts w:ascii="Times New Roman" w:hAnsi="Times New Roman"/>
                <w:bCs/>
                <w:sz w:val="28"/>
                <w:szCs w:val="28"/>
              </w:rPr>
              <w:t>0</w:t>
            </w:r>
            <w:r w:rsidR="007E5D85">
              <w:rPr>
                <w:rFonts w:ascii="Times New Roman" w:hAnsi="Times New Roman"/>
                <w:bCs/>
                <w:sz w:val="28"/>
                <w:szCs w:val="28"/>
              </w:rPr>
              <w:t xml:space="preserve">. </w:t>
            </w:r>
            <w:r w:rsidR="00742BC2" w:rsidRPr="0018516B">
              <w:rPr>
                <w:rFonts w:ascii="Times New Roman" w:hAnsi="Times New Roman"/>
                <w:bCs/>
                <w:sz w:val="28"/>
                <w:szCs w:val="28"/>
              </w:rPr>
              <w:t>По завершении оказания услуг Исполнитель предоставляет Заказчику отчёт о выполненных работах, а также комплект закрывающих бухгалтерских документов.</w:t>
            </w:r>
          </w:p>
          <w:p w14:paraId="265C2623" w14:textId="77777777" w:rsidR="00742BC2" w:rsidRDefault="00742BC2" w:rsidP="00742BC2">
            <w:pPr>
              <w:pStyle w:val="ab"/>
              <w:tabs>
                <w:tab w:val="left" w:pos="129"/>
              </w:tabs>
              <w:ind w:left="31"/>
              <w:jc w:val="both"/>
              <w:rPr>
                <w:bCs/>
                <w:sz w:val="28"/>
                <w:szCs w:val="28"/>
              </w:rPr>
            </w:pPr>
          </w:p>
          <w:p w14:paraId="675E238C" w14:textId="1933EB08" w:rsidR="00086206" w:rsidRPr="007146BA" w:rsidRDefault="00742BC2" w:rsidP="00742BC2">
            <w:pPr>
              <w:pStyle w:val="ab"/>
              <w:tabs>
                <w:tab w:val="left" w:pos="129"/>
              </w:tabs>
              <w:ind w:left="31"/>
              <w:jc w:val="both"/>
              <w:rPr>
                <w:bCs/>
                <w:sz w:val="28"/>
                <w:szCs w:val="28"/>
              </w:rPr>
            </w:pPr>
            <w:r w:rsidRPr="001C3801">
              <w:rPr>
                <w:rFonts w:ascii="Times New Roman" w:hAnsi="Times New Roman"/>
                <w:bCs/>
                <w:sz w:val="28"/>
                <w:szCs w:val="28"/>
              </w:rPr>
              <w:t>1</w:t>
            </w:r>
            <w:r w:rsidRPr="00742BC2">
              <w:rPr>
                <w:rFonts w:ascii="Times New Roman" w:hAnsi="Times New Roman"/>
                <w:bCs/>
                <w:sz w:val="28"/>
                <w:szCs w:val="28"/>
              </w:rPr>
              <w:t>1</w:t>
            </w:r>
            <w:r w:rsidRPr="001C3801">
              <w:rPr>
                <w:rFonts w:ascii="Times New Roman" w:hAnsi="Times New Roman"/>
                <w:bCs/>
                <w:sz w:val="28"/>
                <w:szCs w:val="28"/>
              </w:rPr>
              <w:t xml:space="preserve">. </w:t>
            </w:r>
            <w:r w:rsidRPr="0018516B">
              <w:rPr>
                <w:rFonts w:ascii="Times New Roman" w:hAnsi="Times New Roman"/>
                <w:bCs/>
                <w:sz w:val="28"/>
                <w:szCs w:val="28"/>
              </w:rPr>
              <w:t>В случае выявления Заказчиком фактов оказания услуг ненадлежащего качества, Исполнитель обязуется своими силами и за свой счёт в сроки, согласованные с Заказчиком (но не более 5 рабочих дней), устранить выявленные недостатки.</w:t>
            </w:r>
          </w:p>
        </w:tc>
      </w:tr>
      <w:tr w:rsidR="00A90537" w:rsidRPr="002929C4" w14:paraId="7E105F48" w14:textId="77777777" w:rsidTr="00C338FE">
        <w:tc>
          <w:tcPr>
            <w:tcW w:w="279" w:type="pct"/>
          </w:tcPr>
          <w:p w14:paraId="7FBD4239" w14:textId="01C3E7F9" w:rsidR="00A90537" w:rsidRPr="002929C4" w:rsidRDefault="00A90537" w:rsidP="00A90537">
            <w:pPr>
              <w:jc w:val="center"/>
              <w:rPr>
                <w:bCs/>
                <w:sz w:val="28"/>
                <w:szCs w:val="28"/>
              </w:rPr>
            </w:pPr>
            <w:r w:rsidRPr="002929C4">
              <w:rPr>
                <w:bCs/>
                <w:sz w:val="28"/>
                <w:szCs w:val="28"/>
              </w:rPr>
              <w:lastRenderedPageBreak/>
              <w:t>1</w:t>
            </w:r>
            <w:r>
              <w:rPr>
                <w:bCs/>
                <w:sz w:val="28"/>
                <w:szCs w:val="28"/>
              </w:rPr>
              <w:t>2</w:t>
            </w:r>
          </w:p>
        </w:tc>
        <w:tc>
          <w:tcPr>
            <w:tcW w:w="1272" w:type="pct"/>
          </w:tcPr>
          <w:p w14:paraId="1AA28B5B" w14:textId="60DE419C" w:rsidR="00A90537" w:rsidRPr="002929C4" w:rsidRDefault="00A90537" w:rsidP="00A90537">
            <w:pPr>
              <w:rPr>
                <w:bCs/>
                <w:sz w:val="28"/>
                <w:szCs w:val="28"/>
              </w:rPr>
            </w:pPr>
            <w:r w:rsidRPr="002929C4">
              <w:rPr>
                <w:bCs/>
                <w:sz w:val="28"/>
                <w:szCs w:val="28"/>
              </w:rPr>
              <w:t>Дополнительные требования</w:t>
            </w:r>
          </w:p>
        </w:tc>
        <w:tc>
          <w:tcPr>
            <w:tcW w:w="3449" w:type="pct"/>
          </w:tcPr>
          <w:p w14:paraId="2638BF4E" w14:textId="77777777" w:rsidR="00A90537" w:rsidRDefault="00A90537" w:rsidP="00A90537">
            <w:pPr>
              <w:pStyle w:val="p5"/>
              <w:spacing w:before="0" w:beforeAutospacing="0" w:after="0" w:afterAutospacing="0"/>
              <w:jc w:val="both"/>
              <w:rPr>
                <w:bCs/>
                <w:sz w:val="28"/>
                <w:szCs w:val="28"/>
              </w:rPr>
            </w:pPr>
            <w:r>
              <w:rPr>
                <w:bCs/>
                <w:sz w:val="28"/>
                <w:szCs w:val="28"/>
                <w:u w:val="single"/>
              </w:rPr>
              <w:t>Требования к р</w:t>
            </w:r>
            <w:r w:rsidRPr="002F6D6C">
              <w:rPr>
                <w:bCs/>
                <w:sz w:val="28"/>
                <w:szCs w:val="28"/>
                <w:u w:val="single"/>
              </w:rPr>
              <w:t>епутаци</w:t>
            </w:r>
            <w:r>
              <w:rPr>
                <w:bCs/>
                <w:sz w:val="28"/>
                <w:szCs w:val="28"/>
                <w:u w:val="single"/>
              </w:rPr>
              <w:t>и</w:t>
            </w:r>
            <w:r w:rsidRPr="002F6D6C">
              <w:rPr>
                <w:bCs/>
                <w:sz w:val="28"/>
                <w:szCs w:val="28"/>
                <w:u w:val="single"/>
              </w:rPr>
              <w:t xml:space="preserve"> и добросовестност</w:t>
            </w:r>
            <w:r>
              <w:rPr>
                <w:bCs/>
                <w:sz w:val="28"/>
                <w:szCs w:val="28"/>
                <w:u w:val="single"/>
              </w:rPr>
              <w:t>и</w:t>
            </w:r>
            <w:r w:rsidRPr="002F6D6C">
              <w:rPr>
                <w:bCs/>
                <w:sz w:val="28"/>
                <w:szCs w:val="28"/>
                <w:u w:val="single"/>
              </w:rPr>
              <w:t xml:space="preserve"> исполнителя</w:t>
            </w:r>
            <w:r w:rsidRPr="004F3D5D">
              <w:rPr>
                <w:bCs/>
                <w:sz w:val="28"/>
                <w:szCs w:val="28"/>
              </w:rPr>
              <w:t>.</w:t>
            </w:r>
          </w:p>
          <w:p w14:paraId="6A0FDE56" w14:textId="77777777" w:rsidR="00A90537" w:rsidRPr="002F6D6C" w:rsidRDefault="00A90537" w:rsidP="00A90537">
            <w:pPr>
              <w:pStyle w:val="p5"/>
              <w:jc w:val="both"/>
              <w:rPr>
                <w:bCs/>
                <w:sz w:val="28"/>
                <w:szCs w:val="28"/>
              </w:rPr>
            </w:pPr>
            <w:r>
              <w:rPr>
                <w:bCs/>
                <w:sz w:val="28"/>
                <w:szCs w:val="28"/>
              </w:rPr>
              <w:t>1.</w:t>
            </w:r>
            <w:r w:rsidRPr="006327D9">
              <w:rPr>
                <w:bCs/>
                <w:sz w:val="28"/>
                <w:szCs w:val="28"/>
              </w:rPr>
              <w:t xml:space="preserve"> </w:t>
            </w:r>
            <w:r>
              <w:rPr>
                <w:bCs/>
                <w:sz w:val="28"/>
                <w:szCs w:val="28"/>
              </w:rPr>
              <w:t>И</w:t>
            </w:r>
            <w:r w:rsidRPr="002F6D6C">
              <w:rPr>
                <w:bCs/>
                <w:sz w:val="28"/>
                <w:szCs w:val="28"/>
              </w:rPr>
              <w:t xml:space="preserve">сполнитель </w:t>
            </w:r>
            <w:r>
              <w:rPr>
                <w:bCs/>
                <w:sz w:val="28"/>
                <w:szCs w:val="28"/>
              </w:rPr>
              <w:t>должен</w:t>
            </w:r>
            <w:r w:rsidRPr="002F6D6C">
              <w:rPr>
                <w:bCs/>
                <w:sz w:val="28"/>
                <w:szCs w:val="28"/>
              </w:rPr>
              <w:t xml:space="preserve"> облада</w:t>
            </w:r>
            <w:r>
              <w:rPr>
                <w:bCs/>
                <w:sz w:val="28"/>
                <w:szCs w:val="28"/>
              </w:rPr>
              <w:t>ть</w:t>
            </w:r>
            <w:r w:rsidRPr="002F6D6C">
              <w:rPr>
                <w:bCs/>
                <w:sz w:val="28"/>
                <w:szCs w:val="28"/>
              </w:rPr>
              <w:t xml:space="preserve"> надлежащей деловой репутацией</w:t>
            </w:r>
            <w:r>
              <w:rPr>
                <w:bCs/>
                <w:sz w:val="28"/>
                <w:szCs w:val="28"/>
              </w:rPr>
              <w:t>, в том числе</w:t>
            </w:r>
            <w:r w:rsidRPr="002F6D6C">
              <w:rPr>
                <w:bCs/>
                <w:sz w:val="28"/>
                <w:szCs w:val="28"/>
              </w:rPr>
              <w:t xml:space="preserve"> </w:t>
            </w:r>
            <w:r>
              <w:rPr>
                <w:bCs/>
                <w:sz w:val="28"/>
                <w:szCs w:val="28"/>
              </w:rPr>
              <w:t>отсутствием</w:t>
            </w:r>
            <w:r w:rsidRPr="002F6D6C">
              <w:rPr>
                <w:bCs/>
                <w:sz w:val="28"/>
                <w:szCs w:val="28"/>
              </w:rPr>
              <w:t xml:space="preserve"> фактов недобросовестного исполнения обязательств </w:t>
            </w:r>
            <w:r>
              <w:rPr>
                <w:bCs/>
                <w:sz w:val="28"/>
                <w:szCs w:val="28"/>
              </w:rPr>
              <w:t xml:space="preserve">по договорам, заключенным </w:t>
            </w:r>
            <w:r w:rsidRPr="002F6D6C">
              <w:rPr>
                <w:bCs/>
                <w:sz w:val="28"/>
                <w:szCs w:val="28"/>
              </w:rPr>
              <w:t>с третьими лицами</w:t>
            </w:r>
            <w:r>
              <w:rPr>
                <w:bCs/>
                <w:sz w:val="28"/>
                <w:szCs w:val="28"/>
              </w:rPr>
              <w:t>.</w:t>
            </w:r>
          </w:p>
          <w:p w14:paraId="7DD1829F" w14:textId="77777777" w:rsidR="00A90537" w:rsidRDefault="00A90537" w:rsidP="00A90537">
            <w:pPr>
              <w:pStyle w:val="p5"/>
              <w:jc w:val="both"/>
              <w:rPr>
                <w:bCs/>
                <w:sz w:val="28"/>
                <w:szCs w:val="28"/>
              </w:rPr>
            </w:pPr>
            <w:r>
              <w:rPr>
                <w:bCs/>
                <w:sz w:val="28"/>
                <w:szCs w:val="28"/>
              </w:rPr>
              <w:t>2.</w:t>
            </w:r>
            <w:r w:rsidRPr="006327D9">
              <w:rPr>
                <w:bCs/>
                <w:sz w:val="28"/>
                <w:szCs w:val="28"/>
              </w:rPr>
              <w:t xml:space="preserve"> </w:t>
            </w:r>
            <w:r w:rsidRPr="00A7775E">
              <w:rPr>
                <w:bCs/>
                <w:sz w:val="28"/>
                <w:szCs w:val="28"/>
              </w:rPr>
              <w:t>Исполнитель не должен иметь фактов неисполнения или ненадлежащего исполнения обязательств по договорам, заключённым с Заказчиком, включая нарушениями сроков, качества, объёмов или иных существенных условий таких договоров</w:t>
            </w:r>
            <w:r w:rsidRPr="002F6D6C">
              <w:rPr>
                <w:bCs/>
                <w:sz w:val="28"/>
                <w:szCs w:val="28"/>
              </w:rPr>
              <w:t>.</w:t>
            </w:r>
            <w:r w:rsidRPr="006327D9">
              <w:rPr>
                <w:bCs/>
                <w:sz w:val="28"/>
                <w:szCs w:val="28"/>
              </w:rPr>
              <w:t xml:space="preserve"> </w:t>
            </w:r>
          </w:p>
          <w:p w14:paraId="698D17DA" w14:textId="77777777" w:rsidR="00A90537" w:rsidRDefault="00A90537" w:rsidP="00A90537">
            <w:pPr>
              <w:pStyle w:val="p5"/>
              <w:jc w:val="both"/>
              <w:rPr>
                <w:bCs/>
                <w:sz w:val="28"/>
                <w:szCs w:val="28"/>
              </w:rPr>
            </w:pPr>
            <w:r w:rsidRPr="004F3D5D">
              <w:rPr>
                <w:bCs/>
                <w:sz w:val="28"/>
                <w:szCs w:val="28"/>
                <w:u w:val="single"/>
              </w:rPr>
              <w:lastRenderedPageBreak/>
              <w:t>Факты недобросовестности включают, но не ограничиваются</w:t>
            </w:r>
            <w:r w:rsidRPr="004C0789">
              <w:rPr>
                <w:bCs/>
                <w:sz w:val="28"/>
                <w:szCs w:val="28"/>
              </w:rPr>
              <w:t xml:space="preserve">: </w:t>
            </w:r>
          </w:p>
          <w:p w14:paraId="64D8FD68" w14:textId="77777777" w:rsidR="00A90537" w:rsidRDefault="00A90537" w:rsidP="00A90537">
            <w:pPr>
              <w:pStyle w:val="p5"/>
              <w:jc w:val="both"/>
              <w:rPr>
                <w:bCs/>
                <w:sz w:val="28"/>
                <w:szCs w:val="28"/>
              </w:rPr>
            </w:pPr>
            <w:r w:rsidRPr="006327D9">
              <w:rPr>
                <w:bCs/>
                <w:sz w:val="28"/>
                <w:szCs w:val="28"/>
              </w:rPr>
              <w:t xml:space="preserve">– </w:t>
            </w:r>
            <w:r>
              <w:rPr>
                <w:bCs/>
                <w:sz w:val="28"/>
                <w:szCs w:val="28"/>
              </w:rPr>
              <w:t>н</w:t>
            </w:r>
            <w:r w:rsidRPr="00AC7AFA">
              <w:rPr>
                <w:bCs/>
                <w:sz w:val="28"/>
                <w:szCs w:val="28"/>
              </w:rPr>
              <w:t xml:space="preserve">арушение </w:t>
            </w:r>
            <w:r w:rsidRPr="00A7775E">
              <w:rPr>
                <w:bCs/>
                <w:sz w:val="28"/>
                <w:szCs w:val="28"/>
              </w:rPr>
              <w:t>сроков выполнения работ (ремонта), установленных договором или заявкой, более чем на 3 (три) рабочих дня без уважительных причин и предварительного письменного уведомления Заказчика</w:t>
            </w:r>
            <w:r>
              <w:rPr>
                <w:bCs/>
                <w:sz w:val="28"/>
                <w:szCs w:val="28"/>
              </w:rPr>
              <w:t>;</w:t>
            </w:r>
          </w:p>
          <w:p w14:paraId="737E583E" w14:textId="77777777" w:rsidR="00A90537" w:rsidRDefault="00A90537" w:rsidP="00A90537">
            <w:pPr>
              <w:pStyle w:val="p5"/>
              <w:jc w:val="both"/>
              <w:rPr>
                <w:bCs/>
                <w:sz w:val="28"/>
                <w:szCs w:val="28"/>
              </w:rPr>
            </w:pPr>
            <w:r w:rsidRPr="006327D9">
              <w:rPr>
                <w:bCs/>
                <w:sz w:val="28"/>
                <w:szCs w:val="28"/>
              </w:rPr>
              <w:t xml:space="preserve">– </w:t>
            </w:r>
            <w:r>
              <w:rPr>
                <w:bCs/>
                <w:sz w:val="28"/>
                <w:szCs w:val="28"/>
              </w:rPr>
              <w:t>п</w:t>
            </w:r>
            <w:r w:rsidRPr="00026427">
              <w:rPr>
                <w:bCs/>
                <w:sz w:val="28"/>
                <w:szCs w:val="28"/>
              </w:rPr>
              <w:t xml:space="preserve">овторное </w:t>
            </w:r>
            <w:r>
              <w:rPr>
                <w:bCs/>
                <w:sz w:val="28"/>
                <w:szCs w:val="28"/>
              </w:rPr>
              <w:t>обращение пользователей</w:t>
            </w:r>
            <w:r w:rsidRPr="00026427">
              <w:rPr>
                <w:bCs/>
                <w:sz w:val="28"/>
                <w:szCs w:val="28"/>
              </w:rPr>
              <w:t xml:space="preserve"> по тому же </w:t>
            </w:r>
            <w:r>
              <w:rPr>
                <w:bCs/>
                <w:sz w:val="28"/>
                <w:szCs w:val="28"/>
              </w:rPr>
              <w:t xml:space="preserve">инциденту </w:t>
            </w:r>
            <w:r w:rsidRPr="00026427">
              <w:rPr>
                <w:bCs/>
                <w:sz w:val="28"/>
                <w:szCs w:val="28"/>
              </w:rPr>
              <w:t xml:space="preserve">в течение </w:t>
            </w:r>
            <w:r>
              <w:rPr>
                <w:bCs/>
                <w:sz w:val="28"/>
                <w:szCs w:val="28"/>
              </w:rPr>
              <w:t xml:space="preserve">срока до 7 (семи) календарных дней после </w:t>
            </w:r>
            <w:r w:rsidRPr="00A7775E">
              <w:rPr>
                <w:bCs/>
                <w:sz w:val="28"/>
                <w:szCs w:val="28"/>
              </w:rPr>
              <w:t>завершения ремонта и передачи устройства в эксплуатацию</w:t>
            </w:r>
            <w:r>
              <w:rPr>
                <w:bCs/>
                <w:sz w:val="28"/>
                <w:szCs w:val="28"/>
              </w:rPr>
              <w:t>;</w:t>
            </w:r>
          </w:p>
          <w:p w14:paraId="510C3E14" w14:textId="77777777" w:rsidR="00A90537" w:rsidRDefault="00A90537" w:rsidP="00A90537">
            <w:pPr>
              <w:pStyle w:val="p5"/>
              <w:jc w:val="both"/>
              <w:rPr>
                <w:bCs/>
                <w:sz w:val="28"/>
                <w:szCs w:val="28"/>
              </w:rPr>
            </w:pPr>
            <w:r w:rsidRPr="006327D9">
              <w:rPr>
                <w:bCs/>
                <w:sz w:val="28"/>
                <w:szCs w:val="28"/>
              </w:rPr>
              <w:t xml:space="preserve">– </w:t>
            </w:r>
            <w:r w:rsidRPr="004C0789">
              <w:rPr>
                <w:bCs/>
                <w:sz w:val="28"/>
                <w:szCs w:val="28"/>
              </w:rPr>
              <w:t xml:space="preserve">наличие обоснованных </w:t>
            </w:r>
            <w:r>
              <w:rPr>
                <w:bCs/>
                <w:sz w:val="28"/>
                <w:szCs w:val="28"/>
              </w:rPr>
              <w:t>жалоб</w:t>
            </w:r>
            <w:r w:rsidRPr="004C0789">
              <w:rPr>
                <w:bCs/>
                <w:sz w:val="28"/>
                <w:szCs w:val="28"/>
              </w:rPr>
              <w:t xml:space="preserve"> </w:t>
            </w:r>
            <w:r w:rsidRPr="00D9199F">
              <w:rPr>
                <w:bCs/>
                <w:sz w:val="28"/>
                <w:szCs w:val="28"/>
              </w:rPr>
              <w:t>со стороны пользователей заказчика, связанных с качеством или сроками ремонта</w:t>
            </w:r>
            <w:r>
              <w:rPr>
                <w:bCs/>
                <w:sz w:val="28"/>
                <w:szCs w:val="28"/>
              </w:rPr>
              <w:t>;</w:t>
            </w:r>
          </w:p>
          <w:p w14:paraId="5DB67355" w14:textId="77777777" w:rsidR="00A90537" w:rsidRDefault="00A90537" w:rsidP="00A90537">
            <w:pPr>
              <w:pStyle w:val="p5"/>
              <w:jc w:val="both"/>
              <w:rPr>
                <w:bCs/>
                <w:sz w:val="28"/>
                <w:szCs w:val="28"/>
              </w:rPr>
            </w:pPr>
            <w:r w:rsidRPr="006327D9">
              <w:rPr>
                <w:bCs/>
                <w:sz w:val="28"/>
                <w:szCs w:val="28"/>
              </w:rPr>
              <w:t xml:space="preserve">– </w:t>
            </w:r>
            <w:r>
              <w:rPr>
                <w:bCs/>
                <w:sz w:val="28"/>
                <w:szCs w:val="28"/>
              </w:rPr>
              <w:t>и</w:t>
            </w:r>
            <w:r w:rsidRPr="00026427">
              <w:rPr>
                <w:bCs/>
                <w:sz w:val="28"/>
                <w:szCs w:val="28"/>
              </w:rPr>
              <w:t>спользование при ремонте неоригинальных, несертифицированных или бывших в употреблении запасных частей без письменного согласия заказчика</w:t>
            </w:r>
            <w:r>
              <w:rPr>
                <w:bCs/>
                <w:sz w:val="28"/>
                <w:szCs w:val="28"/>
              </w:rPr>
              <w:t>;</w:t>
            </w:r>
          </w:p>
          <w:p w14:paraId="3B737D90" w14:textId="77777777" w:rsidR="00A90537" w:rsidRPr="0033238B" w:rsidRDefault="00A90537" w:rsidP="00A90537">
            <w:pPr>
              <w:pStyle w:val="p5"/>
              <w:jc w:val="both"/>
              <w:rPr>
                <w:bCs/>
                <w:sz w:val="28"/>
                <w:szCs w:val="28"/>
              </w:rPr>
            </w:pPr>
            <w:r w:rsidRPr="006327D9">
              <w:rPr>
                <w:bCs/>
                <w:sz w:val="28"/>
                <w:szCs w:val="28"/>
              </w:rPr>
              <w:t xml:space="preserve">– </w:t>
            </w:r>
            <w:r>
              <w:rPr>
                <w:bCs/>
                <w:sz w:val="28"/>
                <w:szCs w:val="28"/>
              </w:rPr>
              <w:t>н</w:t>
            </w:r>
            <w:r w:rsidRPr="0033238B">
              <w:rPr>
                <w:bCs/>
                <w:sz w:val="28"/>
                <w:szCs w:val="28"/>
              </w:rPr>
              <w:t>арушение правил техники безопасности, охраны труда или установленных на объекте заказчика инструкций при выполнении работ</w:t>
            </w:r>
            <w:r>
              <w:rPr>
                <w:bCs/>
                <w:sz w:val="28"/>
                <w:szCs w:val="28"/>
              </w:rPr>
              <w:t>;</w:t>
            </w:r>
          </w:p>
          <w:p w14:paraId="58A4D68D" w14:textId="77777777" w:rsidR="00A90537" w:rsidRPr="0033238B" w:rsidRDefault="00A90537" w:rsidP="00A90537">
            <w:pPr>
              <w:pStyle w:val="p5"/>
              <w:jc w:val="both"/>
              <w:rPr>
                <w:bCs/>
                <w:sz w:val="28"/>
                <w:szCs w:val="28"/>
              </w:rPr>
            </w:pPr>
            <w:r w:rsidRPr="006327D9">
              <w:rPr>
                <w:bCs/>
                <w:sz w:val="28"/>
                <w:szCs w:val="28"/>
              </w:rPr>
              <w:t xml:space="preserve">– </w:t>
            </w:r>
            <w:r>
              <w:rPr>
                <w:bCs/>
                <w:sz w:val="28"/>
                <w:szCs w:val="28"/>
              </w:rPr>
              <w:t>н</w:t>
            </w:r>
            <w:r w:rsidRPr="0033238B">
              <w:rPr>
                <w:bCs/>
                <w:sz w:val="28"/>
                <w:szCs w:val="28"/>
              </w:rPr>
              <w:t>еобоснованный отказ от выполнения принятых заявок или перенос сроков без согласования с заказчиком</w:t>
            </w:r>
            <w:r>
              <w:rPr>
                <w:bCs/>
                <w:sz w:val="28"/>
                <w:szCs w:val="28"/>
              </w:rPr>
              <w:t>;</w:t>
            </w:r>
          </w:p>
          <w:p w14:paraId="46C7C5E0" w14:textId="77777777" w:rsidR="00A90537" w:rsidRPr="0033238B" w:rsidRDefault="00A90537" w:rsidP="00A90537">
            <w:pPr>
              <w:pStyle w:val="p5"/>
              <w:jc w:val="both"/>
              <w:rPr>
                <w:bCs/>
                <w:sz w:val="28"/>
                <w:szCs w:val="28"/>
              </w:rPr>
            </w:pPr>
            <w:r w:rsidRPr="006327D9">
              <w:rPr>
                <w:bCs/>
                <w:sz w:val="28"/>
                <w:szCs w:val="28"/>
              </w:rPr>
              <w:t xml:space="preserve">– </w:t>
            </w:r>
            <w:r>
              <w:rPr>
                <w:bCs/>
                <w:sz w:val="28"/>
                <w:szCs w:val="28"/>
              </w:rPr>
              <w:t xml:space="preserve"> о</w:t>
            </w:r>
            <w:r w:rsidRPr="0033238B">
              <w:rPr>
                <w:bCs/>
                <w:sz w:val="28"/>
                <w:szCs w:val="28"/>
              </w:rPr>
              <w:t>тсутствие на рабочем месте или недоступность для связи в согласованное время выполнения работ</w:t>
            </w:r>
            <w:r>
              <w:rPr>
                <w:bCs/>
                <w:sz w:val="28"/>
                <w:szCs w:val="28"/>
              </w:rPr>
              <w:t>;</w:t>
            </w:r>
          </w:p>
          <w:p w14:paraId="78FEF65E" w14:textId="77777777" w:rsidR="00A90537" w:rsidRPr="0033238B" w:rsidRDefault="00A90537" w:rsidP="00A90537">
            <w:pPr>
              <w:pStyle w:val="p5"/>
              <w:jc w:val="both"/>
              <w:rPr>
                <w:bCs/>
                <w:sz w:val="28"/>
                <w:szCs w:val="28"/>
              </w:rPr>
            </w:pPr>
            <w:r w:rsidRPr="006327D9">
              <w:rPr>
                <w:bCs/>
                <w:sz w:val="28"/>
                <w:szCs w:val="28"/>
              </w:rPr>
              <w:t xml:space="preserve">– </w:t>
            </w:r>
            <w:r>
              <w:rPr>
                <w:bCs/>
                <w:sz w:val="28"/>
                <w:szCs w:val="28"/>
              </w:rPr>
              <w:t>п</w:t>
            </w:r>
            <w:r w:rsidRPr="0033238B">
              <w:rPr>
                <w:bCs/>
                <w:sz w:val="28"/>
                <w:szCs w:val="28"/>
              </w:rPr>
              <w:t>редоставление недостоверной информации о статусе ремонта, использованных запчастях или причинах неисправности</w:t>
            </w:r>
            <w:r>
              <w:rPr>
                <w:bCs/>
                <w:sz w:val="28"/>
                <w:szCs w:val="28"/>
              </w:rPr>
              <w:t>;</w:t>
            </w:r>
          </w:p>
          <w:p w14:paraId="683E65BD" w14:textId="77777777" w:rsidR="00A90537" w:rsidRDefault="00A90537" w:rsidP="00A90537">
            <w:pPr>
              <w:pStyle w:val="p5"/>
              <w:jc w:val="both"/>
              <w:rPr>
                <w:bCs/>
                <w:sz w:val="28"/>
                <w:szCs w:val="28"/>
              </w:rPr>
            </w:pPr>
            <w:r w:rsidRPr="006327D9">
              <w:rPr>
                <w:bCs/>
                <w:sz w:val="28"/>
                <w:szCs w:val="28"/>
              </w:rPr>
              <w:t xml:space="preserve">– </w:t>
            </w:r>
            <w:r>
              <w:rPr>
                <w:bCs/>
                <w:sz w:val="28"/>
                <w:szCs w:val="28"/>
              </w:rPr>
              <w:t>н</w:t>
            </w:r>
            <w:r w:rsidRPr="0033238B">
              <w:rPr>
                <w:bCs/>
                <w:sz w:val="28"/>
                <w:szCs w:val="28"/>
              </w:rPr>
              <w:t>арушение конфиденциальности: разглашение коммерческой тайны, персональных данных или иной защищённой информации заказчика</w:t>
            </w:r>
            <w:r>
              <w:rPr>
                <w:bCs/>
                <w:sz w:val="28"/>
                <w:szCs w:val="28"/>
              </w:rPr>
              <w:t>;</w:t>
            </w:r>
          </w:p>
          <w:p w14:paraId="3CD1EB96" w14:textId="77777777" w:rsidR="00A90537" w:rsidRDefault="00A90537" w:rsidP="00A90537">
            <w:pPr>
              <w:pStyle w:val="p5"/>
              <w:jc w:val="both"/>
              <w:rPr>
                <w:bCs/>
                <w:sz w:val="28"/>
                <w:szCs w:val="28"/>
              </w:rPr>
            </w:pPr>
            <w:r w:rsidRPr="006327D9">
              <w:rPr>
                <w:bCs/>
                <w:sz w:val="28"/>
                <w:szCs w:val="28"/>
              </w:rPr>
              <w:t xml:space="preserve">– </w:t>
            </w:r>
            <w:r w:rsidRPr="00294A5B">
              <w:rPr>
                <w:bCs/>
                <w:sz w:val="28"/>
                <w:szCs w:val="28"/>
              </w:rPr>
              <w:t>перечень не является исчерпывающим и к недобросовестности могут быть отнесены и иные нарушения, существенно влияющие на интересы заказчика</w:t>
            </w:r>
            <w:r>
              <w:rPr>
                <w:bCs/>
                <w:sz w:val="28"/>
                <w:szCs w:val="28"/>
              </w:rPr>
              <w:t>.</w:t>
            </w:r>
          </w:p>
          <w:p w14:paraId="5C47B0DB" w14:textId="77777777" w:rsidR="00A90537" w:rsidRPr="002F6D6C" w:rsidRDefault="00A90537" w:rsidP="00A90537">
            <w:pPr>
              <w:pStyle w:val="p5"/>
              <w:jc w:val="both"/>
              <w:rPr>
                <w:bCs/>
                <w:sz w:val="28"/>
                <w:szCs w:val="28"/>
              </w:rPr>
            </w:pPr>
            <w:r>
              <w:rPr>
                <w:bCs/>
                <w:sz w:val="28"/>
                <w:szCs w:val="28"/>
              </w:rPr>
              <w:t>3.</w:t>
            </w:r>
            <w:r w:rsidRPr="006327D9">
              <w:rPr>
                <w:bCs/>
                <w:sz w:val="28"/>
                <w:szCs w:val="28"/>
              </w:rPr>
              <w:t xml:space="preserve"> </w:t>
            </w:r>
            <w:r>
              <w:rPr>
                <w:bCs/>
                <w:sz w:val="28"/>
                <w:szCs w:val="28"/>
              </w:rPr>
              <w:t>З</w:t>
            </w:r>
            <w:r w:rsidRPr="002F6D6C">
              <w:rPr>
                <w:bCs/>
                <w:sz w:val="28"/>
                <w:szCs w:val="28"/>
              </w:rPr>
              <w:t xml:space="preserve">аказчик вправе отклонить заявку Исполнителя на участие в тендере (отказать в заключении договора), если ранее между Заказчиком и данным Исполнителем </w:t>
            </w:r>
            <w:r w:rsidRPr="002F6D6C">
              <w:rPr>
                <w:bCs/>
                <w:sz w:val="28"/>
                <w:szCs w:val="28"/>
              </w:rPr>
              <w:lastRenderedPageBreak/>
              <w:t>заключались договоры на оказание услуг по ремонту ИТ-оборудования, и при их исполнении были выявлены факты недобросовестности, неисполнения или ненадлежащего исполнения обязательств</w:t>
            </w:r>
            <w:r>
              <w:rPr>
                <w:bCs/>
                <w:sz w:val="28"/>
                <w:szCs w:val="28"/>
              </w:rPr>
              <w:t>.</w:t>
            </w:r>
          </w:p>
          <w:p w14:paraId="4558B9D2" w14:textId="77777777" w:rsidR="00A90537" w:rsidRDefault="00A90537" w:rsidP="00A90537">
            <w:pPr>
              <w:pStyle w:val="p5"/>
              <w:spacing w:before="0" w:beforeAutospacing="0" w:after="0" w:afterAutospacing="0"/>
              <w:jc w:val="both"/>
              <w:rPr>
                <w:bCs/>
                <w:sz w:val="28"/>
                <w:szCs w:val="28"/>
              </w:rPr>
            </w:pPr>
            <w:r>
              <w:rPr>
                <w:bCs/>
                <w:sz w:val="28"/>
                <w:szCs w:val="28"/>
              </w:rPr>
              <w:t xml:space="preserve">4. В </w:t>
            </w:r>
            <w:r w:rsidRPr="002F6D6C">
              <w:rPr>
                <w:bCs/>
                <w:sz w:val="28"/>
                <w:szCs w:val="28"/>
              </w:rPr>
              <w:t>случае выявления фактов недобросовестности Исполнителя или нарушений им условий договоров с Заказчиком в период действия настоящего договора, Заказчик вправе в одностороннем порядке расторгнуть договор и/или применить меры ответственности, предусмотренные законодательством и настоящим договором (в том числе удержание неустойки, отказ от оплаты некачественно оказанных услуг, внесение в реестр недобросовестных контрагентов).</w:t>
            </w:r>
          </w:p>
          <w:p w14:paraId="68C8E544" w14:textId="7BF2A1DE" w:rsidR="00A90537" w:rsidRPr="00644566" w:rsidRDefault="00A90537" w:rsidP="00A90537">
            <w:pPr>
              <w:pStyle w:val="p5"/>
              <w:spacing w:before="0" w:beforeAutospacing="0" w:after="0" w:afterAutospacing="0"/>
              <w:jc w:val="both"/>
              <w:rPr>
                <w:sz w:val="28"/>
                <w:szCs w:val="28"/>
              </w:rPr>
            </w:pPr>
          </w:p>
        </w:tc>
      </w:tr>
    </w:tbl>
    <w:p w14:paraId="5839AFC3" w14:textId="77777777" w:rsidR="00441DF7" w:rsidRPr="002929C4" w:rsidRDefault="00441DF7" w:rsidP="00A67E1A">
      <w:pPr>
        <w:jc w:val="both"/>
        <w:rPr>
          <w:bCs/>
          <w:sz w:val="28"/>
          <w:szCs w:val="28"/>
        </w:rPr>
      </w:pPr>
    </w:p>
    <w:sectPr w:rsidR="00441DF7" w:rsidRPr="002929C4" w:rsidSect="00404D19">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3F08" w14:textId="77777777" w:rsidR="004B343C" w:rsidRDefault="004B343C" w:rsidP="00D03BD2">
      <w:r>
        <w:separator/>
      </w:r>
    </w:p>
  </w:endnote>
  <w:endnote w:type="continuationSeparator" w:id="0">
    <w:p w14:paraId="1B9F8655" w14:textId="77777777" w:rsidR="004B343C" w:rsidRDefault="004B343C" w:rsidP="00D0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Frutiger 55 Roman">
    <w:altName w:val="Times New Roman"/>
    <w:charset w:val="00"/>
    <w:family w:val="auto"/>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596684"/>
      <w:docPartObj>
        <w:docPartGallery w:val="Page Numbers (Bottom of Page)"/>
        <w:docPartUnique/>
      </w:docPartObj>
    </w:sdtPr>
    <w:sdtEndPr>
      <w:rPr>
        <w:rFonts w:ascii="Arial" w:hAnsi="Arial" w:cs="Arial"/>
        <w:sz w:val="20"/>
        <w:szCs w:val="20"/>
      </w:rPr>
    </w:sdtEndPr>
    <w:sdtContent>
      <w:p w14:paraId="49415706" w14:textId="371F13AC" w:rsidR="00AF7BE8" w:rsidRPr="00D03BD2" w:rsidRDefault="00AF7BE8" w:rsidP="00D03BD2">
        <w:pPr>
          <w:pStyle w:val="af5"/>
          <w:jc w:val="center"/>
          <w:rPr>
            <w:rFonts w:ascii="Arial" w:hAnsi="Arial" w:cs="Arial"/>
            <w:sz w:val="20"/>
            <w:szCs w:val="20"/>
          </w:rPr>
        </w:pPr>
        <w:r w:rsidRPr="00D03BD2">
          <w:rPr>
            <w:rFonts w:ascii="Arial" w:hAnsi="Arial" w:cs="Arial"/>
            <w:sz w:val="20"/>
            <w:szCs w:val="20"/>
          </w:rPr>
          <w:fldChar w:fldCharType="begin"/>
        </w:r>
        <w:r w:rsidRPr="00D03BD2">
          <w:rPr>
            <w:rFonts w:ascii="Arial" w:hAnsi="Arial" w:cs="Arial"/>
            <w:sz w:val="20"/>
            <w:szCs w:val="20"/>
          </w:rPr>
          <w:instrText>PAGE   \* MERGEFORMAT</w:instrText>
        </w:r>
        <w:r w:rsidRPr="00D03BD2">
          <w:rPr>
            <w:rFonts w:ascii="Arial" w:hAnsi="Arial" w:cs="Arial"/>
            <w:sz w:val="20"/>
            <w:szCs w:val="20"/>
          </w:rPr>
          <w:fldChar w:fldCharType="separate"/>
        </w:r>
        <w:r w:rsidR="00C825B1">
          <w:rPr>
            <w:rFonts w:ascii="Arial" w:hAnsi="Arial" w:cs="Arial"/>
            <w:noProof/>
            <w:sz w:val="20"/>
            <w:szCs w:val="20"/>
          </w:rPr>
          <w:t>1</w:t>
        </w:r>
        <w:r w:rsidRPr="00D03BD2">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6096" w14:textId="77777777" w:rsidR="004B343C" w:rsidRDefault="004B343C" w:rsidP="00D03BD2">
      <w:r>
        <w:separator/>
      </w:r>
    </w:p>
  </w:footnote>
  <w:footnote w:type="continuationSeparator" w:id="0">
    <w:p w14:paraId="57B64C1A" w14:textId="77777777" w:rsidR="004B343C" w:rsidRDefault="004B343C" w:rsidP="00D0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50BE03A8"/>
    <w:lvl w:ilvl="0">
      <w:start w:val="2"/>
      <w:numFmt w:val="decimal"/>
      <w:pStyle w:val="111"/>
      <w:lvlText w:val="%1."/>
      <w:lvlJc w:val="left"/>
      <w:pPr>
        <w:tabs>
          <w:tab w:val="num" w:pos="8015"/>
        </w:tabs>
        <w:ind w:left="8015" w:hanging="360"/>
      </w:pPr>
    </w:lvl>
    <w:lvl w:ilvl="1">
      <w:start w:val="1"/>
      <w:numFmt w:val="decimal"/>
      <w:lvlText w:val="%1.%2."/>
      <w:lvlJc w:val="left"/>
      <w:pPr>
        <w:tabs>
          <w:tab w:val="num" w:pos="927"/>
        </w:tabs>
        <w:ind w:left="0" w:firstLine="567"/>
      </w:pPr>
      <w:rPr>
        <w:rFonts w:ascii="Times New Roman" w:hAnsi="Times New Roman" w:cs="Times New Roman" w:hint="default"/>
        <w:b/>
      </w:rPr>
    </w:lvl>
    <w:lvl w:ilvl="2">
      <w:start w:val="1"/>
      <w:numFmt w:val="decimal"/>
      <w:lvlText w:val="%1.%2.%3."/>
      <w:lvlJc w:val="left"/>
      <w:pPr>
        <w:tabs>
          <w:tab w:val="num" w:pos="1440"/>
        </w:tabs>
        <w:ind w:left="1224" w:hanging="504"/>
      </w:pPr>
      <w:rPr>
        <w:rFonts w:ascii="Wingdings" w:hAnsi="Wingding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A7C1F39"/>
    <w:multiLevelType w:val="hybridMultilevel"/>
    <w:tmpl w:val="1D56C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E12BB4"/>
    <w:multiLevelType w:val="hybridMultilevel"/>
    <w:tmpl w:val="87C03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56612B"/>
    <w:multiLevelType w:val="hybridMultilevel"/>
    <w:tmpl w:val="83E2E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CE6DD9"/>
    <w:multiLevelType w:val="hybridMultilevel"/>
    <w:tmpl w:val="593811CA"/>
    <w:lvl w:ilvl="0" w:tplc="4C4C6162">
      <w:start w:val="1"/>
      <w:numFmt w:val="decimal"/>
      <w:lvlText w:val="%1."/>
      <w:lvlJc w:val="left"/>
      <w:pPr>
        <w:ind w:left="533" w:hanging="36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5" w15:restartNumberingAfterBreak="0">
    <w:nsid w:val="4BC74AE2"/>
    <w:multiLevelType w:val="hybridMultilevel"/>
    <w:tmpl w:val="BB8C72A4"/>
    <w:lvl w:ilvl="0" w:tplc="4170D4A0">
      <w:start w:val="2"/>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6" w15:restartNumberingAfterBreak="0">
    <w:nsid w:val="5A1B0CFE"/>
    <w:multiLevelType w:val="multilevel"/>
    <w:tmpl w:val="E5B2744E"/>
    <w:lvl w:ilvl="0">
      <w:start w:val="1"/>
      <w:numFmt w:val="decimal"/>
      <w:pStyle w:val="1"/>
      <w:lvlText w:val="%1"/>
      <w:lvlJc w:val="left"/>
      <w:pPr>
        <w:ind w:left="432" w:hanging="432"/>
      </w:pPr>
    </w:lvl>
    <w:lvl w:ilvl="1">
      <w:start w:val="1"/>
      <w:numFmt w:val="decimal"/>
      <w:pStyle w:val="2"/>
      <w:lvlText w:val="%1.%2"/>
      <w:lvlJc w:val="left"/>
      <w:pPr>
        <w:ind w:left="1711" w:hanging="576"/>
      </w:pPr>
      <w:rPr>
        <w:i w: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5ABC3421"/>
    <w:multiLevelType w:val="hybridMultilevel"/>
    <w:tmpl w:val="1664595C"/>
    <w:lvl w:ilvl="0" w:tplc="DC648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812891"/>
    <w:multiLevelType w:val="hybridMultilevel"/>
    <w:tmpl w:val="C87A75D8"/>
    <w:lvl w:ilvl="0" w:tplc="7CE282D0">
      <w:numFmt w:val="bullet"/>
      <w:lvlText w:val="–"/>
      <w:lvlJc w:val="left"/>
      <w:pPr>
        <w:tabs>
          <w:tab w:val="num" w:pos="1276"/>
        </w:tabs>
        <w:ind w:left="1276" w:hanging="454"/>
      </w:pPr>
      <w:rPr>
        <w:rFonts w:ascii="Arial" w:hAnsi="Arial" w:hint="default"/>
        <w:sz w:val="20"/>
      </w:rPr>
    </w:lvl>
    <w:lvl w:ilvl="1" w:tplc="AE64AAAC">
      <w:numFmt w:val="bullet"/>
      <w:lvlText w:val="•"/>
      <w:legacy w:legacy="1" w:legacySpace="113" w:legacyIndent="336"/>
      <w:lvlJc w:val="left"/>
      <w:rPr>
        <w:rFonts w:ascii="Times New Roman" w:hAnsi="Times New Roman" w:hint="default"/>
        <w:sz w:val="20"/>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16cid:durableId="1517619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362224">
    <w:abstractNumId w:val="3"/>
  </w:num>
  <w:num w:numId="3" w16cid:durableId="1626152674">
    <w:abstractNumId w:val="8"/>
  </w:num>
  <w:num w:numId="4" w16cid:durableId="59371286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52742">
    <w:abstractNumId w:val="2"/>
  </w:num>
  <w:num w:numId="6" w16cid:durableId="759645626">
    <w:abstractNumId w:val="1"/>
  </w:num>
  <w:num w:numId="7" w16cid:durableId="1183782747">
    <w:abstractNumId w:val="7"/>
  </w:num>
  <w:num w:numId="8" w16cid:durableId="1841240445">
    <w:abstractNumId w:val="5"/>
  </w:num>
  <w:num w:numId="9" w16cid:durableId="161482356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2"/>
    <w:rsid w:val="0000194F"/>
    <w:rsid w:val="00002D2D"/>
    <w:rsid w:val="00004EBF"/>
    <w:rsid w:val="00021F44"/>
    <w:rsid w:val="000223D1"/>
    <w:rsid w:val="00024E9F"/>
    <w:rsid w:val="00033B6A"/>
    <w:rsid w:val="00060215"/>
    <w:rsid w:val="00071D9A"/>
    <w:rsid w:val="00075CE5"/>
    <w:rsid w:val="00082739"/>
    <w:rsid w:val="00086206"/>
    <w:rsid w:val="00091C72"/>
    <w:rsid w:val="00095E80"/>
    <w:rsid w:val="00096955"/>
    <w:rsid w:val="000A2C72"/>
    <w:rsid w:val="000A4D26"/>
    <w:rsid w:val="000A5A9D"/>
    <w:rsid w:val="000A61EF"/>
    <w:rsid w:val="000A677A"/>
    <w:rsid w:val="000A6F51"/>
    <w:rsid w:val="000D0949"/>
    <w:rsid w:val="000D568B"/>
    <w:rsid w:val="000D5F07"/>
    <w:rsid w:val="000E6FA4"/>
    <w:rsid w:val="000F1D26"/>
    <w:rsid w:val="000F5DBC"/>
    <w:rsid w:val="00100D77"/>
    <w:rsid w:val="001040DA"/>
    <w:rsid w:val="00113909"/>
    <w:rsid w:val="0011489A"/>
    <w:rsid w:val="001174CA"/>
    <w:rsid w:val="001241E4"/>
    <w:rsid w:val="00130060"/>
    <w:rsid w:val="00140DCC"/>
    <w:rsid w:val="001522A7"/>
    <w:rsid w:val="00167BC9"/>
    <w:rsid w:val="0017750E"/>
    <w:rsid w:val="00186C33"/>
    <w:rsid w:val="0019028D"/>
    <w:rsid w:val="0019534A"/>
    <w:rsid w:val="001A35E0"/>
    <w:rsid w:val="001A383D"/>
    <w:rsid w:val="001B0E26"/>
    <w:rsid w:val="001C1844"/>
    <w:rsid w:val="001C3801"/>
    <w:rsid w:val="001C404A"/>
    <w:rsid w:val="001E5B34"/>
    <w:rsid w:val="001F76FB"/>
    <w:rsid w:val="0020181C"/>
    <w:rsid w:val="002069E1"/>
    <w:rsid w:val="0021439B"/>
    <w:rsid w:val="0022376E"/>
    <w:rsid w:val="00227F40"/>
    <w:rsid w:val="0023372C"/>
    <w:rsid w:val="002358A0"/>
    <w:rsid w:val="002369AA"/>
    <w:rsid w:val="00237AD4"/>
    <w:rsid w:val="00244E00"/>
    <w:rsid w:val="00272F8C"/>
    <w:rsid w:val="002929C4"/>
    <w:rsid w:val="00295214"/>
    <w:rsid w:val="002A4A9C"/>
    <w:rsid w:val="002A77EF"/>
    <w:rsid w:val="002B51B1"/>
    <w:rsid w:val="002C1879"/>
    <w:rsid w:val="002C5D00"/>
    <w:rsid w:val="002C6D17"/>
    <w:rsid w:val="002D7D82"/>
    <w:rsid w:val="002E0CC1"/>
    <w:rsid w:val="002E3FD2"/>
    <w:rsid w:val="002E411F"/>
    <w:rsid w:val="002E738E"/>
    <w:rsid w:val="002F142F"/>
    <w:rsid w:val="002F17F8"/>
    <w:rsid w:val="002F2907"/>
    <w:rsid w:val="002F756D"/>
    <w:rsid w:val="002F7910"/>
    <w:rsid w:val="003051FD"/>
    <w:rsid w:val="00306C98"/>
    <w:rsid w:val="0032251F"/>
    <w:rsid w:val="003239D5"/>
    <w:rsid w:val="003309E0"/>
    <w:rsid w:val="00333D5A"/>
    <w:rsid w:val="00356FC1"/>
    <w:rsid w:val="00361D3C"/>
    <w:rsid w:val="00367DDB"/>
    <w:rsid w:val="00375FF1"/>
    <w:rsid w:val="0038233B"/>
    <w:rsid w:val="00386C17"/>
    <w:rsid w:val="0039122A"/>
    <w:rsid w:val="00392A06"/>
    <w:rsid w:val="003B2A75"/>
    <w:rsid w:val="003B3976"/>
    <w:rsid w:val="003B39B5"/>
    <w:rsid w:val="003B47E5"/>
    <w:rsid w:val="003C12FF"/>
    <w:rsid w:val="003C54CC"/>
    <w:rsid w:val="003D6A61"/>
    <w:rsid w:val="003E2E39"/>
    <w:rsid w:val="003E4A9B"/>
    <w:rsid w:val="003E5F60"/>
    <w:rsid w:val="003F0E14"/>
    <w:rsid w:val="003F6EBF"/>
    <w:rsid w:val="00404D19"/>
    <w:rsid w:val="004126D7"/>
    <w:rsid w:val="00417E6B"/>
    <w:rsid w:val="0043595E"/>
    <w:rsid w:val="004417AD"/>
    <w:rsid w:val="00441DF7"/>
    <w:rsid w:val="00446E4B"/>
    <w:rsid w:val="00452F84"/>
    <w:rsid w:val="00453367"/>
    <w:rsid w:val="0045549C"/>
    <w:rsid w:val="00464420"/>
    <w:rsid w:val="00467382"/>
    <w:rsid w:val="00476B03"/>
    <w:rsid w:val="0048416D"/>
    <w:rsid w:val="0049135E"/>
    <w:rsid w:val="004A1258"/>
    <w:rsid w:val="004A522C"/>
    <w:rsid w:val="004B343C"/>
    <w:rsid w:val="004B68AC"/>
    <w:rsid w:val="004C1689"/>
    <w:rsid w:val="004D3778"/>
    <w:rsid w:val="004D768F"/>
    <w:rsid w:val="004E75D8"/>
    <w:rsid w:val="004F5C23"/>
    <w:rsid w:val="0050147C"/>
    <w:rsid w:val="005020B6"/>
    <w:rsid w:val="005052D8"/>
    <w:rsid w:val="00506329"/>
    <w:rsid w:val="005130DA"/>
    <w:rsid w:val="005157C4"/>
    <w:rsid w:val="005214FF"/>
    <w:rsid w:val="005258B7"/>
    <w:rsid w:val="00556462"/>
    <w:rsid w:val="00573BFA"/>
    <w:rsid w:val="00574170"/>
    <w:rsid w:val="00576B1C"/>
    <w:rsid w:val="00583CD9"/>
    <w:rsid w:val="005932F0"/>
    <w:rsid w:val="005A20AE"/>
    <w:rsid w:val="005A4573"/>
    <w:rsid w:val="005B7812"/>
    <w:rsid w:val="005C176B"/>
    <w:rsid w:val="005D064A"/>
    <w:rsid w:val="005D5CC3"/>
    <w:rsid w:val="005D741A"/>
    <w:rsid w:val="005E1915"/>
    <w:rsid w:val="005E1D78"/>
    <w:rsid w:val="005E5237"/>
    <w:rsid w:val="005E6E23"/>
    <w:rsid w:val="005F29EC"/>
    <w:rsid w:val="005F67FA"/>
    <w:rsid w:val="00605795"/>
    <w:rsid w:val="00606A5E"/>
    <w:rsid w:val="00610B53"/>
    <w:rsid w:val="00623D76"/>
    <w:rsid w:val="006250E7"/>
    <w:rsid w:val="00625FD2"/>
    <w:rsid w:val="0063155B"/>
    <w:rsid w:val="00631607"/>
    <w:rsid w:val="006437D8"/>
    <w:rsid w:val="00644566"/>
    <w:rsid w:val="0064742F"/>
    <w:rsid w:val="00650113"/>
    <w:rsid w:val="00651A17"/>
    <w:rsid w:val="00652412"/>
    <w:rsid w:val="006668EB"/>
    <w:rsid w:val="00671DC0"/>
    <w:rsid w:val="00672DD8"/>
    <w:rsid w:val="00674A24"/>
    <w:rsid w:val="00693CD6"/>
    <w:rsid w:val="006A3DE2"/>
    <w:rsid w:val="006A4656"/>
    <w:rsid w:val="006B350C"/>
    <w:rsid w:val="006C3FF1"/>
    <w:rsid w:val="006D16EA"/>
    <w:rsid w:val="006D16F4"/>
    <w:rsid w:val="006E66AE"/>
    <w:rsid w:val="006F4F8F"/>
    <w:rsid w:val="006F6E45"/>
    <w:rsid w:val="00704A78"/>
    <w:rsid w:val="00710436"/>
    <w:rsid w:val="007146BA"/>
    <w:rsid w:val="007168F8"/>
    <w:rsid w:val="0072281B"/>
    <w:rsid w:val="0072442C"/>
    <w:rsid w:val="00734BA5"/>
    <w:rsid w:val="00737CE5"/>
    <w:rsid w:val="00742BC2"/>
    <w:rsid w:val="00742E38"/>
    <w:rsid w:val="00744020"/>
    <w:rsid w:val="00745C9C"/>
    <w:rsid w:val="00746744"/>
    <w:rsid w:val="0076273F"/>
    <w:rsid w:val="00762C60"/>
    <w:rsid w:val="007631D8"/>
    <w:rsid w:val="00767DB1"/>
    <w:rsid w:val="00784C58"/>
    <w:rsid w:val="00797F28"/>
    <w:rsid w:val="007A1A31"/>
    <w:rsid w:val="007B19E5"/>
    <w:rsid w:val="007C1F07"/>
    <w:rsid w:val="007C45AD"/>
    <w:rsid w:val="007C4982"/>
    <w:rsid w:val="007D4361"/>
    <w:rsid w:val="007D5AE5"/>
    <w:rsid w:val="007E0079"/>
    <w:rsid w:val="007E3484"/>
    <w:rsid w:val="007E4D4A"/>
    <w:rsid w:val="007E5D85"/>
    <w:rsid w:val="007E6CA1"/>
    <w:rsid w:val="007E7641"/>
    <w:rsid w:val="007F36A8"/>
    <w:rsid w:val="00801B5D"/>
    <w:rsid w:val="00805A1A"/>
    <w:rsid w:val="008111AC"/>
    <w:rsid w:val="0081443F"/>
    <w:rsid w:val="00815EC0"/>
    <w:rsid w:val="0082290B"/>
    <w:rsid w:val="00825471"/>
    <w:rsid w:val="00826E74"/>
    <w:rsid w:val="00831AA3"/>
    <w:rsid w:val="008330E0"/>
    <w:rsid w:val="00854235"/>
    <w:rsid w:val="008570E0"/>
    <w:rsid w:val="008660D0"/>
    <w:rsid w:val="00870E93"/>
    <w:rsid w:val="00890BBD"/>
    <w:rsid w:val="008A3A3E"/>
    <w:rsid w:val="008A5EAD"/>
    <w:rsid w:val="008B3B43"/>
    <w:rsid w:val="008C0BC9"/>
    <w:rsid w:val="008C263D"/>
    <w:rsid w:val="008D0C8F"/>
    <w:rsid w:val="008D52FA"/>
    <w:rsid w:val="008D6EA7"/>
    <w:rsid w:val="008F0891"/>
    <w:rsid w:val="008F29C5"/>
    <w:rsid w:val="00900DC2"/>
    <w:rsid w:val="00916A96"/>
    <w:rsid w:val="00926EF7"/>
    <w:rsid w:val="00931C39"/>
    <w:rsid w:val="00932116"/>
    <w:rsid w:val="0094172C"/>
    <w:rsid w:val="0094361F"/>
    <w:rsid w:val="0094569D"/>
    <w:rsid w:val="009510AB"/>
    <w:rsid w:val="00952B99"/>
    <w:rsid w:val="00955D1E"/>
    <w:rsid w:val="00956CA6"/>
    <w:rsid w:val="009575CE"/>
    <w:rsid w:val="0097239E"/>
    <w:rsid w:val="00975978"/>
    <w:rsid w:val="00976219"/>
    <w:rsid w:val="0099258D"/>
    <w:rsid w:val="009A3DB9"/>
    <w:rsid w:val="009A40B4"/>
    <w:rsid w:val="009C1EC5"/>
    <w:rsid w:val="009C1FE7"/>
    <w:rsid w:val="009C7AF6"/>
    <w:rsid w:val="009D2DBE"/>
    <w:rsid w:val="009D6500"/>
    <w:rsid w:val="009E0E8D"/>
    <w:rsid w:val="009E7A2D"/>
    <w:rsid w:val="00A00546"/>
    <w:rsid w:val="00A030B4"/>
    <w:rsid w:val="00A06A9D"/>
    <w:rsid w:val="00A16766"/>
    <w:rsid w:val="00A51548"/>
    <w:rsid w:val="00A55ED4"/>
    <w:rsid w:val="00A56B57"/>
    <w:rsid w:val="00A573D6"/>
    <w:rsid w:val="00A62897"/>
    <w:rsid w:val="00A66415"/>
    <w:rsid w:val="00A674A7"/>
    <w:rsid w:val="00A67E1A"/>
    <w:rsid w:val="00A75EB1"/>
    <w:rsid w:val="00A82D09"/>
    <w:rsid w:val="00A85B4A"/>
    <w:rsid w:val="00A874EF"/>
    <w:rsid w:val="00A90537"/>
    <w:rsid w:val="00A92CE4"/>
    <w:rsid w:val="00AA0B17"/>
    <w:rsid w:val="00AB48AE"/>
    <w:rsid w:val="00AB714A"/>
    <w:rsid w:val="00AB797F"/>
    <w:rsid w:val="00AC4D46"/>
    <w:rsid w:val="00AC4FD5"/>
    <w:rsid w:val="00AE7EBB"/>
    <w:rsid w:val="00AF2D8E"/>
    <w:rsid w:val="00AF5F2E"/>
    <w:rsid w:val="00AF79C4"/>
    <w:rsid w:val="00AF7BE8"/>
    <w:rsid w:val="00B00A29"/>
    <w:rsid w:val="00B02F1E"/>
    <w:rsid w:val="00B034FE"/>
    <w:rsid w:val="00B0787C"/>
    <w:rsid w:val="00B14A47"/>
    <w:rsid w:val="00B1567F"/>
    <w:rsid w:val="00B30322"/>
    <w:rsid w:val="00B32A41"/>
    <w:rsid w:val="00B4391B"/>
    <w:rsid w:val="00B81434"/>
    <w:rsid w:val="00B81CE1"/>
    <w:rsid w:val="00B83C11"/>
    <w:rsid w:val="00BC40C7"/>
    <w:rsid w:val="00BD29E6"/>
    <w:rsid w:val="00BD4E5C"/>
    <w:rsid w:val="00BE36C6"/>
    <w:rsid w:val="00BF0807"/>
    <w:rsid w:val="00BF1C75"/>
    <w:rsid w:val="00BF607C"/>
    <w:rsid w:val="00BF6AE6"/>
    <w:rsid w:val="00C2566F"/>
    <w:rsid w:val="00C26A81"/>
    <w:rsid w:val="00C26B4B"/>
    <w:rsid w:val="00C319F7"/>
    <w:rsid w:val="00C338FE"/>
    <w:rsid w:val="00C369B4"/>
    <w:rsid w:val="00C402A1"/>
    <w:rsid w:val="00C42388"/>
    <w:rsid w:val="00C45716"/>
    <w:rsid w:val="00C46882"/>
    <w:rsid w:val="00C5264C"/>
    <w:rsid w:val="00C5427B"/>
    <w:rsid w:val="00C75692"/>
    <w:rsid w:val="00C825B1"/>
    <w:rsid w:val="00C869F9"/>
    <w:rsid w:val="00CA4FBD"/>
    <w:rsid w:val="00CB24E3"/>
    <w:rsid w:val="00CC103A"/>
    <w:rsid w:val="00CD1DB2"/>
    <w:rsid w:val="00CF2C71"/>
    <w:rsid w:val="00CF64B5"/>
    <w:rsid w:val="00D01CB3"/>
    <w:rsid w:val="00D03BD2"/>
    <w:rsid w:val="00D06CCF"/>
    <w:rsid w:val="00D074A6"/>
    <w:rsid w:val="00D1714A"/>
    <w:rsid w:val="00D275FA"/>
    <w:rsid w:val="00D37FFC"/>
    <w:rsid w:val="00D424DF"/>
    <w:rsid w:val="00D42EC6"/>
    <w:rsid w:val="00D44E1C"/>
    <w:rsid w:val="00D46E1C"/>
    <w:rsid w:val="00D46E54"/>
    <w:rsid w:val="00D61A1F"/>
    <w:rsid w:val="00D73FB3"/>
    <w:rsid w:val="00D94173"/>
    <w:rsid w:val="00D95C00"/>
    <w:rsid w:val="00DA789E"/>
    <w:rsid w:val="00DB1E4B"/>
    <w:rsid w:val="00DB43F9"/>
    <w:rsid w:val="00DC591D"/>
    <w:rsid w:val="00DD4009"/>
    <w:rsid w:val="00DD5177"/>
    <w:rsid w:val="00DE41A3"/>
    <w:rsid w:val="00DE4A59"/>
    <w:rsid w:val="00DF1F85"/>
    <w:rsid w:val="00DF2BBC"/>
    <w:rsid w:val="00E16BC8"/>
    <w:rsid w:val="00E25A0D"/>
    <w:rsid w:val="00E26F41"/>
    <w:rsid w:val="00E26F50"/>
    <w:rsid w:val="00E31FF1"/>
    <w:rsid w:val="00E3544E"/>
    <w:rsid w:val="00E36C9D"/>
    <w:rsid w:val="00E36D58"/>
    <w:rsid w:val="00E412AF"/>
    <w:rsid w:val="00E44C03"/>
    <w:rsid w:val="00E504EF"/>
    <w:rsid w:val="00E5781A"/>
    <w:rsid w:val="00E60614"/>
    <w:rsid w:val="00E729F3"/>
    <w:rsid w:val="00E75707"/>
    <w:rsid w:val="00E7781B"/>
    <w:rsid w:val="00E8437D"/>
    <w:rsid w:val="00E84D5E"/>
    <w:rsid w:val="00E86C6C"/>
    <w:rsid w:val="00EA0093"/>
    <w:rsid w:val="00EA2E34"/>
    <w:rsid w:val="00EA7348"/>
    <w:rsid w:val="00EB222E"/>
    <w:rsid w:val="00EB4A7D"/>
    <w:rsid w:val="00EC4E58"/>
    <w:rsid w:val="00ED199F"/>
    <w:rsid w:val="00EE0531"/>
    <w:rsid w:val="00EE7B49"/>
    <w:rsid w:val="00F00A98"/>
    <w:rsid w:val="00F040BF"/>
    <w:rsid w:val="00F123A3"/>
    <w:rsid w:val="00F24644"/>
    <w:rsid w:val="00F25FE1"/>
    <w:rsid w:val="00F35C91"/>
    <w:rsid w:val="00F36DE1"/>
    <w:rsid w:val="00F406F8"/>
    <w:rsid w:val="00F518B7"/>
    <w:rsid w:val="00F51ECA"/>
    <w:rsid w:val="00F728DE"/>
    <w:rsid w:val="00F77141"/>
    <w:rsid w:val="00F820B5"/>
    <w:rsid w:val="00F84F91"/>
    <w:rsid w:val="00F92FF6"/>
    <w:rsid w:val="00F96C5C"/>
    <w:rsid w:val="00FA43ED"/>
    <w:rsid w:val="00FC1C36"/>
    <w:rsid w:val="00FC305A"/>
    <w:rsid w:val="00FC3C2E"/>
    <w:rsid w:val="00FD2690"/>
    <w:rsid w:val="00FD2C71"/>
    <w:rsid w:val="00FD4F38"/>
    <w:rsid w:val="00FE6468"/>
    <w:rsid w:val="00FF4068"/>
    <w:rsid w:val="00FF7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5E79"/>
  <w15:chartTrackingRefBased/>
  <w15:docId w15:val="{8824E480-4057-4040-A747-1CFA1055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C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75692"/>
    <w:pPr>
      <w:keepNext/>
      <w:numPr>
        <w:numId w:val="1"/>
      </w:numPr>
      <w:spacing w:before="240" w:after="60"/>
      <w:outlineLvl w:val="0"/>
    </w:pPr>
    <w:rPr>
      <w:rFonts w:ascii="Cambria" w:hAnsi="Cambria"/>
      <w:b/>
      <w:bCs/>
      <w:kern w:val="32"/>
      <w:sz w:val="32"/>
      <w:szCs w:val="32"/>
    </w:rPr>
  </w:style>
  <w:style w:type="paragraph" w:styleId="2">
    <w:name w:val="heading 2"/>
    <w:basedOn w:val="a"/>
    <w:next w:val="a"/>
    <w:link w:val="20"/>
    <w:uiPriority w:val="99"/>
    <w:semiHidden/>
    <w:unhideWhenUsed/>
    <w:qFormat/>
    <w:rsid w:val="00C75692"/>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link w:val="30"/>
    <w:uiPriority w:val="99"/>
    <w:semiHidden/>
    <w:unhideWhenUsed/>
    <w:qFormat/>
    <w:rsid w:val="00C75692"/>
    <w:pPr>
      <w:keepNext/>
      <w:keepLines/>
      <w:numPr>
        <w:ilvl w:val="2"/>
        <w:numId w:val="1"/>
      </w:numPr>
      <w:spacing w:before="200"/>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75692"/>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C75692"/>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C75692"/>
    <w:pPr>
      <w:numPr>
        <w:ilvl w:val="5"/>
        <w:numId w:val="1"/>
      </w:numPr>
      <w:spacing w:before="240" w:after="60"/>
      <w:outlineLvl w:val="5"/>
    </w:pPr>
    <w:rPr>
      <w:rFonts w:ascii="Frutiger 55 Roman" w:hAnsi="Frutiger 55 Roman"/>
      <w:b/>
      <w:bCs/>
      <w:sz w:val="22"/>
      <w:szCs w:val="22"/>
      <w:lang w:val="en-GB" w:eastAsia="en-US"/>
    </w:rPr>
  </w:style>
  <w:style w:type="paragraph" w:styleId="7">
    <w:name w:val="heading 7"/>
    <w:basedOn w:val="a"/>
    <w:next w:val="a"/>
    <w:link w:val="70"/>
    <w:uiPriority w:val="9"/>
    <w:semiHidden/>
    <w:unhideWhenUsed/>
    <w:qFormat/>
    <w:rsid w:val="00C756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756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756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69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C75692"/>
    <w:rPr>
      <w:rFonts w:ascii="Arial" w:eastAsia="Times New Roman" w:hAnsi="Arial" w:cs="Arial"/>
      <w:b/>
      <w:bCs/>
      <w:i/>
      <w:iCs/>
      <w:sz w:val="28"/>
      <w:szCs w:val="28"/>
      <w:lang w:eastAsia="ru-RU"/>
    </w:rPr>
  </w:style>
  <w:style w:type="character" w:customStyle="1" w:styleId="30">
    <w:name w:val="Заголовок 3 Знак"/>
    <w:basedOn w:val="a0"/>
    <w:link w:val="3"/>
    <w:uiPriority w:val="99"/>
    <w:semiHidden/>
    <w:rsid w:val="00C75692"/>
    <w:rPr>
      <w:rFonts w:asciiTheme="majorHAnsi" w:eastAsiaTheme="majorEastAsia" w:hAnsiTheme="majorHAnsi" w:cstheme="majorBidi"/>
      <w:b/>
      <w:bCs/>
      <w:sz w:val="24"/>
      <w:szCs w:val="24"/>
      <w:lang w:eastAsia="ru-RU"/>
    </w:rPr>
  </w:style>
  <w:style w:type="character" w:customStyle="1" w:styleId="40">
    <w:name w:val="Заголовок 4 Знак"/>
    <w:basedOn w:val="a0"/>
    <w:link w:val="4"/>
    <w:uiPriority w:val="9"/>
    <w:semiHidden/>
    <w:rsid w:val="00C75692"/>
    <w:rPr>
      <w:rFonts w:asciiTheme="majorHAnsi" w:eastAsiaTheme="majorEastAsia" w:hAnsiTheme="majorHAnsi" w:cstheme="majorBidi"/>
      <w:b/>
      <w:bCs/>
      <w:i/>
      <w:iCs/>
      <w:color w:val="5B9BD5" w:themeColor="accent1"/>
      <w:sz w:val="24"/>
      <w:szCs w:val="24"/>
      <w:lang w:eastAsia="ru-RU"/>
    </w:rPr>
  </w:style>
  <w:style w:type="character" w:customStyle="1" w:styleId="50">
    <w:name w:val="Заголовок 5 Знак"/>
    <w:basedOn w:val="a0"/>
    <w:link w:val="5"/>
    <w:uiPriority w:val="9"/>
    <w:semiHidden/>
    <w:rsid w:val="00C75692"/>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semiHidden/>
    <w:rsid w:val="00C75692"/>
    <w:rPr>
      <w:rFonts w:ascii="Frutiger 55 Roman" w:eastAsia="Times New Roman" w:hAnsi="Frutiger 55 Roman" w:cs="Times New Roman"/>
      <w:b/>
      <w:bCs/>
      <w:lang w:val="en-GB"/>
    </w:rPr>
  </w:style>
  <w:style w:type="character" w:customStyle="1" w:styleId="70">
    <w:name w:val="Заголовок 7 Знак"/>
    <w:basedOn w:val="a0"/>
    <w:link w:val="7"/>
    <w:uiPriority w:val="9"/>
    <w:semiHidden/>
    <w:rsid w:val="00C7569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C75692"/>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C75692"/>
    <w:rPr>
      <w:rFonts w:asciiTheme="majorHAnsi" w:eastAsiaTheme="majorEastAsia" w:hAnsiTheme="majorHAnsi" w:cstheme="majorBidi"/>
      <w:i/>
      <w:iCs/>
      <w:color w:val="404040" w:themeColor="text1" w:themeTint="BF"/>
      <w:sz w:val="20"/>
      <w:szCs w:val="20"/>
      <w:lang w:eastAsia="ru-RU"/>
    </w:rPr>
  </w:style>
  <w:style w:type="paragraph" w:styleId="a3">
    <w:name w:val="Body Text Indent"/>
    <w:basedOn w:val="a"/>
    <w:link w:val="a4"/>
    <w:uiPriority w:val="99"/>
    <w:semiHidden/>
    <w:unhideWhenUsed/>
    <w:rsid w:val="00C75692"/>
    <w:pPr>
      <w:spacing w:after="120"/>
      <w:ind w:left="283"/>
    </w:pPr>
  </w:style>
  <w:style w:type="character" w:customStyle="1" w:styleId="a4">
    <w:name w:val="Основной текст с отступом Знак"/>
    <w:basedOn w:val="a0"/>
    <w:link w:val="a3"/>
    <w:uiPriority w:val="99"/>
    <w:semiHidden/>
    <w:rsid w:val="00C75692"/>
    <w:rPr>
      <w:rFonts w:ascii="Times New Roman" w:eastAsia="Times New Roman" w:hAnsi="Times New Roman" w:cs="Times New Roman"/>
      <w:sz w:val="24"/>
      <w:szCs w:val="24"/>
      <w:lang w:eastAsia="ru-RU"/>
    </w:rPr>
  </w:style>
  <w:style w:type="paragraph" w:styleId="a5">
    <w:name w:val="Date"/>
    <w:basedOn w:val="a"/>
    <w:next w:val="a"/>
    <w:link w:val="a6"/>
    <w:semiHidden/>
    <w:unhideWhenUsed/>
    <w:rsid w:val="00C75692"/>
    <w:pPr>
      <w:spacing w:after="60"/>
      <w:jc w:val="both"/>
    </w:pPr>
    <w:rPr>
      <w:szCs w:val="20"/>
    </w:rPr>
  </w:style>
  <w:style w:type="character" w:customStyle="1" w:styleId="a6">
    <w:name w:val="Дата Знак"/>
    <w:basedOn w:val="a0"/>
    <w:link w:val="a5"/>
    <w:semiHidden/>
    <w:rsid w:val="00C75692"/>
    <w:rPr>
      <w:rFonts w:ascii="Times New Roman" w:eastAsia="Times New Roman" w:hAnsi="Times New Roman" w:cs="Times New Roman"/>
      <w:sz w:val="24"/>
      <w:szCs w:val="20"/>
      <w:lang w:eastAsia="ru-RU"/>
    </w:rPr>
  </w:style>
  <w:style w:type="paragraph" w:styleId="31">
    <w:name w:val="Body Text 3"/>
    <w:basedOn w:val="a"/>
    <w:link w:val="32"/>
    <w:semiHidden/>
    <w:unhideWhenUsed/>
    <w:rsid w:val="00C75692"/>
    <w:pPr>
      <w:spacing w:after="120"/>
    </w:pPr>
    <w:rPr>
      <w:sz w:val="16"/>
      <w:szCs w:val="16"/>
    </w:rPr>
  </w:style>
  <w:style w:type="character" w:customStyle="1" w:styleId="32">
    <w:name w:val="Основной текст 3 Знак"/>
    <w:basedOn w:val="a0"/>
    <w:link w:val="31"/>
    <w:semiHidden/>
    <w:rsid w:val="00C75692"/>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C75692"/>
    <w:pPr>
      <w:spacing w:after="120"/>
      <w:ind w:left="283"/>
    </w:pPr>
    <w:rPr>
      <w:sz w:val="16"/>
      <w:szCs w:val="16"/>
    </w:rPr>
  </w:style>
  <w:style w:type="character" w:customStyle="1" w:styleId="34">
    <w:name w:val="Основной текст с отступом 3 Знак"/>
    <w:basedOn w:val="a0"/>
    <w:link w:val="33"/>
    <w:semiHidden/>
    <w:rsid w:val="00C75692"/>
    <w:rPr>
      <w:rFonts w:ascii="Times New Roman" w:eastAsia="Times New Roman" w:hAnsi="Times New Roman" w:cs="Times New Roman"/>
      <w:sz w:val="16"/>
      <w:szCs w:val="16"/>
      <w:lang w:eastAsia="ru-RU"/>
    </w:rPr>
  </w:style>
  <w:style w:type="paragraph" w:styleId="a7">
    <w:name w:val="Plain Text"/>
    <w:basedOn w:val="a"/>
    <w:link w:val="a8"/>
    <w:semiHidden/>
    <w:unhideWhenUsed/>
    <w:rsid w:val="00C75692"/>
    <w:rPr>
      <w:rFonts w:ascii="Courier New" w:hAnsi="Courier New"/>
      <w:sz w:val="20"/>
      <w:szCs w:val="20"/>
    </w:rPr>
  </w:style>
  <w:style w:type="character" w:customStyle="1" w:styleId="a8">
    <w:name w:val="Текст Знак"/>
    <w:basedOn w:val="a0"/>
    <w:link w:val="a7"/>
    <w:semiHidden/>
    <w:rsid w:val="00C75692"/>
    <w:rPr>
      <w:rFonts w:ascii="Courier New" w:eastAsia="Times New Roman" w:hAnsi="Courier New" w:cs="Times New Roman"/>
      <w:sz w:val="20"/>
      <w:szCs w:val="20"/>
      <w:lang w:eastAsia="ru-RU"/>
    </w:rPr>
  </w:style>
  <w:style w:type="paragraph" w:styleId="a9">
    <w:name w:val="No Spacing"/>
    <w:link w:val="aa"/>
    <w:uiPriority w:val="1"/>
    <w:qFormat/>
    <w:rsid w:val="00C75692"/>
    <w:pPr>
      <w:spacing w:after="0" w:line="240" w:lineRule="auto"/>
    </w:pPr>
    <w:rPr>
      <w:rFonts w:ascii="Calibri" w:eastAsia="Calibri" w:hAnsi="Calibri" w:cs="Times New Roman"/>
    </w:rPr>
  </w:style>
  <w:style w:type="paragraph" w:styleId="ab">
    <w:name w:val="List Paragraph"/>
    <w:basedOn w:val="a"/>
    <w:uiPriority w:val="34"/>
    <w:qFormat/>
    <w:rsid w:val="00C75692"/>
    <w:pPr>
      <w:spacing w:after="200" w:line="276" w:lineRule="auto"/>
      <w:ind w:left="720"/>
      <w:contextualSpacing/>
    </w:pPr>
    <w:rPr>
      <w:rFonts w:ascii="Calibri" w:hAnsi="Calibri"/>
      <w:sz w:val="22"/>
      <w:szCs w:val="22"/>
    </w:rPr>
  </w:style>
  <w:style w:type="paragraph" w:customStyle="1" w:styleId="Default">
    <w:name w:val="Default"/>
    <w:rsid w:val="00C75692"/>
    <w:pPr>
      <w:autoSpaceDE w:val="0"/>
      <w:autoSpaceDN w:val="0"/>
      <w:adjustRightInd w:val="0"/>
      <w:spacing w:after="0" w:line="240" w:lineRule="auto"/>
    </w:pPr>
    <w:rPr>
      <w:rFonts w:ascii="Arial" w:eastAsia="Times New Roman" w:hAnsi="Arial" w:cs="Arial"/>
      <w:color w:val="000000"/>
      <w:sz w:val="24"/>
      <w:szCs w:val="24"/>
      <w:lang w:eastAsia="ru-RU"/>
    </w:rPr>
  </w:style>
  <w:style w:type="table" w:styleId="ac">
    <w:name w:val="Table Grid"/>
    <w:basedOn w:val="a1"/>
    <w:uiPriority w:val="59"/>
    <w:rsid w:val="00C7569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5130DA"/>
    <w:pPr>
      <w:spacing w:after="120"/>
    </w:pPr>
  </w:style>
  <w:style w:type="character" w:customStyle="1" w:styleId="ae">
    <w:name w:val="Основной текст Знак"/>
    <w:basedOn w:val="a0"/>
    <w:link w:val="ad"/>
    <w:uiPriority w:val="99"/>
    <w:semiHidden/>
    <w:rsid w:val="005130DA"/>
    <w:rPr>
      <w:rFonts w:ascii="Times New Roman" w:eastAsia="Times New Roman" w:hAnsi="Times New Roman" w:cs="Times New Roman"/>
      <w:sz w:val="24"/>
      <w:szCs w:val="24"/>
      <w:lang w:eastAsia="ru-RU"/>
    </w:rPr>
  </w:style>
  <w:style w:type="paragraph" w:customStyle="1" w:styleId="ConsNormal">
    <w:name w:val="ConsNormal"/>
    <w:rsid w:val="008A3A3E"/>
    <w:pPr>
      <w:autoSpaceDE w:val="0"/>
      <w:autoSpaceDN w:val="0"/>
      <w:adjustRightInd w:val="0"/>
      <w:spacing w:after="0" w:line="240" w:lineRule="auto"/>
      <w:ind w:firstLine="720"/>
    </w:pPr>
    <w:rPr>
      <w:rFonts w:ascii="Consultant" w:eastAsia="Times New Roman" w:hAnsi="Consultant" w:cs="Times New Roman"/>
      <w:sz w:val="20"/>
      <w:szCs w:val="20"/>
      <w:lang w:eastAsia="ru-RU"/>
    </w:rPr>
  </w:style>
  <w:style w:type="paragraph" w:customStyle="1" w:styleId="ConsNonformat">
    <w:name w:val="ConsNonformat"/>
    <w:rsid w:val="008A3A3E"/>
    <w:pPr>
      <w:autoSpaceDE w:val="0"/>
      <w:autoSpaceDN w:val="0"/>
      <w:adjustRightInd w:val="0"/>
      <w:spacing w:after="0" w:line="240" w:lineRule="auto"/>
    </w:pPr>
    <w:rPr>
      <w:rFonts w:ascii="Consultant" w:eastAsia="Times New Roman" w:hAnsi="Consultant" w:cs="Times New Roman"/>
      <w:sz w:val="20"/>
      <w:szCs w:val="20"/>
      <w:lang w:eastAsia="ru-RU"/>
    </w:rPr>
  </w:style>
  <w:style w:type="character" w:styleId="af">
    <w:name w:val="Hyperlink"/>
    <w:uiPriority w:val="99"/>
    <w:rsid w:val="008A3A3E"/>
    <w:rPr>
      <w:color w:val="0000FF"/>
      <w:u w:val="single"/>
    </w:rPr>
  </w:style>
  <w:style w:type="character" w:customStyle="1" w:styleId="af0">
    <w:name w:val="Основной текст_"/>
    <w:link w:val="21"/>
    <w:rsid w:val="00A62897"/>
    <w:rPr>
      <w:sz w:val="21"/>
      <w:szCs w:val="21"/>
      <w:shd w:val="clear" w:color="auto" w:fill="FFFFFF"/>
    </w:rPr>
  </w:style>
  <w:style w:type="paragraph" w:customStyle="1" w:styleId="21">
    <w:name w:val="Основной текст21"/>
    <w:basedOn w:val="a"/>
    <w:link w:val="af0"/>
    <w:rsid w:val="00A62897"/>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paragraph" w:customStyle="1" w:styleId="51">
    <w:name w:val="Основной текст5"/>
    <w:basedOn w:val="a"/>
    <w:rsid w:val="00A62897"/>
    <w:pPr>
      <w:shd w:val="clear" w:color="auto" w:fill="FFFFFF"/>
      <w:suppressAutoHyphens/>
      <w:spacing w:line="0" w:lineRule="atLeast"/>
      <w:ind w:hanging="380"/>
      <w:jc w:val="right"/>
    </w:pPr>
    <w:rPr>
      <w:sz w:val="23"/>
      <w:szCs w:val="23"/>
      <w:lang w:val="x-none" w:eastAsia="ar-SA"/>
    </w:rPr>
  </w:style>
  <w:style w:type="paragraph" w:styleId="af1">
    <w:name w:val="Balloon Text"/>
    <w:basedOn w:val="a"/>
    <w:link w:val="af2"/>
    <w:uiPriority w:val="99"/>
    <w:semiHidden/>
    <w:unhideWhenUsed/>
    <w:rsid w:val="004D768F"/>
    <w:rPr>
      <w:rFonts w:ascii="Segoe UI" w:hAnsi="Segoe UI" w:cs="Segoe UI"/>
      <w:sz w:val="18"/>
      <w:szCs w:val="18"/>
    </w:rPr>
  </w:style>
  <w:style w:type="character" w:customStyle="1" w:styleId="af2">
    <w:name w:val="Текст выноски Знак"/>
    <w:basedOn w:val="a0"/>
    <w:link w:val="af1"/>
    <w:uiPriority w:val="99"/>
    <w:semiHidden/>
    <w:rsid w:val="004D768F"/>
    <w:rPr>
      <w:rFonts w:ascii="Segoe UI" w:eastAsia="Times New Roman" w:hAnsi="Segoe UI" w:cs="Segoe UI"/>
      <w:sz w:val="18"/>
      <w:szCs w:val="18"/>
      <w:lang w:eastAsia="ru-RU"/>
    </w:rPr>
  </w:style>
  <w:style w:type="character" w:customStyle="1" w:styleId="aa">
    <w:name w:val="Без интервала Знак"/>
    <w:basedOn w:val="a0"/>
    <w:link w:val="a9"/>
    <w:uiPriority w:val="1"/>
    <w:rsid w:val="00932116"/>
    <w:rPr>
      <w:rFonts w:ascii="Calibri" w:eastAsia="Calibri" w:hAnsi="Calibri" w:cs="Times New Roman"/>
    </w:rPr>
  </w:style>
  <w:style w:type="paragraph" w:styleId="af3">
    <w:name w:val="header"/>
    <w:basedOn w:val="a"/>
    <w:link w:val="af4"/>
    <w:uiPriority w:val="99"/>
    <w:unhideWhenUsed/>
    <w:rsid w:val="00D03BD2"/>
    <w:pPr>
      <w:tabs>
        <w:tab w:val="center" w:pos="4677"/>
        <w:tab w:val="right" w:pos="9355"/>
      </w:tabs>
    </w:pPr>
  </w:style>
  <w:style w:type="character" w:customStyle="1" w:styleId="af4">
    <w:name w:val="Верхний колонтитул Знак"/>
    <w:basedOn w:val="a0"/>
    <w:link w:val="af3"/>
    <w:uiPriority w:val="99"/>
    <w:rsid w:val="00D03BD2"/>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D03BD2"/>
    <w:pPr>
      <w:tabs>
        <w:tab w:val="center" w:pos="4677"/>
        <w:tab w:val="right" w:pos="9355"/>
      </w:tabs>
    </w:pPr>
  </w:style>
  <w:style w:type="character" w:customStyle="1" w:styleId="af6">
    <w:name w:val="Нижний колонтитул Знак"/>
    <w:basedOn w:val="a0"/>
    <w:link w:val="af5"/>
    <w:uiPriority w:val="99"/>
    <w:rsid w:val="00D03BD2"/>
    <w:rPr>
      <w:rFonts w:ascii="Times New Roman" w:eastAsia="Times New Roman" w:hAnsi="Times New Roman" w:cs="Times New Roman"/>
      <w:sz w:val="24"/>
      <w:szCs w:val="24"/>
      <w:lang w:eastAsia="ru-RU"/>
    </w:rPr>
  </w:style>
  <w:style w:type="paragraph" w:customStyle="1" w:styleId="111">
    <w:name w:val="Стиль Заголовок 1 + 11 пт"/>
    <w:basedOn w:val="1"/>
    <w:rsid w:val="009A3DB9"/>
    <w:pPr>
      <w:numPr>
        <w:numId w:val="4"/>
      </w:numPr>
      <w:spacing w:before="360" w:after="120"/>
      <w:jc w:val="center"/>
    </w:pPr>
    <w:rPr>
      <w:rFonts w:ascii="Times New Roman" w:hAnsi="Times New Roman"/>
      <w:kern w:val="0"/>
      <w:sz w:val="22"/>
      <w:szCs w:val="20"/>
      <w:lang w:eastAsia="ar-SA"/>
    </w:rPr>
  </w:style>
  <w:style w:type="paragraph" w:customStyle="1" w:styleId="p5">
    <w:name w:val="p5"/>
    <w:basedOn w:val="a"/>
    <w:rsid w:val="002369AA"/>
    <w:pPr>
      <w:spacing w:before="100" w:beforeAutospacing="1" w:after="100" w:afterAutospacing="1"/>
    </w:pPr>
  </w:style>
  <w:style w:type="character" w:customStyle="1" w:styleId="s3">
    <w:name w:val="s3"/>
    <w:basedOn w:val="a0"/>
    <w:rsid w:val="002369AA"/>
  </w:style>
  <w:style w:type="character" w:customStyle="1" w:styleId="s1">
    <w:name w:val="s1"/>
    <w:basedOn w:val="a0"/>
    <w:rsid w:val="00F728DE"/>
  </w:style>
  <w:style w:type="paragraph" w:customStyle="1" w:styleId="p9">
    <w:name w:val="p9"/>
    <w:basedOn w:val="a"/>
    <w:rsid w:val="00F728DE"/>
    <w:pPr>
      <w:spacing w:before="100" w:beforeAutospacing="1" w:after="100" w:afterAutospacing="1"/>
    </w:pPr>
  </w:style>
  <w:style w:type="character" w:customStyle="1" w:styleId="s4">
    <w:name w:val="s4"/>
    <w:basedOn w:val="a0"/>
    <w:rsid w:val="00F728DE"/>
  </w:style>
  <w:style w:type="character" w:customStyle="1" w:styleId="11">
    <w:name w:val="Неразрешенное упоминание1"/>
    <w:basedOn w:val="a0"/>
    <w:uiPriority w:val="99"/>
    <w:semiHidden/>
    <w:unhideWhenUsed/>
    <w:rsid w:val="00E84D5E"/>
    <w:rPr>
      <w:color w:val="605E5C"/>
      <w:shd w:val="clear" w:color="auto" w:fill="E1DFDD"/>
    </w:rPr>
  </w:style>
  <w:style w:type="paragraph" w:styleId="af7">
    <w:name w:val="Normal (Web)"/>
    <w:basedOn w:val="a"/>
    <w:uiPriority w:val="99"/>
    <w:semiHidden/>
    <w:unhideWhenUsed/>
    <w:rsid w:val="00140DCC"/>
    <w:pPr>
      <w:spacing w:before="100" w:beforeAutospacing="1" w:after="100" w:afterAutospacing="1"/>
    </w:pPr>
  </w:style>
  <w:style w:type="character" w:styleId="af8">
    <w:name w:val="annotation reference"/>
    <w:basedOn w:val="a0"/>
    <w:uiPriority w:val="99"/>
    <w:semiHidden/>
    <w:unhideWhenUsed/>
    <w:rsid w:val="00237AD4"/>
    <w:rPr>
      <w:sz w:val="16"/>
      <w:szCs w:val="16"/>
    </w:rPr>
  </w:style>
  <w:style w:type="paragraph" w:styleId="af9">
    <w:name w:val="annotation text"/>
    <w:basedOn w:val="a"/>
    <w:link w:val="afa"/>
    <w:uiPriority w:val="99"/>
    <w:semiHidden/>
    <w:unhideWhenUsed/>
    <w:rsid w:val="00237AD4"/>
    <w:rPr>
      <w:sz w:val="20"/>
      <w:szCs w:val="20"/>
    </w:rPr>
  </w:style>
  <w:style w:type="character" w:customStyle="1" w:styleId="afa">
    <w:name w:val="Текст примечания Знак"/>
    <w:basedOn w:val="a0"/>
    <w:link w:val="af9"/>
    <w:uiPriority w:val="99"/>
    <w:semiHidden/>
    <w:rsid w:val="00237AD4"/>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237AD4"/>
    <w:rPr>
      <w:b/>
      <w:bCs/>
    </w:rPr>
  </w:style>
  <w:style w:type="character" w:customStyle="1" w:styleId="afc">
    <w:name w:val="Тема примечания Знак"/>
    <w:basedOn w:val="afa"/>
    <w:link w:val="afb"/>
    <w:uiPriority w:val="99"/>
    <w:semiHidden/>
    <w:rsid w:val="00237AD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0662">
      <w:bodyDiv w:val="1"/>
      <w:marLeft w:val="0"/>
      <w:marRight w:val="0"/>
      <w:marTop w:val="0"/>
      <w:marBottom w:val="0"/>
      <w:divBdr>
        <w:top w:val="none" w:sz="0" w:space="0" w:color="auto"/>
        <w:left w:val="none" w:sz="0" w:space="0" w:color="auto"/>
        <w:bottom w:val="none" w:sz="0" w:space="0" w:color="auto"/>
        <w:right w:val="none" w:sz="0" w:space="0" w:color="auto"/>
      </w:divBdr>
    </w:div>
    <w:div w:id="1291277644">
      <w:bodyDiv w:val="1"/>
      <w:marLeft w:val="0"/>
      <w:marRight w:val="0"/>
      <w:marTop w:val="0"/>
      <w:marBottom w:val="0"/>
      <w:divBdr>
        <w:top w:val="none" w:sz="0" w:space="0" w:color="auto"/>
        <w:left w:val="none" w:sz="0" w:space="0" w:color="auto"/>
        <w:bottom w:val="none" w:sz="0" w:space="0" w:color="auto"/>
        <w:right w:val="none" w:sz="0" w:space="0" w:color="auto"/>
      </w:divBdr>
    </w:div>
    <w:div w:id="1915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05DF-D00E-413B-A70A-065F0A6E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8</Pages>
  <Words>1754</Words>
  <Characters>9999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Purgayl (Horizont)</dc:creator>
  <cp:keywords/>
  <dc:description/>
  <cp:lastModifiedBy>Курдицкая Светлана</cp:lastModifiedBy>
  <cp:revision>29</cp:revision>
  <cp:lastPrinted>2020-08-28T09:44:00Z</cp:lastPrinted>
  <dcterms:created xsi:type="dcterms:W3CDTF">2024-12-09T11:18:00Z</dcterms:created>
  <dcterms:modified xsi:type="dcterms:W3CDTF">2026-05-27T13:46:00Z</dcterms:modified>
</cp:coreProperties>
</file>