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971" w:rsidRPr="005E28D9" w:rsidRDefault="005E28D9">
      <w:pPr>
        <w:pStyle w:val="1"/>
        <w:spacing w:before="240" w:after="240"/>
        <w:jc w:val="center"/>
        <w:rPr>
          <w:rFonts w:ascii="Times New Roman" w:hAnsi="Times New Roman"/>
          <w:color w:val="auto"/>
          <w:sz w:val="32"/>
          <w:szCs w:val="32"/>
          <w:lang w:val="ru-RU"/>
        </w:rPr>
      </w:pPr>
      <w:r w:rsidRPr="005E28D9">
        <w:rPr>
          <w:rFonts w:ascii="Times New Roman" w:hAnsi="Times New Roman"/>
          <w:color w:val="auto"/>
          <w:sz w:val="32"/>
          <w:szCs w:val="32"/>
          <w:lang w:val="ru-RU"/>
        </w:rPr>
        <w:t>Протокол рассмотрения заявок (Поставка продуктов питания)</w:t>
      </w:r>
    </w:p>
    <w:tbl>
      <w:tblPr>
        <w:tblStyle w:val="TableNormal"/>
        <w:tblW w:w="9345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8B3971">
        <w:trPr>
          <w:jc w:val="center"/>
        </w:trPr>
        <w:tc>
          <w:tcPr>
            <w:tcW w:w="4672" w:type="dxa"/>
            <w:vAlign w:val="center"/>
          </w:tcPr>
          <w:p w:rsidR="008B3971" w:rsidRDefault="005E28D9">
            <w:pPr>
              <w:widowControl w:val="0"/>
              <w:ind w:left="-113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«19» </w:t>
            </w:r>
            <w:proofErr w:type="spellStart"/>
            <w:r>
              <w:rPr>
                <w:rFonts w:eastAsia="Calibri"/>
                <w:szCs w:val="22"/>
              </w:rPr>
              <w:t>июня</w:t>
            </w:r>
            <w:proofErr w:type="spellEnd"/>
            <w:r>
              <w:rPr>
                <w:rFonts w:eastAsia="Calibri"/>
                <w:szCs w:val="22"/>
              </w:rPr>
              <w:t xml:space="preserve"> 2026 г.</w:t>
            </w:r>
          </w:p>
        </w:tc>
        <w:tc>
          <w:tcPr>
            <w:tcW w:w="4673" w:type="dxa"/>
            <w:vAlign w:val="center"/>
          </w:tcPr>
          <w:p w:rsidR="008B3971" w:rsidRDefault="005E28D9">
            <w:pPr>
              <w:widowControl w:val="0"/>
              <w:ind w:right="-114"/>
              <w:jc w:val="right"/>
            </w:pPr>
            <w:r>
              <w:rPr>
                <w:rFonts w:eastAsia="Calibri"/>
                <w:szCs w:val="22"/>
              </w:rPr>
              <w:t>№ 41254</w:t>
            </w:r>
          </w:p>
        </w:tc>
      </w:tr>
    </w:tbl>
    <w:p w:rsidR="008B3971" w:rsidRPr="005E28D9" w:rsidRDefault="005E28D9">
      <w:pPr>
        <w:pStyle w:val="aa"/>
        <w:numPr>
          <w:ilvl w:val="0"/>
          <w:numId w:val="1"/>
        </w:numPr>
        <w:spacing w:line="240" w:lineRule="auto"/>
        <w:jc w:val="both"/>
        <w:rPr>
          <w:lang w:val="ru-RU"/>
        </w:rPr>
      </w:pPr>
      <w:r w:rsidRPr="005E28D9">
        <w:rPr>
          <w:b/>
          <w:lang w:val="ru-RU"/>
        </w:rPr>
        <w:t>Заказчик:</w:t>
      </w:r>
      <w:r w:rsidRPr="005E28D9">
        <w:rPr>
          <w:lang w:val="ru-RU"/>
        </w:rPr>
        <w:t xml:space="preserve"> ОБЩЕСТВО С ОГРАНИЧЕННОЙ ОТВЕТСТВЕННОСТЬЮ АГРОФИРМА "ЮЖНАЯ"</w:t>
      </w:r>
    </w:p>
    <w:p w:rsidR="008B3971" w:rsidRPr="005E28D9" w:rsidRDefault="005E28D9">
      <w:pPr>
        <w:spacing w:line="240" w:lineRule="auto"/>
        <w:jc w:val="both"/>
        <w:rPr>
          <w:lang w:val="ru-RU"/>
        </w:rPr>
      </w:pPr>
      <w:r w:rsidRPr="005E28D9">
        <w:rPr>
          <w:lang w:val="ru-RU"/>
        </w:rPr>
        <w:t xml:space="preserve">Место нахождения: 353546, Краснодарский край, м. р-н Темрюкский, </w:t>
      </w:r>
      <w:proofErr w:type="spellStart"/>
      <w:r w:rsidRPr="005E28D9">
        <w:rPr>
          <w:lang w:val="ru-RU"/>
        </w:rPr>
        <w:t>с.п</w:t>
      </w:r>
      <w:proofErr w:type="spellEnd"/>
      <w:r w:rsidRPr="005E28D9">
        <w:rPr>
          <w:lang w:val="ru-RU"/>
        </w:rPr>
        <w:t xml:space="preserve">. </w:t>
      </w:r>
      <w:proofErr w:type="spellStart"/>
      <w:r w:rsidRPr="005E28D9">
        <w:rPr>
          <w:lang w:val="ru-RU"/>
        </w:rPr>
        <w:t>Новотаманское</w:t>
      </w:r>
      <w:proofErr w:type="spellEnd"/>
      <w:r w:rsidRPr="005E28D9">
        <w:rPr>
          <w:lang w:val="ru-RU"/>
        </w:rPr>
        <w:t>, п. Таманский, ул. Сосновая, д. 1Б</w:t>
      </w:r>
    </w:p>
    <w:p w:rsidR="008B3971" w:rsidRPr="005E28D9" w:rsidRDefault="005E28D9">
      <w:pPr>
        <w:spacing w:line="240" w:lineRule="auto"/>
        <w:jc w:val="both"/>
        <w:rPr>
          <w:lang w:val="ru-RU"/>
        </w:rPr>
      </w:pPr>
      <w:r w:rsidRPr="005E28D9">
        <w:rPr>
          <w:lang w:val="ru-RU"/>
        </w:rPr>
        <w:t xml:space="preserve">Адрес электронной почты: </w:t>
      </w:r>
      <w:proofErr w:type="spellStart"/>
      <w:r>
        <w:t>polikanovaev</w:t>
      </w:r>
      <w:proofErr w:type="spellEnd"/>
      <w:r w:rsidRPr="005E28D9">
        <w:rPr>
          <w:lang w:val="ru-RU"/>
        </w:rPr>
        <w:t>@</w:t>
      </w:r>
      <w:proofErr w:type="spellStart"/>
      <w:r>
        <w:t>yujnaya</w:t>
      </w:r>
      <w:proofErr w:type="spellEnd"/>
      <w:r w:rsidRPr="005E28D9">
        <w:rPr>
          <w:lang w:val="ru-RU"/>
        </w:rPr>
        <w:t>.</w:t>
      </w:r>
      <w:proofErr w:type="spellStart"/>
      <w:r>
        <w:t>ru</w:t>
      </w:r>
      <w:proofErr w:type="spellEnd"/>
    </w:p>
    <w:p w:rsidR="008B3971" w:rsidRDefault="005E28D9">
      <w:pPr>
        <w:spacing w:line="240" w:lineRule="auto"/>
        <w:jc w:val="both"/>
      </w:pPr>
      <w:proofErr w:type="spellStart"/>
      <w:r>
        <w:t>Номер</w:t>
      </w:r>
      <w:proofErr w:type="spellEnd"/>
      <w:r>
        <w:t xml:space="preserve"> </w:t>
      </w:r>
      <w:proofErr w:type="spellStart"/>
      <w:r>
        <w:t>контактного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, </w:t>
      </w:r>
      <w:proofErr w:type="spellStart"/>
      <w:r>
        <w:t>факс</w:t>
      </w:r>
      <w:proofErr w:type="spellEnd"/>
      <w:r>
        <w:t>: +7 (861) 298-1680</w:t>
      </w:r>
    </w:p>
    <w:p w:rsidR="008B3971" w:rsidRDefault="005E28D9">
      <w:pPr>
        <w:pStyle w:val="aa"/>
        <w:numPr>
          <w:ilvl w:val="0"/>
          <w:numId w:val="1"/>
        </w:numPr>
        <w:spacing w:line="240" w:lineRule="auto"/>
        <w:jc w:val="both"/>
        <w:rPr>
          <w:b/>
        </w:rPr>
      </w:pPr>
      <w:proofErr w:type="spellStart"/>
      <w:r>
        <w:rPr>
          <w:b/>
        </w:rPr>
        <w:t>Сведения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закупке</w:t>
      </w:r>
      <w:proofErr w:type="spellEnd"/>
    </w:p>
    <w:p w:rsidR="008B3971" w:rsidRDefault="005E28D9">
      <w:pPr>
        <w:pStyle w:val="aa"/>
        <w:spacing w:line="240" w:lineRule="auto"/>
        <w:jc w:val="both"/>
        <w:rPr>
          <w:b/>
        </w:rPr>
      </w:pPr>
      <w:proofErr w:type="spellStart"/>
      <w:r>
        <w:t>Способ</w:t>
      </w:r>
      <w:proofErr w:type="spellEnd"/>
      <w:r>
        <w:t xml:space="preserve"> </w:t>
      </w:r>
      <w:proofErr w:type="spellStart"/>
      <w:r>
        <w:t>закупки</w:t>
      </w:r>
      <w:proofErr w:type="spellEnd"/>
      <w:r>
        <w:t xml:space="preserve">: </w:t>
      </w:r>
      <w:proofErr w:type="spellStart"/>
      <w:r>
        <w:t>Запрос</w:t>
      </w:r>
      <w:proofErr w:type="spellEnd"/>
      <w:r>
        <w:t xml:space="preserve"> </w:t>
      </w:r>
      <w:proofErr w:type="spellStart"/>
      <w:r>
        <w:t>предложений</w:t>
      </w:r>
      <w:proofErr w:type="spellEnd"/>
    </w:p>
    <w:p w:rsidR="008B3971" w:rsidRDefault="005E28D9">
      <w:pPr>
        <w:pStyle w:val="aa"/>
        <w:spacing w:line="240" w:lineRule="auto"/>
        <w:jc w:val="both"/>
        <w:rPr>
          <w:b/>
        </w:rPr>
      </w:pPr>
      <w:proofErr w:type="spellStart"/>
      <w:r>
        <w:t>Номер</w:t>
      </w:r>
      <w:proofErr w:type="spellEnd"/>
      <w:r>
        <w:t xml:space="preserve"> </w:t>
      </w:r>
      <w:proofErr w:type="spellStart"/>
      <w:r>
        <w:t>закупки</w:t>
      </w:r>
      <w:proofErr w:type="spellEnd"/>
      <w:r>
        <w:t>: 41254</w:t>
      </w:r>
    </w:p>
    <w:p w:rsidR="008B3971" w:rsidRDefault="005E28D9">
      <w:pPr>
        <w:spacing w:line="240" w:lineRule="auto"/>
        <w:jc w:val="both"/>
      </w:pP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закупки</w:t>
      </w:r>
      <w:proofErr w:type="spellEnd"/>
      <w:r>
        <w:t xml:space="preserve">: </w:t>
      </w:r>
      <w:proofErr w:type="spellStart"/>
      <w:r>
        <w:t>Поставка</w:t>
      </w:r>
      <w:proofErr w:type="spellEnd"/>
      <w:r>
        <w:t xml:space="preserve"> </w:t>
      </w:r>
      <w:proofErr w:type="spellStart"/>
      <w:r>
        <w:t>продуктов</w:t>
      </w:r>
      <w:proofErr w:type="spellEnd"/>
      <w:r>
        <w:t xml:space="preserve"> </w:t>
      </w:r>
      <w:proofErr w:type="spellStart"/>
      <w:r>
        <w:t>питания</w:t>
      </w:r>
      <w:proofErr w:type="spellEnd"/>
    </w:p>
    <w:p w:rsidR="008B3971" w:rsidRPr="005E28D9" w:rsidRDefault="005E28D9">
      <w:pPr>
        <w:spacing w:line="240" w:lineRule="auto"/>
        <w:jc w:val="both"/>
        <w:rPr>
          <w:lang w:val="ru-RU"/>
        </w:rPr>
      </w:pPr>
      <w:r w:rsidRPr="005E28D9">
        <w:rPr>
          <w:lang w:val="ru-RU"/>
        </w:rPr>
        <w:t>Дата и время окончания срока подачи заявок на участие в закупке: 19.06.2026 12:00 (</w:t>
      </w:r>
      <w:r>
        <w:t>MSK</w:t>
      </w:r>
      <w:r w:rsidRPr="005E28D9">
        <w:rPr>
          <w:lang w:val="ru-RU"/>
        </w:rPr>
        <w:t xml:space="preserve"> +0:00).</w:t>
      </w:r>
    </w:p>
    <w:p w:rsidR="008B3971" w:rsidRDefault="005E28D9">
      <w:pPr>
        <w:pStyle w:val="LO-normal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color w:val="000000"/>
        </w:rPr>
      </w:pPr>
      <w:proofErr w:type="spellStart"/>
      <w:r>
        <w:rPr>
          <w:rFonts w:eastAsia="Times New Roman" w:cs="Times New Roman"/>
          <w:b/>
          <w:color w:val="000000"/>
        </w:rPr>
        <w:t>Сведения</w:t>
      </w:r>
      <w:proofErr w:type="spellEnd"/>
      <w:r>
        <w:rPr>
          <w:rFonts w:eastAsia="Times New Roman" w:cs="Times New Roman"/>
          <w:b/>
          <w:color w:val="000000"/>
        </w:rPr>
        <w:t xml:space="preserve"> о </w:t>
      </w:r>
      <w:proofErr w:type="spellStart"/>
      <w:r>
        <w:rPr>
          <w:rFonts w:eastAsia="Times New Roman" w:cs="Times New Roman"/>
          <w:b/>
          <w:color w:val="000000"/>
        </w:rPr>
        <w:t>лоте</w:t>
      </w:r>
      <w:proofErr w:type="spellEnd"/>
    </w:p>
    <w:p w:rsidR="008B3971" w:rsidRDefault="005E28D9">
      <w:pPr>
        <w:pStyle w:val="LO-normal"/>
        <w:spacing w:line="240" w:lineRule="auto"/>
        <w:jc w:val="both"/>
        <w:rPr>
          <w:rFonts w:eastAsia="Times New Roman" w:cs="Times New Roman"/>
          <w:color w:val="000000"/>
        </w:rPr>
      </w:pPr>
      <w:proofErr w:type="spellStart"/>
      <w:r>
        <w:rPr>
          <w:rFonts w:eastAsia="Times New Roman" w:cs="Times New Roman"/>
          <w:color w:val="000000"/>
        </w:rPr>
        <w:t>Лот</w:t>
      </w:r>
      <w:proofErr w:type="spellEnd"/>
      <w:r>
        <w:rPr>
          <w:rFonts w:eastAsia="Times New Roman" w:cs="Times New Roman"/>
          <w:color w:val="000000"/>
        </w:rPr>
        <w:t xml:space="preserve"> №1.</w:t>
      </w:r>
    </w:p>
    <w:p w:rsidR="008B3971" w:rsidRPr="005E28D9" w:rsidRDefault="005E28D9">
      <w:pPr>
        <w:pStyle w:val="LO-normal"/>
        <w:spacing w:line="240" w:lineRule="auto"/>
        <w:jc w:val="both"/>
        <w:rPr>
          <w:lang w:val="ru-RU"/>
        </w:rPr>
      </w:pPr>
      <w:r w:rsidRPr="005E28D9">
        <w:rPr>
          <w:color w:val="000000"/>
          <w:lang w:val="ru-RU"/>
        </w:rPr>
        <w:t xml:space="preserve">Наименование объекта закупки: </w:t>
      </w:r>
      <w:r w:rsidRPr="005E28D9">
        <w:rPr>
          <w:rFonts w:eastAsia="Times New Roman" w:cs="Times New Roman"/>
          <w:color w:val="000000"/>
          <w:lang w:val="ru-RU"/>
        </w:rPr>
        <w:t>Поставка продуктов питания</w:t>
      </w:r>
    </w:p>
    <w:p w:rsidR="008B3971" w:rsidRDefault="005E28D9">
      <w:pPr>
        <w:pStyle w:val="LO-normal"/>
        <w:spacing w:line="240" w:lineRule="auto"/>
        <w:jc w:val="both"/>
      </w:pPr>
      <w:proofErr w:type="spellStart"/>
      <w:r>
        <w:rPr>
          <w:rFonts w:eastAsia="Times New Roman" w:cs="Times New Roman"/>
          <w:color w:val="000000"/>
        </w:rPr>
        <w:t>Позиции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лота</w:t>
      </w:r>
      <w:proofErr w:type="spellEnd"/>
      <w:r>
        <w:rPr>
          <w:rFonts w:eastAsia="Times New Roman" w:cs="Times New Roman"/>
          <w:color w:val="000000"/>
        </w:rPr>
        <w:t>:</w:t>
      </w:r>
    </w:p>
    <w:tbl>
      <w:tblPr>
        <w:tblStyle w:val="TableNormal"/>
        <w:tblW w:w="9355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8B3971">
        <w:trPr>
          <w:cantSplit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ОКПД2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ОКВЭД2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Сведения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о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количестве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Единица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измерения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Дополнительная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информация</w:t>
            </w:r>
            <w:proofErr w:type="spellEnd"/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01.13.33.000: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Баклажаны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10.12.10.110: Мясо кур, в том числе цыплят (включая цыплят-бройлеров) охлажденное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10.13.14.612: </w:t>
            </w:r>
            <w:proofErr w:type="spellStart"/>
            <w:r>
              <w:rPr>
                <w:rFonts w:eastAsia="Times New Roman" w:cs="Times New Roman"/>
                <w:color w:val="000000"/>
              </w:rPr>
              <w:t>Продукты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из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мяса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свиные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10.72.19.140: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Полуфабрикаты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хлебобулочные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замороженные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10.85.19.190: Продукты пищевые готовые и блюда прочие, не включенные в другие группировки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01.13.13.000: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Капуста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цветная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</w:rPr>
              <w:t>брокколи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10.89.19.130: Продукты пищевые из муки, крупы, крахмала (кроме детского питания)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10.89.19.130: Продукты пищевые из муки, крупы, крахмала (кроме детского питания)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10.13.14.119: Изделия колбасные вареные мясные прочие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10.39.21.120: Ягоды свежие или предварительно подвергнутые тепловой обработке, замороженные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11.07.11.140: Воды искусственно минерализованные питьевые упакованные, в том числе газированные, не содержащие сахара, подсластителей, ароматизаторов и других пищевых веществ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11.07.11.140: Воды искусственно минерализованные питьевые упакованные, в том числе газированные, не содержащие сахара, подсластителей, ароматизаторов и других пищевых веществ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11.07.11.121: Воды природные питьевые упакованные негазированные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10.12.10.110: Мясо кур, в том числе цыплят (включая цыплят-бройлеров) охлажденное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10.85.13.000: Продукты пищевые готовые и блюда на основе овощей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01.11.75.110: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Зерно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гороха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01.11.62.000: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Горох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овощной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10.39.17.200: Грибы, консервированные без уксуса или уксусной кислоты, прочие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01.13.80.000: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Грибы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</w:rPr>
              <w:t>трюфели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10.89.13.112: </w:t>
            </w:r>
            <w:proofErr w:type="spellStart"/>
            <w:r>
              <w:rPr>
                <w:rFonts w:eastAsia="Times New Roman" w:cs="Times New Roman"/>
                <w:color w:val="000000"/>
              </w:rPr>
              <w:t>Дрожжи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хлебопекарные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сушеные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01.13.19.000: Овощи листовые или стебельные прочие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10.39.17.100: Овощи (кроме картофеля), консервированные без уксуса или уксусной кислоты, прочие (кроме готовых овощных блюд)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01.13.39.110: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Кабачки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10.82.13.000: Порошок какао без добавок сахара или других подслащивающих веществ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03.21.20.110: Камбала свежая или охлажденная, являющаяся продукцией рыбоводства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10.39.17.100: Овощи (кроме картофеля), консервированные без уксуса или уксусной кислоты, прочие (кроме готовых овощных блюд)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10.20.34.126: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Консервы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из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морской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капусты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01.13.12.150: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Капуста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пекинская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01.13.12.120: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Капуста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белокочанная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01.13.13.000: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Капуста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цветная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</w:rPr>
              <w:t>брокколи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10.11.32.110: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Свинина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замороженная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01.13.51.120: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Картофель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столовый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поздний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10.31.11.000: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Картофель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замороженный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10.31.11.000: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Картофель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замороженный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10.39.21.120: Ягоды свежие или предварительно подвергнутые тепловой обработке, замороженные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10.39.21.120: Ягоды свежие или предварительно подвергнутые тепловой обработке, замороженные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10.13.14.410: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Изделия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колбасные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копченые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мясные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10.39.21.120: Ягоды свежие или предварительно подвергнутые тепловой обработке, замороженные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10.83.11.120: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Кофе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жареный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10.62.11.111: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Крахмал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картофельный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10.61.32.110: Крупа из зерновых культур, не включенная в другие группировки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10.61.32.113: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Крупа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гречневая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10.61.32.117: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Крупа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кукурузная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10.61.31.111: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Крупа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манная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10.61.32.116: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Крупа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перловая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10.61.31.110: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Крупа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из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пшеницы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10.61.32.114: </w:t>
            </w:r>
            <w:proofErr w:type="spellStart"/>
            <w:r>
              <w:rPr>
                <w:rFonts w:eastAsia="Times New Roman" w:cs="Times New Roman"/>
                <w:color w:val="000000"/>
              </w:rPr>
              <w:t>Пшено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 xml:space="preserve">10.61.12.000: Рис </w:t>
            </w:r>
            <w:proofErr w:type="spellStart"/>
            <w:r w:rsidRPr="005E28D9">
              <w:rPr>
                <w:rFonts w:eastAsia="Times New Roman" w:cs="Times New Roman"/>
                <w:color w:val="000000"/>
                <w:lang w:val="ru-RU"/>
              </w:rPr>
              <w:t>полуобрушенный</w:t>
            </w:r>
            <w:proofErr w:type="spellEnd"/>
            <w:r w:rsidRPr="005E28D9">
              <w:rPr>
                <w:rFonts w:eastAsia="Times New Roman" w:cs="Times New Roman"/>
                <w:color w:val="000000"/>
                <w:lang w:val="ru-RU"/>
              </w:rPr>
              <w:t xml:space="preserve"> или полностью обрушенный, или дробленый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10.61.32.115: </w:t>
            </w:r>
            <w:proofErr w:type="spellStart"/>
            <w:r>
              <w:rPr>
                <w:rFonts w:eastAsia="Times New Roman" w:cs="Times New Roman"/>
                <w:color w:val="000000"/>
              </w:rPr>
              <w:t>Крупа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ячневая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10.12.10.110: Мясо кур, в том числе цыплят (включая цыплят-бройлеров) охлажденное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10.39.17.100: Овощи (кроме картофеля), консервированные без уксуса или уксусной кислоты, прочие (кроме готовых овощных блюд)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10.84.23.164: </w:t>
            </w:r>
            <w:proofErr w:type="spellStart"/>
            <w:r>
              <w:rPr>
                <w:rFonts w:eastAsia="Times New Roman" w:cs="Times New Roman"/>
                <w:color w:val="000000"/>
              </w:rPr>
              <w:t>Лист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лавровый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обработанный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10.85.13.000: Продукты пищевые готовые и блюда на основе овощей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01.23.12.000: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Лимоны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</w:rPr>
              <w:t>лаймы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01.13.43.110: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Лук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репчатый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10.84.12.130: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Майонезы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10.73.11.110: Изделия макаронные, изготовленные из муки из твердой пшеницы для макаронных изделий, кроме макаронных изделий с использованием дополнительного сырья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10.42.10.110: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Маргарин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01.26.11.000: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Оливки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столовые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10.41.23.000: Масло оливковое и его фракции нерафинированные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10.41.54.110: Масло подсолнечное рафинированное, но не подвергнутое химической модификации, расфасованное в потребительскую упаковку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10.41.24.110: Масло подсолнечное нерафинированное, расфасованное в потребительскую упаковку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10.51.30.110: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Масло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сливочное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03.11.20.126: </w:t>
            </w:r>
            <w:proofErr w:type="spellStart"/>
            <w:r>
              <w:rPr>
                <w:rFonts w:eastAsia="Times New Roman" w:cs="Times New Roman"/>
                <w:color w:val="000000"/>
              </w:rPr>
              <w:t>Минтай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свежий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или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охлажденный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10.51.11.150: Молоко питьевое прочее, не включенное в другие группировки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10.51.51.120: Молоко сгущенное (концентрированное) с сахаром и вкусовыми компонентами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01.13.41.110: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Морковь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столовая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10.39.18.110: Овощи (кроме картофеля), приготовленные или консервированные с уксусом или уксусной кислотой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10.61.21.110: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Мука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пшеничная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10.11.32.110: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Свинина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замороженная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10.11.31.110: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Говядина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замороженная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10.12.20.120: Мясо индеек, в том числе индюшат замороженное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10.12.10.110: Мясо кур, в том числе цыплят (включая цыплят-бройлеров) охлажденное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10.12.10.110: Мясо кур, в том числе цыплят (включая цыплят-бройлеров) охлажденное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10.13.14.600: Продукты из мяса и мяса птицы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01.13.32.000: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Огурцы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10.39.17.100: Овощи (кроме картофеля), консервированные без уксуса или уксусной кислоты, прочие (кроме готовых овощных блюд)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01.26.11.000: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Оливки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столовые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10.20.34.110: Блюда готовые из ракообразных, моллюсков и прочих водных беспозвоночных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10.13.14.718: Полуфабрикаты мясные в тесте замороженные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01.13.90.000: Овощи свежие, не включенные в другие группировки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10.84.22.120: Перец красный дробленый или молотый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10.13.14.727: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Полуфабрикаты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мясосодержащие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рубленые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замороженные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10.84.22.110: Перец черный дробленый или молотый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10.12.40.121: Субпродукты кур (включая цыплят и цыплят-бройлеров) пищевые замороженные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01.13.34.000: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Томаты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</w:rPr>
              <w:t>помидоры</w:t>
            </w:r>
            <w:proofErr w:type="spellEnd"/>
            <w:r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10.39.18.110: Овощи (кроме картофеля), приготовленные или консервированные с уксусом или уксусной кислотой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10.84.12.160: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Мука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порошок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горчичные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10.84.12.150: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Приправы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</w:rPr>
              <w:t>пряности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смешанные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10.81.20.190: Продукты сахарного производства побочные прочие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10.11.32.110: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Свинина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замороженная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01.13.49.130: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Редис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01.13.49.120: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Редька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01.13.14.000: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Салат-латук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10.13.14.123: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Сардельки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мясосодержащие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 xml:space="preserve">10.81.12.110: Сахар белый свекловичный в твердом состоянии без </w:t>
            </w:r>
            <w:proofErr w:type="spellStart"/>
            <w:r w:rsidRPr="005E28D9">
              <w:rPr>
                <w:rFonts w:eastAsia="Times New Roman" w:cs="Times New Roman"/>
                <w:color w:val="000000"/>
                <w:lang w:val="ru-RU"/>
              </w:rPr>
              <w:t>вкусоароматических</w:t>
            </w:r>
            <w:proofErr w:type="spellEnd"/>
            <w:r w:rsidRPr="005E28D9">
              <w:rPr>
                <w:rFonts w:eastAsia="Times New Roman" w:cs="Times New Roman"/>
                <w:color w:val="000000"/>
                <w:lang w:val="ru-RU"/>
              </w:rPr>
              <w:t xml:space="preserve"> или красящих добавок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 xml:space="preserve">10.81.12.110: Сахар белый свекловичный в твердом состоянии без </w:t>
            </w:r>
            <w:proofErr w:type="spellStart"/>
            <w:r w:rsidRPr="005E28D9">
              <w:rPr>
                <w:rFonts w:eastAsia="Times New Roman" w:cs="Times New Roman"/>
                <w:color w:val="000000"/>
                <w:lang w:val="ru-RU"/>
              </w:rPr>
              <w:t>вкусоароматических</w:t>
            </w:r>
            <w:proofErr w:type="spellEnd"/>
            <w:r w:rsidRPr="005E28D9">
              <w:rPr>
                <w:rFonts w:eastAsia="Times New Roman" w:cs="Times New Roman"/>
                <w:color w:val="000000"/>
                <w:lang w:val="ru-RU"/>
              </w:rPr>
              <w:t xml:space="preserve"> или красящих добавок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01.13.49.110: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Свекла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столовая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10.20.13.122: Рыба морская мороженая (кроме сельди)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10.51.12.110: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Сливки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питьевые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10.51.52.200: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Сметана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10.39.21.120: Ягоды свежие или предварительно подвергнутые тепловой обработке, замороженные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20.13.43.119: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Сода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кальцинированная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прочая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10.32.19.110: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Соки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из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фруктов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прочие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10.84.30.130: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Соль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пищевая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поваренная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йодированная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10.13.14.122: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Сосиски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мясосодержащие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10.84.12.120: Кетчуп и соусы томатные прочие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10.84.12.110: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Соус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соевый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10.51.40.192: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Соусы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сырные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10.84.12.110: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Соус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соевый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10.72.11.120: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Изделия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хлебобулочные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сухарные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10.39.25.130: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Фрукты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сушеные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10.51.40.130: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Сыры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твердые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10.51.56.150: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Продукты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на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основе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творога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10.51.40.300: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Творог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10.72.19.140: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Полуфабрикаты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хлебобулочные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замороженные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10.39.17.112: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Паста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томатная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10.84.11.000: Уксус и его заменители, получаемые из уксусной кислоты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01.11.71.110: </w:t>
            </w:r>
            <w:proofErr w:type="spellStart"/>
            <w:r>
              <w:rPr>
                <w:rFonts w:eastAsia="Times New Roman" w:cs="Times New Roman"/>
                <w:color w:val="000000"/>
              </w:rPr>
              <w:t>Зерно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фасоли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10.39.15.000: Фасоль, консервированная без уксуса или уксусной кислоты (кроме готовых блюд из овощей)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10.20.23.122: Сельдь соленая или в рассоле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10.20.13.122: Рыба морская мороженая (кроме сельди)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10.84.12.180: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Хрен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готовый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10.83.13.120: Чай черный (ферментированный) в упаковках массой не более 3 кг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10.83.13.120: Чай черный (ферментированный) в упаковках массой не более 3 кг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01.13.42.000: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Чеснок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10.13.14.124: </w:t>
            </w:r>
            <w:proofErr w:type="spellStart"/>
            <w:r>
              <w:rPr>
                <w:rFonts w:eastAsia="Times New Roman" w:cs="Times New Roman"/>
                <w:color w:val="000000"/>
              </w:rPr>
              <w:t>Шпикачки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мясосодержащие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lastRenderedPageBreak/>
              <w:t>01.13.19.000: Овощи листовые или стебельные прочие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01.24.10.000: </w:t>
            </w:r>
            <w:proofErr w:type="spellStart"/>
            <w:r>
              <w:rPr>
                <w:rFonts w:eastAsia="Times New Roman" w:cs="Times New Roman"/>
                <w:color w:val="000000"/>
              </w:rPr>
              <w:t>Яблоки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B3971">
        <w:trPr>
          <w:cantSplit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01.47.21.000: Яйца куриные в скорлупе свежие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Pr="005E28D9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5E28D9">
              <w:rPr>
                <w:rFonts w:eastAsia="Times New Roman" w:cs="Times New Roman"/>
                <w:color w:val="000000"/>
                <w:lang w:val="ru-RU"/>
              </w:rPr>
              <w:t>46.3: Торговля оптовая пищевыми продуктами, напитками и табачными изделиями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5E28D9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Невозможно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определить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количество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71" w:rsidRDefault="008B3971">
            <w:pPr>
              <w:pStyle w:val="LO-normal"/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8B3971" w:rsidRPr="005E28D9" w:rsidRDefault="005E28D9">
      <w:pPr>
        <w:pStyle w:val="LO-normal"/>
        <w:spacing w:line="240" w:lineRule="auto"/>
        <w:jc w:val="both"/>
        <w:rPr>
          <w:lang w:val="ru-RU"/>
        </w:rPr>
      </w:pPr>
      <w:r w:rsidRPr="005E28D9">
        <w:rPr>
          <w:color w:val="000000"/>
          <w:lang w:val="ru-RU"/>
        </w:rPr>
        <w:t xml:space="preserve">Начальная (максимальная) цена договора: </w:t>
      </w:r>
      <w:r w:rsidRPr="005E28D9">
        <w:rPr>
          <w:rFonts w:eastAsia="Times New Roman" w:cs="Times New Roman"/>
          <w:color w:val="000000"/>
          <w:lang w:val="ru-RU"/>
        </w:rPr>
        <w:t>7 047 394,34 руб.</w:t>
      </w:r>
    </w:p>
    <w:p w:rsidR="008B3971" w:rsidRPr="005E28D9" w:rsidRDefault="005E28D9">
      <w:pPr>
        <w:pStyle w:val="LO-normal"/>
        <w:spacing w:line="240" w:lineRule="auto"/>
        <w:jc w:val="both"/>
        <w:rPr>
          <w:lang w:val="ru-RU"/>
        </w:rPr>
      </w:pPr>
      <w:r w:rsidRPr="005E28D9">
        <w:rPr>
          <w:color w:val="000000"/>
          <w:lang w:val="ru-RU"/>
        </w:rPr>
        <w:t xml:space="preserve">Место поставки товара (выполнения работ, оказания услуг): </w:t>
      </w:r>
      <w:r w:rsidRPr="005E28D9">
        <w:rPr>
          <w:rFonts w:eastAsia="Times New Roman" w:cs="Times New Roman"/>
          <w:color w:val="000000"/>
          <w:lang w:val="ru-RU"/>
        </w:rPr>
        <w:t>Краснодарский край.</w:t>
      </w:r>
    </w:p>
    <w:p w:rsidR="008B3971" w:rsidRDefault="005E28D9">
      <w:pPr>
        <w:pStyle w:val="LO-normal"/>
        <w:spacing w:line="240" w:lineRule="auto"/>
        <w:jc w:val="both"/>
      </w:pPr>
      <w:proofErr w:type="spellStart"/>
      <w:r>
        <w:rPr>
          <w:rFonts w:eastAsia="Times New Roman" w:cs="Times New Roman"/>
          <w:color w:val="000000"/>
        </w:rPr>
        <w:t>Всего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подано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заявок</w:t>
      </w:r>
      <w:proofErr w:type="spellEnd"/>
      <w:r>
        <w:rPr>
          <w:rFonts w:eastAsia="Times New Roman" w:cs="Times New Roman"/>
          <w:color w:val="000000"/>
        </w:rPr>
        <w:t>: 0</w:t>
      </w:r>
    </w:p>
    <w:p w:rsidR="008B3971" w:rsidRPr="005E28D9" w:rsidRDefault="005E28D9">
      <w:pPr>
        <w:pStyle w:val="LO-normal"/>
        <w:numPr>
          <w:ilvl w:val="1"/>
          <w:numId w:val="1"/>
        </w:numPr>
        <w:spacing w:line="240" w:lineRule="auto"/>
        <w:jc w:val="both"/>
        <w:rPr>
          <w:rFonts w:eastAsia="Times New Roman" w:cs="Times New Roman"/>
          <w:color w:val="000000"/>
          <w:lang w:val="ru-RU"/>
        </w:rPr>
      </w:pPr>
      <w:r w:rsidRPr="005E28D9">
        <w:rPr>
          <w:rFonts w:eastAsia="Times New Roman" w:cs="Times New Roman"/>
          <w:b/>
          <w:color w:val="000000"/>
          <w:lang w:val="ru-RU"/>
        </w:rPr>
        <w:t>Результаты открытия доступа к поданным заявкам участников:</w:t>
      </w:r>
    </w:p>
    <w:p w:rsidR="008B3971" w:rsidRPr="005E28D9" w:rsidRDefault="005E28D9">
      <w:pPr>
        <w:pStyle w:val="LO-normal"/>
        <w:spacing w:line="240" w:lineRule="auto"/>
        <w:jc w:val="both"/>
        <w:rPr>
          <w:lang w:val="ru-RU"/>
        </w:rPr>
      </w:pPr>
      <w:r w:rsidRPr="005E28D9">
        <w:rPr>
          <w:lang w:val="ru-RU"/>
        </w:rPr>
        <w:t>Заказчиком осуществлено открытие доступа к поданным в форме электронных документов заявкам на участие в закупке. По окончании срока подачи заявок на участие закупке не было подано ни одной заявки на участие.</w:t>
      </w:r>
    </w:p>
    <w:p w:rsidR="008B3971" w:rsidRPr="005E28D9" w:rsidRDefault="005E28D9">
      <w:pPr>
        <w:pStyle w:val="LO-normal"/>
        <w:spacing w:line="240" w:lineRule="auto"/>
        <w:jc w:val="both"/>
        <w:rPr>
          <w:lang w:val="ru-RU"/>
        </w:rPr>
      </w:pPr>
      <w:r w:rsidRPr="005E28D9">
        <w:rPr>
          <w:b/>
          <w:color w:val="000000"/>
          <w:lang w:val="ru-RU"/>
        </w:rPr>
        <w:t>Признать лот №</w:t>
      </w:r>
      <w:r w:rsidRPr="005E28D9">
        <w:rPr>
          <w:rFonts w:eastAsia="Times New Roman" w:cs="Times New Roman"/>
          <w:color w:val="000000"/>
          <w:lang w:val="ru-RU"/>
        </w:rPr>
        <w:t>1, Поставка продуктов питания, несостоявшимся.</w:t>
      </w:r>
    </w:p>
    <w:p w:rsidR="008B3971" w:rsidRPr="00FA51F3" w:rsidRDefault="005E28D9">
      <w:pPr>
        <w:pStyle w:val="LO-normal"/>
        <w:spacing w:line="240" w:lineRule="auto"/>
        <w:jc w:val="both"/>
        <w:rPr>
          <w:lang w:val="ru-RU"/>
        </w:rPr>
      </w:pPr>
      <w:r w:rsidRPr="00FA51F3">
        <w:rPr>
          <w:rFonts w:eastAsia="Times New Roman" w:cs="Times New Roman"/>
          <w:b/>
          <w:bCs/>
          <w:color w:val="000000"/>
          <w:lang w:val="ru-RU"/>
        </w:rPr>
        <w:t>Причина:</w:t>
      </w:r>
      <w:r w:rsidRPr="00FA51F3">
        <w:rPr>
          <w:rFonts w:eastAsia="Times New Roman" w:cs="Times New Roman"/>
          <w:color w:val="000000"/>
          <w:lang w:val="ru-RU"/>
        </w:rPr>
        <w:t xml:space="preserve"> </w:t>
      </w:r>
      <w:r w:rsidR="00FA51F3">
        <w:rPr>
          <w:rFonts w:eastAsia="Times New Roman" w:cs="Times New Roman"/>
          <w:color w:val="000000"/>
          <w:lang w:val="ru-RU"/>
        </w:rPr>
        <w:t xml:space="preserve">В связи с тем, что по окончании срока подачи заявок не было подано ни одной заявки на участие, </w:t>
      </w:r>
      <w:r w:rsidR="00FA51F3">
        <w:rPr>
          <w:lang w:val="ru-RU"/>
        </w:rPr>
        <w:t>з</w:t>
      </w:r>
      <w:r w:rsidR="00FA51F3" w:rsidRPr="00FA51F3">
        <w:rPr>
          <w:lang w:val="ru-RU"/>
        </w:rPr>
        <w:t>апрос предложений</w:t>
      </w:r>
      <w:r w:rsidR="00FA51F3">
        <w:rPr>
          <w:lang w:val="ru-RU"/>
        </w:rPr>
        <w:t xml:space="preserve"> признается несостоявшимся.</w:t>
      </w:r>
      <w:bookmarkStart w:id="0" w:name="_GoBack"/>
      <w:bookmarkEnd w:id="0"/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a7"/>
        <w:rPr>
          <w:color w:val="000000"/>
          <w:lang w:val="ru-RU"/>
        </w:rPr>
      </w:pPr>
    </w:p>
    <w:p w:rsidR="008B3971" w:rsidRPr="00FA51F3" w:rsidRDefault="008B3971">
      <w:pPr>
        <w:pStyle w:val="LO-normal"/>
        <w:jc w:val="center"/>
        <w:rPr>
          <w:color w:val="000000"/>
          <w:lang w:val="ru-RU"/>
        </w:rPr>
      </w:pPr>
    </w:p>
    <w:sectPr w:rsidR="008B3971" w:rsidRPr="00FA51F3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D01E5"/>
    <w:multiLevelType w:val="multilevel"/>
    <w:tmpl w:val="E032636C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5" w:hanging="42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25" w:hanging="42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5" w:hanging="42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5" w:hanging="42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" w:hanging="42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" w:hanging="425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5" w:hanging="4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25" w:hanging="425"/>
      </w:pPr>
    </w:lvl>
  </w:abstractNum>
  <w:abstractNum w:abstractNumId="1" w15:restartNumberingAfterBreak="0">
    <w:nsid w:val="457137BA"/>
    <w:multiLevelType w:val="multilevel"/>
    <w:tmpl w:val="526AFB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71"/>
    <w:rsid w:val="005E28D9"/>
    <w:rsid w:val="008B3971"/>
    <w:rsid w:val="00F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FA87"/>
  <w15:docId w15:val="{6B445526-63EF-442A-B02A-DAD8F6C7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oto Serif CJK SC" w:hAnsi="Times New Roman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60" w:lineRule="auto"/>
    </w:pPr>
    <w:rPr>
      <w:sz w:val="24"/>
    </w:rPr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240" w:after="200" w:line="240" w:lineRule="auto"/>
      <w:outlineLvl w:val="1"/>
    </w:pPr>
    <w:rPr>
      <w:b/>
      <w:sz w:val="32"/>
      <w:szCs w:val="32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00" w:after="120" w:line="240" w:lineRule="auto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00" w:after="120" w:line="240" w:lineRule="auto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00" w:after="120" w:line="240" w:lineRule="auto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120" w:line="240" w:lineRule="auto"/>
      <w:outlineLvl w:val="5"/>
    </w:pPr>
    <w:rPr>
      <w:rFonts w:ascii="Cambria" w:eastAsia="Cambria" w:hAnsi="Cambria" w:cs="Cambria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" w:hAnsi="Liberation Sans" w:cs="Noto Sans Devanagari"/>
      <w:sz w:val="28"/>
      <w:szCs w:val="28"/>
    </w:rPr>
  </w:style>
  <w:style w:type="paragraph" w:styleId="a4">
    <w:name w:val="Body Text"/>
    <w:basedOn w:val="a"/>
    <w:rsid w:val="004633E5"/>
    <w:pPr>
      <w:spacing w:line="240" w:lineRule="auto"/>
      <w:jc w:val="both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LO-normal"/>
    <w:next w:val="LO-normal"/>
    <w:uiPriority w:val="10"/>
    <w:qFormat/>
    <w:pPr>
      <w:spacing w:line="240" w:lineRule="auto"/>
    </w:pPr>
    <w:rPr>
      <w:color w:val="548DD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LO-normal">
    <w:name w:val="LO-normal"/>
    <w:qFormat/>
    <w:pPr>
      <w:spacing w:line="360" w:lineRule="auto"/>
    </w:pPr>
    <w:rPr>
      <w:sz w:val="24"/>
    </w:rPr>
  </w:style>
  <w:style w:type="paragraph" w:styleId="a9">
    <w:name w:val="Subtitle"/>
    <w:basedOn w:val="LO-normal"/>
    <w:next w:val="LO-normal"/>
    <w:uiPriority w:val="11"/>
    <w:qFormat/>
    <w:rPr>
      <w:rFonts w:ascii="Cambria" w:eastAsia="Cambria" w:hAnsi="Cambria" w:cs="Cambria"/>
      <w:i/>
      <w:color w:val="4F81BD"/>
    </w:rPr>
  </w:style>
  <w:style w:type="paragraph" w:styleId="aa">
    <w:name w:val="List Paragraph"/>
    <w:basedOn w:val="a"/>
    <w:qFormat/>
    <w:pPr>
      <w:contextualSpacing/>
    </w:pPr>
    <w:rPr>
      <w:rFonts w:eastAsiaTheme="minorEastAsia"/>
    </w:rPr>
  </w:style>
  <w:style w:type="paragraph" w:customStyle="1" w:styleId="LO-normal1">
    <w:name w:val="LO-normal1"/>
    <w:qFormat/>
    <w:pPr>
      <w:spacing w:line="360" w:lineRule="auto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21</Pages>
  <Words>3463</Words>
  <Characters>19744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Поликанова Елизавета Владимировна</cp:lastModifiedBy>
  <cp:revision>50</cp:revision>
  <dcterms:created xsi:type="dcterms:W3CDTF">2025-11-20T14:00:00Z</dcterms:created>
  <dcterms:modified xsi:type="dcterms:W3CDTF">2026-06-19T10:22:00Z</dcterms:modified>
  <dc:language>ru-RU</dc:language>
</cp:coreProperties>
</file>