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1523CC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1523CC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96E0" w14:textId="77777777" w:rsidR="00E55A07" w:rsidRPr="00E55A07" w:rsidRDefault="00E55A07" w:rsidP="00E55A07">
            <w:pPr>
              <w:jc w:val="center"/>
              <w:rPr>
                <w:b/>
                <w:bCs/>
              </w:rPr>
            </w:pPr>
            <w:r w:rsidRPr="00E55A07">
              <w:rPr>
                <w:b/>
                <w:bCs/>
              </w:rPr>
              <w:t>Емкость горизонтальная PT GLU 2000</w:t>
            </w:r>
          </w:p>
          <w:p w14:paraId="1F64E758" w14:textId="77777777" w:rsidR="00E55A07" w:rsidRPr="00E55A07" w:rsidRDefault="00E55A07" w:rsidP="00E55A07">
            <w:pPr>
              <w:jc w:val="center"/>
            </w:pPr>
            <w:proofErr w:type="spellStart"/>
            <w:r w:rsidRPr="00E55A07">
              <w:t>ДxШxВ</w:t>
            </w:r>
            <w:proofErr w:type="spellEnd"/>
            <w:r w:rsidRPr="00E55A07">
              <w:t>: 1850x1250x1250 мм</w:t>
            </w:r>
          </w:p>
          <w:p w14:paraId="7D0BD7E2" w14:textId="77777777" w:rsidR="00E55A07" w:rsidRPr="00E55A07" w:rsidRDefault="00E55A07" w:rsidP="00E55A07">
            <w:pPr>
              <w:jc w:val="center"/>
            </w:pPr>
            <w:r w:rsidRPr="00E55A07">
              <w:t>Объем: 2 000 л.</w:t>
            </w:r>
          </w:p>
          <w:p w14:paraId="0DE3039D" w14:textId="2DB6844C" w:rsidR="0049583B" w:rsidRPr="001523CC" w:rsidRDefault="0049583B" w:rsidP="00931E56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7E47F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  <w:rPr>
                <w:b/>
                <w:bCs/>
              </w:rPr>
            </w:pPr>
            <w:r w:rsidRPr="00E55A07">
              <w:rPr>
                <w:b/>
                <w:bCs/>
              </w:rPr>
              <w:t>Спецификация</w:t>
            </w:r>
          </w:p>
          <w:p w14:paraId="5B45D2BF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Объем: 2 000 л.</w:t>
            </w:r>
          </w:p>
          <w:p w14:paraId="20B2D7D5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Длина x Ширина x Высота: 1850x1250x1250 мм</w:t>
            </w:r>
          </w:p>
          <w:p w14:paraId="080ED62E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Крышка: откидная 450мм</w:t>
            </w:r>
          </w:p>
          <w:p w14:paraId="3C3B6759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Материал: </w:t>
            </w:r>
            <w:proofErr w:type="spellStart"/>
            <w:r w:rsidRPr="00E55A07">
              <w:t>химостойкий</w:t>
            </w:r>
            <w:proofErr w:type="spellEnd"/>
            <w:r w:rsidRPr="00E55A07">
              <w:t xml:space="preserve"> и пищевой полиэтилен</w:t>
            </w:r>
          </w:p>
          <w:p w14:paraId="49414B18" w14:textId="007CF846" w:rsidR="00E55A07" w:rsidRPr="00FA4C62" w:rsidRDefault="00E83D43" w:rsidP="00E55A07">
            <w:pPr>
              <w:shd w:val="clear" w:color="auto" w:fill="FFFFFF"/>
              <w:spacing w:after="150"/>
              <w:textAlignment w:val="top"/>
            </w:pPr>
            <w:r w:rsidRPr="00E55A07">
              <w:t xml:space="preserve"> </w:t>
            </w:r>
          </w:p>
          <w:p w14:paraId="64C46745" w14:textId="6F3E6F50" w:rsidR="00E55A07" w:rsidRPr="00E55A07" w:rsidRDefault="00E55A07" w:rsidP="00E55A07">
            <w:pPr>
              <w:shd w:val="clear" w:color="auto" w:fill="FFFFFF"/>
              <w:spacing w:after="150"/>
              <w:textAlignment w:val="top"/>
              <w:rPr>
                <w:b/>
                <w:bCs/>
              </w:rPr>
            </w:pPr>
            <w:r w:rsidRPr="00E55A07">
              <w:rPr>
                <w:b/>
                <w:bCs/>
              </w:rPr>
              <w:t>Описание</w:t>
            </w:r>
          </w:p>
          <w:p w14:paraId="5DBAA319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Горизонтальная усиленная пластиковая емкость GLU 2000л объемом 2 000 литров предназначена для транспортировки различных жидкостей в производственных и сельскохозяйственных условиях. Конструкция рассчитана на максимальный рабочий объем 2 000 литров и обеспечивает надежность при перевозке плотных и химически активных сред.</w:t>
            </w:r>
          </w:p>
          <w:p w14:paraId="5C0FD889" w14:textId="0ECF0323" w:rsidR="00E55A07" w:rsidRPr="0020160F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Емкость применяется для транспортировки минеральных удобрений и агрохимических растворов, включая карбамидно-аммиачную смесь (КАС), жидкие комплексные удобрения (ЖКУ) и аммиачную воду. Также допускается перевозка сыпучих, порошкообразных, гранулированных, вязких и пастообразных продуктов с плотностью до 1,6 г/см³. Материал корпуса устойчив к химическому воздействию и механическим нагрузкам, что позволяет использовать емкость в условиях интенсивной эксплуатации.</w:t>
            </w:r>
            <w:r w:rsidR="0020160F" w:rsidRPr="0020160F">
              <w:t xml:space="preserve"> </w:t>
            </w:r>
          </w:p>
          <w:p w14:paraId="66F2F388" w14:textId="77777777" w:rsidR="00E55A07" w:rsidRPr="00E55A07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 xml:space="preserve">Емкость оборудована ударопрочной полипропиленовой </w:t>
            </w:r>
            <w:proofErr w:type="spellStart"/>
            <w:r w:rsidRPr="00E55A07">
              <w:t>полуоборотной</w:t>
            </w:r>
            <w:proofErr w:type="spellEnd"/>
            <w:r w:rsidRPr="00E55A07">
              <w:t xml:space="preserve"> откидной крышкой диаметром 450 мм, обеспечивающей удобство заполнения и обслуживания. Для безопасной перевозки емкости необходимо использовать металлические обрешетки с ровным деревянным полом, что обеспечивает устойчивое положение и защиту корпуса при транспортировке.</w:t>
            </w:r>
          </w:p>
          <w:p w14:paraId="11759A9A" w14:textId="77777777" w:rsidR="00E55A07" w:rsidRPr="00FA4C62" w:rsidRDefault="00E55A07" w:rsidP="00E55A07">
            <w:pPr>
              <w:shd w:val="clear" w:color="auto" w:fill="FFFFFF"/>
              <w:spacing w:after="150"/>
              <w:textAlignment w:val="top"/>
            </w:pPr>
            <w:r w:rsidRPr="00E55A07">
              <w:t>Модель GLU 2000л подходит для задач, где требуется прочная и надежная емкость для перевозки агрессивных и плотных жидкостей, с учетом требований к безопасности и устойчивости при транспортных нагрузках.</w:t>
            </w:r>
          </w:p>
          <w:p w14:paraId="133D2393" w14:textId="77777777" w:rsidR="00E55A07" w:rsidRPr="00FA4C62" w:rsidRDefault="00E55A07" w:rsidP="00E55A07">
            <w:pPr>
              <w:shd w:val="clear" w:color="auto" w:fill="FFFFFF"/>
              <w:spacing w:after="150"/>
              <w:textAlignment w:val="top"/>
            </w:pPr>
          </w:p>
          <w:p w14:paraId="7B649DB5" w14:textId="674AD6BA" w:rsidR="00E55A07" w:rsidRPr="00E55A07" w:rsidRDefault="00E55A07" w:rsidP="00E55A07">
            <w:pPr>
              <w:shd w:val="clear" w:color="auto" w:fill="FFFFFF"/>
              <w:spacing w:after="150"/>
              <w:textAlignment w:val="top"/>
              <w:rPr>
                <w:lang w:val="en-US"/>
              </w:rPr>
            </w:pPr>
            <w:hyperlink r:id="rId5" w:history="1">
              <w:r w:rsidRPr="00E55A07">
                <w:rPr>
                  <w:rStyle w:val="a7"/>
                </w:rPr>
                <w:t xml:space="preserve">Емкость горизонтальная PT GLU 2000 за 48 060 руб. | </w:t>
              </w:r>
              <w:proofErr w:type="spellStart"/>
              <w:r w:rsidRPr="00E55A07">
                <w:rPr>
                  <w:rStyle w:val="a7"/>
                </w:rPr>
                <w:t>Пластерра</w:t>
              </w:r>
              <w:proofErr w:type="spellEnd"/>
            </w:hyperlink>
          </w:p>
          <w:p w14:paraId="3BCA8A89" w14:textId="67B8B287" w:rsidR="00A9143D" w:rsidRDefault="00E55A07" w:rsidP="00806334">
            <w:pPr>
              <w:shd w:val="clear" w:color="auto" w:fill="FFFFFF"/>
              <w:spacing w:after="150"/>
              <w:textAlignment w:val="top"/>
              <w:rPr>
                <w:rFonts w:eastAsiaTheme="majorEastAsia"/>
                <w:color w:val="000000"/>
              </w:rPr>
            </w:pPr>
            <w:r w:rsidRPr="00E55A07">
              <w:rPr>
                <w:noProof/>
                <w:lang w:val="en-US"/>
              </w:rPr>
              <w:drawing>
                <wp:inline distT="0" distB="0" distL="0" distR="0" wp14:anchorId="29C8D1F1" wp14:editId="182AD5A2">
                  <wp:extent cx="3193415" cy="2146300"/>
                  <wp:effectExtent l="0" t="0" r="6985" b="6350"/>
                  <wp:docPr id="5804563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5638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14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1663B" w14:textId="023922C2" w:rsidR="001E663E" w:rsidRDefault="00E55A07" w:rsidP="001E663E">
            <w:r w:rsidRPr="00E55A07">
              <w:rPr>
                <w:noProof/>
              </w:rPr>
              <w:drawing>
                <wp:inline distT="0" distB="0" distL="0" distR="0" wp14:anchorId="64F725CB" wp14:editId="7871DB39">
                  <wp:extent cx="3193415" cy="2144395"/>
                  <wp:effectExtent l="0" t="0" r="6985" b="8255"/>
                  <wp:docPr id="14419403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4034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214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37070" w14:textId="77777777" w:rsidR="0020160F" w:rsidRDefault="0020160F" w:rsidP="001E663E"/>
          <w:p w14:paraId="4C35989D" w14:textId="53C4AA9B" w:rsidR="0020160F" w:rsidRDefault="0020160F" w:rsidP="001E663E">
            <w:r>
              <w:t xml:space="preserve">Адрес доставки: </w:t>
            </w:r>
            <w:r w:rsidRPr="0020160F">
              <w:t xml:space="preserve">Севастополь, Балаклавский район, Терновский муниципальный округ, село Родное </w:t>
            </w:r>
          </w:p>
          <w:p w14:paraId="5BFD5E88" w14:textId="24D36EC4" w:rsidR="0020160F" w:rsidRPr="00A9143D" w:rsidRDefault="0020160F" w:rsidP="001E663E">
            <w:hyperlink r:id="rId8" w:history="1">
              <w:r w:rsidRPr="00F64015">
                <w:rPr>
                  <w:rStyle w:val="a7"/>
                </w:rPr>
                <w:t>https://yandex.ru/navi?whatshere%5Bzoom%5D=18&amp;whatshere%5Bpoint%5D=33.748041,44.551765&amp;si=1dxdwz9w6uwgae8cttpkpq47e4</w:t>
              </w:r>
            </w:hyperlink>
            <w:r>
              <w:t xml:space="preserve"> </w:t>
            </w:r>
          </w:p>
          <w:p w14:paraId="34196B08" w14:textId="360667FB" w:rsidR="00E83D43" w:rsidRPr="0004230A" w:rsidRDefault="00E83D43" w:rsidP="000423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26CF17C" w:rsidR="0049583B" w:rsidRPr="00E55A07" w:rsidRDefault="001523CC" w:rsidP="00931E56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2B71C9B" w:rsidR="0049583B" w:rsidRPr="003A21B2" w:rsidRDefault="00E55A07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4D4AFBD6" w14:textId="666D9905" w:rsidR="00E83D43" w:rsidRPr="003A21B2" w:rsidRDefault="00E83D43" w:rsidP="005F62DD">
      <w:pPr>
        <w:pStyle w:val="Footnote"/>
        <w:ind w:left="0" w:firstLine="0"/>
        <w:jc w:val="both"/>
        <w:rPr>
          <w:sz w:val="24"/>
          <w:szCs w:val="24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60499501">
    <w:abstractNumId w:val="2"/>
  </w:num>
  <w:num w:numId="2" w16cid:durableId="1341351446">
    <w:abstractNumId w:val="3"/>
  </w:num>
  <w:num w:numId="3" w16cid:durableId="1903446672">
    <w:abstractNumId w:val="1"/>
  </w:num>
  <w:num w:numId="4" w16cid:durableId="353388792">
    <w:abstractNumId w:val="4"/>
  </w:num>
  <w:num w:numId="5" w16cid:durableId="1062950201">
    <w:abstractNumId w:val="0"/>
  </w:num>
  <w:num w:numId="6" w16cid:durableId="141131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230A"/>
    <w:rsid w:val="00043DF5"/>
    <w:rsid w:val="000D109E"/>
    <w:rsid w:val="00122A7C"/>
    <w:rsid w:val="001523CC"/>
    <w:rsid w:val="001E23BB"/>
    <w:rsid w:val="001E663E"/>
    <w:rsid w:val="0020160F"/>
    <w:rsid w:val="002511D4"/>
    <w:rsid w:val="002E5836"/>
    <w:rsid w:val="00364908"/>
    <w:rsid w:val="003A21B2"/>
    <w:rsid w:val="003F1E0C"/>
    <w:rsid w:val="004432A9"/>
    <w:rsid w:val="00476FCF"/>
    <w:rsid w:val="00481514"/>
    <w:rsid w:val="00486C37"/>
    <w:rsid w:val="0049583B"/>
    <w:rsid w:val="004D09B2"/>
    <w:rsid w:val="00596C97"/>
    <w:rsid w:val="005F4A6B"/>
    <w:rsid w:val="005F62DD"/>
    <w:rsid w:val="006C31F1"/>
    <w:rsid w:val="006D404F"/>
    <w:rsid w:val="00707368"/>
    <w:rsid w:val="00732FE3"/>
    <w:rsid w:val="00737443"/>
    <w:rsid w:val="00775947"/>
    <w:rsid w:val="00781CA8"/>
    <w:rsid w:val="007E5A6C"/>
    <w:rsid w:val="00806334"/>
    <w:rsid w:val="0082534F"/>
    <w:rsid w:val="00831C67"/>
    <w:rsid w:val="008D14BE"/>
    <w:rsid w:val="00931E56"/>
    <w:rsid w:val="009553E1"/>
    <w:rsid w:val="009C0CF0"/>
    <w:rsid w:val="00A15BE9"/>
    <w:rsid w:val="00A67AF0"/>
    <w:rsid w:val="00A9143D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CF29FF"/>
    <w:rsid w:val="00D43022"/>
    <w:rsid w:val="00DA4EED"/>
    <w:rsid w:val="00E421EF"/>
    <w:rsid w:val="00E55A07"/>
    <w:rsid w:val="00E83D43"/>
    <w:rsid w:val="00EA3CCD"/>
    <w:rsid w:val="00ED0113"/>
    <w:rsid w:val="00EE4002"/>
    <w:rsid w:val="00F47082"/>
    <w:rsid w:val="00F63B1E"/>
    <w:rsid w:val="00F84475"/>
    <w:rsid w:val="00F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option-inner">
    <w:name w:val="option-inner"/>
    <w:basedOn w:val="a0"/>
    <w:rsid w:val="00A9143D"/>
  </w:style>
  <w:style w:type="character" w:customStyle="1" w:styleId="value-inner">
    <w:name w:val="value-inner"/>
    <w:basedOn w:val="a0"/>
    <w:rsid w:val="00A9143D"/>
  </w:style>
  <w:style w:type="character" w:styleId="af2">
    <w:name w:val="Unresolved Mention"/>
    <w:basedOn w:val="a0"/>
    <w:uiPriority w:val="99"/>
    <w:semiHidden/>
    <w:unhideWhenUsed/>
    <w:rsid w:val="00E5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1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554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6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117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47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516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7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63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96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9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859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86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719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5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184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0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940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74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651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88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610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0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19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navi?whatshere%5Bzoom%5D=18&amp;whatshere%5Bpoint%5D=33.748041,44.551765&amp;si=1dxdwz9w6uwgae8cttpkpq47e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n--80aaowtjafj.xn--p1ai/catalog/4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4</cp:revision>
  <dcterms:created xsi:type="dcterms:W3CDTF">2026-06-17T07:20:00Z</dcterms:created>
  <dcterms:modified xsi:type="dcterms:W3CDTF">2026-06-25T07:54:00Z</dcterms:modified>
</cp:coreProperties>
</file>