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0F37" w14:textId="49EE6B51" w:rsidR="004D768F" w:rsidRPr="005930D8" w:rsidRDefault="004D768F" w:rsidP="006023EC">
      <w:pPr>
        <w:jc w:val="center"/>
        <w:rPr>
          <w:b/>
        </w:rPr>
      </w:pPr>
      <w:r w:rsidRPr="004D768F">
        <w:rPr>
          <w:b/>
        </w:rPr>
        <w:t>Техническое задание</w:t>
      </w:r>
      <w:r w:rsidR="00123C70">
        <w:rPr>
          <w:b/>
        </w:rPr>
        <w:t xml:space="preserve"> </w:t>
      </w:r>
    </w:p>
    <w:p w14:paraId="14CF7338" w14:textId="2D6054E3" w:rsidR="004D768F" w:rsidRPr="00BE3067" w:rsidRDefault="003568C3" w:rsidP="004A4909">
      <w:pPr>
        <w:rPr>
          <w:b/>
        </w:rPr>
      </w:pPr>
      <w:r>
        <w:rPr>
          <w:b/>
        </w:rPr>
        <w:t>Замена</w:t>
      </w:r>
      <w:r w:rsidR="0048016E">
        <w:rPr>
          <w:b/>
        </w:rPr>
        <w:t xml:space="preserve"> стеклопак</w:t>
      </w:r>
      <w:r w:rsidR="00677D40">
        <w:rPr>
          <w:b/>
        </w:rPr>
        <w:t>ет</w:t>
      </w:r>
      <w:r>
        <w:rPr>
          <w:b/>
        </w:rPr>
        <w:t>а</w:t>
      </w:r>
      <w:r w:rsidR="00677D40">
        <w:rPr>
          <w:b/>
        </w:rPr>
        <w:t xml:space="preserve"> на фасадно</w:t>
      </w:r>
      <w:r w:rsidR="0076708C">
        <w:rPr>
          <w:b/>
        </w:rPr>
        <w:t>м</w:t>
      </w:r>
      <w:r w:rsidR="00677D40">
        <w:rPr>
          <w:b/>
        </w:rPr>
        <w:t xml:space="preserve"> остеклени</w:t>
      </w:r>
      <w:r w:rsidR="0076708C">
        <w:rPr>
          <w:b/>
        </w:rPr>
        <w:t>и</w:t>
      </w:r>
      <w:r w:rsidR="00677D40">
        <w:rPr>
          <w:b/>
        </w:rPr>
        <w:t xml:space="preserve"> КПП Винного парка</w:t>
      </w:r>
      <w:r w:rsidR="006E383A">
        <w:rPr>
          <w:b/>
        </w:rPr>
        <w:t>.</w:t>
      </w:r>
    </w:p>
    <w:p w14:paraId="7583F4B2" w14:textId="77777777" w:rsidR="004D768F" w:rsidRPr="00CF3A34" w:rsidRDefault="004D768F" w:rsidP="00367EED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6379"/>
      </w:tblGrid>
      <w:tr w:rsidR="00CF3A34" w:rsidRPr="00CF3A34" w14:paraId="600C6681" w14:textId="77777777" w:rsidTr="00B274AA">
        <w:tc>
          <w:tcPr>
            <w:tcW w:w="562" w:type="dxa"/>
            <w:vAlign w:val="center"/>
          </w:tcPr>
          <w:p w14:paraId="624F4A32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№</w:t>
            </w:r>
          </w:p>
        </w:tc>
        <w:tc>
          <w:tcPr>
            <w:tcW w:w="3266" w:type="dxa"/>
            <w:vAlign w:val="center"/>
          </w:tcPr>
          <w:p w14:paraId="16DE51FC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Перечень основных данных и требований</w:t>
            </w:r>
          </w:p>
        </w:tc>
        <w:tc>
          <w:tcPr>
            <w:tcW w:w="6379" w:type="dxa"/>
            <w:vAlign w:val="center"/>
          </w:tcPr>
          <w:p w14:paraId="69FBE0A6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Содержание основных</w:t>
            </w:r>
          </w:p>
          <w:p w14:paraId="7EE631AB" w14:textId="132880DE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данных и требований</w:t>
            </w:r>
            <w:r w:rsidR="00EC101F">
              <w:rPr>
                <w:b/>
              </w:rPr>
              <w:t>.</w:t>
            </w:r>
          </w:p>
        </w:tc>
      </w:tr>
      <w:tr w:rsidR="00CF3A34" w:rsidRPr="00CF3A34" w14:paraId="4B2965E1" w14:textId="77777777" w:rsidTr="00B274AA">
        <w:tc>
          <w:tcPr>
            <w:tcW w:w="562" w:type="dxa"/>
            <w:vAlign w:val="center"/>
          </w:tcPr>
          <w:p w14:paraId="56C54697" w14:textId="77777777" w:rsidR="004D768F" w:rsidRPr="00CF3A34" w:rsidRDefault="004D768F" w:rsidP="00367EED">
            <w:r w:rsidRPr="00CF3A34">
              <w:t>1</w:t>
            </w:r>
          </w:p>
        </w:tc>
        <w:tc>
          <w:tcPr>
            <w:tcW w:w="3266" w:type="dxa"/>
            <w:vAlign w:val="center"/>
          </w:tcPr>
          <w:p w14:paraId="693205FD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Наименование объекта</w:t>
            </w:r>
          </w:p>
        </w:tc>
        <w:tc>
          <w:tcPr>
            <w:tcW w:w="6379" w:type="dxa"/>
            <w:vAlign w:val="center"/>
          </w:tcPr>
          <w:p w14:paraId="3F1CB3C5" w14:textId="63AC2063" w:rsidR="004D768F" w:rsidRPr="0021009B" w:rsidRDefault="0048016E" w:rsidP="00642882">
            <w:pPr>
              <w:jc w:val="both"/>
            </w:pPr>
            <w:r>
              <w:t>Винный парк</w:t>
            </w:r>
          </w:p>
        </w:tc>
      </w:tr>
      <w:tr w:rsidR="00CF3A34" w:rsidRPr="00CF3A34" w14:paraId="37EEDE06" w14:textId="77777777" w:rsidTr="00B274AA">
        <w:tc>
          <w:tcPr>
            <w:tcW w:w="562" w:type="dxa"/>
            <w:vAlign w:val="center"/>
          </w:tcPr>
          <w:p w14:paraId="0E36565D" w14:textId="77777777" w:rsidR="004D768F" w:rsidRPr="00CF3A34" w:rsidRDefault="004D768F" w:rsidP="00367EED">
            <w:r w:rsidRPr="00CF3A34">
              <w:t>2</w:t>
            </w:r>
          </w:p>
        </w:tc>
        <w:tc>
          <w:tcPr>
            <w:tcW w:w="3266" w:type="dxa"/>
            <w:vAlign w:val="center"/>
          </w:tcPr>
          <w:p w14:paraId="559BD74B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Местонахождение объекта</w:t>
            </w:r>
          </w:p>
        </w:tc>
        <w:tc>
          <w:tcPr>
            <w:tcW w:w="6379" w:type="dxa"/>
            <w:vAlign w:val="center"/>
          </w:tcPr>
          <w:p w14:paraId="569F4A36" w14:textId="47C38C19" w:rsidR="004D768F" w:rsidRPr="00CF3A34" w:rsidRDefault="004D768F" w:rsidP="005F552D">
            <w:pPr>
              <w:jc w:val="both"/>
            </w:pPr>
            <w:r w:rsidRPr="00CF3A34">
              <w:t xml:space="preserve">Российская Федерация, Республика Крым, г. Ялта, поселок Оползневое, ул. </w:t>
            </w:r>
            <w:r w:rsidR="003568C3" w:rsidRPr="003568C3">
              <w:t>Южная здание 5.</w:t>
            </w:r>
          </w:p>
        </w:tc>
      </w:tr>
      <w:tr w:rsidR="00CF3A34" w:rsidRPr="00CF3A34" w14:paraId="2919A33F" w14:textId="77777777" w:rsidTr="00B274AA">
        <w:tc>
          <w:tcPr>
            <w:tcW w:w="562" w:type="dxa"/>
            <w:vAlign w:val="center"/>
          </w:tcPr>
          <w:p w14:paraId="61C84EF0" w14:textId="77777777" w:rsidR="004D768F" w:rsidRPr="00CF3A34" w:rsidRDefault="004D768F" w:rsidP="00367EED">
            <w:r w:rsidRPr="00CF3A34">
              <w:t>3</w:t>
            </w:r>
          </w:p>
        </w:tc>
        <w:tc>
          <w:tcPr>
            <w:tcW w:w="3266" w:type="dxa"/>
            <w:vAlign w:val="center"/>
          </w:tcPr>
          <w:p w14:paraId="5C894752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Заказчик</w:t>
            </w:r>
          </w:p>
        </w:tc>
        <w:tc>
          <w:tcPr>
            <w:tcW w:w="6379" w:type="dxa"/>
            <w:vAlign w:val="center"/>
          </w:tcPr>
          <w:p w14:paraId="1981F17A" w14:textId="232EA961" w:rsidR="004D768F" w:rsidRPr="00CF3A34" w:rsidRDefault="004D768F" w:rsidP="005F552D">
            <w:pPr>
              <w:jc w:val="both"/>
            </w:pPr>
            <w:r w:rsidRPr="00CF3A34">
              <w:t>ООО «</w:t>
            </w:r>
            <w:proofErr w:type="spellStart"/>
            <w:r w:rsidR="003568C3">
              <w:t>Мрия.Про</w:t>
            </w:r>
            <w:proofErr w:type="spellEnd"/>
            <w:r w:rsidR="003568C3">
              <w:t>»</w:t>
            </w:r>
          </w:p>
        </w:tc>
      </w:tr>
      <w:tr w:rsidR="00CF3A34" w:rsidRPr="00CF3A34" w14:paraId="30235DD5" w14:textId="77777777" w:rsidTr="00B274AA">
        <w:tc>
          <w:tcPr>
            <w:tcW w:w="562" w:type="dxa"/>
            <w:vAlign w:val="center"/>
          </w:tcPr>
          <w:p w14:paraId="461FABD6" w14:textId="7B227AF5" w:rsidR="004D768F" w:rsidRPr="00CF3A34" w:rsidRDefault="00254463" w:rsidP="00367EED">
            <w:r>
              <w:t>4</w:t>
            </w:r>
          </w:p>
        </w:tc>
        <w:tc>
          <w:tcPr>
            <w:tcW w:w="3266" w:type="dxa"/>
            <w:vAlign w:val="center"/>
          </w:tcPr>
          <w:p w14:paraId="48101AB1" w14:textId="2899BEDA" w:rsidR="004D768F" w:rsidRPr="00CF3A34" w:rsidRDefault="004D768F" w:rsidP="001E2BEC">
            <w:pPr>
              <w:rPr>
                <w:b/>
              </w:rPr>
            </w:pPr>
            <w:r w:rsidRPr="00CF3A34">
              <w:rPr>
                <w:b/>
              </w:rPr>
              <w:t xml:space="preserve">Требования к </w:t>
            </w:r>
            <w:r w:rsidR="001E2BEC">
              <w:rPr>
                <w:b/>
              </w:rPr>
              <w:t>подрядчику</w:t>
            </w:r>
          </w:p>
        </w:tc>
        <w:tc>
          <w:tcPr>
            <w:tcW w:w="6379" w:type="dxa"/>
            <w:vAlign w:val="center"/>
          </w:tcPr>
          <w:p w14:paraId="2CDCCBFF" w14:textId="280C86BE" w:rsidR="004D768F" w:rsidRPr="00CF3A34" w:rsidRDefault="00EC101F" w:rsidP="005F552D">
            <w:pPr>
              <w:jc w:val="both"/>
            </w:pPr>
            <w:r>
              <w:t xml:space="preserve">1. </w:t>
            </w:r>
            <w:r w:rsidR="004D768F" w:rsidRPr="00CF3A34">
              <w:t xml:space="preserve">Наличие </w:t>
            </w:r>
            <w:r w:rsidR="00274750" w:rsidRPr="00CF3A34">
              <w:t>реализованных проектов,</w:t>
            </w:r>
            <w:r w:rsidR="004D768F" w:rsidRPr="00CF3A34">
              <w:t xml:space="preserve"> аналогичных предмету отбора</w:t>
            </w:r>
            <w:r w:rsidR="00274750" w:rsidRPr="00CF3A34">
              <w:t>, в том числе по объему работ</w:t>
            </w:r>
            <w:r>
              <w:t>.</w:t>
            </w:r>
          </w:p>
          <w:p w14:paraId="0FE3C5AE" w14:textId="3095078D" w:rsidR="004D768F" w:rsidRPr="00CF11AA" w:rsidRDefault="00EC101F" w:rsidP="00CF11AA">
            <w:pPr>
              <w:jc w:val="both"/>
            </w:pPr>
            <w:r>
              <w:t xml:space="preserve">2. </w:t>
            </w:r>
            <w:r w:rsidR="004D768F" w:rsidRPr="00CF3A34">
              <w:t xml:space="preserve">Все работы должны проводиться с </w:t>
            </w:r>
            <w:r w:rsidR="00CF11AA">
              <w:t>соблюдением действующих нормативных актов</w:t>
            </w:r>
            <w:r w:rsidR="004D768F" w:rsidRPr="00CF3A34">
              <w:t xml:space="preserve"> РФ.</w:t>
            </w:r>
          </w:p>
        </w:tc>
      </w:tr>
      <w:tr w:rsidR="00CF3A34" w:rsidRPr="00CF3A34" w14:paraId="12FBB1A5" w14:textId="77777777" w:rsidTr="00B274AA">
        <w:tc>
          <w:tcPr>
            <w:tcW w:w="562" w:type="dxa"/>
            <w:vAlign w:val="center"/>
          </w:tcPr>
          <w:p w14:paraId="57D38201" w14:textId="5FAA6527" w:rsidR="00CE28FD" w:rsidRPr="00CF3A34" w:rsidRDefault="00254463" w:rsidP="00367EED">
            <w:r>
              <w:t>5</w:t>
            </w:r>
          </w:p>
        </w:tc>
        <w:tc>
          <w:tcPr>
            <w:tcW w:w="3266" w:type="dxa"/>
            <w:vAlign w:val="center"/>
          </w:tcPr>
          <w:p w14:paraId="682F4118" w14:textId="77777777" w:rsidR="00CE28FD" w:rsidRPr="00CF3A34" w:rsidRDefault="00CE28FD" w:rsidP="00367EED">
            <w:pPr>
              <w:rPr>
                <w:b/>
              </w:rPr>
            </w:pPr>
            <w:r w:rsidRPr="00CF3A34">
              <w:rPr>
                <w:b/>
              </w:rPr>
              <w:t>Цель</w:t>
            </w:r>
          </w:p>
        </w:tc>
        <w:tc>
          <w:tcPr>
            <w:tcW w:w="6379" w:type="dxa"/>
            <w:vAlign w:val="center"/>
          </w:tcPr>
          <w:p w14:paraId="77E122A9" w14:textId="12D745F6" w:rsidR="00CE28FD" w:rsidRPr="00CF3A34" w:rsidRDefault="003A7CA6" w:rsidP="005F552D">
            <w:pPr>
              <w:jc w:val="both"/>
            </w:pPr>
            <w:r>
              <w:t>Подготовка отеля СКК «Мрия» к сезону 202</w:t>
            </w:r>
            <w:r w:rsidR="003568C3">
              <w:t>6</w:t>
            </w:r>
            <w:r>
              <w:t xml:space="preserve"> года</w:t>
            </w:r>
          </w:p>
        </w:tc>
      </w:tr>
      <w:tr w:rsidR="00CF3A34" w:rsidRPr="00CF3A34" w14:paraId="4B2504EE" w14:textId="77777777" w:rsidTr="00B274AA">
        <w:tc>
          <w:tcPr>
            <w:tcW w:w="562" w:type="dxa"/>
            <w:vAlign w:val="center"/>
          </w:tcPr>
          <w:p w14:paraId="5CDAD158" w14:textId="7A0EA059" w:rsidR="004D768F" w:rsidRPr="00CF3A34" w:rsidRDefault="00254463" w:rsidP="00367EED">
            <w:r>
              <w:t>6</w:t>
            </w:r>
          </w:p>
        </w:tc>
        <w:tc>
          <w:tcPr>
            <w:tcW w:w="3266" w:type="dxa"/>
            <w:vAlign w:val="center"/>
          </w:tcPr>
          <w:p w14:paraId="519E04F8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Виды работ</w:t>
            </w:r>
          </w:p>
        </w:tc>
        <w:tc>
          <w:tcPr>
            <w:tcW w:w="6379" w:type="dxa"/>
            <w:vAlign w:val="center"/>
          </w:tcPr>
          <w:p w14:paraId="1338F258" w14:textId="26F0A5DE" w:rsidR="003568C3" w:rsidRDefault="003568C3" w:rsidP="003568C3">
            <w:r>
              <w:t>- Разбор</w:t>
            </w:r>
            <w:r w:rsidR="007452A8">
              <w:t>ка</w:t>
            </w:r>
            <w:r>
              <w:t xml:space="preserve"> вентилируемого фасада</w:t>
            </w:r>
            <w:r w:rsidR="007452A8">
              <w:t xml:space="preserve"> ( при необходимости)</w:t>
            </w:r>
          </w:p>
          <w:p w14:paraId="65EAB16E" w14:textId="63A546BA" w:rsidR="003568C3" w:rsidRDefault="003568C3" w:rsidP="007452A8">
            <w:pPr>
              <w:jc w:val="both"/>
            </w:pPr>
            <w:r>
              <w:t xml:space="preserve">- Демонтаж </w:t>
            </w:r>
            <w:r w:rsidR="00EE24BD">
              <w:t>лопнувшего стеклопакета</w:t>
            </w:r>
            <w:r w:rsidR="007452A8">
              <w:t xml:space="preserve"> в форме трапеции 767/800/1820(h)мм-1шт</w:t>
            </w:r>
          </w:p>
          <w:p w14:paraId="6BCDBF22" w14:textId="28D1DC3E" w:rsidR="003568C3" w:rsidRPr="003568C3" w:rsidRDefault="003568C3" w:rsidP="003568C3">
            <w:pPr>
              <w:rPr>
                <w:color w:val="000000"/>
              </w:rPr>
            </w:pPr>
            <w:r>
              <w:t xml:space="preserve">- Поставка </w:t>
            </w:r>
            <w:r>
              <w:rPr>
                <w:color w:val="000000"/>
              </w:rPr>
              <w:t xml:space="preserve"> и установка стеклопакета </w:t>
            </w:r>
            <w:r w:rsidR="007452A8">
              <w:rPr>
                <w:color w:val="000000"/>
              </w:rPr>
              <w:t>в форме трапеции</w:t>
            </w:r>
            <w:r>
              <w:rPr>
                <w:color w:val="000000"/>
              </w:rPr>
              <w:t xml:space="preserve"> 1820(</w:t>
            </w:r>
            <w:r>
              <w:rPr>
                <w:color w:val="000000"/>
                <w:lang w:val="en-US"/>
              </w:rPr>
              <w:t>h</w:t>
            </w:r>
            <w:r w:rsidRPr="00BD7058">
              <w:rPr>
                <w:color w:val="000000"/>
              </w:rPr>
              <w:t>)</w:t>
            </w:r>
            <w:r>
              <w:rPr>
                <w:color w:val="000000"/>
              </w:rPr>
              <w:t>*7</w:t>
            </w:r>
            <w:r w:rsidR="007452A8">
              <w:rPr>
                <w:color w:val="000000"/>
              </w:rPr>
              <w:t>67</w:t>
            </w:r>
            <w:r>
              <w:rPr>
                <w:color w:val="000000"/>
              </w:rPr>
              <w:t>/800</w:t>
            </w:r>
            <w:r w:rsidR="00745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745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на КПП</w:t>
            </w:r>
            <w:r w:rsidRPr="00683DC9">
              <w:rPr>
                <w:color w:val="000000"/>
              </w:rPr>
              <w:t xml:space="preserve"> </w:t>
            </w:r>
          </w:p>
          <w:p w14:paraId="5C9C897F" w14:textId="653F2ADB" w:rsidR="003568C3" w:rsidRDefault="003568C3" w:rsidP="003568C3">
            <w:r>
              <w:t>- Герметизация</w:t>
            </w:r>
            <w:r w:rsidR="007452A8">
              <w:t xml:space="preserve"> стыков</w:t>
            </w:r>
            <w:r>
              <w:t xml:space="preserve">, </w:t>
            </w:r>
            <w:r w:rsidR="0076708C">
              <w:t xml:space="preserve"> </w:t>
            </w:r>
            <w:r>
              <w:t>сборка</w:t>
            </w:r>
            <w:r w:rsidR="0076708C">
              <w:t xml:space="preserve"> вентилируемого       </w:t>
            </w:r>
            <w:r>
              <w:t xml:space="preserve"> фасада</w:t>
            </w:r>
            <w:r w:rsidR="0076708C">
              <w:t xml:space="preserve"> </w:t>
            </w:r>
            <w:r w:rsidR="007452A8">
              <w:t>( при необходимости)</w:t>
            </w:r>
            <w:r>
              <w:t xml:space="preserve">. </w:t>
            </w:r>
          </w:p>
          <w:p w14:paraId="63C11372" w14:textId="7C38C63C" w:rsidR="003568C3" w:rsidRDefault="003568C3" w:rsidP="003568C3">
            <w:r>
              <w:t xml:space="preserve">- Утилизация </w:t>
            </w:r>
            <w:r w:rsidR="00EE24BD">
              <w:t>дефектного</w:t>
            </w:r>
            <w:r>
              <w:t xml:space="preserve"> </w:t>
            </w:r>
            <w:r w:rsidR="00EE24BD">
              <w:t>стеклопакета</w:t>
            </w:r>
          </w:p>
          <w:p w14:paraId="29A77892" w14:textId="77777777" w:rsidR="007452A8" w:rsidRDefault="007452A8" w:rsidP="003568C3"/>
          <w:p w14:paraId="4AB6353B" w14:textId="4FE84AED" w:rsidR="00454FDC" w:rsidRPr="00CF3A34" w:rsidRDefault="00454FDC" w:rsidP="007452A8">
            <w:pPr>
              <w:jc w:val="both"/>
            </w:pPr>
          </w:p>
        </w:tc>
      </w:tr>
      <w:tr w:rsidR="00F97C6A" w:rsidRPr="00CF3A34" w14:paraId="49160614" w14:textId="77777777" w:rsidTr="00B274AA">
        <w:tc>
          <w:tcPr>
            <w:tcW w:w="562" w:type="dxa"/>
            <w:vAlign w:val="center"/>
          </w:tcPr>
          <w:p w14:paraId="0C2CB40E" w14:textId="711901FF" w:rsidR="00F97C6A" w:rsidRDefault="00F97C6A" w:rsidP="00F97C6A">
            <w:r>
              <w:t>7</w:t>
            </w:r>
          </w:p>
        </w:tc>
        <w:tc>
          <w:tcPr>
            <w:tcW w:w="3266" w:type="dxa"/>
            <w:vAlign w:val="center"/>
          </w:tcPr>
          <w:p w14:paraId="2A0431D6" w14:textId="676E860D" w:rsidR="00F97C6A" w:rsidRPr="00CF3A34" w:rsidRDefault="00F97C6A" w:rsidP="00F97C6A">
            <w:pPr>
              <w:rPr>
                <w:b/>
              </w:rPr>
            </w:pPr>
            <w:r>
              <w:rPr>
                <w:b/>
              </w:rPr>
              <w:t>ТЭП</w:t>
            </w:r>
          </w:p>
        </w:tc>
        <w:tc>
          <w:tcPr>
            <w:tcW w:w="6379" w:type="dxa"/>
            <w:vAlign w:val="center"/>
          </w:tcPr>
          <w:p w14:paraId="161988A7" w14:textId="0A4EC9DB" w:rsidR="00F97C6A" w:rsidRPr="00452231" w:rsidRDefault="003568C3" w:rsidP="00F97C6A">
            <w:pPr>
              <w:jc w:val="both"/>
            </w:pPr>
            <w:r>
              <w:rPr>
                <w:color w:val="000000"/>
              </w:rPr>
              <w:t xml:space="preserve">Стеклопакет 8зак HST </w:t>
            </w:r>
            <w:proofErr w:type="spellStart"/>
            <w:r>
              <w:rPr>
                <w:color w:val="000000"/>
              </w:rPr>
              <w:t>Ultraclear</w:t>
            </w:r>
            <w:proofErr w:type="spellEnd"/>
            <w:r>
              <w:rPr>
                <w:color w:val="000000"/>
              </w:rPr>
              <w:t xml:space="preserve"> /18Ar90%/5+5</w:t>
            </w:r>
            <w:r w:rsidRPr="00683DC9">
              <w:rPr>
                <w:color w:val="000000"/>
              </w:rPr>
              <w:t xml:space="preserve"> триплекс </w:t>
            </w:r>
            <w:proofErr w:type="spellStart"/>
            <w:r w:rsidRPr="00683DC9">
              <w:rPr>
                <w:color w:val="000000"/>
              </w:rPr>
              <w:t>Ultraclear</w:t>
            </w:r>
            <w:proofErr w:type="spellEnd"/>
            <w:r w:rsidRPr="00683DC9">
              <w:rPr>
                <w:color w:val="000000"/>
              </w:rPr>
              <w:t xml:space="preserve"> закал </w:t>
            </w:r>
            <w:proofErr w:type="spellStart"/>
            <w:r w:rsidRPr="00683DC9">
              <w:rPr>
                <w:color w:val="000000"/>
              </w:rPr>
              <w:t>pvb</w:t>
            </w:r>
            <w:proofErr w:type="spellEnd"/>
            <w:r w:rsidRPr="00683DC9">
              <w:rPr>
                <w:color w:val="000000"/>
              </w:rPr>
              <w:t xml:space="preserve"> 1,52 с покрытием #3 </w:t>
            </w:r>
            <w:proofErr w:type="spellStart"/>
            <w:r w:rsidRPr="00683DC9">
              <w:rPr>
                <w:color w:val="000000"/>
              </w:rPr>
              <w:t>climaquard</w:t>
            </w:r>
            <w:proofErr w:type="spellEnd"/>
            <w:r w:rsidRPr="00683DC9">
              <w:rPr>
                <w:color w:val="000000"/>
              </w:rPr>
              <w:t xml:space="preserve"> </w:t>
            </w:r>
            <w:proofErr w:type="spellStart"/>
            <w:r w:rsidRPr="00683DC9">
              <w:rPr>
                <w:color w:val="000000"/>
              </w:rPr>
              <w:t>premium</w:t>
            </w:r>
            <w:proofErr w:type="spellEnd"/>
          </w:p>
          <w:p w14:paraId="7DF8B3C8" w14:textId="6EE2E29A" w:rsidR="00F97C6A" w:rsidRDefault="00F97C6A" w:rsidP="003568C3"/>
        </w:tc>
      </w:tr>
      <w:tr w:rsidR="00CF3A34" w:rsidRPr="00CF3A34" w14:paraId="4529BECD" w14:textId="77777777" w:rsidTr="00B274AA">
        <w:tc>
          <w:tcPr>
            <w:tcW w:w="562" w:type="dxa"/>
            <w:vAlign w:val="center"/>
          </w:tcPr>
          <w:p w14:paraId="663AF8E6" w14:textId="04942032" w:rsidR="004D768F" w:rsidRPr="00CF3A34" w:rsidRDefault="00454FDC" w:rsidP="00367EED">
            <w:r>
              <w:t>8</w:t>
            </w:r>
          </w:p>
        </w:tc>
        <w:tc>
          <w:tcPr>
            <w:tcW w:w="3266" w:type="dxa"/>
            <w:vAlign w:val="center"/>
          </w:tcPr>
          <w:p w14:paraId="7F6B729B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Сроки проведения работ</w:t>
            </w:r>
          </w:p>
        </w:tc>
        <w:tc>
          <w:tcPr>
            <w:tcW w:w="6379" w:type="dxa"/>
            <w:vAlign w:val="center"/>
          </w:tcPr>
          <w:p w14:paraId="5818A974" w14:textId="5D002CD4" w:rsidR="00CF11AA" w:rsidRPr="00347E29" w:rsidRDefault="00347E29" w:rsidP="005F552D">
            <w:pPr>
              <w:jc w:val="both"/>
            </w:pPr>
            <w:r>
              <w:t>20 дней с момента заключения договора</w:t>
            </w:r>
          </w:p>
        </w:tc>
      </w:tr>
      <w:tr w:rsidR="005F552D" w:rsidRPr="00CF3A34" w14:paraId="02566C1C" w14:textId="77777777" w:rsidTr="00B274AA">
        <w:tc>
          <w:tcPr>
            <w:tcW w:w="562" w:type="dxa"/>
            <w:vAlign w:val="center"/>
          </w:tcPr>
          <w:p w14:paraId="58132DF7" w14:textId="434FB066" w:rsidR="005F552D" w:rsidRDefault="00454FDC" w:rsidP="005F552D">
            <w:r>
              <w:t>9</w:t>
            </w:r>
          </w:p>
        </w:tc>
        <w:tc>
          <w:tcPr>
            <w:tcW w:w="3266" w:type="dxa"/>
            <w:vAlign w:val="center"/>
          </w:tcPr>
          <w:p w14:paraId="72D74973" w14:textId="5B725FFD" w:rsidR="005F552D" w:rsidRPr="00CF3A34" w:rsidRDefault="005F552D" w:rsidP="005F552D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6379" w:type="dxa"/>
            <w:vAlign w:val="center"/>
          </w:tcPr>
          <w:p w14:paraId="67FFE551" w14:textId="5E266A37" w:rsidR="00340B3F" w:rsidRPr="00340B3F" w:rsidRDefault="00340B3F" w:rsidP="00D16C70">
            <w:pPr>
              <w:jc w:val="both"/>
            </w:pPr>
          </w:p>
          <w:p w14:paraId="02C5B34D" w14:textId="77777777" w:rsidR="00D16C70" w:rsidRPr="003C6527" w:rsidRDefault="00D16C70" w:rsidP="00D16C70">
            <w:pPr>
              <w:pStyle w:val="aa"/>
              <w:numPr>
                <w:ilvl w:val="0"/>
                <w:numId w:val="43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757C32FD" w14:textId="77777777" w:rsidR="00D16C70" w:rsidRPr="003C6527" w:rsidRDefault="00D16C70" w:rsidP="00D16C70">
            <w:pPr>
              <w:pStyle w:val="aa"/>
              <w:numPr>
                <w:ilvl w:val="0"/>
                <w:numId w:val="43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38BCFF96" w14:textId="77777777" w:rsidR="00D16C70" w:rsidRPr="003C7840" w:rsidRDefault="00D16C70" w:rsidP="00D16C70">
            <w:pPr>
              <w:pStyle w:val="aa"/>
              <w:numPr>
                <w:ilvl w:val="0"/>
                <w:numId w:val="43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45A5E8A5" w14:textId="77777777" w:rsidR="00D16C70" w:rsidRDefault="00D16C70" w:rsidP="00D16C70">
            <w:pPr>
              <w:pStyle w:val="aa"/>
              <w:numPr>
                <w:ilvl w:val="0"/>
                <w:numId w:val="43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>Готовая к приемке Заказчиком работа должна полностью соответствовать всем согласованным 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829B01F" w14:textId="2B6C7319" w:rsidR="00DC3EA9" w:rsidRDefault="00DC3EA9" w:rsidP="005F552D">
            <w:pPr>
              <w:jc w:val="both"/>
            </w:pPr>
          </w:p>
        </w:tc>
      </w:tr>
      <w:tr w:rsidR="005F552D" w:rsidRPr="00CF3A34" w14:paraId="19FAC008" w14:textId="77777777" w:rsidTr="00B274AA">
        <w:tc>
          <w:tcPr>
            <w:tcW w:w="562" w:type="dxa"/>
            <w:vAlign w:val="center"/>
          </w:tcPr>
          <w:p w14:paraId="6D899B62" w14:textId="4B7BEBF1" w:rsidR="005F552D" w:rsidRPr="00CF3A34" w:rsidRDefault="00454FDC" w:rsidP="005F552D">
            <w:r>
              <w:t>1</w:t>
            </w:r>
            <w:r w:rsidR="000B0D34">
              <w:t>0</w:t>
            </w:r>
          </w:p>
        </w:tc>
        <w:tc>
          <w:tcPr>
            <w:tcW w:w="3266" w:type="dxa"/>
            <w:vAlign w:val="center"/>
          </w:tcPr>
          <w:p w14:paraId="531AE16E" w14:textId="77777777" w:rsidR="005F552D" w:rsidRPr="00CF3A34" w:rsidRDefault="005F552D" w:rsidP="005F552D">
            <w:pPr>
              <w:rPr>
                <w:b/>
              </w:rPr>
            </w:pPr>
            <w:r w:rsidRPr="00CF3A34">
              <w:rPr>
                <w:b/>
              </w:rPr>
              <w:t>Требование к материалам и оборудованию</w:t>
            </w:r>
          </w:p>
        </w:tc>
        <w:tc>
          <w:tcPr>
            <w:tcW w:w="6379" w:type="dxa"/>
            <w:vAlign w:val="center"/>
          </w:tcPr>
          <w:p w14:paraId="49472947" w14:textId="56524779" w:rsidR="005F552D" w:rsidRDefault="005F552D" w:rsidP="005F552D">
            <w:pPr>
              <w:jc w:val="both"/>
            </w:pPr>
            <w:r>
              <w:t xml:space="preserve">1. </w:t>
            </w:r>
            <w:r w:rsidRPr="004D768F">
              <w:t xml:space="preserve">Все применяемые </w:t>
            </w:r>
            <w:r>
              <w:t>материалы</w:t>
            </w:r>
            <w:r w:rsidRPr="004D768F">
              <w:t xml:space="preserve"> должны</w:t>
            </w:r>
            <w:r>
              <w:t xml:space="preserve"> соответствовать требованиям ГОСТ, СНиП, СанПин, ТУ, иным нормативным документам</w:t>
            </w:r>
            <w:r w:rsidRPr="004D768F">
              <w:t xml:space="preserve"> </w:t>
            </w:r>
            <w:r>
              <w:t xml:space="preserve">и подтверждены сертификатами, паспортами </w:t>
            </w:r>
            <w:r w:rsidRPr="004D768F">
              <w:t>в соответствии с нормативными документами, предус</w:t>
            </w:r>
            <w:r>
              <w:t>мотренными законодательством РФ.</w:t>
            </w:r>
          </w:p>
          <w:p w14:paraId="2D8CC766" w14:textId="24279B47" w:rsidR="005F552D" w:rsidRDefault="005F552D" w:rsidP="005F552D">
            <w:pPr>
              <w:jc w:val="both"/>
            </w:pPr>
            <w:r>
              <w:t>2. Все необходимые инструменты, оборудование, приобретаются и доставляются на объект силами Подрядчика.</w:t>
            </w:r>
          </w:p>
          <w:p w14:paraId="56585778" w14:textId="6247888E" w:rsidR="005F552D" w:rsidRDefault="005F552D" w:rsidP="005F552D">
            <w:pPr>
              <w:jc w:val="both"/>
            </w:pPr>
            <w:r>
              <w:t xml:space="preserve">3. В производство допускаются материалы и изделия только при наличии сертификатов, паспортов или других сопроводительных документов от заводов поставщиков на </w:t>
            </w:r>
            <w:r>
              <w:lastRenderedPageBreak/>
              <w:t>предмет соответствия ГОСТам, ТУ и др. нормативным документам,</w:t>
            </w:r>
            <w:r w:rsidRPr="004D768F">
              <w:t xml:space="preserve"> </w:t>
            </w:r>
            <w:r>
              <w:t>п</w:t>
            </w:r>
            <w:r w:rsidRPr="004D768F">
              <w:t>редус</w:t>
            </w:r>
            <w:r>
              <w:t>мотренными законодательством РФ.</w:t>
            </w:r>
          </w:p>
          <w:p w14:paraId="6D4E8BD2" w14:textId="5CEE07C6" w:rsidR="005F552D" w:rsidRPr="00CF3A34" w:rsidRDefault="005F552D" w:rsidP="005F552D">
            <w:pPr>
              <w:jc w:val="both"/>
            </w:pPr>
            <w:r>
              <w:t>4. Применение каких-либо аналогов материалов и оборудования, указанных в Техническом задании, возможно только с согласования с Заказчиком.</w:t>
            </w:r>
          </w:p>
          <w:p w14:paraId="4A076D59" w14:textId="331E4BCF" w:rsidR="00D256CE" w:rsidRPr="00CF3A34" w:rsidRDefault="005F552D" w:rsidP="007447D2">
            <w:pPr>
              <w:jc w:val="both"/>
            </w:pPr>
            <w:r>
              <w:t xml:space="preserve">5. </w:t>
            </w:r>
            <w:r w:rsidRPr="00CF3A34">
              <w:t>Все применяемые материалы и исполнение всех конструктивных узлов предварительно должны быть согласованы с Заказчиком</w:t>
            </w:r>
            <w:r>
              <w:t>.</w:t>
            </w:r>
          </w:p>
        </w:tc>
      </w:tr>
      <w:tr w:rsidR="00B0705E" w:rsidRPr="00CF3A34" w14:paraId="2FD65528" w14:textId="77777777" w:rsidTr="00B274AA">
        <w:tc>
          <w:tcPr>
            <w:tcW w:w="562" w:type="dxa"/>
            <w:vAlign w:val="center"/>
          </w:tcPr>
          <w:p w14:paraId="5EB7015F" w14:textId="58A7517D" w:rsidR="00B0705E" w:rsidRPr="00CF3A34" w:rsidRDefault="00B0705E" w:rsidP="00B0705E">
            <w:r>
              <w:lastRenderedPageBreak/>
              <w:t>1</w:t>
            </w:r>
            <w:r w:rsidR="000B0D34">
              <w:t>1</w:t>
            </w:r>
          </w:p>
        </w:tc>
        <w:tc>
          <w:tcPr>
            <w:tcW w:w="3266" w:type="dxa"/>
            <w:vAlign w:val="center"/>
          </w:tcPr>
          <w:p w14:paraId="2DBC7F44" w14:textId="77777777" w:rsidR="00B0705E" w:rsidRPr="00CF3A34" w:rsidRDefault="00B0705E" w:rsidP="00B0705E">
            <w:pPr>
              <w:rPr>
                <w:b/>
              </w:rPr>
            </w:pPr>
            <w:r w:rsidRPr="00CF3A34">
              <w:rPr>
                <w:b/>
              </w:rPr>
              <w:t>Требования к безопасности</w:t>
            </w:r>
          </w:p>
        </w:tc>
        <w:tc>
          <w:tcPr>
            <w:tcW w:w="6379" w:type="dxa"/>
            <w:vAlign w:val="center"/>
          </w:tcPr>
          <w:p w14:paraId="336B20CE" w14:textId="3D152709" w:rsidR="00B0705E" w:rsidRPr="00CF3A34" w:rsidRDefault="00B0705E" w:rsidP="00B0705E">
            <w:pPr>
              <w:jc w:val="both"/>
            </w:pPr>
            <w:r>
              <w:t>Подрядчик</w:t>
            </w:r>
            <w:r w:rsidRPr="00CF3A34">
              <w:t xml:space="preserve">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</w:t>
            </w:r>
            <w:r>
              <w:t>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B0705E" w:rsidRPr="004D768F" w14:paraId="432663C5" w14:textId="77777777" w:rsidTr="00B274AA">
        <w:tc>
          <w:tcPr>
            <w:tcW w:w="562" w:type="dxa"/>
            <w:vAlign w:val="center"/>
          </w:tcPr>
          <w:p w14:paraId="4C8D9C99" w14:textId="36AB24FE" w:rsidR="00B0705E" w:rsidRPr="004D768F" w:rsidRDefault="00B0705E" w:rsidP="00B0705E">
            <w:r w:rsidRPr="004D768F">
              <w:t>1</w:t>
            </w:r>
            <w:r w:rsidR="000B0D34">
              <w:t>2</w:t>
            </w:r>
          </w:p>
        </w:tc>
        <w:tc>
          <w:tcPr>
            <w:tcW w:w="3266" w:type="dxa"/>
            <w:vAlign w:val="center"/>
          </w:tcPr>
          <w:p w14:paraId="6FBD74D8" w14:textId="77777777" w:rsidR="00B0705E" w:rsidRPr="004D768F" w:rsidRDefault="00B0705E" w:rsidP="00B0705E">
            <w:pPr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6379" w:type="dxa"/>
            <w:vAlign w:val="center"/>
          </w:tcPr>
          <w:p w14:paraId="65AC9ED4" w14:textId="77777777" w:rsidR="00B0705E" w:rsidRDefault="00B0705E" w:rsidP="00B0705E">
            <w:pPr>
              <w:jc w:val="both"/>
            </w:pPr>
            <w:r>
              <w:t xml:space="preserve">1. </w:t>
            </w:r>
            <w:r w:rsidRPr="004D768F">
              <w:t>Производство работ в действующем отеле уровня 5*.</w:t>
            </w:r>
          </w:p>
          <w:p w14:paraId="2A561501" w14:textId="41E37F7B" w:rsidR="00B0705E" w:rsidRPr="004D768F" w:rsidRDefault="00B0705E" w:rsidP="004F79F8">
            <w:r>
              <w:t xml:space="preserve">2. Учитывая, что работы будут производиться </w:t>
            </w:r>
            <w:r w:rsidR="004D3B8C">
              <w:t>на территории действующего Винного парка</w:t>
            </w:r>
            <w:r>
              <w:t>, время и периоды производства работ</w:t>
            </w:r>
            <w:r w:rsidR="004F79F8">
              <w:t xml:space="preserve"> (в том числе шумные)</w:t>
            </w:r>
            <w:r>
              <w:t xml:space="preserve"> Исполнитель согласовывает с Заказчиком. Возможно выполнение работ в ночное время.</w:t>
            </w:r>
          </w:p>
          <w:p w14:paraId="43708B66" w14:textId="77777777" w:rsidR="00B0705E" w:rsidRDefault="00B0705E" w:rsidP="004F79F8">
            <w:r>
              <w:t xml:space="preserve">3. </w:t>
            </w: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  <w:p w14:paraId="4FA09F32" w14:textId="1A949E7D" w:rsidR="00B0705E" w:rsidRDefault="00B0705E" w:rsidP="004F79F8">
            <w:r>
              <w:t>4. Производимые работы не должны препятствовать функционированию действующего объекта, а также создавать условия дискомфортного пребывания гостей н</w:t>
            </w:r>
            <w:r w:rsidR="005A6AE3">
              <w:t>а территории Винного парка</w:t>
            </w:r>
            <w:r>
              <w:t>.</w:t>
            </w:r>
          </w:p>
          <w:p w14:paraId="60082484" w14:textId="77777777" w:rsidR="00B0705E" w:rsidRDefault="00B0705E" w:rsidP="00B0705E">
            <w:pPr>
              <w:jc w:val="both"/>
            </w:pPr>
            <w:r>
              <w:t>5. Порядок вноса и вывоза (ввоза и вывоза) материалов и оборудование на территорию отеля:</w:t>
            </w:r>
          </w:p>
          <w:p w14:paraId="336DD69D" w14:textId="77777777" w:rsidR="00B0705E" w:rsidRPr="00F53AFF" w:rsidRDefault="00B0705E" w:rsidP="00B0705E">
            <w:pPr>
              <w:pStyle w:val="aa"/>
              <w:numPr>
                <w:ilvl w:val="0"/>
                <w:numId w:val="42"/>
              </w:numPr>
              <w:spacing w:line="240" w:lineRule="auto"/>
              <w:ind w:left="4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AFF">
              <w:rPr>
                <w:rFonts w:ascii="Times New Roman" w:hAnsi="Times New Roman"/>
                <w:sz w:val="24"/>
                <w:szCs w:val="24"/>
              </w:rPr>
              <w:t xml:space="preserve">Заявка оформляется представителем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Подрядчика</w:t>
            </w:r>
            <w:r w:rsidRPr="00F53AFF">
              <w:rPr>
                <w:rFonts w:ascii="Times New Roman" w:hAnsi="Times New Roman"/>
                <w:sz w:val="24"/>
                <w:szCs w:val="24"/>
              </w:rPr>
              <w:t xml:space="preserve"> не позднее чем за день до вноса и вывоза (ввоза и вывоза) материалов и оборудования;</w:t>
            </w:r>
          </w:p>
          <w:p w14:paraId="7F31C949" w14:textId="645D47A0" w:rsidR="00B0705E" w:rsidRPr="005B5876" w:rsidRDefault="00B0705E" w:rsidP="00B0705E">
            <w:pPr>
              <w:pStyle w:val="aa"/>
              <w:numPr>
                <w:ilvl w:val="0"/>
                <w:numId w:val="42"/>
              </w:numPr>
              <w:spacing w:line="240" w:lineRule="auto"/>
              <w:ind w:left="463"/>
              <w:jc w:val="both"/>
            </w:pPr>
            <w:r w:rsidRPr="00F53AFF">
              <w:rPr>
                <w:rFonts w:ascii="Times New Roman" w:hAnsi="Times New Roman"/>
                <w:sz w:val="24"/>
                <w:szCs w:val="24"/>
              </w:rPr>
              <w:t>Выгрузка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загрузка</w:t>
            </w:r>
            <w:r w:rsidRPr="00F53AFF">
              <w:rPr>
                <w:rFonts w:ascii="Times New Roman" w:hAnsi="Times New Roman"/>
                <w:sz w:val="24"/>
                <w:szCs w:val="24"/>
              </w:rPr>
              <w:t xml:space="preserve"> материалов и оборудования осуществляется на </w:t>
            </w:r>
            <w:r w:rsidR="00EE24BD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F53AFF">
              <w:rPr>
                <w:rFonts w:ascii="Times New Roman" w:hAnsi="Times New Roman"/>
                <w:sz w:val="24"/>
                <w:szCs w:val="24"/>
              </w:rPr>
              <w:t>;</w:t>
            </w:r>
            <w:r w:rsidRPr="00B42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BDB06E" w14:textId="770B1501" w:rsidR="00B0705E" w:rsidRPr="004D768F" w:rsidRDefault="00B0705E" w:rsidP="00B0705E">
            <w:pPr>
              <w:pStyle w:val="aa"/>
              <w:numPr>
                <w:ilvl w:val="0"/>
                <w:numId w:val="42"/>
              </w:numPr>
              <w:spacing w:after="0" w:line="240" w:lineRule="auto"/>
              <w:ind w:left="463"/>
              <w:jc w:val="both"/>
            </w:pPr>
            <w:r w:rsidRPr="00B42E06">
              <w:rPr>
                <w:rFonts w:ascii="Times New Roman" w:hAnsi="Times New Roman"/>
                <w:sz w:val="24"/>
                <w:szCs w:val="24"/>
              </w:rPr>
              <w:t>Время перемещения материалов и оборудования по гостевым зонам отеля осуществлять строго с предварительного согласования с Заказчиком.</w:t>
            </w:r>
          </w:p>
        </w:tc>
      </w:tr>
      <w:tr w:rsidR="00B0705E" w:rsidRPr="004D768F" w14:paraId="0B99E9F5" w14:textId="77777777" w:rsidTr="00B274AA">
        <w:tc>
          <w:tcPr>
            <w:tcW w:w="562" w:type="dxa"/>
            <w:vAlign w:val="center"/>
          </w:tcPr>
          <w:p w14:paraId="32CE677D" w14:textId="2B90439C" w:rsidR="00B0705E" w:rsidRPr="004D768F" w:rsidRDefault="00B0705E" w:rsidP="00B0705E">
            <w:r w:rsidRPr="004D768F">
              <w:t>1</w:t>
            </w:r>
            <w:r w:rsidR="000B0D34">
              <w:t>3</w:t>
            </w:r>
          </w:p>
        </w:tc>
        <w:tc>
          <w:tcPr>
            <w:tcW w:w="3266" w:type="dxa"/>
            <w:vAlign w:val="center"/>
          </w:tcPr>
          <w:p w14:paraId="336507F8" w14:textId="77777777" w:rsidR="00B0705E" w:rsidRPr="004D768F" w:rsidRDefault="00B0705E" w:rsidP="00B0705E">
            <w:pPr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6379" w:type="dxa"/>
            <w:vAlign w:val="center"/>
          </w:tcPr>
          <w:p w14:paraId="75EA28E6" w14:textId="77777777" w:rsidR="00EE24BD" w:rsidRDefault="00EE24BD" w:rsidP="00EE24BD">
            <w:pPr>
              <w:numPr>
                <w:ilvl w:val="0"/>
                <w:numId w:val="29"/>
              </w:numPr>
              <w:jc w:val="both"/>
            </w:pPr>
            <w:r>
              <w:t>Перед началом оказания услуг согласно данного ТЗ, Исполнитель должен направить своего представителя для ознакомления с объектом, проведения всех необходимых контрольных замеров и обследований</w:t>
            </w:r>
          </w:p>
          <w:p w14:paraId="332FEA68" w14:textId="77777777" w:rsidR="00EE24BD" w:rsidRPr="004D768F" w:rsidRDefault="00EE24BD" w:rsidP="00EE24BD">
            <w:pPr>
              <w:numPr>
                <w:ilvl w:val="0"/>
                <w:numId w:val="29"/>
              </w:numPr>
              <w:jc w:val="both"/>
            </w:pPr>
            <w:r w:rsidRPr="004D768F"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47CC81BC" w14:textId="7E0E3380" w:rsidR="00B0705E" w:rsidRPr="004D768F" w:rsidRDefault="00EE24BD" w:rsidP="00EE24BD">
            <w:pPr>
              <w:jc w:val="both"/>
            </w:pPr>
            <w:r>
              <w:t xml:space="preserve">  3.</w:t>
            </w:r>
            <w:r w:rsidRPr="004D768F">
              <w:t>Акты выполненных работ подтверждать исполнительной документацией.</w:t>
            </w:r>
          </w:p>
        </w:tc>
      </w:tr>
      <w:tr w:rsidR="009B7D92" w:rsidRPr="006F1A0C" w14:paraId="2AC461CD" w14:textId="77777777" w:rsidTr="00B274AA">
        <w:tc>
          <w:tcPr>
            <w:tcW w:w="562" w:type="dxa"/>
            <w:vAlign w:val="center"/>
          </w:tcPr>
          <w:p w14:paraId="56E42F26" w14:textId="0576DBC1" w:rsidR="009B7D92" w:rsidRPr="000B0D34" w:rsidRDefault="009B7D92" w:rsidP="00BE4439">
            <w:r>
              <w:t>1</w:t>
            </w:r>
            <w:r w:rsidR="000B0D34">
              <w:t>4</w:t>
            </w:r>
          </w:p>
        </w:tc>
        <w:tc>
          <w:tcPr>
            <w:tcW w:w="3266" w:type="dxa"/>
            <w:vAlign w:val="center"/>
          </w:tcPr>
          <w:p w14:paraId="0AF19BA6" w14:textId="669BF0A7" w:rsidR="009B7D92" w:rsidRPr="004D768F" w:rsidRDefault="009B7D92" w:rsidP="009B7D92">
            <w:pPr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6379" w:type="dxa"/>
            <w:vAlign w:val="center"/>
          </w:tcPr>
          <w:p w14:paraId="71ECF6C9" w14:textId="75672FE6" w:rsidR="009B7D92" w:rsidRPr="00BE3067" w:rsidRDefault="009B7D92" w:rsidP="000C339A">
            <w:pPr>
              <w:jc w:val="both"/>
            </w:pPr>
            <w:r>
              <w:t xml:space="preserve">По техническим </w:t>
            </w:r>
            <w:r w:rsidR="00E56AF0">
              <w:t>вопросам обращаться по тел.: +</w:t>
            </w:r>
            <w:r w:rsidR="004D3B8C">
              <w:t xml:space="preserve"> </w:t>
            </w:r>
            <w:r w:rsidR="00677D40">
              <w:t>79788034637 Непосидяка Игорь Петрович</w:t>
            </w:r>
          </w:p>
        </w:tc>
      </w:tr>
    </w:tbl>
    <w:p w14:paraId="10A3A5F2" w14:textId="26433895" w:rsidR="00543B50" w:rsidRDefault="00543B50" w:rsidP="00677D40">
      <w:pPr>
        <w:jc w:val="both"/>
      </w:pPr>
    </w:p>
    <w:p w14:paraId="57282B06" w14:textId="77777777" w:rsidR="000B0D34" w:rsidRDefault="000B0D34" w:rsidP="00677D40">
      <w:pPr>
        <w:jc w:val="both"/>
      </w:pPr>
    </w:p>
    <w:p w14:paraId="250BB208" w14:textId="3AABB7C8" w:rsidR="000B0D34" w:rsidRDefault="000B0D34" w:rsidP="00677D40">
      <w:pPr>
        <w:jc w:val="both"/>
      </w:pPr>
      <w:r>
        <w:t>Приложение :  № 1- фото</w:t>
      </w:r>
    </w:p>
    <w:p w14:paraId="0B56F28E" w14:textId="1278894F" w:rsidR="000B0D34" w:rsidRDefault="000B0D34" w:rsidP="00677D40">
      <w:pPr>
        <w:jc w:val="both"/>
      </w:pPr>
      <w:r>
        <w:t xml:space="preserve">                          Дефектный акт</w:t>
      </w:r>
    </w:p>
    <w:p w14:paraId="0032EECE" w14:textId="4CB9B4B9" w:rsidR="000B0D34" w:rsidRDefault="000B0D34" w:rsidP="00677D40">
      <w:pPr>
        <w:jc w:val="both"/>
      </w:pPr>
      <w:r>
        <w:lastRenderedPageBreak/>
        <w:t>Приложение2</w:t>
      </w:r>
    </w:p>
    <w:p w14:paraId="26F38FDC" w14:textId="7A2F66FC" w:rsidR="000B0D34" w:rsidRDefault="000B0D34" w:rsidP="00677D40">
      <w:pPr>
        <w:jc w:val="both"/>
      </w:pPr>
    </w:p>
    <w:p w14:paraId="7D6E2843" w14:textId="77777777" w:rsidR="000B0D34" w:rsidRDefault="000B0D34" w:rsidP="00677D40">
      <w:pPr>
        <w:jc w:val="both"/>
      </w:pPr>
    </w:p>
    <w:p w14:paraId="05AB56EE" w14:textId="77777777" w:rsidR="000B0D34" w:rsidRDefault="000B0D34" w:rsidP="00677D40">
      <w:pPr>
        <w:jc w:val="both"/>
      </w:pPr>
    </w:p>
    <w:p w14:paraId="42DA9749" w14:textId="77777777" w:rsidR="000B0D34" w:rsidRDefault="000B0D34" w:rsidP="00677D40">
      <w:pPr>
        <w:jc w:val="both"/>
      </w:pPr>
    </w:p>
    <w:p w14:paraId="035DA605" w14:textId="20B3357E" w:rsidR="000B0D34" w:rsidRDefault="000B0D34" w:rsidP="00677D40">
      <w:pPr>
        <w:jc w:val="both"/>
        <w:rPr>
          <w:noProof/>
        </w:rPr>
      </w:pPr>
      <w:r w:rsidRPr="00FE1E2E">
        <w:rPr>
          <w:noProof/>
        </w:rPr>
        <w:drawing>
          <wp:inline distT="0" distB="0" distL="0" distR="0" wp14:anchorId="1617E157" wp14:editId="2D2C93C8">
            <wp:extent cx="4701472" cy="6230143"/>
            <wp:effectExtent l="0" t="0" r="4445" b="0"/>
            <wp:docPr id="1" name="Рисунок 1" descr="C:\Users\Igor.Neposidyak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Neposidyaka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73" cy="626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2F78" w14:textId="77777777" w:rsidR="000B0D34" w:rsidRPr="000B0D34" w:rsidRDefault="000B0D34" w:rsidP="000B0D34"/>
    <w:p w14:paraId="2547D4E3" w14:textId="77777777" w:rsidR="000B0D34" w:rsidRDefault="000B0D34" w:rsidP="000B0D34">
      <w:pPr>
        <w:rPr>
          <w:noProof/>
        </w:rPr>
      </w:pPr>
    </w:p>
    <w:p w14:paraId="63B2B8EB" w14:textId="77777777" w:rsidR="000B0D34" w:rsidRDefault="000B0D34" w:rsidP="000B0D34">
      <w:pPr>
        <w:rPr>
          <w:noProof/>
        </w:rPr>
      </w:pPr>
    </w:p>
    <w:p w14:paraId="2297079F" w14:textId="170C3395" w:rsidR="000B0D34" w:rsidRDefault="000B0D34" w:rsidP="000B0D34">
      <w:pPr>
        <w:rPr>
          <w:noProof/>
        </w:rPr>
      </w:pPr>
      <w:r w:rsidRPr="00FE1E2E">
        <w:rPr>
          <w:noProof/>
        </w:rPr>
        <w:lastRenderedPageBreak/>
        <w:drawing>
          <wp:inline distT="0" distB="0" distL="0" distR="0" wp14:anchorId="4A23A648" wp14:editId="54AEF91D">
            <wp:extent cx="4369435" cy="6708297"/>
            <wp:effectExtent l="0" t="0" r="0" b="0"/>
            <wp:docPr id="2" name="Рисунок 2" descr="C:\Users\Igor.Neposidyak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Neposidyaka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46" cy="676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305C1" w14:textId="77777777" w:rsidR="000B0D34" w:rsidRPr="000B0D34" w:rsidRDefault="000B0D34" w:rsidP="000B0D34"/>
    <w:p w14:paraId="15246B1F" w14:textId="77777777" w:rsidR="000B0D34" w:rsidRPr="000B0D34" w:rsidRDefault="000B0D34" w:rsidP="000B0D34"/>
    <w:p w14:paraId="583F1B40" w14:textId="77777777" w:rsidR="000B0D34" w:rsidRPr="000B0D34" w:rsidRDefault="000B0D34" w:rsidP="000B0D34"/>
    <w:p w14:paraId="4C9262DD" w14:textId="77777777" w:rsidR="000B0D34" w:rsidRPr="000B0D34" w:rsidRDefault="000B0D34" w:rsidP="000B0D34"/>
    <w:p w14:paraId="1CFD45E0" w14:textId="77777777" w:rsidR="000B0D34" w:rsidRPr="000B0D34" w:rsidRDefault="000B0D34" w:rsidP="000B0D34"/>
    <w:p w14:paraId="17838875" w14:textId="77777777" w:rsidR="000B0D34" w:rsidRPr="000B0D34" w:rsidRDefault="000B0D34" w:rsidP="000B0D34"/>
    <w:p w14:paraId="7F329C99" w14:textId="77777777" w:rsidR="000B0D34" w:rsidRDefault="000B0D34" w:rsidP="000B0D34">
      <w:pPr>
        <w:rPr>
          <w:noProof/>
        </w:rPr>
      </w:pPr>
    </w:p>
    <w:p w14:paraId="6AB3782F" w14:textId="02168A54" w:rsidR="000B0D34" w:rsidRPr="000B0D34" w:rsidRDefault="000B0D34" w:rsidP="000B0D34">
      <w:pPr>
        <w:ind w:firstLine="708"/>
      </w:pPr>
      <w:r w:rsidRPr="00FE1E2E">
        <w:rPr>
          <w:noProof/>
        </w:rPr>
        <w:lastRenderedPageBreak/>
        <w:drawing>
          <wp:inline distT="0" distB="0" distL="0" distR="0" wp14:anchorId="35C57788" wp14:editId="73876D07">
            <wp:extent cx="5939790" cy="9052560"/>
            <wp:effectExtent l="0" t="0" r="3810" b="0"/>
            <wp:docPr id="3" name="Рисунок 3" descr="C:\Users\Igor.Neposidyak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Neposidyaka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56" cy="906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D34" w:rsidRPr="000B0D34" w:rsidSect="002041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20B0BAD"/>
    <w:multiLevelType w:val="hybridMultilevel"/>
    <w:tmpl w:val="AB54444A"/>
    <w:lvl w:ilvl="0" w:tplc="C7C09B1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 w15:restartNumberingAfterBreak="0">
    <w:nsid w:val="061A315D"/>
    <w:multiLevelType w:val="hybridMultilevel"/>
    <w:tmpl w:val="3D007D2A"/>
    <w:lvl w:ilvl="0" w:tplc="44980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52A37"/>
    <w:multiLevelType w:val="hybridMultilevel"/>
    <w:tmpl w:val="76A05C06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" w15:restartNumberingAfterBreak="0">
    <w:nsid w:val="08AE333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AAF1141"/>
    <w:multiLevelType w:val="hybridMultilevel"/>
    <w:tmpl w:val="6A3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509"/>
    <w:multiLevelType w:val="hybridMultilevel"/>
    <w:tmpl w:val="BA36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C0ECE"/>
    <w:multiLevelType w:val="hybridMultilevel"/>
    <w:tmpl w:val="728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 w15:restartNumberingAfterBreak="0">
    <w:nsid w:val="11551604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A6C53EA"/>
    <w:multiLevelType w:val="hybridMultilevel"/>
    <w:tmpl w:val="C5968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A29C6"/>
    <w:multiLevelType w:val="hybridMultilevel"/>
    <w:tmpl w:val="B46290EC"/>
    <w:lvl w:ilvl="0" w:tplc="80A22E1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1C78601B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1F2A33B3"/>
    <w:multiLevelType w:val="multilevel"/>
    <w:tmpl w:val="26E4616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1" w:hanging="1800"/>
      </w:pPr>
      <w:rPr>
        <w:rFonts w:hint="default"/>
      </w:rPr>
    </w:lvl>
  </w:abstractNum>
  <w:abstractNum w:abstractNumId="16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7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BE227BF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3C709E3"/>
    <w:multiLevelType w:val="hybridMultilevel"/>
    <w:tmpl w:val="EC68F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384442E0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22" w15:restartNumberingAfterBreak="0">
    <w:nsid w:val="38A26276"/>
    <w:multiLevelType w:val="hybridMultilevel"/>
    <w:tmpl w:val="CB786CD2"/>
    <w:lvl w:ilvl="0" w:tplc="C2DE3F8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9E25FCB"/>
    <w:multiLevelType w:val="hybridMultilevel"/>
    <w:tmpl w:val="3D007D2A"/>
    <w:lvl w:ilvl="0" w:tplc="44980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6" w15:restartNumberingAfterBreak="0">
    <w:nsid w:val="3E5222CD"/>
    <w:multiLevelType w:val="hybridMultilevel"/>
    <w:tmpl w:val="75967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46D83"/>
    <w:multiLevelType w:val="hybridMultilevel"/>
    <w:tmpl w:val="AD981E46"/>
    <w:lvl w:ilvl="0" w:tplc="BA0C0E66">
      <w:start w:val="1"/>
      <w:numFmt w:val="decimal"/>
      <w:lvlText w:val="%1."/>
      <w:lvlJc w:val="left"/>
      <w:pPr>
        <w:ind w:left="86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8" w15:restartNumberingAfterBreak="0">
    <w:nsid w:val="53536609"/>
    <w:multiLevelType w:val="multilevel"/>
    <w:tmpl w:val="E3A61B7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Calibri" w:hint="default"/>
      </w:rPr>
    </w:lvl>
  </w:abstractNum>
  <w:abstractNum w:abstractNumId="29" w15:restartNumberingAfterBreak="0">
    <w:nsid w:val="55450568"/>
    <w:multiLevelType w:val="hybridMultilevel"/>
    <w:tmpl w:val="26B092EE"/>
    <w:lvl w:ilvl="0" w:tplc="80A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E57DD"/>
    <w:multiLevelType w:val="hybridMultilevel"/>
    <w:tmpl w:val="954E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D5B2C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584E627E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33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60167C59"/>
    <w:multiLevelType w:val="hybridMultilevel"/>
    <w:tmpl w:val="73B8D992"/>
    <w:lvl w:ilvl="0" w:tplc="330235E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1F84463"/>
    <w:multiLevelType w:val="hybridMultilevel"/>
    <w:tmpl w:val="6D9A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0" w15:restartNumberingAfterBreak="0">
    <w:nsid w:val="729D332D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75CB49E1"/>
    <w:multiLevelType w:val="hybridMultilevel"/>
    <w:tmpl w:val="3BF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867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949136">
    <w:abstractNumId w:val="39"/>
  </w:num>
  <w:num w:numId="3" w16cid:durableId="13672169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996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4287631">
    <w:abstractNumId w:val="33"/>
  </w:num>
  <w:num w:numId="6" w16cid:durableId="1078940504">
    <w:abstractNumId w:val="13"/>
  </w:num>
  <w:num w:numId="7" w16cid:durableId="464585819">
    <w:abstractNumId w:val="29"/>
  </w:num>
  <w:num w:numId="8" w16cid:durableId="510605352">
    <w:abstractNumId w:val="37"/>
  </w:num>
  <w:num w:numId="9" w16cid:durableId="14629164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3639793">
    <w:abstractNumId w:val="0"/>
  </w:num>
  <w:num w:numId="11" w16cid:durableId="1263802740">
    <w:abstractNumId w:val="20"/>
  </w:num>
  <w:num w:numId="12" w16cid:durableId="818109632">
    <w:abstractNumId w:val="19"/>
  </w:num>
  <w:num w:numId="13" w16cid:durableId="706494988">
    <w:abstractNumId w:val="8"/>
  </w:num>
  <w:num w:numId="14" w16cid:durableId="16783856">
    <w:abstractNumId w:val="38"/>
  </w:num>
  <w:num w:numId="15" w16cid:durableId="1073700285">
    <w:abstractNumId w:val="12"/>
  </w:num>
  <w:num w:numId="16" w16cid:durableId="1091901273">
    <w:abstractNumId w:val="21"/>
  </w:num>
  <w:num w:numId="17" w16cid:durableId="1692800873">
    <w:abstractNumId w:val="32"/>
  </w:num>
  <w:num w:numId="18" w16cid:durableId="1707369224">
    <w:abstractNumId w:val="28"/>
  </w:num>
  <w:num w:numId="19" w16cid:durableId="996229482">
    <w:abstractNumId w:val="6"/>
  </w:num>
  <w:num w:numId="20" w16cid:durableId="661661227">
    <w:abstractNumId w:val="1"/>
  </w:num>
  <w:num w:numId="21" w16cid:durableId="50930218">
    <w:abstractNumId w:val="5"/>
  </w:num>
  <w:num w:numId="22" w16cid:durableId="1620524392">
    <w:abstractNumId w:val="31"/>
  </w:num>
  <w:num w:numId="23" w16cid:durableId="1371416237">
    <w:abstractNumId w:val="14"/>
  </w:num>
  <w:num w:numId="24" w16cid:durableId="1331249561">
    <w:abstractNumId w:val="17"/>
  </w:num>
  <w:num w:numId="25" w16cid:durableId="1536380914">
    <w:abstractNumId w:val="11"/>
  </w:num>
  <w:num w:numId="26" w16cid:durableId="369301637">
    <w:abstractNumId w:val="18"/>
  </w:num>
  <w:num w:numId="27" w16cid:durableId="958872064">
    <w:abstractNumId w:val="34"/>
  </w:num>
  <w:num w:numId="28" w16cid:durableId="36247340">
    <w:abstractNumId w:val="24"/>
  </w:num>
  <w:num w:numId="29" w16cid:durableId="1572082681">
    <w:abstractNumId w:val="36"/>
  </w:num>
  <w:num w:numId="30" w16cid:durableId="1984189183">
    <w:abstractNumId w:val="40"/>
  </w:num>
  <w:num w:numId="31" w16cid:durableId="1808811592">
    <w:abstractNumId w:val="15"/>
  </w:num>
  <w:num w:numId="32" w16cid:durableId="401566188">
    <w:abstractNumId w:val="9"/>
  </w:num>
  <w:num w:numId="33" w16cid:durableId="1138301975">
    <w:abstractNumId w:val="22"/>
  </w:num>
  <w:num w:numId="34" w16cid:durableId="1986624169">
    <w:abstractNumId w:val="7"/>
  </w:num>
  <w:num w:numId="35" w16cid:durableId="1985575961">
    <w:abstractNumId w:val="26"/>
  </w:num>
  <w:num w:numId="36" w16cid:durableId="657734651">
    <w:abstractNumId w:val="3"/>
  </w:num>
  <w:num w:numId="37" w16cid:durableId="1520895436">
    <w:abstractNumId w:val="23"/>
  </w:num>
  <w:num w:numId="38" w16cid:durableId="1803116934">
    <w:abstractNumId w:val="27"/>
  </w:num>
  <w:num w:numId="39" w16cid:durableId="1461025311">
    <w:abstractNumId w:val="2"/>
  </w:num>
  <w:num w:numId="40" w16cid:durableId="1671904617">
    <w:abstractNumId w:val="30"/>
  </w:num>
  <w:num w:numId="41" w16cid:durableId="1084765000">
    <w:abstractNumId w:val="41"/>
  </w:num>
  <w:num w:numId="42" w16cid:durableId="1399937779">
    <w:abstractNumId w:val="4"/>
  </w:num>
  <w:num w:numId="43" w16cid:durableId="18840577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21F44"/>
    <w:rsid w:val="0003238C"/>
    <w:rsid w:val="0004253C"/>
    <w:rsid w:val="00044572"/>
    <w:rsid w:val="00075CE5"/>
    <w:rsid w:val="000848F6"/>
    <w:rsid w:val="00095E9C"/>
    <w:rsid w:val="00096955"/>
    <w:rsid w:val="000B0D34"/>
    <w:rsid w:val="000C339A"/>
    <w:rsid w:val="000D31FB"/>
    <w:rsid w:val="000E1EE5"/>
    <w:rsid w:val="000F1D26"/>
    <w:rsid w:val="00102932"/>
    <w:rsid w:val="00110575"/>
    <w:rsid w:val="001129AE"/>
    <w:rsid w:val="00113909"/>
    <w:rsid w:val="00123754"/>
    <w:rsid w:val="001239FF"/>
    <w:rsid w:val="00123C70"/>
    <w:rsid w:val="00131EB1"/>
    <w:rsid w:val="001509FB"/>
    <w:rsid w:val="00161675"/>
    <w:rsid w:val="001B0B60"/>
    <w:rsid w:val="001B0E26"/>
    <w:rsid w:val="001B5EFC"/>
    <w:rsid w:val="001C404A"/>
    <w:rsid w:val="001C5DAF"/>
    <w:rsid w:val="001D763B"/>
    <w:rsid w:val="001D7A1D"/>
    <w:rsid w:val="001E2BEC"/>
    <w:rsid w:val="001E5B34"/>
    <w:rsid w:val="001F7944"/>
    <w:rsid w:val="00204125"/>
    <w:rsid w:val="002041A7"/>
    <w:rsid w:val="00204222"/>
    <w:rsid w:val="00204760"/>
    <w:rsid w:val="0021009B"/>
    <w:rsid w:val="0022253E"/>
    <w:rsid w:val="0022376E"/>
    <w:rsid w:val="00224751"/>
    <w:rsid w:val="00241B31"/>
    <w:rsid w:val="00247EE3"/>
    <w:rsid w:val="00254463"/>
    <w:rsid w:val="002627E5"/>
    <w:rsid w:val="00274750"/>
    <w:rsid w:val="00284B69"/>
    <w:rsid w:val="00295A96"/>
    <w:rsid w:val="002A176E"/>
    <w:rsid w:val="002B54E5"/>
    <w:rsid w:val="002B6A57"/>
    <w:rsid w:val="002E3096"/>
    <w:rsid w:val="002E53A1"/>
    <w:rsid w:val="003239D5"/>
    <w:rsid w:val="00332829"/>
    <w:rsid w:val="00332BD9"/>
    <w:rsid w:val="0033611C"/>
    <w:rsid w:val="00340B3F"/>
    <w:rsid w:val="00347E29"/>
    <w:rsid w:val="003568C3"/>
    <w:rsid w:val="00365913"/>
    <w:rsid w:val="00367EED"/>
    <w:rsid w:val="0037064D"/>
    <w:rsid w:val="00384E25"/>
    <w:rsid w:val="003876DC"/>
    <w:rsid w:val="00397F34"/>
    <w:rsid w:val="003A7CA6"/>
    <w:rsid w:val="003A7E2C"/>
    <w:rsid w:val="003C0CB1"/>
    <w:rsid w:val="003C3248"/>
    <w:rsid w:val="003C5A18"/>
    <w:rsid w:val="003D019C"/>
    <w:rsid w:val="003D4E9D"/>
    <w:rsid w:val="003E3A60"/>
    <w:rsid w:val="003F0E14"/>
    <w:rsid w:val="00427DC7"/>
    <w:rsid w:val="00436C69"/>
    <w:rsid w:val="00447088"/>
    <w:rsid w:val="00452231"/>
    <w:rsid w:val="00454FDC"/>
    <w:rsid w:val="0048016E"/>
    <w:rsid w:val="00487111"/>
    <w:rsid w:val="004A369D"/>
    <w:rsid w:val="004A4909"/>
    <w:rsid w:val="004A522C"/>
    <w:rsid w:val="004B27EF"/>
    <w:rsid w:val="004B5468"/>
    <w:rsid w:val="004B5D97"/>
    <w:rsid w:val="004B71EB"/>
    <w:rsid w:val="004D0E76"/>
    <w:rsid w:val="004D3B8C"/>
    <w:rsid w:val="004D4893"/>
    <w:rsid w:val="004D768F"/>
    <w:rsid w:val="004E0864"/>
    <w:rsid w:val="004E264C"/>
    <w:rsid w:val="004E390A"/>
    <w:rsid w:val="004F50E2"/>
    <w:rsid w:val="004F79F8"/>
    <w:rsid w:val="005020B6"/>
    <w:rsid w:val="005130DA"/>
    <w:rsid w:val="00522B32"/>
    <w:rsid w:val="005258B7"/>
    <w:rsid w:val="00527C9F"/>
    <w:rsid w:val="00527E90"/>
    <w:rsid w:val="00542110"/>
    <w:rsid w:val="00543B50"/>
    <w:rsid w:val="00544494"/>
    <w:rsid w:val="00572267"/>
    <w:rsid w:val="00582CDC"/>
    <w:rsid w:val="00592BBF"/>
    <w:rsid w:val="005930D8"/>
    <w:rsid w:val="005A6AE3"/>
    <w:rsid w:val="005B5876"/>
    <w:rsid w:val="005C3420"/>
    <w:rsid w:val="005C4E85"/>
    <w:rsid w:val="005D741A"/>
    <w:rsid w:val="005E24F9"/>
    <w:rsid w:val="005E5237"/>
    <w:rsid w:val="005F552D"/>
    <w:rsid w:val="006023EC"/>
    <w:rsid w:val="0061325C"/>
    <w:rsid w:val="00621439"/>
    <w:rsid w:val="00631292"/>
    <w:rsid w:val="00642882"/>
    <w:rsid w:val="00647F26"/>
    <w:rsid w:val="006532E2"/>
    <w:rsid w:val="0066497F"/>
    <w:rsid w:val="00667483"/>
    <w:rsid w:val="006703A6"/>
    <w:rsid w:val="00674A24"/>
    <w:rsid w:val="00677D40"/>
    <w:rsid w:val="00690804"/>
    <w:rsid w:val="006A2EE0"/>
    <w:rsid w:val="006C0431"/>
    <w:rsid w:val="006C492A"/>
    <w:rsid w:val="006E383A"/>
    <w:rsid w:val="006F1A0C"/>
    <w:rsid w:val="00701F56"/>
    <w:rsid w:val="00722C32"/>
    <w:rsid w:val="00733ECE"/>
    <w:rsid w:val="00734BA5"/>
    <w:rsid w:val="00737CE5"/>
    <w:rsid w:val="00743FED"/>
    <w:rsid w:val="00744020"/>
    <w:rsid w:val="007447D2"/>
    <w:rsid w:val="007452A8"/>
    <w:rsid w:val="00745C9C"/>
    <w:rsid w:val="00756337"/>
    <w:rsid w:val="007631D8"/>
    <w:rsid w:val="00766EA6"/>
    <w:rsid w:val="0076708C"/>
    <w:rsid w:val="00786141"/>
    <w:rsid w:val="00794316"/>
    <w:rsid w:val="00797530"/>
    <w:rsid w:val="007B2391"/>
    <w:rsid w:val="007D36C8"/>
    <w:rsid w:val="007E31D4"/>
    <w:rsid w:val="007E4D4A"/>
    <w:rsid w:val="007E7641"/>
    <w:rsid w:val="007F1EF0"/>
    <w:rsid w:val="00810DCF"/>
    <w:rsid w:val="008111AC"/>
    <w:rsid w:val="008226F0"/>
    <w:rsid w:val="00841A5F"/>
    <w:rsid w:val="00842235"/>
    <w:rsid w:val="00852880"/>
    <w:rsid w:val="008540E4"/>
    <w:rsid w:val="008570E0"/>
    <w:rsid w:val="008711BF"/>
    <w:rsid w:val="00884AC3"/>
    <w:rsid w:val="0089458A"/>
    <w:rsid w:val="008A3A3E"/>
    <w:rsid w:val="008B7E11"/>
    <w:rsid w:val="008D0C8F"/>
    <w:rsid w:val="008E1F6A"/>
    <w:rsid w:val="008E547A"/>
    <w:rsid w:val="008E5528"/>
    <w:rsid w:val="008F0891"/>
    <w:rsid w:val="00913802"/>
    <w:rsid w:val="0093025E"/>
    <w:rsid w:val="00931C39"/>
    <w:rsid w:val="0093737A"/>
    <w:rsid w:val="0094569D"/>
    <w:rsid w:val="009510AB"/>
    <w:rsid w:val="009575CE"/>
    <w:rsid w:val="009A0B09"/>
    <w:rsid w:val="009B694A"/>
    <w:rsid w:val="009B7D92"/>
    <w:rsid w:val="009C7AF6"/>
    <w:rsid w:val="009D3773"/>
    <w:rsid w:val="009F1998"/>
    <w:rsid w:val="00A56203"/>
    <w:rsid w:val="00A62897"/>
    <w:rsid w:val="00A66415"/>
    <w:rsid w:val="00A744D9"/>
    <w:rsid w:val="00A86797"/>
    <w:rsid w:val="00A90DE9"/>
    <w:rsid w:val="00A93604"/>
    <w:rsid w:val="00A9699C"/>
    <w:rsid w:val="00AA0221"/>
    <w:rsid w:val="00AB3914"/>
    <w:rsid w:val="00AC4855"/>
    <w:rsid w:val="00AC62D2"/>
    <w:rsid w:val="00AE351A"/>
    <w:rsid w:val="00B041F3"/>
    <w:rsid w:val="00B0705E"/>
    <w:rsid w:val="00B13FCF"/>
    <w:rsid w:val="00B154D8"/>
    <w:rsid w:val="00B1567F"/>
    <w:rsid w:val="00B17460"/>
    <w:rsid w:val="00B274AA"/>
    <w:rsid w:val="00B32A41"/>
    <w:rsid w:val="00B40FA5"/>
    <w:rsid w:val="00B4391B"/>
    <w:rsid w:val="00B530B8"/>
    <w:rsid w:val="00B54DEC"/>
    <w:rsid w:val="00B73C00"/>
    <w:rsid w:val="00B96D96"/>
    <w:rsid w:val="00BB1977"/>
    <w:rsid w:val="00BD7058"/>
    <w:rsid w:val="00BE3067"/>
    <w:rsid w:val="00BE36C6"/>
    <w:rsid w:val="00BE4439"/>
    <w:rsid w:val="00BF0807"/>
    <w:rsid w:val="00BF6AE6"/>
    <w:rsid w:val="00C06FEF"/>
    <w:rsid w:val="00C224EC"/>
    <w:rsid w:val="00C526A5"/>
    <w:rsid w:val="00C60B52"/>
    <w:rsid w:val="00C70801"/>
    <w:rsid w:val="00C75692"/>
    <w:rsid w:val="00C937B1"/>
    <w:rsid w:val="00CA6ACB"/>
    <w:rsid w:val="00CA77F6"/>
    <w:rsid w:val="00CB24E3"/>
    <w:rsid w:val="00CD67EF"/>
    <w:rsid w:val="00CE28FD"/>
    <w:rsid w:val="00CF11AA"/>
    <w:rsid w:val="00CF3A34"/>
    <w:rsid w:val="00CF5A4A"/>
    <w:rsid w:val="00CF6A27"/>
    <w:rsid w:val="00D00E6A"/>
    <w:rsid w:val="00D04157"/>
    <w:rsid w:val="00D11A48"/>
    <w:rsid w:val="00D16C70"/>
    <w:rsid w:val="00D2209E"/>
    <w:rsid w:val="00D256CE"/>
    <w:rsid w:val="00D424DF"/>
    <w:rsid w:val="00D533AF"/>
    <w:rsid w:val="00D54ECF"/>
    <w:rsid w:val="00D57431"/>
    <w:rsid w:val="00D95B5A"/>
    <w:rsid w:val="00DB29EE"/>
    <w:rsid w:val="00DC3EA9"/>
    <w:rsid w:val="00E0791C"/>
    <w:rsid w:val="00E1264F"/>
    <w:rsid w:val="00E14156"/>
    <w:rsid w:val="00E15683"/>
    <w:rsid w:val="00E44C03"/>
    <w:rsid w:val="00E54642"/>
    <w:rsid w:val="00E56AF0"/>
    <w:rsid w:val="00E7427F"/>
    <w:rsid w:val="00E77E28"/>
    <w:rsid w:val="00E8227B"/>
    <w:rsid w:val="00E86C6C"/>
    <w:rsid w:val="00EA14BC"/>
    <w:rsid w:val="00EB4A7D"/>
    <w:rsid w:val="00EB799E"/>
    <w:rsid w:val="00EB7C12"/>
    <w:rsid w:val="00EC101F"/>
    <w:rsid w:val="00EE0531"/>
    <w:rsid w:val="00EE24BD"/>
    <w:rsid w:val="00EF4543"/>
    <w:rsid w:val="00F00FAB"/>
    <w:rsid w:val="00F040BF"/>
    <w:rsid w:val="00F11C5B"/>
    <w:rsid w:val="00F123A3"/>
    <w:rsid w:val="00F155DE"/>
    <w:rsid w:val="00F26943"/>
    <w:rsid w:val="00F314E0"/>
    <w:rsid w:val="00F31D02"/>
    <w:rsid w:val="00F35681"/>
    <w:rsid w:val="00F408A8"/>
    <w:rsid w:val="00F5087B"/>
    <w:rsid w:val="00F51ECA"/>
    <w:rsid w:val="00F75361"/>
    <w:rsid w:val="00F7717B"/>
    <w:rsid w:val="00F80849"/>
    <w:rsid w:val="00F84F91"/>
    <w:rsid w:val="00F97C6A"/>
    <w:rsid w:val="00F97DF6"/>
    <w:rsid w:val="00FA15F6"/>
    <w:rsid w:val="00FA2B36"/>
    <w:rsid w:val="00FA63F5"/>
    <w:rsid w:val="00FB16E7"/>
    <w:rsid w:val="00FB4927"/>
    <w:rsid w:val="00FB57CC"/>
    <w:rsid w:val="00FC5A3F"/>
    <w:rsid w:val="00FD0332"/>
    <w:rsid w:val="00FD49CF"/>
    <w:rsid w:val="00FE48F2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0654"/>
  <w15:docId w15:val="{9F9794D9-7EE5-4A0F-8D18-5E6847B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5130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e">
    <w:name w:val="Hyperlink"/>
    <w:rsid w:val="008A3A3E"/>
    <w:rPr>
      <w:color w:val="0000FF"/>
      <w:u w:val="single"/>
    </w:rPr>
  </w:style>
  <w:style w:type="character" w:customStyle="1" w:styleId="af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D00E6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00E6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00E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00E6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00E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14E0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4F79F8"/>
    <w:rPr>
      <w:color w:val="954F72" w:themeColor="followedHyperlink"/>
      <w:u w:val="single"/>
    </w:rPr>
  </w:style>
  <w:style w:type="paragraph" w:customStyle="1" w:styleId="12">
    <w:name w:val="Без интервала1"/>
    <w:basedOn w:val="a"/>
    <w:uiPriority w:val="1"/>
    <w:qFormat/>
    <w:rsid w:val="00123C70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97DF-BFA7-4DA5-8B58-CEB98154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Purgayl (Horizont)</dc:creator>
  <cp:lastModifiedBy>Непосидяка Игорь</cp:lastModifiedBy>
  <cp:revision>44</cp:revision>
  <cp:lastPrinted>2020-01-24T05:58:00Z</cp:lastPrinted>
  <dcterms:created xsi:type="dcterms:W3CDTF">2023-12-01T07:32:00Z</dcterms:created>
  <dcterms:modified xsi:type="dcterms:W3CDTF">2026-05-25T11:09:00Z</dcterms:modified>
</cp:coreProperties>
</file>